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80" w:line="240" w:lineRule="auto"/>
        <w:ind w:left="0" w:right="0" w:firstLine="0"/>
        <w:jc w:val="center"/>
        <w:rPr>
          <w:sz w:val="36"/>
          <w:szCs w:val="36"/>
        </w:rPr>
      </w:pPr>
      <w:r>
        <w:rPr>
          <w:rFonts w:ascii="SimSun" w:eastAsia="SimSun" w:hAnsi="SimSun" w:cs="SimSun"/>
          <w:b/>
          <w:bCs/>
          <w:color w:val="000000"/>
          <w:spacing w:val="0"/>
          <w:w w:val="100"/>
          <w:position w:val="0"/>
          <w:sz w:val="36"/>
          <w:szCs w:val="36"/>
        </w:rPr>
        <w:t>上海天巩科技股份有限公司</w:t>
      </w:r>
    </w:p>
    <w:p>
      <w:pPr>
        <w:pStyle w:val="Style2"/>
        <w:keepNext w:val="0"/>
        <w:keepLines w:val="0"/>
        <w:widowControl w:val="0"/>
        <w:shd w:val="clear" w:color="auto" w:fill="auto"/>
        <w:bidi w:val="0"/>
        <w:spacing w:before="0" w:after="440" w:line="240" w:lineRule="auto"/>
        <w:ind w:left="0" w:right="0" w:firstLine="0"/>
        <w:jc w:val="center"/>
        <w:rPr>
          <w:sz w:val="32"/>
          <w:szCs w:val="32"/>
        </w:r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年年度报告</w:t>
      </w:r>
    </w:p>
    <w:p>
      <w:pPr>
        <w:pStyle w:val="Style2"/>
        <w:keepNext w:val="0"/>
        <w:keepLines w:val="0"/>
        <w:widowControl w:val="0"/>
        <w:shd w:val="clear" w:color="auto" w:fill="auto"/>
        <w:bidi w:val="0"/>
        <w:spacing w:before="0" w:after="6780" w:line="240" w:lineRule="auto"/>
        <w:ind w:left="0" w:right="0" w:firstLine="0"/>
        <w:jc w:val="center"/>
        <w:rPr>
          <w:sz w:val="32"/>
          <w:szCs w:val="32"/>
        </w:rPr>
      </w:pPr>
      <w:r>
        <w:rPr>
          <w:b/>
          <w:bCs/>
          <w:color w:val="000000"/>
          <w:spacing w:val="0"/>
          <w:w w:val="100"/>
          <w:position w:val="0"/>
          <w:sz w:val="32"/>
          <w:szCs w:val="32"/>
        </w:rPr>
        <w:t>2022-004</w:t>
      </w:r>
    </w:p>
    <w:p>
      <w:pPr>
        <w:pStyle w:val="Style2"/>
        <w:keepNext w:val="0"/>
        <w:keepLines w:val="0"/>
        <w:widowControl w:val="0"/>
        <w:shd w:val="clear" w:color="auto" w:fill="auto"/>
        <w:bidi w:val="0"/>
        <w:spacing w:before="0" w:after="480" w:line="240" w:lineRule="auto"/>
        <w:ind w:left="0" w:right="0" w:firstLine="0"/>
        <w:jc w:val="center"/>
        <w:rPr>
          <w:sz w:val="32"/>
          <w:szCs w:val="32"/>
        </w:rPr>
        <w:sectPr>
          <w:footnotePr>
            <w:pos w:val="pageBottom"/>
            <w:numFmt w:val="decimal"/>
            <w:numRestart w:val="continuous"/>
          </w:footnotePr>
          <w:pgSz w:w="11900" w:h="16840"/>
          <w:pgMar w:top="2818" w:right="1114" w:bottom="2818" w:left="1109" w:header="0" w:footer="3" w:gutter="0"/>
          <w:cols w:space="720"/>
          <w:noEndnote/>
          <w:rtlGutter w:val="0"/>
          <w:docGrid w:linePitch="360"/>
        </w:sectPr>
      </w:pPr>
      <w:r>
        <w:rPr>
          <w:b/>
          <w:bCs/>
          <w:color w:val="000000"/>
          <w:spacing w:val="0"/>
          <w:w w:val="100"/>
          <w:position w:val="0"/>
          <w:sz w:val="32"/>
          <w:szCs w:val="32"/>
        </w:rPr>
        <w:t>2022</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8"/>
        <w:keepNext/>
        <w:keepLines/>
        <w:widowControl w:val="0"/>
        <w:shd w:val="clear" w:color="auto" w:fill="auto"/>
        <w:bidi w:val="0"/>
        <w:spacing w:before="64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after="100" w:line="626"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0"/>
        <w:keepNext w:val="0"/>
        <w:keepLines w:val="0"/>
        <w:widowControl w:val="0"/>
        <w:shd w:val="clear" w:color="auto" w:fill="auto"/>
        <w:bidi w:val="0"/>
        <w:spacing w:before="0" w:after="260" w:line="624" w:lineRule="exact"/>
        <w:ind w:left="0" w:right="0"/>
        <w:jc w:val="both"/>
      </w:pPr>
      <w:r>
        <w:rPr>
          <w:color w:val="000000"/>
          <w:spacing w:val="0"/>
          <w:w w:val="100"/>
          <w:position w:val="0"/>
        </w:rPr>
        <w:t>公司负责人苏玉军、主管会计工作负责人陆廷洁及会计机构负责人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陈朝霞声明：保证本年度报告中财务报告的真实、准确、完整。</w:t>
      </w:r>
    </w:p>
    <w:p>
      <w:pPr>
        <w:pStyle w:val="Style13"/>
        <w:keepNext w:val="0"/>
        <w:keepLines w:val="0"/>
        <w:widowControl w:val="0"/>
        <w:shd w:val="clear" w:color="auto" w:fill="auto"/>
        <w:bidi w:val="0"/>
        <w:spacing w:before="0" w:after="0" w:line="240" w:lineRule="auto"/>
        <w:ind w:left="485" w:right="0" w:firstLine="0"/>
        <w:jc w:val="left"/>
        <w:rPr>
          <w:sz w:val="24"/>
          <w:szCs w:val="24"/>
        </w:rPr>
      </w:pPr>
      <w:r>
        <w:rPr>
          <w:color w:val="000000"/>
          <w:spacing w:val="0"/>
          <w:w w:val="100"/>
          <w:position w:val="0"/>
          <w:sz w:val="24"/>
          <w:szCs w:val="24"/>
        </w:rPr>
        <w:t>除下列董事外，其他董事亲自出席了审议本次年报的董事会会议</w:t>
      </w:r>
    </w:p>
    <w:tbl>
      <w:tblPr>
        <w:tblOverlap w:val="never"/>
        <w:jc w:val="center"/>
        <w:tblLayout w:type="fixed"/>
      </w:tblPr>
      <w:tblGrid>
        <w:gridCol w:w="2942"/>
        <w:gridCol w:w="2453"/>
        <w:gridCol w:w="227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未亲自出席董事姓名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未亲自出席董事职务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未亲自出席会议原因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被委托人姓名</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肖作毅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公务原因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苏玉军</w:t>
            </w:r>
          </w:p>
        </w:tc>
      </w:tr>
    </w:tbl>
    <w:p>
      <w:pPr>
        <w:pStyle w:val="Style13"/>
        <w:keepNext w:val="0"/>
        <w:keepLines w:val="0"/>
        <w:widowControl w:val="0"/>
        <w:shd w:val="clear" w:color="auto" w:fill="auto"/>
        <w:bidi w:val="0"/>
        <w:spacing w:before="0" w:after="0" w:line="240" w:lineRule="auto"/>
        <w:ind w:left="571" w:right="0" w:firstLine="0"/>
        <w:jc w:val="left"/>
        <w:rPr>
          <w:sz w:val="26"/>
          <w:szCs w:val="26"/>
        </w:rPr>
      </w:pPr>
      <w:r>
        <w:rPr>
          <w:b/>
          <w:bCs/>
          <w:color w:val="000000"/>
          <w:spacing w:val="0"/>
          <w:w w:val="100"/>
          <w:position w:val="0"/>
          <w:sz w:val="26"/>
          <w:szCs w:val="26"/>
        </w:rPr>
        <w:t>1、疫情不断反复，经济大环境带来的经营风险</w:t>
      </w:r>
    </w:p>
    <w:p>
      <w:pPr>
        <w:pStyle w:val="Style10"/>
        <w:keepNext w:val="0"/>
        <w:keepLines w:val="0"/>
        <w:widowControl w:val="0"/>
        <w:shd w:val="clear" w:color="auto" w:fill="auto"/>
        <w:bidi w:val="0"/>
        <w:spacing w:before="0" w:after="0" w:line="624" w:lineRule="exact"/>
        <w:ind w:left="0" w:right="0"/>
        <w:jc w:val="both"/>
      </w:pPr>
      <w:r>
        <w:rPr>
          <w:color w:val="000000"/>
          <w:spacing w:val="0"/>
          <w:w w:val="100"/>
          <w:position w:val="0"/>
        </w:rPr>
        <w:t>新型冠状病毒疫情出现，对中国经济发展造成了深刻的影响。国家随即采 取强有力的防疫措施，有效控制了疫情的全面蔓延，但时至今日仍然存在局部 区域的不断反复，特别是最近新冠疫情又呈现出遍地开花之势，很多城市又被 迫进入隔离状态，很多企业又被迫开启了线上办公、谢绝拜访模式，原计划召 开的一些行业会议也被迫终止或移至线上。这为公司拜访客户、推广方案、企 业宣传等经营活动造成诸多不便。</w:t>
      </w:r>
    </w:p>
    <w:p>
      <w:pPr>
        <w:pStyle w:val="Style10"/>
        <w:keepNext w:val="0"/>
        <w:keepLines w:val="0"/>
        <w:widowControl w:val="0"/>
        <w:shd w:val="clear" w:color="auto" w:fill="auto"/>
        <w:bidi w:val="0"/>
        <w:spacing w:before="0" w:after="180" w:line="624" w:lineRule="exact"/>
        <w:ind w:left="0" w:right="0"/>
        <w:jc w:val="both"/>
      </w:pPr>
      <w:r>
        <w:rPr>
          <w:color w:val="000000"/>
          <w:spacing w:val="0"/>
          <w:w w:val="100"/>
          <w:position w:val="0"/>
        </w:rPr>
        <w:t>受疫情影响，从零售餐饮、住宿旅游、交通运输、文化娱乐等行业营收大 幅下滑，到制造业、房地产、施工建筑等因人流、物流受限而复工复产缓慢， 疫情对中国各个行业都带来了不同的挑战，各行业用户的预算执行和招投标进 度都比预期缓慢。软件产品、解决方案以及相关服务采购及供应效率受到较大 影响，连锁效应造成采购进度放缓、预算扣减、交付周期延迟、交付形式变化 导致项目执行成本上涨等不良影响。</w:t>
      </w:r>
    </w:p>
    <w:p>
      <w:pPr>
        <w:pStyle w:val="Style10"/>
        <w:keepNext w:val="0"/>
        <w:keepLines w:val="0"/>
        <w:widowControl w:val="0"/>
        <w:shd w:val="clear" w:color="auto" w:fill="auto"/>
        <w:tabs>
          <w:tab w:pos="1022" w:val="left"/>
        </w:tabs>
        <w:bidi w:val="0"/>
        <w:spacing w:before="0" w:after="0"/>
        <w:ind w:left="0" w:right="0"/>
        <w:jc w:val="both"/>
      </w:pPr>
      <w:bookmarkStart w:id="4" w:name="bookmark4"/>
      <w:r>
        <w:rPr>
          <w:b/>
          <w:bCs/>
          <w:color w:val="000000"/>
          <w:spacing w:val="0"/>
          <w:w w:val="100"/>
          <w:position w:val="0"/>
        </w:rPr>
        <w:t>2</w:t>
      </w:r>
      <w:bookmarkEnd w:id="4"/>
      <w:r>
        <w:rPr>
          <w:b/>
          <w:bCs/>
          <w:color w:val="000000"/>
          <w:spacing w:val="0"/>
          <w:w w:val="100"/>
          <w:position w:val="0"/>
        </w:rPr>
        <w:t>、</w:t>
        <w:tab/>
        <w:t>创新业务持续投入带来经营成本增加，降低公司整体毛利水平</w:t>
      </w:r>
    </w:p>
    <w:p>
      <w:pPr>
        <w:pStyle w:val="Style10"/>
        <w:keepNext w:val="0"/>
        <w:keepLines w:val="0"/>
        <w:widowControl w:val="0"/>
        <w:shd w:val="clear" w:color="auto" w:fill="auto"/>
        <w:bidi w:val="0"/>
        <w:spacing w:before="0" w:after="0"/>
        <w:ind w:left="0" w:right="0"/>
        <w:jc w:val="both"/>
      </w:pPr>
      <w:r>
        <w:rPr>
          <w:color w:val="000000"/>
          <w:spacing w:val="0"/>
          <w:w w:val="100"/>
          <w:position w:val="0"/>
        </w:rPr>
        <w:t>近年来，公司针对自研基础架构产品和行业数字化转型解决方案等创新业 务持续投入，以期在激烈的市场竞争中寻求公司新的营收增长机会。相比传统 的技术服务，创新业务的方案打造和市场推广需要引进和挽留高端的技术人才。 虽然公司服务交付体系、研发管理流程在进行持续的优化，以提高人员效率， 但市场决定了劳动力成本不断上升，由此造成经营成本上升毛利率下降是客观 存在的风险。同时，随着市场环境的影响，公司备品备件成本出现波动，亦导 致毛利率的波动。此外，其他方面，诸如客户结构、公司经营的地区范围、竞 争态势的变化，亦将导致毛利率产生波动。</w:t>
      </w:r>
    </w:p>
    <w:p>
      <w:pPr>
        <w:pStyle w:val="Style10"/>
        <w:keepNext w:val="0"/>
        <w:keepLines w:val="0"/>
        <w:widowControl w:val="0"/>
        <w:shd w:val="clear" w:color="auto" w:fill="auto"/>
        <w:tabs>
          <w:tab w:pos="1022" w:val="left"/>
        </w:tabs>
        <w:bidi w:val="0"/>
        <w:spacing w:before="0" w:after="0"/>
        <w:ind w:left="0" w:right="0"/>
        <w:jc w:val="both"/>
      </w:pPr>
      <w:bookmarkStart w:id="5" w:name="bookmark5"/>
      <w:r>
        <w:rPr>
          <w:b/>
          <w:bCs/>
          <w:color w:val="000000"/>
          <w:spacing w:val="0"/>
          <w:w w:val="100"/>
          <w:position w:val="0"/>
        </w:rPr>
        <w:t>3</w:t>
      </w:r>
      <w:bookmarkEnd w:id="5"/>
      <w:r>
        <w:rPr>
          <w:b/>
          <w:bCs/>
          <w:color w:val="000000"/>
          <w:spacing w:val="0"/>
          <w:w w:val="100"/>
          <w:position w:val="0"/>
        </w:rPr>
        <w:t>、</w:t>
        <w:tab/>
        <w:t>自研产品市场反馈周期长，长期研发投入影响公司经营现金流</w:t>
      </w:r>
    </w:p>
    <w:p>
      <w:pPr>
        <w:pStyle w:val="Style10"/>
        <w:keepNext w:val="0"/>
        <w:keepLines w:val="0"/>
        <w:widowControl w:val="0"/>
        <w:shd w:val="clear" w:color="auto" w:fill="auto"/>
        <w:bidi w:val="0"/>
        <w:spacing w:before="0" w:after="0"/>
        <w:ind w:left="0" w:right="0"/>
        <w:jc w:val="both"/>
      </w:pPr>
      <w:r>
        <w:rPr>
          <w:color w:val="000000"/>
          <w:spacing w:val="0"/>
          <w:w w:val="100"/>
          <w:position w:val="0"/>
        </w:rPr>
        <w:t>近年来，公司针对云计算、大数据、人工智能、智慧应用等领域投入大量 研发力量，已经取得丰富的研发成果。但未来该类新自研产品能否持续满足日 益变化的数字化需求存在一定的不确定性，如果自研产品的市场推广不及预期， 会对公司经营现金流产生不利影响。激烈的市场竞争导致个别大厂低价竞标， 破坏市场规则，导致本该有较高溢价的创新产品毛利率走低，进而影响公司资 金回收。另一方面，走产品创新之路意味着持续的研发投入和市场拓展开支， 如果技术路线选择不准或者细分市场选择不够精准，均可能会导致投资难以收 回，影响公司经营现金流的正常运转。</w:t>
      </w:r>
    </w:p>
    <w:p>
      <w:pPr>
        <w:pStyle w:val="Style10"/>
        <w:keepNext w:val="0"/>
        <w:keepLines w:val="0"/>
        <w:widowControl w:val="0"/>
        <w:shd w:val="clear" w:color="auto" w:fill="auto"/>
        <w:bidi w:val="0"/>
        <w:spacing w:before="0" w:after="0"/>
        <w:ind w:left="0" w:right="0"/>
        <w:jc w:val="both"/>
      </w:pPr>
      <w:r>
        <w:rPr>
          <w:b/>
          <w:bCs/>
          <w:color w:val="000000"/>
          <w:spacing w:val="0"/>
          <w:w w:val="100"/>
          <w:position w:val="0"/>
        </w:rPr>
        <w:t>公司经本次董事会审议通过的利润分配预案为：以</w:t>
      </w:r>
      <w:r>
        <w:rPr>
          <w:rFonts w:ascii="Times New Roman" w:eastAsia="Times New Roman" w:hAnsi="Times New Roman" w:cs="Times New Roman"/>
          <w:b/>
          <w:bCs/>
          <w:color w:val="000000"/>
          <w:spacing w:val="0"/>
          <w:w w:val="100"/>
          <w:position w:val="0"/>
          <w:sz w:val="28"/>
          <w:szCs w:val="28"/>
        </w:rPr>
        <w:t>313,457,493</w:t>
      </w:r>
      <w:r>
        <w:rPr>
          <w:b/>
          <w:bCs/>
          <w:color w:val="000000"/>
          <w:spacing w:val="0"/>
          <w:w w:val="100"/>
          <w:position w:val="0"/>
        </w:rPr>
        <w:t>为基数，向 全体股东每</w:t>
      </w:r>
      <w:r>
        <w:rPr>
          <w:rFonts w:ascii="Times New Roman" w:eastAsia="Times New Roman" w:hAnsi="Times New Roman" w:cs="Times New Roman"/>
          <w:b/>
          <w:bCs/>
          <w:color w:val="000000"/>
          <w:spacing w:val="0"/>
          <w:w w:val="100"/>
          <w:position w:val="0"/>
          <w:sz w:val="28"/>
          <w:szCs w:val="28"/>
        </w:rPr>
        <w:t>10</w:t>
      </w:r>
      <w:r>
        <w:rPr>
          <w:b/>
          <w:bCs/>
          <w:color w:val="000000"/>
          <w:spacing w:val="0"/>
          <w:w w:val="100"/>
          <w:position w:val="0"/>
        </w:rPr>
        <w:t>股派发现金红利</w:t>
      </w:r>
      <w:r>
        <w:rPr>
          <w:rFonts w:ascii="Times New Roman" w:eastAsia="Times New Roman" w:hAnsi="Times New Roman" w:cs="Times New Roman"/>
          <w:b/>
          <w:bCs/>
          <w:color w:val="000000"/>
          <w:spacing w:val="0"/>
          <w:w w:val="100"/>
          <w:position w:val="0"/>
          <w:sz w:val="28"/>
          <w:szCs w:val="28"/>
        </w:rPr>
        <w:t>0.26</w:t>
      </w:r>
      <w:r>
        <w:rPr>
          <w:b/>
          <w:bCs/>
          <w:color w:val="000000"/>
          <w:spacing w:val="0"/>
          <w:w w:val="100"/>
          <w:position w:val="0"/>
        </w:rPr>
        <w:t>元（含税），送红股</w:t>
      </w:r>
      <w:r>
        <w:rPr>
          <w:rFonts w:ascii="Times New Roman" w:eastAsia="Times New Roman" w:hAnsi="Times New Roman" w:cs="Times New Roman"/>
          <w:b/>
          <w:bCs/>
          <w:color w:val="000000"/>
          <w:spacing w:val="0"/>
          <w:w w:val="100"/>
          <w:position w:val="0"/>
          <w:sz w:val="28"/>
          <w:szCs w:val="28"/>
        </w:rPr>
        <w:t>0</w:t>
      </w:r>
      <w:r>
        <w:rPr>
          <w:b/>
          <w:bCs/>
          <w:color w:val="000000"/>
          <w:spacing w:val="0"/>
          <w:w w:val="100"/>
          <w:position w:val="0"/>
        </w:rPr>
        <w:t>股（含税），以资本公 积金向全体股东每</w:t>
      </w:r>
      <w:r>
        <w:rPr>
          <w:rFonts w:ascii="Times New Roman" w:eastAsia="Times New Roman" w:hAnsi="Times New Roman" w:cs="Times New Roman"/>
          <w:b/>
          <w:bCs/>
          <w:color w:val="000000"/>
          <w:spacing w:val="0"/>
          <w:w w:val="100"/>
          <w:position w:val="0"/>
          <w:sz w:val="28"/>
          <w:szCs w:val="28"/>
        </w:rPr>
        <w:t>10</w:t>
      </w:r>
      <w:r>
        <w:rPr>
          <w:b/>
          <w:bCs/>
          <w:color w:val="000000"/>
          <w:spacing w:val="0"/>
          <w:w w:val="100"/>
          <w:position w:val="0"/>
        </w:rPr>
        <w:t>股转增</w:t>
      </w:r>
      <w:r>
        <w:rPr>
          <w:rFonts w:ascii="Times New Roman" w:eastAsia="Times New Roman" w:hAnsi="Times New Roman" w:cs="Times New Roman"/>
          <w:b/>
          <w:bCs/>
          <w:color w:val="000000"/>
          <w:spacing w:val="0"/>
          <w:w w:val="100"/>
          <w:position w:val="0"/>
          <w:sz w:val="28"/>
          <w:szCs w:val="28"/>
        </w:rPr>
        <w:t>0</w:t>
      </w:r>
      <w:r>
        <w:rPr>
          <w:b/>
          <w:bCs/>
          <w:color w:val="000000"/>
          <w:spacing w:val="0"/>
          <w:w w:val="100"/>
          <w:position w:val="0"/>
        </w:rPr>
        <w:t>股。</w:t>
      </w:r>
    </w:p>
    <w:p>
      <w:pPr>
        <w:pStyle w:val="Style2"/>
        <w:keepNext w:val="0"/>
        <w:keepLines w:val="0"/>
        <w:widowControl w:val="0"/>
        <w:shd w:val="clear" w:color="auto" w:fill="auto"/>
        <w:bidi w:val="0"/>
        <w:spacing w:before="0" w:after="152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20"/>
        <w:keepNext w:val="0"/>
        <w:keepLines w:val="0"/>
        <w:widowControl w:val="0"/>
        <w:shd w:val="clear" w:color="auto" w:fill="auto"/>
        <w:tabs>
          <w:tab w:leader="dot" w:pos="9608"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color w:val="000000"/>
            <w:spacing w:val="0"/>
            <w:w w:val="100"/>
            <w:position w:val="0"/>
          </w:rPr>
          <w:t>2</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11" w:tooltip="Current Document">
        <w:r>
          <w:rPr>
            <w:color w:val="000000"/>
            <w:spacing w:val="0"/>
            <w:w w:val="100"/>
            <w:position w:val="0"/>
          </w:rPr>
          <w:t>第二节公司简介和主要财务指标</w:t>
        </w:r>
        <w:r>
          <w:rPr>
            <w:color w:val="000000"/>
            <w:spacing w:val="0"/>
            <w:w w:val="100"/>
            <w:position w:val="0"/>
          </w:rPr>
          <w:tab/>
        </w:r>
        <w:r>
          <w:rPr>
            <w:color w:val="000000"/>
            <w:spacing w:val="0"/>
            <w:w w:val="100"/>
            <w:position w:val="0"/>
          </w:rPr>
          <w:t>8</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5" w:tooltip="Current Document">
        <w:r>
          <w:rPr>
            <w:color w:val="000000"/>
            <w:spacing w:val="0"/>
            <w:w w:val="100"/>
            <w:position w:val="0"/>
          </w:rPr>
          <w:t>第三节管理层讨论与分析</w:t>
        </w:r>
        <w:r>
          <w:rPr>
            <w:color w:val="000000"/>
            <w:spacing w:val="0"/>
            <w:w w:val="100"/>
            <w:position w:val="0"/>
          </w:rPr>
          <w:tab/>
        </w:r>
        <w:r>
          <w:rPr>
            <w:color w:val="000000"/>
            <w:spacing w:val="0"/>
            <w:w w:val="100"/>
            <w:position w:val="0"/>
          </w:rPr>
          <w:t>12</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259" w:tooltip="Current Document">
        <w:r>
          <w:rPr>
            <w:color w:val="000000"/>
            <w:spacing w:val="0"/>
            <w:w w:val="100"/>
            <w:position w:val="0"/>
          </w:rPr>
          <w:t>第四节公司治理</w:t>
        </w:r>
        <w:r>
          <w:rPr>
            <w:color w:val="000000"/>
            <w:spacing w:val="0"/>
            <w:w w:val="100"/>
            <w:position w:val="0"/>
          </w:rPr>
          <w:tab/>
        </w:r>
        <w:r>
          <w:rPr>
            <w:color w:val="000000"/>
            <w:spacing w:val="0"/>
            <w:w w:val="100"/>
            <w:position w:val="0"/>
          </w:rPr>
          <w:t>45</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407" w:tooltip="Current Document">
        <w:r>
          <w:rPr>
            <w:color w:val="000000"/>
            <w:spacing w:val="0"/>
            <w:w w:val="100"/>
            <w:position w:val="0"/>
          </w:rPr>
          <w:t>第五节环境和社会责任</w:t>
        </w:r>
        <w:r>
          <w:rPr>
            <w:color w:val="000000"/>
            <w:spacing w:val="0"/>
            <w:w w:val="100"/>
            <w:position w:val="0"/>
          </w:rPr>
          <w:tab/>
        </w:r>
        <w:r>
          <w:rPr>
            <w:color w:val="000000"/>
            <w:spacing w:val="0"/>
            <w:w w:val="100"/>
            <w:position w:val="0"/>
          </w:rPr>
          <w:t>63</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427" w:tooltip="Current Document">
        <w:r>
          <w:rPr>
            <w:color w:val="000000"/>
            <w:spacing w:val="0"/>
            <w:w w:val="100"/>
            <w:position w:val="0"/>
          </w:rPr>
          <w:t>第六节重要事项</w:t>
        </w:r>
        <w:r>
          <w:rPr>
            <w:color w:val="000000"/>
            <w:spacing w:val="0"/>
            <w:w w:val="100"/>
            <w:position w:val="0"/>
          </w:rPr>
          <w:tab/>
        </w:r>
        <w:r>
          <w:rPr>
            <w:color w:val="000000"/>
            <w:spacing w:val="0"/>
            <w:w w:val="100"/>
            <w:position w:val="0"/>
          </w:rPr>
          <w:t>65</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88" w:tooltip="Current Document">
        <w:r>
          <w:rPr>
            <w:color w:val="000000"/>
            <w:spacing w:val="0"/>
            <w:w w:val="100"/>
            <w:position w:val="0"/>
          </w:rPr>
          <w:t>第七节股份变动及股东情况</w:t>
        </w:r>
        <w:r>
          <w:rPr>
            <w:color w:val="000000"/>
            <w:spacing w:val="0"/>
            <w:w w:val="100"/>
            <w:position w:val="0"/>
          </w:rPr>
          <w:tab/>
        </w:r>
        <w:r>
          <w:rPr>
            <w:color w:val="000000"/>
            <w:spacing w:val="0"/>
            <w:w w:val="100"/>
            <w:position w:val="0"/>
          </w:rPr>
          <w:t>81</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652" w:tooltip="Current Document">
        <w:r>
          <w:rPr>
            <w:color w:val="000000"/>
            <w:spacing w:val="0"/>
            <w:w w:val="100"/>
            <w:position w:val="0"/>
          </w:rPr>
          <w:t>第八节优先股相关情况</w:t>
        </w:r>
        <w:r>
          <w:rPr>
            <w:color w:val="000000"/>
            <w:spacing w:val="0"/>
            <w:w w:val="100"/>
            <w:position w:val="0"/>
          </w:rPr>
          <w:tab/>
        </w:r>
        <w:r>
          <w:rPr>
            <w:color w:val="000000"/>
            <w:spacing w:val="0"/>
            <w:w w:val="100"/>
            <w:position w:val="0"/>
          </w:rPr>
          <w:t>87</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657" w:tooltip="Current Document">
        <w:r>
          <w:rPr>
            <w:color w:val="000000"/>
            <w:spacing w:val="0"/>
            <w:w w:val="100"/>
            <w:position w:val="0"/>
          </w:rPr>
          <w:t>第九节债券相关情况</w:t>
        </w:r>
        <w:r>
          <w:rPr>
            <w:color w:val="000000"/>
            <w:spacing w:val="0"/>
            <w:w w:val="100"/>
            <w:position w:val="0"/>
          </w:rPr>
          <w:tab/>
        </w:r>
        <w:r>
          <w:rPr>
            <w:color w:val="000000"/>
            <w:spacing w:val="0"/>
            <w:w w:val="100"/>
            <w:position w:val="0"/>
          </w:rPr>
          <w:t>88</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sectPr>
          <w:footnotePr>
            <w:pos w:val="pageBottom"/>
            <w:numFmt w:val="decimal"/>
            <w:numRestart w:val="continuous"/>
          </w:footnotePr>
          <w:pgSz w:w="11900" w:h="16840"/>
          <w:pgMar w:top="1282" w:right="1021" w:bottom="1474" w:left="1058" w:header="0" w:footer="3" w:gutter="0"/>
          <w:cols w:space="720"/>
          <w:noEndnote/>
          <w:rtlGutter w:val="0"/>
          <w:docGrid w:linePitch="360"/>
        </w:sectPr>
      </w:pPr>
      <w:hyperlink w:anchor="bookmark660" w:tooltip="Current Document">
        <w:r>
          <w:rPr>
            <w:color w:val="000000"/>
            <w:spacing w:val="0"/>
            <w:w w:val="100"/>
            <w:position w:val="0"/>
          </w:rPr>
          <w:t>第十节财务报告</w:t>
        </w:r>
        <w:r>
          <w:rPr>
            <w:color w:val="000000"/>
            <w:spacing w:val="0"/>
            <w:w w:val="100"/>
            <w:position w:val="0"/>
          </w:rPr>
          <w:tab/>
        </w:r>
        <w:r>
          <w:rPr>
            <w:color w:val="000000"/>
            <w:spacing w:val="0"/>
            <w:w w:val="100"/>
            <w:position w:val="0"/>
          </w:rPr>
          <w:t>89</w:t>
        </w:r>
      </w:hyperlink>
      <w:r>
        <w:fldChar w:fldCharType="end"/>
      </w:r>
    </w:p>
    <w:p>
      <w:pPr>
        <w:pStyle w:val="Style2"/>
        <w:keepNext w:val="0"/>
        <w:keepLines w:val="0"/>
        <w:widowControl w:val="0"/>
        <w:shd w:val="clear" w:color="auto" w:fill="auto"/>
        <w:bidi w:val="0"/>
        <w:spacing w:before="640" w:after="860" w:line="240" w:lineRule="auto"/>
        <w:ind w:left="0" w:right="0" w:firstLine="0"/>
        <w:jc w:val="center"/>
        <w:rPr>
          <w:sz w:val="32"/>
          <w:szCs w:val="32"/>
        </w:rPr>
      </w:pPr>
      <w:r>
        <w:rPr>
          <w:rFonts w:ascii="SimSun" w:eastAsia="SimSun" w:hAnsi="SimSun" w:cs="SimSun"/>
          <w:b/>
          <w:bCs/>
          <w:color w:val="000000"/>
          <w:spacing w:val="0"/>
          <w:w w:val="100"/>
          <w:position w:val="0"/>
          <w:sz w:val="32"/>
          <w:szCs w:val="32"/>
        </w:rPr>
        <w:t>备查文件目录</w:t>
      </w:r>
    </w:p>
    <w:p>
      <w:pPr>
        <w:pStyle w:val="Style23"/>
        <w:keepNext w:val="0"/>
        <w:keepLines w:val="0"/>
        <w:widowControl w:val="0"/>
        <w:shd w:val="clear" w:color="auto" w:fill="auto"/>
        <w:tabs>
          <w:tab w:pos="469" w:val="left"/>
        </w:tabs>
        <w:bidi w:val="0"/>
        <w:spacing w:before="0" w:after="120" w:line="240" w:lineRule="auto"/>
        <w:ind w:left="0" w:right="0" w:firstLine="0"/>
        <w:jc w:val="left"/>
      </w:pPr>
      <w:bookmarkStart w:id="6" w:name="bookmark6"/>
      <w:r>
        <w:rPr>
          <w:color w:val="000000"/>
          <w:spacing w:val="0"/>
          <w:w w:val="100"/>
          <w:position w:val="0"/>
        </w:rPr>
        <w:t>一</w:t>
      </w:r>
      <w:bookmarkEnd w:id="6"/>
      <w:r>
        <w:rPr>
          <w:color w:val="000000"/>
          <w:spacing w:val="0"/>
          <w:w w:val="100"/>
          <w:position w:val="0"/>
        </w:rPr>
        <w:t>、</w:t>
        <w:tab/>
        <w:t>载有公司法定代表人、主管会计工作负责人、会计主管人员签名并盖章的财务报表。</w:t>
      </w:r>
    </w:p>
    <w:p>
      <w:pPr>
        <w:pStyle w:val="Style23"/>
        <w:keepNext w:val="0"/>
        <w:keepLines w:val="0"/>
        <w:widowControl w:val="0"/>
        <w:shd w:val="clear" w:color="auto" w:fill="auto"/>
        <w:tabs>
          <w:tab w:pos="469" w:val="left"/>
        </w:tabs>
        <w:bidi w:val="0"/>
        <w:spacing w:before="0" w:after="120" w:line="240" w:lineRule="auto"/>
        <w:ind w:left="0" w:right="0" w:firstLine="0"/>
        <w:jc w:val="left"/>
      </w:pPr>
      <w:bookmarkStart w:id="7" w:name="bookmark7"/>
      <w:r>
        <w:rPr>
          <w:color w:val="000000"/>
          <w:spacing w:val="0"/>
          <w:w w:val="100"/>
          <w:position w:val="0"/>
        </w:rPr>
        <w:t>二</w:t>
      </w:r>
      <w:bookmarkEnd w:id="7"/>
      <w:r>
        <w:rPr>
          <w:color w:val="000000"/>
          <w:spacing w:val="0"/>
          <w:w w:val="100"/>
          <w:position w:val="0"/>
        </w:rPr>
        <w:t>、</w:t>
        <w:tab/>
        <w:t>报告期内在中国证监会指定网站上公开披露过的所有公司文件的正本及公告的原稿。</w:t>
      </w:r>
    </w:p>
    <w:p>
      <w:pPr>
        <w:pStyle w:val="Style23"/>
        <w:keepNext w:val="0"/>
        <w:keepLines w:val="0"/>
        <w:widowControl w:val="0"/>
        <w:shd w:val="clear" w:color="auto" w:fill="auto"/>
        <w:tabs>
          <w:tab w:pos="474" w:val="left"/>
        </w:tabs>
        <w:bidi w:val="0"/>
        <w:spacing w:before="0" w:after="120" w:line="240" w:lineRule="auto"/>
        <w:ind w:left="0" w:right="0" w:firstLine="0"/>
        <w:jc w:val="left"/>
      </w:pPr>
      <w:bookmarkStart w:id="8" w:name="bookmark8"/>
      <w:r>
        <w:rPr>
          <w:color w:val="000000"/>
          <w:spacing w:val="0"/>
          <w:w w:val="100"/>
          <w:position w:val="0"/>
        </w:rPr>
        <w:t>三</w:t>
      </w:r>
      <w:bookmarkEnd w:id="8"/>
      <w:r>
        <w:rPr>
          <w:color w:val="000000"/>
          <w:spacing w:val="0"/>
          <w:w w:val="100"/>
          <w:position w:val="0"/>
        </w:rPr>
        <w:t>、</w:t>
        <w:tab/>
        <w:t>经公司法定代表人签名的</w:t>
      </w:r>
      <w:r>
        <w:rPr>
          <w:color w:val="000000"/>
          <w:spacing w:val="0"/>
          <w:w w:val="100"/>
          <w:position w:val="0"/>
        </w:rPr>
        <w:t>2021</w:t>
      </w:r>
      <w:r>
        <w:rPr>
          <w:color w:val="000000"/>
          <w:spacing w:val="0"/>
          <w:w w:val="100"/>
          <w:position w:val="0"/>
        </w:rPr>
        <w:t>年年度报告文本原件。</w:t>
      </w:r>
    </w:p>
    <w:p>
      <w:pPr>
        <w:pStyle w:val="Style23"/>
        <w:keepNext w:val="0"/>
        <w:keepLines w:val="0"/>
        <w:widowControl w:val="0"/>
        <w:shd w:val="clear" w:color="auto" w:fill="auto"/>
        <w:tabs>
          <w:tab w:pos="474" w:val="left"/>
        </w:tabs>
        <w:bidi w:val="0"/>
        <w:spacing w:before="0" w:after="460" w:line="240" w:lineRule="auto"/>
        <w:ind w:left="0" w:right="0" w:firstLine="0"/>
        <w:jc w:val="left"/>
      </w:pPr>
      <w:bookmarkStart w:id="9" w:name="bookmark9"/>
      <w:r>
        <w:rPr>
          <w:color w:val="000000"/>
          <w:spacing w:val="0"/>
          <w:w w:val="100"/>
          <w:position w:val="0"/>
        </w:rPr>
        <w:t>四</w:t>
      </w:r>
      <w:bookmarkEnd w:id="9"/>
      <w:r>
        <w:rPr>
          <w:color w:val="000000"/>
          <w:spacing w:val="0"/>
          <w:w w:val="100"/>
          <w:position w:val="0"/>
        </w:rPr>
        <w:t>、</w:t>
        <w:tab/>
        <w:t>其他有关资料。</w:t>
      </w:r>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以上备查文件的备置地点：董事会办公室。</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公司、天玑科技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天玑数据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上海天玑数据技术有限公司，系公司全资子公司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力克数码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上海力克数码科技有限公司</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力拓信息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北京天玑力拓信息技术有限公司</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西安力拓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西安天玑力拓信息技术有限公司，系公司全资子公司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海南天玑鸿昇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海南天玑鸿昇信息技术有限公司，系公司全资子公司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海南天玑隆域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海南天玑隆域科技有限责任公司，系公司全资子公司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海南天玑海峰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海南天玑海峰科技有限责任公司，系公司全资子公司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海南天玑启汇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海南天玑启汇科技有限责任公司，系公司全资子公司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海南天玑领未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海南天玑领未信息科技有限责任公司，系公司全资子公司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海南天玑诚通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海南天玑诚通科技有限责任公司，系公司全资子公司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极品数据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TOP Data Systems,Inc,</w:t>
            </w:r>
            <w:r>
              <w:rPr>
                <w:rFonts w:ascii="SimSun" w:eastAsia="SimSun" w:hAnsi="SimSun" w:cs="SimSun"/>
                <w:color w:val="000000"/>
                <w:spacing w:val="0"/>
                <w:w w:val="100"/>
                <w:position w:val="0"/>
                <w:sz w:val="17"/>
                <w:szCs w:val="17"/>
              </w:rPr>
              <w:t>极品数据系统公司</w:t>
            </w:r>
            <w:r>
              <w:rPr>
                <w:color w:val="000000"/>
                <w:spacing w:val="0"/>
                <w:w w:val="100"/>
                <w:position w:val="0"/>
                <w:sz w:val="18"/>
                <w:szCs w:val="18"/>
              </w:rPr>
              <w:t>（</w:t>
            </w:r>
            <w:r>
              <w:rPr>
                <w:rFonts w:ascii="SimSun" w:eastAsia="SimSun" w:hAnsi="SimSun" w:cs="SimSun"/>
                <w:color w:val="000000"/>
                <w:spacing w:val="0"/>
                <w:w w:val="100"/>
                <w:position w:val="0"/>
                <w:sz w:val="17"/>
                <w:szCs w:val="17"/>
              </w:rPr>
              <w:t>美国</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极品数据</w:t>
            </w:r>
            <w:r>
              <w:rPr>
                <w:color w:val="000000"/>
                <w:spacing w:val="0"/>
                <w:w w:val="100"/>
                <w:position w:val="0"/>
              </w:rPr>
              <w:t>（</w:t>
            </w:r>
            <w:r>
              <w:rPr>
                <w:rFonts w:ascii="SimSun" w:eastAsia="SimSun" w:hAnsi="SimSun" w:cs="SimSun"/>
                <w:color w:val="000000"/>
                <w:spacing w:val="0"/>
                <w:w w:val="100"/>
                <w:position w:val="0"/>
                <w:sz w:val="17"/>
                <w:szCs w:val="17"/>
              </w:rPr>
              <w:t>香港</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极品数据系统</w:t>
            </w:r>
            <w:r>
              <w:rPr>
                <w:color w:val="000000"/>
                <w:spacing w:val="0"/>
                <w:w w:val="100"/>
                <w:position w:val="0"/>
                <w:sz w:val="18"/>
                <w:szCs w:val="18"/>
              </w:rPr>
              <w:t>（</w:t>
            </w:r>
            <w:r>
              <w:rPr>
                <w:rFonts w:ascii="SimSun" w:eastAsia="SimSun" w:hAnsi="SimSun" w:cs="SimSun"/>
                <w:color w:val="000000"/>
                <w:spacing w:val="0"/>
                <w:w w:val="100"/>
                <w:position w:val="0"/>
                <w:sz w:val="17"/>
                <w:szCs w:val="17"/>
              </w:rPr>
              <w:t>香港</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复深蓝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上海复深蓝软件股份有限公司</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系公司参股公司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杉岩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深圳市杉岩数据技术有限公司，系公司全资子公司的参股公司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西藏瓴达信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西藏瓴达信投资管理有限公司，系公司投资参股公司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安智信成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安智信成（北京）有限公司，系公司投资参股公司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常盛天科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海南常盛天科投资合伙企业（有限合伙），系公司投资控股子公司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天玑智成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天玑智成（北京）科技有限公司，系公司投资控股子公司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哪吒港航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哪吒港航智慧科技（上海）有限公司，系公司全资子公司的参股公司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上海天玑科技股份有限公司杭州分公司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上海天玑科技股份有限公司北京分公司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上海天玑科技股份有限公司武汉分公司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沈阳分公司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上海天玑科技股份有限公司沈阳分公司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上海天玑科技股份有限公司广州分公司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上海天玑科技股份有限公司南京分公司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成都分公司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上海天玑科技股份有限公司成都分公司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上海天玑科技股份有限公司深圳分公司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上海天玑科技股份有限公司西安分公司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上海天玑科技股份有限公司监事会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上海天玑科技股份有限公司股东大会</w:t>
            </w:r>
          </w:p>
        </w:tc>
      </w:tr>
    </w:tbl>
    <w:p>
      <w:pPr>
        <w:sectPr>
          <w:footnotePr>
            <w:pos w:val="pageBottom"/>
            <w:numFmt w:val="decimal"/>
            <w:numRestart w:val="continuous"/>
          </w:footnotePr>
          <w:pgSz w:w="11900" w:h="16840"/>
          <w:pgMar w:top="1441" w:right="1145" w:bottom="1743" w:left="1089" w:header="0" w:footer="3" w:gutter="0"/>
          <w:cols w:space="720"/>
          <w:noEndnote/>
          <w:rtlGutter w:val="0"/>
          <w:docGrid w:linePitch="360"/>
        </w:sectPr>
      </w:pPr>
    </w:p>
    <w:p>
      <w:pPr>
        <w:pStyle w:val="Style8"/>
        <w:keepNext/>
        <w:keepLines/>
        <w:widowControl w:val="0"/>
        <w:shd w:val="clear" w:color="auto" w:fill="auto"/>
        <w:bidi w:val="0"/>
        <w:spacing w:before="460" w:line="240" w:lineRule="auto"/>
        <w:ind w:left="0" w:right="0" w:firstLine="0"/>
        <w:jc w:val="center"/>
      </w:pPr>
      <w:bookmarkStart w:id="10" w:name="bookmark10"/>
      <w:bookmarkStart w:id="11" w:name="bookmark11"/>
      <w:bookmarkStart w:id="12" w:name="bookmark12"/>
      <w:r>
        <w:rPr>
          <w:color w:val="000000"/>
          <w:spacing w:val="0"/>
          <w:w w:val="100"/>
          <w:position w:val="0"/>
        </w:rPr>
        <w:t>第二节公司简介和主要财务指标</w:t>
      </w:r>
      <w:bookmarkEnd w:id="10"/>
      <w:bookmarkEnd w:id="11"/>
      <w:bookmarkEnd w:id="12"/>
    </w:p>
    <w:p>
      <w:pPr>
        <w:pStyle w:val="Style28"/>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bookmarkStart w:id="17" w:name="bookmark17"/>
      <w:r>
        <w:rPr>
          <w:color w:val="000000"/>
          <w:spacing w:val="0"/>
          <w:w w:val="100"/>
          <w:position w:val="0"/>
          <w:sz w:val="24"/>
          <w:szCs w:val="24"/>
        </w:rPr>
        <w:t>一</w:t>
      </w:r>
      <w:bookmarkEnd w:id="16"/>
      <w:r>
        <w:rPr>
          <w:color w:val="000000"/>
          <w:spacing w:val="0"/>
          <w:w w:val="100"/>
          <w:position w:val="0"/>
          <w:sz w:val="24"/>
          <w:szCs w:val="24"/>
        </w:rPr>
        <w:t>、公司信息</w:t>
      </w:r>
      <w:bookmarkEnd w:id="14"/>
      <w:bookmarkEnd w:id="15"/>
      <w:bookmarkEnd w:id="17"/>
      <w:bookmarkEnd w:id="13"/>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天玑科技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Shanghai DragonNet Technology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Shanghai DragonNet Technology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苏玉军</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上海市青浦区清河湾路</w:t>
            </w:r>
            <w:r>
              <w:rPr>
                <w:color w:val="000000"/>
                <w:spacing w:val="0"/>
                <w:w w:val="100"/>
                <w:position w:val="0"/>
                <w:sz w:val="18"/>
                <w:szCs w:val="18"/>
              </w:rPr>
              <w:t>1200</w:t>
            </w:r>
            <w:r>
              <w:rPr>
                <w:rFonts w:ascii="SimSun" w:eastAsia="SimSun" w:hAnsi="SimSun" w:cs="SimSun"/>
                <w:color w:val="000000"/>
                <w:spacing w:val="0"/>
                <w:w w:val="100"/>
                <w:position w:val="0"/>
                <w:sz w:val="17"/>
                <w:szCs w:val="17"/>
              </w:rPr>
              <w:t>号</w:t>
            </w:r>
            <w:r>
              <w:rPr>
                <w:color w:val="000000"/>
                <w:spacing w:val="0"/>
                <w:w w:val="100"/>
                <w:position w:val="0"/>
                <w:sz w:val="18"/>
                <w:szCs w:val="18"/>
              </w:rPr>
              <w:t>1008</w:t>
            </w:r>
            <w:r>
              <w:rPr>
                <w:rFonts w:ascii="SimSun" w:eastAsia="SimSun" w:hAnsi="SimSun" w:cs="SimSun"/>
                <w:color w:val="000000"/>
                <w:spacing w:val="0"/>
                <w:w w:val="100"/>
                <w:position w:val="0"/>
                <w:sz w:val="17"/>
                <w:szCs w:val="17"/>
              </w:rPr>
              <w:t>室</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公司注册地址历史变更情况</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日，公司注册地址为上海市张江高科技园区郭守敬路</w:t>
            </w:r>
            <w:r>
              <w:rPr>
                <w:color w:val="000000"/>
                <w:spacing w:val="0"/>
                <w:w w:val="100"/>
                <w:position w:val="0"/>
                <w:sz w:val="18"/>
                <w:szCs w:val="18"/>
              </w:rPr>
              <w:t>498</w:t>
            </w:r>
            <w:r>
              <w:rPr>
                <w:rFonts w:ascii="SimSun" w:eastAsia="SimSun" w:hAnsi="SimSun" w:cs="SimSun"/>
                <w:color w:val="000000"/>
                <w:spacing w:val="0"/>
                <w:w w:val="100"/>
                <w:position w:val="0"/>
                <w:sz w:val="17"/>
                <w:szCs w:val="17"/>
              </w:rPr>
              <w:t>号浦东软件园</w:t>
            </w:r>
            <w:r>
              <w:rPr>
                <w:color w:val="000000"/>
                <w:spacing w:val="0"/>
                <w:w w:val="100"/>
                <w:position w:val="0"/>
                <w:sz w:val="18"/>
                <w:szCs w:val="18"/>
              </w:rPr>
              <w:t xml:space="preserve">A-580 </w:t>
            </w:r>
            <w:r>
              <w:rPr>
                <w:rFonts w:ascii="SimSun" w:eastAsia="SimSun" w:hAnsi="SimSun" w:cs="SimSun"/>
                <w:color w:val="000000"/>
                <w:spacing w:val="0"/>
                <w:w w:val="100"/>
                <w:position w:val="0"/>
                <w:sz w:val="17"/>
                <w:szCs w:val="17"/>
              </w:rPr>
              <w:t>座；</w:t>
            </w: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日变更至上海市青浦区金泽镇练西路</w:t>
            </w:r>
            <w:r>
              <w:rPr>
                <w:color w:val="000000"/>
                <w:spacing w:val="0"/>
                <w:w w:val="100"/>
                <w:position w:val="0"/>
                <w:sz w:val="18"/>
                <w:szCs w:val="18"/>
              </w:rPr>
              <w:t>2725</w:t>
            </w:r>
            <w:r>
              <w:rPr>
                <w:rFonts w:ascii="SimSun" w:eastAsia="SimSun" w:hAnsi="SimSun" w:cs="SimSun"/>
                <w:color w:val="000000"/>
                <w:spacing w:val="0"/>
                <w:w w:val="100"/>
                <w:position w:val="0"/>
                <w:sz w:val="17"/>
                <w:szCs w:val="17"/>
              </w:rPr>
              <w:t>号；</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日变更 至上海市青浦区清河湾路</w:t>
            </w:r>
            <w:r>
              <w:rPr>
                <w:color w:val="000000"/>
                <w:spacing w:val="0"/>
                <w:w w:val="100"/>
                <w:position w:val="0"/>
                <w:sz w:val="18"/>
                <w:szCs w:val="18"/>
              </w:rPr>
              <w:t>1200</w:t>
            </w:r>
            <w:r>
              <w:rPr>
                <w:rFonts w:ascii="SimSun" w:eastAsia="SimSun" w:hAnsi="SimSun" w:cs="SimSun"/>
                <w:color w:val="000000"/>
                <w:spacing w:val="0"/>
                <w:w w:val="100"/>
                <w:position w:val="0"/>
                <w:sz w:val="17"/>
                <w:szCs w:val="17"/>
              </w:rPr>
              <w:t>号</w:t>
            </w:r>
            <w:r>
              <w:rPr>
                <w:color w:val="000000"/>
                <w:spacing w:val="0"/>
                <w:w w:val="100"/>
                <w:position w:val="0"/>
                <w:sz w:val="18"/>
                <w:szCs w:val="18"/>
              </w:rPr>
              <w:t>1008</w:t>
            </w:r>
            <w:r>
              <w:rPr>
                <w:rFonts w:ascii="SimSun" w:eastAsia="SimSun" w:hAnsi="SimSun" w:cs="SimSun"/>
                <w:color w:val="000000"/>
                <w:spacing w:val="0"/>
                <w:w w:val="100"/>
                <w:position w:val="0"/>
                <w:sz w:val="17"/>
                <w:szCs w:val="17"/>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上海市闵行区田林路</w:t>
            </w:r>
            <w:r>
              <w:rPr>
                <w:color w:val="000000"/>
                <w:spacing w:val="0"/>
                <w:w w:val="100"/>
                <w:position w:val="0"/>
                <w:sz w:val="18"/>
                <w:szCs w:val="18"/>
              </w:rPr>
              <w:t>1016</w:t>
            </w:r>
            <w:r>
              <w:rPr>
                <w:rFonts w:ascii="SimSun" w:eastAsia="SimSun" w:hAnsi="SimSun" w:cs="SimSun"/>
                <w:color w:val="000000"/>
                <w:spacing w:val="0"/>
                <w:w w:val="100"/>
                <w:position w:val="0"/>
                <w:sz w:val="17"/>
                <w:szCs w:val="17"/>
              </w:rPr>
              <w:t>号科技绿洲三期</w:t>
            </w:r>
            <w:r>
              <w:rPr>
                <w:color w:val="000000"/>
                <w:spacing w:val="0"/>
                <w:w w:val="100"/>
                <w:position w:val="0"/>
                <w:sz w:val="18"/>
                <w:szCs w:val="18"/>
              </w:rPr>
              <w:t>6</w:t>
            </w:r>
            <w:r>
              <w:rPr>
                <w:rFonts w:ascii="SimSun" w:eastAsia="SimSun" w:hAnsi="SimSun" w:cs="SimSun"/>
                <w:color w:val="000000"/>
                <w:spacing w:val="0"/>
                <w:w w:val="100"/>
                <w:position w:val="0"/>
                <w:sz w:val="17"/>
                <w:szCs w:val="17"/>
              </w:rPr>
              <w:t>号楼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"http://www.dnt.com.cn" </w:instrText>
            </w:r>
            <w:r>
              <w:fldChar w:fldCharType="separate"/>
            </w:r>
            <w:r>
              <w:rPr>
                <w:color w:val="000000"/>
                <w:spacing w:val="0"/>
                <w:w w:val="100"/>
                <w:position w:val="0"/>
              </w:rPr>
              <w:t>www.dnt.com.cn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public @dnt. com.cn</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陆廷洁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陈思菡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上海市闵行区田林路</w:t>
            </w:r>
            <w:r>
              <w:rPr>
                <w:color w:val="000000"/>
                <w:spacing w:val="0"/>
                <w:w w:val="100"/>
                <w:position w:val="0"/>
                <w:sz w:val="18"/>
                <w:szCs w:val="18"/>
              </w:rPr>
              <w:t>1016</w:t>
            </w:r>
            <w:r>
              <w:rPr>
                <w:rFonts w:ascii="SimSun" w:eastAsia="SimSun" w:hAnsi="SimSun" w:cs="SimSun"/>
                <w:color w:val="000000"/>
                <w:spacing w:val="0"/>
                <w:w w:val="100"/>
                <w:position w:val="0"/>
                <w:sz w:val="17"/>
                <w:szCs w:val="17"/>
              </w:rPr>
              <w:t>号科技绿洲三 期</w:t>
            </w:r>
            <w:r>
              <w:rPr>
                <w:color w:val="000000"/>
                <w:spacing w:val="0"/>
                <w:w w:val="100"/>
                <w:position w:val="0"/>
                <w:sz w:val="18"/>
                <w:szCs w:val="18"/>
              </w:rPr>
              <w:t>6</w:t>
            </w:r>
            <w:r>
              <w:rPr>
                <w:rFonts w:ascii="SimSun" w:eastAsia="SimSun" w:hAnsi="SimSun" w:cs="SimSun"/>
                <w:color w:val="000000"/>
                <w:spacing w:val="0"/>
                <w:w w:val="100"/>
                <w:position w:val="0"/>
                <w:sz w:val="17"/>
                <w:szCs w:val="17"/>
              </w:rPr>
              <w:t>号楼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上海市闵行区田林路</w:t>
            </w:r>
            <w:r>
              <w:rPr>
                <w:color w:val="000000"/>
                <w:spacing w:val="0"/>
                <w:w w:val="100"/>
                <w:position w:val="0"/>
                <w:sz w:val="18"/>
                <w:szCs w:val="18"/>
              </w:rPr>
              <w:t>1016</w:t>
            </w:r>
            <w:r>
              <w:rPr>
                <w:rFonts w:ascii="SimSun" w:eastAsia="SimSun" w:hAnsi="SimSun" w:cs="SimSun"/>
                <w:color w:val="000000"/>
                <w:spacing w:val="0"/>
                <w:w w:val="100"/>
                <w:position w:val="0"/>
                <w:sz w:val="17"/>
                <w:szCs w:val="17"/>
              </w:rPr>
              <w:t>号科技绿洲三 期</w:t>
            </w:r>
            <w:r>
              <w:rPr>
                <w:color w:val="000000"/>
                <w:spacing w:val="0"/>
                <w:w w:val="100"/>
                <w:position w:val="0"/>
                <w:sz w:val="18"/>
                <w:szCs w:val="18"/>
              </w:rPr>
              <w:t>6</w:t>
            </w:r>
            <w:r>
              <w:rPr>
                <w:rFonts w:ascii="SimSun" w:eastAsia="SimSun" w:hAnsi="SimSun" w:cs="SimSun"/>
                <w:color w:val="000000"/>
                <w:spacing w:val="0"/>
                <w:w w:val="100"/>
                <w:position w:val="0"/>
                <w:sz w:val="17"/>
                <w:szCs w:val="17"/>
              </w:rPr>
              <w:t>号楼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021-54278888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021-54278888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021-23521380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021-23521380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public @dnt.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"mailto:public@dnt.com.cn" </w:instrText>
            </w:r>
            <w:r>
              <w:fldChar w:fldCharType="separate"/>
            </w:r>
            <w:r>
              <w:rPr>
                <w:color w:val="000000"/>
                <w:spacing w:val="0"/>
                <w:w w:val="100"/>
                <w:position w:val="0"/>
              </w:rPr>
              <w:t>public@dnt.com.cn</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《证券时报》、《上海证券报》、《证券日报》、《中国证券报》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fldChar w:fldCharType="begin"/>
            </w:r>
            <w:r>
              <w:rPr/>
              <w:instrText> HYPERLINK "http://www.cninfb.com.cn" </w:instrText>
            </w:r>
            <w:r>
              <w:fldChar w:fldCharType="separate"/>
            </w:r>
            <w:r>
              <w:rPr>
                <w:color w:val="000000"/>
                <w:spacing w:val="0"/>
                <w:w w:val="100"/>
                <w:position w:val="0"/>
                <w:sz w:val="18"/>
                <w:szCs w:val="18"/>
              </w:rPr>
              <w:t>http://www.cninfb.com.cn</w:t>
            </w:r>
            <w:r>
              <w:fldChar w:fldCharType="end"/>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上海市闵行区田林路</w:t>
            </w:r>
            <w:r>
              <w:rPr>
                <w:color w:val="000000"/>
                <w:spacing w:val="0"/>
                <w:w w:val="100"/>
                <w:position w:val="0"/>
                <w:sz w:val="18"/>
                <w:szCs w:val="18"/>
              </w:rPr>
              <w:t>1016</w:t>
            </w:r>
            <w:r>
              <w:rPr>
                <w:rFonts w:ascii="SimSun" w:eastAsia="SimSun" w:hAnsi="SimSun" w:cs="SimSun"/>
                <w:color w:val="000000"/>
                <w:spacing w:val="0"/>
                <w:w w:val="100"/>
                <w:position w:val="0"/>
                <w:sz w:val="17"/>
                <w:szCs w:val="17"/>
              </w:rPr>
              <w:t>号科技绿洲三期</w:t>
            </w:r>
            <w:r>
              <w:rPr>
                <w:color w:val="000000"/>
                <w:spacing w:val="0"/>
                <w:w w:val="100"/>
                <w:position w:val="0"/>
                <w:sz w:val="18"/>
                <w:szCs w:val="18"/>
              </w:rPr>
              <w:t>6</w:t>
            </w:r>
            <w:r>
              <w:rPr>
                <w:rFonts w:ascii="SimSun" w:eastAsia="SimSun" w:hAnsi="SimSun" w:cs="SimSun"/>
                <w:color w:val="000000"/>
                <w:spacing w:val="0"/>
                <w:w w:val="100"/>
                <w:position w:val="0"/>
                <w:sz w:val="17"/>
                <w:szCs w:val="17"/>
              </w:rPr>
              <w:t>号楼</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、其他有关资料</w:t>
      </w:r>
      <w:bookmarkEnd w:id="26"/>
      <w:bookmarkEnd w:id="27"/>
      <w:bookmarkEnd w:id="29"/>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上海市南京东路</w:t>
            </w:r>
            <w:r>
              <w:rPr>
                <w:color w:val="000000"/>
                <w:spacing w:val="0"/>
                <w:w w:val="100"/>
                <w:position w:val="0"/>
                <w:sz w:val="18"/>
                <w:szCs w:val="18"/>
              </w:rPr>
              <w:t>61</w:t>
            </w:r>
            <w:r>
              <w:rPr>
                <w:rFonts w:ascii="SimSun" w:eastAsia="SimSun" w:hAnsi="SimSun" w:cs="SimSun"/>
                <w:color w:val="000000"/>
                <w:spacing w:val="0"/>
                <w:w w:val="100"/>
                <w:position w:val="0"/>
                <w:sz w:val="17"/>
                <w:szCs w:val="17"/>
              </w:rPr>
              <w:t>号</w:t>
            </w:r>
            <w:r>
              <w:rPr>
                <w:color w:val="000000"/>
                <w:spacing w:val="0"/>
                <w:w w:val="100"/>
                <w:position w:val="0"/>
                <w:sz w:val="18"/>
                <w:szCs w:val="18"/>
              </w:rPr>
              <w:t>9</w:t>
            </w:r>
            <w:r>
              <w:rPr>
                <w:rFonts w:ascii="SimSun" w:eastAsia="SimSun" w:hAnsi="SimSun" w:cs="SimSun"/>
                <w:color w:val="000000"/>
                <w:spacing w:val="0"/>
                <w:w w:val="100"/>
                <w:position w:val="0"/>
                <w:sz w:val="17"/>
                <w:szCs w:val="17"/>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朱育勤、曹小樱</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、主要会计数据和财务指标</w:t>
      </w:r>
      <w:bookmarkEnd w:id="30"/>
      <w:bookmarkEnd w:id="31"/>
      <w:bookmarkEnd w:id="33"/>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542,102,816.33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492,167,172.22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422,274,687.61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40,069,141.19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38,988,807.40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29,349,834.68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4,044,624.86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26,859,244.66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22,350,810.51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61,090,770.18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12,368,801.70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49,752,624.50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1,772,141,516.01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1,677,365,142.72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1,590,547,613.57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1,515,969,419.04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1,482,743,073.26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1,431,718,299.62</w:t>
            </w:r>
          </w:p>
        </w:tc>
      </w:tr>
    </w:tbl>
    <w:p>
      <w:pPr>
        <w:pStyle w:val="Style30"/>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8"/>
        <w:keepNext/>
        <w:keepLines/>
        <w:widowControl w:val="0"/>
        <w:shd w:val="clear" w:color="auto" w:fill="auto"/>
        <w:bidi w:val="0"/>
        <w:spacing w:before="0" w:after="26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六</w:t>
      </w:r>
      <w:bookmarkEnd w:id="36"/>
      <w:r>
        <w:rPr>
          <w:color w:val="000000"/>
          <w:spacing w:val="0"/>
          <w:w w:val="100"/>
          <w:position w:val="0"/>
          <w:sz w:val="24"/>
          <w:szCs w:val="24"/>
        </w:rPr>
        <w:t>、分季度主要财务指标</w:t>
      </w:r>
      <w:bookmarkEnd w:id="34"/>
      <w:bookmarkEnd w:id="35"/>
      <w:bookmarkEnd w:id="37"/>
    </w:p>
    <w:p>
      <w:pPr>
        <w:pStyle w:val="Style30"/>
        <w:keepNext w:val="0"/>
        <w:keepLines w:val="0"/>
        <w:widowControl w:val="0"/>
        <w:shd w:val="clear" w:color="auto" w:fill="auto"/>
        <w:bidi w:val="0"/>
        <w:spacing w:before="0" w:line="317" w:lineRule="exact"/>
        <w:ind w:left="0" w:right="0" w:firstLine="0"/>
        <w:jc w:val="right"/>
      </w:pPr>
      <w:r>
        <w:rPr>
          <w:color w:val="000000"/>
          <w:spacing w:val="0"/>
          <w:w w:val="100"/>
          <w:position w:val="0"/>
        </w:rPr>
        <w:t>单位：元</w:t>
      </w:r>
      <w:r>
        <w:br w:type="page"/>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78,781,105.84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108,712,213.96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95,474,262.94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259,135,233.59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4,623,019.47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13,049,595.62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856,087.88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21,540,438.22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1,045,219.96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10,872,866.13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-891,897.74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-6,981,563.49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-18,114,154.16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-61,088,921.53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-30,751,734.14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171,045,580.01</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522" w:val="left"/>
        </w:tabs>
        <w:bidi w:val="0"/>
        <w:spacing w:before="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sz w:val="24"/>
          <w:szCs w:val="24"/>
        </w:rPr>
        <w:t>七</w:t>
      </w:r>
      <w:bookmarkEnd w:id="40"/>
      <w:r>
        <w:rPr>
          <w:color w:val="000000"/>
          <w:spacing w:val="0"/>
          <w:w w:val="100"/>
          <w:position w:val="0"/>
          <w:sz w:val="24"/>
          <w:szCs w:val="24"/>
        </w:rPr>
        <w:t>、</w:t>
        <w:tab/>
        <w:t>境内外会计准则下会计数据差异</w:t>
      </w:r>
      <w:bookmarkEnd w:id="38"/>
      <w:bookmarkEnd w:id="39"/>
      <w:bookmarkEnd w:id="41"/>
    </w:p>
    <w:p>
      <w:pPr>
        <w:pStyle w:val="Style33"/>
        <w:keepNext/>
        <w:keepLines/>
        <w:widowControl w:val="0"/>
        <w:shd w:val="clear" w:color="auto" w:fill="auto"/>
        <w:tabs>
          <w:tab w:pos="403" w:val="left"/>
        </w:tabs>
        <w:bidi w:val="0"/>
        <w:spacing w:before="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1</w:t>
      </w:r>
      <w:bookmarkEnd w:id="44"/>
      <w:r>
        <w:rPr>
          <w:color w:val="000000"/>
          <w:spacing w:val="0"/>
          <w:w w:val="100"/>
          <w:position w:val="0"/>
        </w:rPr>
        <w:t>、</w:t>
        <w:tab/>
        <w:t>同时按照国际会计准则与按照中国会计准则披露的财务报告中净利润和净资产差异情况</w:t>
      </w:r>
      <w:bookmarkEnd w:id="42"/>
      <w:bookmarkEnd w:id="43"/>
      <w:bookmarkEnd w:id="45"/>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3" w:val="left"/>
        </w:tabs>
        <w:bidi w:val="0"/>
        <w:spacing w:before="0" w:line="240" w:lineRule="auto"/>
        <w:ind w:left="0" w:right="0" w:firstLine="0"/>
        <w:jc w:val="both"/>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2</w:t>
      </w:r>
      <w:bookmarkEnd w:id="48"/>
      <w:r>
        <w:rPr>
          <w:color w:val="000000"/>
          <w:spacing w:val="0"/>
          <w:w w:val="100"/>
          <w:position w:val="0"/>
        </w:rPr>
        <w:t>、</w:t>
        <w:tab/>
        <w:t>同时按照境外会计准则与按照中国会计准则披露的财务报告中净利润和净资产差异情况</w:t>
      </w:r>
      <w:bookmarkEnd w:id="46"/>
      <w:bookmarkEnd w:id="47"/>
      <w:bookmarkEnd w:id="49"/>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sz w:val="24"/>
          <w:szCs w:val="24"/>
        </w:rPr>
        <w:t>八</w:t>
      </w:r>
      <w:bookmarkEnd w:id="52"/>
      <w:r>
        <w:rPr>
          <w:color w:val="000000"/>
          <w:spacing w:val="0"/>
          <w:w w:val="100"/>
          <w:position w:val="0"/>
          <w:sz w:val="24"/>
          <w:szCs w:val="24"/>
        </w:rPr>
        <w:t>、</w:t>
        <w:tab/>
        <w:t>非经常性损益项目及金额</w:t>
      </w:r>
      <w:bookmarkEnd w:id="50"/>
      <w:bookmarkEnd w:id="51"/>
      <w:bookmarkEnd w:id="53"/>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-1,148,360.29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-303,604.86</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6,556,100.00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7,619,600.00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6,739,050.00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30,746,753.61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7,826,909.00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1,635,045.89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1,634,420.50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-54,274.49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156,458.88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2,448,254.81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2,123,858.96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1,227,925.74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452,279.65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36,024,516.33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12,129,562.74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6,999,024.17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line="314" w:lineRule="exact"/>
        <w:ind w:left="0" w:right="0" w:firstLine="0"/>
        <w:jc w:val="both"/>
      </w:pPr>
      <w:r>
        <w:rPr>
          <w:color w:val="000000"/>
          <w:spacing w:val="0"/>
          <w:w w:val="100"/>
          <w:position w:val="0"/>
        </w:rPr>
        <w:t>其他符合非经常性损益定义的损益项目的具体情况：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30"/>
        <w:keepNext w:val="0"/>
        <w:keepLines w:val="0"/>
        <w:widowControl w:val="0"/>
        <w:shd w:val="clear" w:color="auto" w:fill="auto"/>
        <w:bidi w:val="0"/>
        <w:spacing w:before="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312" w:lineRule="exact"/>
        <w:ind w:left="0" w:right="0" w:firstLine="0"/>
        <w:jc w:val="both"/>
        <w:sectPr>
          <w:footnotePr>
            <w:pos w:val="pageBottom"/>
            <w:numFmt w:val="decimal"/>
            <w:numRestart w:val="continuous"/>
          </w:footnotePr>
          <w:pgSz w:w="11900" w:h="16840"/>
          <w:pgMar w:top="1441" w:right="1131" w:bottom="1575" w:left="1088"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8"/>
        <w:keepNext/>
        <w:keepLines/>
        <w:widowControl w:val="0"/>
        <w:shd w:val="clear" w:color="auto" w:fill="auto"/>
        <w:bidi w:val="0"/>
        <w:spacing w:after="560" w:line="240" w:lineRule="auto"/>
        <w:ind w:left="0" w:right="0" w:firstLine="0"/>
        <w:jc w:val="center"/>
      </w:pPr>
      <w:bookmarkStart w:id="54" w:name="bookmark54"/>
      <w:bookmarkStart w:id="55" w:name="bookmark55"/>
      <w:bookmarkStart w:id="56" w:name="bookmark56"/>
      <w:r>
        <w:rPr>
          <w:color w:val="000000"/>
          <w:spacing w:val="0"/>
          <w:w w:val="100"/>
          <w:position w:val="0"/>
        </w:rPr>
        <w:t>第三节管理层讨论与分析</w:t>
      </w:r>
      <w:bookmarkEnd w:id="54"/>
      <w:bookmarkEnd w:id="55"/>
      <w:bookmarkEnd w:id="56"/>
    </w:p>
    <w:p>
      <w:pPr>
        <w:pStyle w:val="Style28"/>
        <w:keepNext/>
        <w:keepLines/>
        <w:widowControl w:val="0"/>
        <w:shd w:val="clear" w:color="auto" w:fill="auto"/>
        <w:bidi w:val="0"/>
        <w:spacing w:before="0" w:line="240" w:lineRule="auto"/>
        <w:ind w:left="0" w:right="0" w:firstLine="0"/>
        <w:jc w:val="both"/>
      </w:pPr>
      <w:bookmarkStart w:id="57" w:name="bookmark57"/>
      <w:bookmarkStart w:id="58" w:name="bookmark58"/>
      <w:bookmarkStart w:id="59" w:name="bookmark59"/>
      <w:bookmarkStart w:id="60" w:name="bookmark60"/>
      <w:bookmarkStart w:id="61" w:name="bookmark61"/>
      <w:r>
        <w:rPr>
          <w:color w:val="000000"/>
          <w:spacing w:val="0"/>
          <w:w w:val="100"/>
          <w:position w:val="0"/>
          <w:sz w:val="24"/>
          <w:szCs w:val="24"/>
        </w:rPr>
        <w:t>一</w:t>
      </w:r>
      <w:bookmarkEnd w:id="60"/>
      <w:r>
        <w:rPr>
          <w:color w:val="000000"/>
          <w:spacing w:val="0"/>
          <w:w w:val="100"/>
          <w:position w:val="0"/>
          <w:sz w:val="24"/>
          <w:szCs w:val="24"/>
        </w:rPr>
        <w:t>、报告期内公司所处行业情况</w:t>
      </w:r>
      <w:bookmarkEnd w:id="58"/>
      <w:bookmarkEnd w:id="59"/>
      <w:bookmarkEnd w:id="61"/>
      <w:bookmarkEnd w:id="57"/>
    </w:p>
    <w:p>
      <w:pPr>
        <w:pStyle w:val="Style30"/>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3"/>
        <w:keepNext w:val="0"/>
        <w:keepLines w:val="0"/>
        <w:widowControl w:val="0"/>
        <w:shd w:val="clear" w:color="auto" w:fill="auto"/>
        <w:tabs>
          <w:tab w:pos="312" w:val="left"/>
        </w:tabs>
        <w:bidi w:val="0"/>
        <w:spacing w:before="0" w:after="280" w:line="315" w:lineRule="exact"/>
        <w:ind w:left="0" w:right="0" w:firstLine="0"/>
        <w:jc w:val="both"/>
      </w:pPr>
      <w:bookmarkStart w:id="62" w:name="bookmark62"/>
      <w:r>
        <w:rPr>
          <w:b/>
          <w:bCs/>
          <w:color w:val="000000"/>
          <w:spacing w:val="0"/>
          <w:w w:val="100"/>
          <w:position w:val="0"/>
        </w:rPr>
        <w:t>1</w:t>
      </w:r>
      <w:bookmarkEnd w:id="62"/>
      <w:r>
        <w:rPr>
          <w:b/>
          <w:bCs/>
          <w:color w:val="000000"/>
          <w:spacing w:val="0"/>
          <w:w w:val="100"/>
          <w:position w:val="0"/>
        </w:rPr>
        <w:t>、</w:t>
        <w:tab/>
        <w:t>行业特征</w:t>
      </w:r>
    </w:p>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根据计世资讯</w:t>
      </w:r>
      <w:r>
        <w:rPr>
          <w:color w:val="000000"/>
          <w:spacing w:val="0"/>
          <w:w w:val="100"/>
          <w:position w:val="0"/>
        </w:rPr>
        <w:t>(CCWResearch)</w:t>
      </w:r>
      <w:r>
        <w:rPr>
          <w:color w:val="000000"/>
          <w:spacing w:val="0"/>
          <w:w w:val="100"/>
          <w:position w:val="0"/>
        </w:rPr>
        <w:t>研究分析，</w:t>
      </w:r>
      <w:r>
        <w:rPr>
          <w:color w:val="000000"/>
          <w:spacing w:val="0"/>
          <w:w w:val="100"/>
          <w:position w:val="0"/>
        </w:rPr>
        <w:t>2021</w:t>
      </w:r>
      <w:r>
        <w:rPr>
          <w:color w:val="000000"/>
          <w:spacing w:val="0"/>
          <w:w w:val="100"/>
          <w:position w:val="0"/>
        </w:rPr>
        <w:t>年中国</w:t>
      </w:r>
      <w:r>
        <w:rPr>
          <w:color w:val="000000"/>
          <w:spacing w:val="0"/>
          <w:w w:val="100"/>
          <w:position w:val="0"/>
        </w:rPr>
        <w:t>IT</w:t>
      </w:r>
      <w:r>
        <w:rPr>
          <w:color w:val="000000"/>
          <w:spacing w:val="0"/>
          <w:w w:val="100"/>
          <w:position w:val="0"/>
        </w:rPr>
        <w:t>服务总体市场规模为</w:t>
      </w:r>
      <w:r>
        <w:rPr>
          <w:color w:val="000000"/>
          <w:spacing w:val="0"/>
          <w:w w:val="100"/>
          <w:position w:val="0"/>
        </w:rPr>
        <w:t>2895.8</w:t>
      </w:r>
      <w:r>
        <w:rPr>
          <w:color w:val="000000"/>
          <w:spacing w:val="0"/>
          <w:w w:val="100"/>
          <w:position w:val="0"/>
        </w:rPr>
        <w:t>亿元人民币，同比增 长</w:t>
      </w:r>
      <w:r>
        <w:rPr>
          <w:color w:val="000000"/>
          <w:spacing w:val="0"/>
          <w:w w:val="100"/>
          <w:position w:val="0"/>
        </w:rPr>
        <w:t>10.6%，</w:t>
      </w:r>
      <w:r>
        <w:rPr>
          <w:color w:val="000000"/>
          <w:spacing w:val="0"/>
          <w:w w:val="100"/>
          <w:position w:val="0"/>
        </w:rPr>
        <w:t>行业保持稳定发展。市场的重点领域仍然集中在电信、金融、政府等行业。</w:t>
      </w:r>
    </w:p>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目前多数行业</w:t>
      </w:r>
      <w:r>
        <w:rPr>
          <w:color w:val="000000"/>
          <w:spacing w:val="0"/>
          <w:w w:val="100"/>
          <w:position w:val="0"/>
        </w:rPr>
        <w:t>IT</w:t>
      </w:r>
      <w:r>
        <w:rPr>
          <w:color w:val="000000"/>
          <w:spacing w:val="0"/>
          <w:w w:val="100"/>
          <w:position w:val="0"/>
        </w:rPr>
        <w:t>基础设施建设日趋完善，用户对于</w:t>
      </w:r>
      <w:r>
        <w:rPr>
          <w:color w:val="000000"/>
          <w:spacing w:val="0"/>
          <w:w w:val="100"/>
          <w:position w:val="0"/>
        </w:rPr>
        <w:t>IT</w:t>
      </w:r>
      <w:r>
        <w:rPr>
          <w:color w:val="000000"/>
          <w:spacing w:val="0"/>
          <w:w w:val="100"/>
          <w:position w:val="0"/>
        </w:rPr>
        <w:t>服务具有迫切且可持续性的应用需求。一方面，传统 行业数字化转型的快速发展，</w:t>
      </w:r>
      <w:r>
        <w:rPr>
          <w:color w:val="000000"/>
          <w:spacing w:val="0"/>
          <w:w w:val="100"/>
          <w:position w:val="0"/>
        </w:rPr>
        <w:t>5G</w:t>
      </w:r>
      <w:r>
        <w:rPr>
          <w:color w:val="000000"/>
          <w:spacing w:val="0"/>
          <w:w w:val="100"/>
          <w:position w:val="0"/>
        </w:rPr>
        <w:t>、</w:t>
      </w:r>
      <w:r>
        <w:rPr>
          <w:color w:val="000000"/>
          <w:spacing w:val="0"/>
          <w:w w:val="100"/>
          <w:position w:val="0"/>
        </w:rPr>
        <w:t>大数据、云计算等技术和业务模式的不断成熟完善，以及监管部门的要 求，带动了金融、电信、政府等行业或部门针对数字化管理转型等方面的</w:t>
      </w:r>
      <w:r>
        <w:rPr>
          <w:color w:val="000000"/>
          <w:spacing w:val="0"/>
          <w:w w:val="100"/>
          <w:position w:val="0"/>
        </w:rPr>
        <w:t>IT</w:t>
      </w:r>
      <w:r>
        <w:rPr>
          <w:color w:val="000000"/>
          <w:spacing w:val="0"/>
          <w:w w:val="100"/>
          <w:position w:val="0"/>
        </w:rPr>
        <w:t>服务新需求不断涌现，带动这 些行业</w:t>
      </w:r>
      <w:r>
        <w:rPr>
          <w:color w:val="000000"/>
          <w:spacing w:val="0"/>
          <w:w w:val="100"/>
          <w:position w:val="0"/>
        </w:rPr>
        <w:t>IT</w:t>
      </w:r>
      <w:r>
        <w:rPr>
          <w:color w:val="000000"/>
          <w:spacing w:val="0"/>
          <w:w w:val="100"/>
          <w:position w:val="0"/>
        </w:rPr>
        <w:t>服务的发展；另一方面，</w:t>
      </w:r>
      <w:r>
        <w:rPr>
          <w:color w:val="000000"/>
          <w:spacing w:val="0"/>
          <w:w w:val="100"/>
          <w:position w:val="0"/>
        </w:rPr>
        <w:t>5G</w:t>
      </w:r>
      <w:r>
        <w:rPr>
          <w:color w:val="000000"/>
          <w:spacing w:val="0"/>
          <w:w w:val="100"/>
          <w:position w:val="0"/>
        </w:rPr>
        <w:t>、</w:t>
      </w:r>
      <w:r>
        <w:rPr>
          <w:color w:val="000000"/>
          <w:spacing w:val="0"/>
          <w:w w:val="100"/>
          <w:position w:val="0"/>
        </w:rPr>
        <w:t>边缘计算、人工智能等技术的落地，特别是在东数西算、新基建等 国策的指引下，各大电信运营商纷纷加强数据中心建设，电信行业</w:t>
      </w:r>
      <w:r>
        <w:rPr>
          <w:color w:val="000000"/>
          <w:spacing w:val="0"/>
          <w:w w:val="100"/>
          <w:position w:val="0"/>
        </w:rPr>
        <w:t>IT</w:t>
      </w:r>
      <w:r>
        <w:rPr>
          <w:color w:val="000000"/>
          <w:spacing w:val="0"/>
          <w:w w:val="100"/>
          <w:position w:val="0"/>
        </w:rPr>
        <w:t>服务需求的进一步增长。此外，在</w:t>
      </w:r>
      <w:r>
        <w:rPr>
          <w:color w:val="000000"/>
          <w:spacing w:val="0"/>
          <w:w w:val="100"/>
          <w:position w:val="0"/>
        </w:rPr>
        <w:t xml:space="preserve">IT </w:t>
      </w:r>
      <w:r>
        <w:rPr>
          <w:color w:val="000000"/>
          <w:spacing w:val="0"/>
          <w:w w:val="100"/>
          <w:position w:val="0"/>
        </w:rPr>
        <w:t>服务市场领域，第三方服务商具有多品牌服务能力，能够根据客户需求提供一体化综合服务解决方案，客 户对第三方服务的需求日益增加。而伴随着越来越多的行业用户的数据中心</w:t>
      </w:r>
      <w:r>
        <w:rPr>
          <w:color w:val="000000"/>
          <w:spacing w:val="0"/>
          <w:w w:val="100"/>
          <w:position w:val="0"/>
        </w:rPr>
        <w:t>IT</w:t>
      </w:r>
      <w:r>
        <w:rPr>
          <w:color w:val="000000"/>
          <w:spacing w:val="0"/>
          <w:w w:val="100"/>
          <w:position w:val="0"/>
        </w:rPr>
        <w:t>服务需求的快速增长，拥有 更强的本地化服务能力的第三方服务商也在市场竞争中较原厂商服务的市场表现更为突出。由此可见，天 玑科技主营业务所属市场仍有着良好的发展环境。</w:t>
      </w:r>
    </w:p>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国际著名咨询公司</w:t>
      </w:r>
      <w:r>
        <w:rPr>
          <w:color w:val="000000"/>
          <w:spacing w:val="0"/>
          <w:w w:val="100"/>
          <w:position w:val="0"/>
        </w:rPr>
        <w:t>IDC</w:t>
      </w:r>
      <w:r>
        <w:rPr>
          <w:color w:val="000000"/>
          <w:spacing w:val="0"/>
          <w:w w:val="100"/>
          <w:position w:val="0"/>
        </w:rPr>
        <w:t>研究表明，中国作为全球云计算市场中增长最快的区域，</w:t>
      </w:r>
      <w:r>
        <w:rPr>
          <w:color w:val="000000"/>
          <w:spacing w:val="0"/>
          <w:w w:val="100"/>
          <w:position w:val="0"/>
        </w:rPr>
        <w:t>2020</w:t>
      </w:r>
      <w:r>
        <w:rPr>
          <w:color w:val="000000"/>
          <w:spacing w:val="0"/>
          <w:w w:val="100"/>
          <w:position w:val="0"/>
        </w:rPr>
        <w:t>年市场规模达到</w:t>
      </w:r>
      <w:r>
        <w:rPr>
          <w:color w:val="000000"/>
          <w:spacing w:val="0"/>
          <w:w w:val="100"/>
          <w:position w:val="0"/>
        </w:rPr>
        <w:t xml:space="preserve">487.3 </w:t>
      </w:r>
      <w:r>
        <w:rPr>
          <w:color w:val="000000"/>
          <w:spacing w:val="0"/>
          <w:w w:val="100"/>
          <w:position w:val="0"/>
        </w:rPr>
        <w:t>亿美元，</w:t>
      </w:r>
      <w:r>
        <w:rPr>
          <w:color w:val="000000"/>
          <w:spacing w:val="0"/>
          <w:w w:val="100"/>
          <w:position w:val="0"/>
        </w:rPr>
        <w:t>2021-2025</w:t>
      </w:r>
      <w:r>
        <w:rPr>
          <w:color w:val="000000"/>
          <w:spacing w:val="0"/>
          <w:w w:val="100"/>
          <w:position w:val="0"/>
        </w:rPr>
        <w:t>年复合增长率为</w:t>
      </w:r>
      <w:r>
        <w:rPr>
          <w:color w:val="000000"/>
          <w:spacing w:val="0"/>
          <w:w w:val="100"/>
          <w:position w:val="0"/>
        </w:rPr>
        <w:t>26.0%</w:t>
      </w:r>
      <w:r>
        <w:rPr>
          <w:color w:val="000000"/>
          <w:spacing w:val="0"/>
          <w:w w:val="100"/>
          <w:position w:val="0"/>
        </w:rPr>
        <w:t>。云专业和管理服务市场，伴随着云基础设施的建设和部署，企 业上云相关的咨询、迁移、开发、运维以及可持续运营需求也将应势而发。由此可见，天玑科技近年来积 极将服务能力由面向</w:t>
      </w:r>
      <w:r>
        <w:rPr>
          <w:color w:val="000000"/>
          <w:spacing w:val="0"/>
          <w:w w:val="100"/>
          <w:position w:val="0"/>
        </w:rPr>
        <w:t>IT</w:t>
      </w:r>
      <w:r>
        <w:rPr>
          <w:color w:val="000000"/>
          <w:spacing w:val="0"/>
          <w:w w:val="100"/>
          <w:position w:val="0"/>
        </w:rPr>
        <w:t>基础设施向以客户上云、云上全栈式服务、业务应用云化数字化转型为核心进行转 型提升，其面向的市场拥有良好的发展空间。</w:t>
      </w:r>
    </w:p>
    <w:p>
      <w:pPr>
        <w:pStyle w:val="Style23"/>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另一方面，信创国产化作为一项国家战略，与</w:t>
      </w:r>
      <w:r>
        <w:rPr>
          <w:color w:val="000000"/>
          <w:spacing w:val="0"/>
          <w:w w:val="100"/>
          <w:position w:val="0"/>
        </w:rPr>
        <w:t>“863</w:t>
      </w:r>
      <w:r>
        <w:rPr>
          <w:color w:val="000000"/>
          <w:spacing w:val="0"/>
          <w:w w:val="100"/>
          <w:position w:val="0"/>
        </w:rPr>
        <w:t>计划”、</w:t>
      </w:r>
      <w:r>
        <w:rPr>
          <w:color w:val="000000"/>
          <w:spacing w:val="0"/>
          <w:w w:val="100"/>
          <w:position w:val="0"/>
        </w:rPr>
        <w:t>“973</w:t>
      </w:r>
      <w:r>
        <w:rPr>
          <w:color w:val="000000"/>
          <w:spacing w:val="0"/>
          <w:w w:val="100"/>
          <w:position w:val="0"/>
        </w:rPr>
        <w:t>计划”、“核高基” 一脉相承，是实现 我国</w:t>
      </w:r>
      <w:r>
        <w:rPr>
          <w:color w:val="000000"/>
          <w:spacing w:val="0"/>
          <w:w w:val="100"/>
          <w:position w:val="0"/>
        </w:rPr>
        <w:t>IT</w:t>
      </w:r>
      <w:r>
        <w:rPr>
          <w:color w:val="000000"/>
          <w:spacing w:val="0"/>
          <w:w w:val="100"/>
          <w:position w:val="0"/>
        </w:rPr>
        <w:t>产业链升级及可持续发展的国之大计。数据显示，中国信创产业规模在</w:t>
      </w:r>
      <w:r>
        <w:rPr>
          <w:color w:val="000000"/>
          <w:spacing w:val="0"/>
          <w:w w:val="100"/>
          <w:position w:val="0"/>
        </w:rPr>
        <w:t>2020</w:t>
      </w:r>
      <w:r>
        <w:rPr>
          <w:color w:val="000000"/>
          <w:spacing w:val="0"/>
          <w:w w:val="100"/>
          <w:position w:val="0"/>
        </w:rPr>
        <w:t>年突破万亿，</w:t>
      </w:r>
      <w:r>
        <w:rPr>
          <w:color w:val="000000"/>
          <w:spacing w:val="0"/>
          <w:w w:val="100"/>
          <w:position w:val="0"/>
        </w:rPr>
        <w:t>2021</w:t>
      </w:r>
      <w:r>
        <w:rPr>
          <w:color w:val="000000"/>
          <w:spacing w:val="0"/>
          <w:w w:val="100"/>
          <w:position w:val="0"/>
        </w:rPr>
        <w:t>年信 创产业规模达</w:t>
      </w:r>
      <w:r>
        <w:rPr>
          <w:color w:val="000000"/>
          <w:spacing w:val="0"/>
          <w:w w:val="100"/>
          <w:position w:val="0"/>
        </w:rPr>
        <w:t>13758.8</w:t>
      </w:r>
      <w:r>
        <w:rPr>
          <w:color w:val="000000"/>
          <w:spacing w:val="0"/>
          <w:w w:val="100"/>
          <w:position w:val="0"/>
        </w:rPr>
        <w:t>亿元，预计未来将保持高速增长态势。在政府、企业等多方面共同努力下，中国信 创产业规模将不断扩大，市场释放出前所未有的活力。</w:t>
      </w:r>
    </w:p>
    <w:p>
      <w:pPr>
        <w:pStyle w:val="Style23"/>
        <w:keepNext w:val="0"/>
        <w:keepLines w:val="0"/>
        <w:widowControl w:val="0"/>
        <w:shd w:val="clear" w:color="auto" w:fill="auto"/>
        <w:tabs>
          <w:tab w:pos="313" w:val="left"/>
        </w:tabs>
        <w:bidi w:val="0"/>
        <w:spacing w:before="0" w:after="280" w:line="315" w:lineRule="exact"/>
        <w:ind w:left="0" w:right="0" w:firstLine="0"/>
        <w:jc w:val="both"/>
      </w:pPr>
      <w:bookmarkStart w:id="63" w:name="bookmark63"/>
      <w:r>
        <w:rPr>
          <w:b/>
          <w:bCs/>
          <w:color w:val="000000"/>
          <w:spacing w:val="0"/>
          <w:w w:val="100"/>
          <w:position w:val="0"/>
        </w:rPr>
        <w:t>2</w:t>
      </w:r>
      <w:bookmarkEnd w:id="63"/>
      <w:r>
        <w:rPr>
          <w:b/>
          <w:bCs/>
          <w:color w:val="000000"/>
          <w:spacing w:val="0"/>
          <w:w w:val="100"/>
          <w:position w:val="0"/>
        </w:rPr>
        <w:t>、</w:t>
        <w:tab/>
        <w:t>公司所处行业地位</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第三方</w:t>
      </w:r>
      <w:r>
        <w:rPr>
          <w:color w:val="000000"/>
          <w:spacing w:val="0"/>
          <w:w w:val="100"/>
          <w:position w:val="0"/>
        </w:rPr>
        <w:t>IT</w:t>
      </w:r>
      <w:r>
        <w:rPr>
          <w:color w:val="000000"/>
          <w:spacing w:val="0"/>
          <w:w w:val="100"/>
          <w:position w:val="0"/>
        </w:rPr>
        <w:t>服务市场近年来发展迅速，市场集中度正逐步提升。根据计世资讯</w:t>
      </w:r>
      <w:r>
        <w:rPr>
          <w:color w:val="000000"/>
          <w:spacing w:val="0"/>
          <w:w w:val="100"/>
          <w:position w:val="0"/>
        </w:rPr>
        <w:t>(CCW Research)</w:t>
      </w:r>
      <w:r>
        <w:rPr>
          <w:color w:val="000000"/>
          <w:spacing w:val="0"/>
          <w:w w:val="100"/>
          <w:position w:val="0"/>
        </w:rPr>
        <w:t>调研数据表 明，公司在</w:t>
      </w:r>
      <w:r>
        <w:rPr>
          <w:color w:val="000000"/>
          <w:spacing w:val="0"/>
          <w:w w:val="100"/>
          <w:position w:val="0"/>
        </w:rPr>
        <w:t>2021</w:t>
      </w:r>
      <w:r>
        <w:rPr>
          <w:color w:val="000000"/>
          <w:spacing w:val="0"/>
          <w:w w:val="100"/>
          <w:position w:val="0"/>
        </w:rPr>
        <w:t>年数据中心</w:t>
      </w:r>
      <w:r>
        <w:rPr>
          <w:color w:val="000000"/>
          <w:spacing w:val="0"/>
          <w:w w:val="100"/>
          <w:position w:val="0"/>
        </w:rPr>
        <w:t>IT</w:t>
      </w:r>
      <w:r>
        <w:rPr>
          <w:color w:val="000000"/>
          <w:spacing w:val="0"/>
          <w:w w:val="100"/>
          <w:position w:val="0"/>
        </w:rPr>
        <w:t>基础设施第三方服务市场排名第七，与上一年度基本持平，其中，华东区域 市场份额排名第二。数据表明，公司在数据中心</w:t>
      </w:r>
      <w:r>
        <w:rPr>
          <w:color w:val="000000"/>
          <w:spacing w:val="0"/>
          <w:w w:val="100"/>
          <w:position w:val="0"/>
        </w:rPr>
        <w:t>IT</w:t>
      </w:r>
      <w:r>
        <w:rPr>
          <w:color w:val="000000"/>
          <w:spacing w:val="0"/>
          <w:w w:val="100"/>
          <w:position w:val="0"/>
        </w:rPr>
        <w:t>基础设施第三方服务市场处于市场领导地位。</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与此同时，公司依托服务基础，正积极进行行业数字化转型相关市场开拓布局，智慧行业解决方案的能力 需要强大的软件开发能力和系统集成能力支撑。公司经过长期的实践和不断学习，积累了深厚的软件开发、 系统集成能力和宝贵经验，获得软件开发能力成熟度</w:t>
      </w:r>
      <w:r>
        <w:rPr>
          <w:color w:val="000000"/>
          <w:spacing w:val="0"/>
          <w:w w:val="100"/>
          <w:position w:val="0"/>
        </w:rPr>
        <w:t>CMMI-ML5</w:t>
      </w:r>
      <w:r>
        <w:rPr>
          <w:color w:val="000000"/>
          <w:spacing w:val="0"/>
          <w:w w:val="100"/>
          <w:position w:val="0"/>
        </w:rPr>
        <w:t>级、软件能力成熟度等级</w:t>
      </w:r>
      <w:r>
        <w:rPr>
          <w:color w:val="000000"/>
          <w:spacing w:val="0"/>
          <w:w w:val="100"/>
          <w:position w:val="0"/>
        </w:rPr>
        <w:t>-SPCA5</w:t>
      </w:r>
      <w:r>
        <w:rPr>
          <w:color w:val="000000"/>
          <w:spacing w:val="0"/>
          <w:w w:val="100"/>
          <w:position w:val="0"/>
        </w:rPr>
        <w:t>级、信息系 统建设和服务能力等级</w:t>
      </w:r>
      <w:r>
        <w:rPr>
          <w:color w:val="000000"/>
          <w:spacing w:val="0"/>
          <w:w w:val="100"/>
          <w:position w:val="0"/>
        </w:rPr>
        <w:t>CS4</w:t>
      </w:r>
      <w:r>
        <w:rPr>
          <w:color w:val="000000"/>
          <w:spacing w:val="0"/>
          <w:w w:val="100"/>
          <w:position w:val="0"/>
        </w:rPr>
        <w:t>优秀级等领域的高级认证资质。</w:t>
      </w:r>
    </w:p>
    <w:p>
      <w:pPr>
        <w:pStyle w:val="Style23"/>
        <w:keepNext w:val="0"/>
        <w:keepLines w:val="0"/>
        <w:widowControl w:val="0"/>
        <w:shd w:val="clear" w:color="auto" w:fill="auto"/>
        <w:bidi w:val="0"/>
        <w:spacing w:before="0" w:after="280" w:line="312" w:lineRule="exact"/>
        <w:ind w:left="0" w:right="0" w:firstLine="0"/>
        <w:jc w:val="both"/>
      </w:pPr>
      <w:r>
        <w:rPr>
          <w:color w:val="000000"/>
          <w:spacing w:val="0"/>
          <w:w w:val="100"/>
          <w:position w:val="0"/>
        </w:rPr>
        <w:t>2021</w:t>
      </w:r>
      <w:r>
        <w:rPr>
          <w:color w:val="000000"/>
          <w:spacing w:val="0"/>
          <w:w w:val="100"/>
          <w:position w:val="0"/>
        </w:rPr>
        <w:t>年，公司在信创领域取得了跨越式发展，市场地位显著提升：成为信息技术应用创新工作委员会会员 单位；入选</w:t>
      </w:r>
      <w:r>
        <w:rPr>
          <w:color w:val="000000"/>
          <w:spacing w:val="0"/>
          <w:w w:val="100"/>
          <w:position w:val="0"/>
        </w:rPr>
        <w:t>2021</w:t>
      </w:r>
      <w:r>
        <w:rPr>
          <w:color w:val="000000"/>
          <w:spacing w:val="0"/>
          <w:w w:val="100"/>
          <w:position w:val="0"/>
        </w:rPr>
        <w:t>数字生态信创服务商</w:t>
      </w:r>
      <w:r>
        <w:rPr>
          <w:color w:val="000000"/>
          <w:spacing w:val="0"/>
          <w:w w:val="100"/>
          <w:position w:val="0"/>
        </w:rPr>
        <w:t>100</w:t>
      </w:r>
      <w:r>
        <w:rPr>
          <w:color w:val="000000"/>
          <w:spacing w:val="0"/>
          <w:w w:val="100"/>
          <w:position w:val="0"/>
        </w:rPr>
        <w:t>强；自主研发的相关产品先后入围工信部信创组</w:t>
      </w:r>
      <w:r>
        <w:rPr>
          <w:color w:val="000000"/>
          <w:spacing w:val="0"/>
          <w:w w:val="100"/>
          <w:position w:val="0"/>
        </w:rPr>
        <w:t>2021</w:t>
      </w:r>
      <w:r>
        <w:rPr>
          <w:color w:val="000000"/>
          <w:spacing w:val="0"/>
          <w:w w:val="100"/>
          <w:position w:val="0"/>
        </w:rPr>
        <w:t>数字技术融 合创新应用典型解决方案、上海市经信委</w:t>
      </w:r>
      <w:r>
        <w:rPr>
          <w:color w:val="000000"/>
          <w:spacing w:val="0"/>
          <w:w w:val="100"/>
          <w:position w:val="0"/>
        </w:rPr>
        <w:t>2021</w:t>
      </w:r>
      <w:r>
        <w:rPr>
          <w:color w:val="000000"/>
          <w:spacing w:val="0"/>
          <w:w w:val="100"/>
          <w:position w:val="0"/>
        </w:rPr>
        <w:t>上海市优秀信创解决方案。</w:t>
      </w:r>
    </w:p>
    <w:p>
      <w:pPr>
        <w:pStyle w:val="Style28"/>
        <w:keepNext/>
        <w:keepLines/>
        <w:widowControl w:val="0"/>
        <w:shd w:val="clear" w:color="auto" w:fill="auto"/>
        <w:bidi w:val="0"/>
        <w:spacing w:before="0" w:after="380" w:line="240" w:lineRule="auto"/>
        <w:ind w:left="0" w:right="0" w:firstLine="0"/>
        <w:jc w:val="both"/>
      </w:pPr>
      <w:bookmarkStart w:id="64" w:name="bookmark64"/>
      <w:bookmarkStart w:id="65" w:name="bookmark65"/>
      <w:bookmarkStart w:id="66" w:name="bookmark66"/>
      <w:bookmarkStart w:id="67" w:name="bookmark67"/>
      <w:r>
        <w:rPr>
          <w:color w:val="000000"/>
          <w:spacing w:val="0"/>
          <w:w w:val="100"/>
          <w:position w:val="0"/>
          <w:sz w:val="24"/>
          <w:szCs w:val="24"/>
        </w:rPr>
        <w:t>二</w:t>
      </w:r>
      <w:bookmarkEnd w:id="66"/>
      <w:r>
        <w:rPr>
          <w:color w:val="000000"/>
          <w:spacing w:val="0"/>
          <w:w w:val="100"/>
          <w:position w:val="0"/>
          <w:sz w:val="24"/>
          <w:szCs w:val="24"/>
        </w:rPr>
        <w:t>、报告期内公司从事的主要业务</w:t>
      </w:r>
      <w:bookmarkEnd w:id="64"/>
      <w:bookmarkEnd w:id="65"/>
      <w:bookmarkEnd w:id="67"/>
    </w:p>
    <w:p>
      <w:pPr>
        <w:pStyle w:val="Style23"/>
        <w:keepNext w:val="0"/>
        <w:keepLines w:val="0"/>
        <w:widowControl w:val="0"/>
        <w:shd w:val="clear" w:color="auto" w:fill="auto"/>
        <w:bidi w:val="0"/>
        <w:spacing w:before="0" w:after="0" w:line="334" w:lineRule="auto"/>
        <w:ind w:left="0" w:right="0" w:firstLine="0"/>
        <w:jc w:val="both"/>
      </w:pPr>
      <w:bookmarkStart w:id="68" w:name="bookmark68"/>
      <w:r>
        <w:rPr>
          <w:rFonts w:ascii="Times New Roman" w:eastAsia="Times New Roman" w:hAnsi="Times New Roman" w:cs="Times New Roman"/>
          <w:b/>
          <w:bCs/>
          <w:color w:val="000000"/>
          <w:spacing w:val="0"/>
          <w:w w:val="100"/>
          <w:position w:val="0"/>
        </w:rPr>
        <w:t>1</w:t>
      </w:r>
      <w:bookmarkEnd w:id="68"/>
      <w:r>
        <w:rPr>
          <w:b/>
          <w:bCs/>
          <w:color w:val="000000"/>
          <w:spacing w:val="0"/>
          <w:w w:val="100"/>
          <w:position w:val="0"/>
        </w:rPr>
        <w:t>、报告期内公司主要服务和产品</w:t>
      </w:r>
    </w:p>
    <w:p>
      <w:pPr>
        <w:pStyle w:val="Style23"/>
        <w:keepNext w:val="0"/>
        <w:keepLines w:val="0"/>
        <w:widowControl w:val="0"/>
        <w:shd w:val="clear" w:color="auto" w:fill="auto"/>
        <w:bidi w:val="0"/>
        <w:spacing w:before="0" w:after="0" w:line="319" w:lineRule="exact"/>
        <w:ind w:left="0" w:right="0" w:firstLine="0"/>
        <w:jc w:val="both"/>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IT</w:t>
      </w:r>
      <w:r>
        <w:rPr>
          <w:color w:val="000000"/>
          <w:spacing w:val="0"/>
          <w:w w:val="100"/>
          <w:position w:val="0"/>
        </w:rPr>
        <w:t>支持与维护服务</w:t>
      </w:r>
    </w:p>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支持与维护服务：指在用户购买</w:t>
      </w:r>
      <w:r>
        <w:rPr>
          <w:rFonts w:ascii="Times New Roman" w:eastAsia="Times New Roman" w:hAnsi="Times New Roman" w:cs="Times New Roman"/>
          <w:color w:val="000000"/>
          <w:spacing w:val="0"/>
          <w:w w:val="100"/>
          <w:position w:val="0"/>
        </w:rPr>
        <w:t>IT</w:t>
      </w:r>
      <w:r>
        <w:rPr>
          <w:color w:val="000000"/>
          <w:spacing w:val="0"/>
          <w:w w:val="100"/>
          <w:position w:val="0"/>
        </w:rPr>
        <w:t>产品后，帮助用户正确使用，排除</w:t>
      </w:r>
      <w:r>
        <w:rPr>
          <w:rFonts w:ascii="Times New Roman" w:eastAsia="Times New Roman" w:hAnsi="Times New Roman" w:cs="Times New Roman"/>
          <w:color w:val="000000"/>
          <w:spacing w:val="0"/>
          <w:w w:val="100"/>
          <w:position w:val="0"/>
        </w:rPr>
        <w:t>IT</w:t>
      </w:r>
      <w:r>
        <w:rPr>
          <w:color w:val="000000"/>
          <w:spacing w:val="0"/>
          <w:w w:val="100"/>
          <w:position w:val="0"/>
        </w:rPr>
        <w:t>产品故障，保障其功效按照用户 的要求正常发挥的服务，包括承诺的产品保修期内的厂商服务和保修期后的延展收费服务，主要涉及的产 品包括计算机硬件、计算机软件和网络设备。此外，天玑科技还提供以一次性故障解决为目的的单次收费 服务，作为补充形式向未签订维护合约的用户提供服务。</w:t>
      </w:r>
    </w:p>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支持与维护服务的主要服务内容有主动性服务项目和支持响应服务项目，主要包括：定期的系统环境检 查、定期的设备健康性检查、技术支持响应、故障解决、部件更换等标准支持服务，以及根据用户需求定 制的各类增强性支持服务。</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支持与维护服务重点关注系统的可用性，其主要用途是在维护服务期间，提供无故障时的定期预防性维 护服务和故障时的紧急响应支持服务，使用户</w:t>
      </w:r>
      <w:r>
        <w:rPr>
          <w:rFonts w:ascii="Times New Roman" w:eastAsia="Times New Roman" w:hAnsi="Times New Roman" w:cs="Times New Roman"/>
          <w:color w:val="000000"/>
          <w:spacing w:val="0"/>
          <w:w w:val="100"/>
          <w:position w:val="0"/>
        </w:rPr>
        <w:t>IT</w:t>
      </w:r>
      <w:r>
        <w:rPr>
          <w:color w:val="000000"/>
          <w:spacing w:val="0"/>
          <w:w w:val="100"/>
          <w:position w:val="0"/>
        </w:rPr>
        <w:t>系统基础设施的整体可用性得到有效提升。</w:t>
      </w:r>
    </w:p>
    <w:p>
      <w:pPr>
        <w:pStyle w:val="Style2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基础设施支持与维护服务流程如下图所示：</w:t>
      </w:r>
    </w:p>
    <w:p>
      <w:pPr>
        <w:widowControl w:val="0"/>
        <w:jc w:val="left"/>
        <w:rPr>
          <w:sz w:val="2"/>
          <w:szCs w:val="2"/>
        </w:rPr>
      </w:pPr>
      <w:r>
        <w:drawing>
          <wp:inline>
            <wp:extent cx="4108450" cy="37249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108450" cy="3724910"/>
                    </a:xfrm>
                    <a:prstGeom prst="rect"/>
                  </pic:spPr>
                </pic:pic>
              </a:graphicData>
            </a:graphic>
          </wp:inline>
        </w:drawing>
      </w:r>
    </w:p>
    <w:p>
      <w:pPr>
        <w:pStyle w:val="Style23"/>
        <w:keepNext w:val="0"/>
        <w:keepLines w:val="0"/>
        <w:widowControl w:val="0"/>
        <w:shd w:val="clear" w:color="auto" w:fill="auto"/>
        <w:bidi w:val="0"/>
        <w:spacing w:before="0" w:after="0" w:line="317" w:lineRule="exact"/>
        <w:ind w:left="0" w:right="0" w:firstLine="0"/>
        <w:jc w:val="both"/>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IT</w:t>
      </w:r>
      <w:r>
        <w:rPr>
          <w:color w:val="000000"/>
          <w:spacing w:val="0"/>
          <w:w w:val="100"/>
          <w:position w:val="0"/>
        </w:rPr>
        <w:t>外包服务</w:t>
      </w:r>
    </w:p>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外包服务：指利用</w:t>
      </w:r>
      <w:r>
        <w:rPr>
          <w:rFonts w:ascii="Times New Roman" w:eastAsia="Times New Roman" w:hAnsi="Times New Roman" w:cs="Times New Roman"/>
          <w:color w:val="000000"/>
          <w:spacing w:val="0"/>
          <w:w w:val="100"/>
          <w:position w:val="0"/>
        </w:rPr>
        <w:t>IT</w:t>
      </w:r>
      <w:r>
        <w:rPr>
          <w:color w:val="000000"/>
          <w:spacing w:val="0"/>
          <w:w w:val="100"/>
          <w:position w:val="0"/>
        </w:rPr>
        <w:t>系统来帮助用户完成某项流程或任务，支持其自身目标实现的服务集合，这是一种 面向用户任务的承揽式服务，其具体形式有面向商业任务的业务流程外包和面向</w:t>
      </w:r>
      <w:r>
        <w:rPr>
          <w:rFonts w:ascii="Times New Roman" w:eastAsia="Times New Roman" w:hAnsi="Times New Roman" w:cs="Times New Roman"/>
          <w:color w:val="000000"/>
          <w:spacing w:val="0"/>
          <w:w w:val="100"/>
          <w:position w:val="0"/>
        </w:rPr>
        <w:t>IT</w:t>
      </w:r>
      <w:r>
        <w:rPr>
          <w:color w:val="000000"/>
          <w:spacing w:val="0"/>
          <w:w w:val="100"/>
          <w:position w:val="0"/>
        </w:rPr>
        <w:t>任务的</w:t>
      </w:r>
      <w:r>
        <w:rPr>
          <w:rFonts w:ascii="Times New Roman" w:eastAsia="Times New Roman" w:hAnsi="Times New Roman" w:cs="Times New Roman"/>
          <w:color w:val="000000"/>
          <w:spacing w:val="0"/>
          <w:w w:val="100"/>
          <w:position w:val="0"/>
        </w:rPr>
        <w:t>IT</w:t>
      </w:r>
      <w:r>
        <w:rPr>
          <w:color w:val="000000"/>
          <w:spacing w:val="0"/>
          <w:w w:val="100"/>
          <w:position w:val="0"/>
        </w:rPr>
        <w:t>外包。</w:t>
      </w:r>
    </w:p>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外包服务的服务形式有专人驻场服务、远程运维服务和系统托管运维服务。</w:t>
      </w:r>
    </w:p>
    <w:p>
      <w:pPr>
        <w:pStyle w:val="Style23"/>
        <w:keepNext w:val="0"/>
        <w:keepLines w:val="0"/>
        <w:widowControl w:val="0"/>
        <w:shd w:val="clear" w:color="auto" w:fill="auto"/>
        <w:bidi w:val="0"/>
        <w:spacing w:before="0" w:after="180" w:line="317" w:lineRule="exact"/>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外包服务重点关注系统的运维管理能力，其主要用途是向用户提供专业的</w:t>
      </w:r>
      <w:r>
        <w:rPr>
          <w:rFonts w:ascii="Times New Roman" w:eastAsia="Times New Roman" w:hAnsi="Times New Roman" w:cs="Times New Roman"/>
          <w:color w:val="000000"/>
          <w:spacing w:val="0"/>
          <w:w w:val="100"/>
          <w:position w:val="0"/>
        </w:rPr>
        <w:t>IT</w:t>
      </w:r>
      <w:r>
        <w:rPr>
          <w:color w:val="000000"/>
          <w:spacing w:val="0"/>
          <w:w w:val="100"/>
          <w:position w:val="0"/>
        </w:rPr>
        <w:t>系统运维外包服务，使用户 自身资源更专注于其核心业务，提升自身的业务竞争力。</w:t>
      </w:r>
    </w:p>
    <w:p>
      <w:pPr>
        <w:widowControl w:val="0"/>
        <w:jc w:val="left"/>
        <w:rPr>
          <w:sz w:val="2"/>
          <w:szCs w:val="2"/>
        </w:rPr>
      </w:pPr>
      <w:r>
        <w:drawing>
          <wp:inline>
            <wp:extent cx="5230495" cy="22491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5230495" cy="2249170"/>
                    </a:xfrm>
                    <a:prstGeom prst="rect"/>
                  </pic:spPr>
                </pic:pic>
              </a:graphicData>
            </a:graphic>
          </wp:inline>
        </w:drawing>
      </w:r>
    </w:p>
    <w:p>
      <w:pPr>
        <w:widowControl w:val="0"/>
        <w:spacing w:after="79" w:line="1" w:lineRule="exact"/>
      </w:pPr>
    </w:p>
    <w:p>
      <w:pPr>
        <w:pStyle w:val="Style23"/>
        <w:keepNext w:val="0"/>
        <w:keepLines w:val="0"/>
        <w:widowControl w:val="0"/>
        <w:numPr>
          <w:ilvl w:val="0"/>
          <w:numId w:val="1"/>
        </w:numPr>
        <w:shd w:val="clear" w:color="auto" w:fill="auto"/>
        <w:tabs>
          <w:tab w:pos="459" w:val="left"/>
        </w:tabs>
        <w:bidi w:val="0"/>
        <w:spacing w:before="0" w:after="0" w:line="317" w:lineRule="exact"/>
        <w:ind w:left="0" w:right="0" w:firstLine="0"/>
        <w:jc w:val="both"/>
      </w:pPr>
      <w:bookmarkStart w:id="71" w:name="bookmark71"/>
      <w:bookmarkEnd w:id="71"/>
      <w:r>
        <w:rPr>
          <w:rFonts w:ascii="Times New Roman" w:eastAsia="Times New Roman" w:hAnsi="Times New Roman" w:cs="Times New Roman"/>
          <w:color w:val="000000"/>
          <w:spacing w:val="0"/>
          <w:w w:val="100"/>
          <w:position w:val="0"/>
        </w:rPr>
        <w:t>IT</w:t>
      </w:r>
      <w:r>
        <w:rPr>
          <w:color w:val="000000"/>
          <w:spacing w:val="0"/>
          <w:w w:val="100"/>
          <w:position w:val="0"/>
        </w:rPr>
        <w:t>专业服务</w:t>
      </w:r>
    </w:p>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专业服务:包括针对数据中心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基础设施以及行业用户对于</w:t>
      </w:r>
      <w:r>
        <w:rPr>
          <w:rFonts w:ascii="Times New Roman" w:eastAsia="Times New Roman" w:hAnsi="Times New Roman" w:cs="Times New Roman"/>
          <w:color w:val="000000"/>
          <w:spacing w:val="0"/>
          <w:w w:val="100"/>
          <w:position w:val="0"/>
        </w:rPr>
        <w:t>IT</w:t>
      </w:r>
      <w:r>
        <w:rPr>
          <w:color w:val="000000"/>
          <w:spacing w:val="0"/>
          <w:w w:val="100"/>
          <w:position w:val="0"/>
        </w:rPr>
        <w:t>业务应用系统的专业咨询和技术实施服务， 涉及为服务对象提供系统咨询、系统设计、系统评估等服务，以及系统开发、系统调优、设备配置、系统 集成、系统升级、系统搬迁等实施服务。</w:t>
      </w:r>
    </w:p>
    <w:p>
      <w:pPr>
        <w:pStyle w:val="Style23"/>
        <w:keepNext w:val="0"/>
        <w:keepLines w:val="0"/>
        <w:widowControl w:val="0"/>
        <w:shd w:val="clear" w:color="auto" w:fill="auto"/>
        <w:bidi w:val="0"/>
        <w:spacing w:before="0" w:after="300" w:line="317" w:lineRule="exact"/>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专业服务重点关注系统的业务价值以及稳定性、安全性和运行效率，其主要用途是通过专业咨询、实施 服务项目，不断利用数智化新技术优化用户</w:t>
      </w:r>
      <w:r>
        <w:rPr>
          <w:rFonts w:ascii="Times New Roman" w:eastAsia="Times New Roman" w:hAnsi="Times New Roman" w:cs="Times New Roman"/>
          <w:color w:val="000000"/>
          <w:spacing w:val="0"/>
          <w:w w:val="100"/>
          <w:position w:val="0"/>
        </w:rPr>
        <w:t>IT</w:t>
      </w:r>
      <w:r>
        <w:rPr>
          <w:color w:val="000000"/>
          <w:spacing w:val="0"/>
          <w:w w:val="100"/>
          <w:position w:val="0"/>
        </w:rPr>
        <w:t>系统的组成结构、功能和性能，使用户</w:t>
      </w:r>
      <w:r>
        <w:rPr>
          <w:rFonts w:ascii="Times New Roman" w:eastAsia="Times New Roman" w:hAnsi="Times New Roman" w:cs="Times New Roman"/>
          <w:color w:val="000000"/>
          <w:spacing w:val="0"/>
          <w:w w:val="100"/>
          <w:position w:val="0"/>
        </w:rPr>
        <w:t>IT</w:t>
      </w:r>
      <w:r>
        <w:rPr>
          <w:color w:val="000000"/>
          <w:spacing w:val="0"/>
          <w:w w:val="100"/>
          <w:position w:val="0"/>
        </w:rPr>
        <w:t>环境的整体稳定性、 安全性和性能得到有效提升，并不断有创新业务价值得以体现，特别是面向智慧政务业务、智慧港口升级 领域方向，可提供从咨询设计到方案集成交付的专业</w:t>
      </w:r>
      <w:r>
        <w:rPr>
          <w:rFonts w:ascii="Times New Roman" w:eastAsia="Times New Roman" w:hAnsi="Times New Roman" w:cs="Times New Roman"/>
          <w:color w:val="000000"/>
          <w:spacing w:val="0"/>
          <w:w w:val="100"/>
          <w:position w:val="0"/>
        </w:rPr>
        <w:t>IT</w:t>
      </w:r>
      <w:r>
        <w:rPr>
          <w:color w:val="000000"/>
          <w:spacing w:val="0"/>
          <w:w w:val="100"/>
          <w:position w:val="0"/>
        </w:rPr>
        <w:t>服务。</w:t>
      </w:r>
    </w:p>
    <w:p>
      <w:pPr>
        <w:pStyle w:val="Style23"/>
        <w:keepNext w:val="0"/>
        <w:keepLines w:val="0"/>
        <w:widowControl w:val="0"/>
        <w:numPr>
          <w:ilvl w:val="0"/>
          <w:numId w:val="1"/>
        </w:numPr>
        <w:shd w:val="clear" w:color="auto" w:fill="auto"/>
        <w:bidi w:val="0"/>
        <w:spacing w:before="0" w:after="0" w:line="314" w:lineRule="exact"/>
        <w:ind w:left="0" w:right="0" w:firstLine="0"/>
        <w:jc w:val="both"/>
      </w:pPr>
      <w:bookmarkStart w:id="72" w:name="bookmark72"/>
      <w:bookmarkEnd w:id="72"/>
      <w:r>
        <w:rPr>
          <w:rFonts w:ascii="Times New Roman" w:eastAsia="Times New Roman" w:hAnsi="Times New Roman" w:cs="Times New Roman"/>
          <w:color w:val="000000"/>
          <w:spacing w:val="0"/>
          <w:w w:val="100"/>
          <w:position w:val="0"/>
        </w:rPr>
        <w:t>IT</w:t>
      </w:r>
      <w:r>
        <w:rPr>
          <w:color w:val="000000"/>
          <w:spacing w:val="0"/>
          <w:w w:val="100"/>
          <w:position w:val="0"/>
        </w:rPr>
        <w:t>软件服务</w:t>
      </w:r>
    </w:p>
    <w:p>
      <w:pPr>
        <w:pStyle w:val="Style23"/>
        <w:keepNext w:val="0"/>
        <w:keepLines w:val="0"/>
        <w:widowControl w:val="0"/>
        <w:shd w:val="clear" w:color="auto" w:fill="auto"/>
        <w:bidi w:val="0"/>
        <w:spacing w:before="0" w:after="300" w:line="314" w:lineRule="exact"/>
        <w:ind w:left="0" w:right="0" w:firstLine="0"/>
        <w:jc w:val="both"/>
      </w:pPr>
      <w:r>
        <w:rPr>
          <w:color w:val="000000"/>
          <w:spacing w:val="0"/>
          <w:w w:val="100"/>
          <w:position w:val="0"/>
        </w:rPr>
        <w:t>主要是为用户软件开发需求提供专业技术服务，具体指按客户实际需求，进行软件开发或对基本软件模块 进行二次开发，并为客户提供安装、调试、测试、培训等服务，包括：软件开发人员外包服务、定制软件 开发服务。</w:t>
      </w:r>
    </w:p>
    <w:p>
      <w:pPr>
        <w:pStyle w:val="Style23"/>
        <w:keepNext w:val="0"/>
        <w:keepLines w:val="0"/>
        <w:widowControl w:val="0"/>
        <w:numPr>
          <w:ilvl w:val="0"/>
          <w:numId w:val="1"/>
        </w:numPr>
        <w:shd w:val="clear" w:color="auto" w:fill="auto"/>
        <w:tabs>
          <w:tab w:pos="459" w:val="left"/>
        </w:tabs>
        <w:bidi w:val="0"/>
        <w:spacing w:before="0" w:after="0" w:line="311" w:lineRule="exact"/>
        <w:ind w:left="0" w:right="0" w:firstLine="0"/>
        <w:jc w:val="both"/>
      </w:pPr>
      <w:bookmarkStart w:id="73" w:name="bookmark73"/>
      <w:bookmarkEnd w:id="73"/>
      <w:r>
        <w:rPr>
          <w:color w:val="000000"/>
          <w:spacing w:val="0"/>
          <w:w w:val="100"/>
          <w:position w:val="0"/>
        </w:rPr>
        <w:t>软硬件销售</w:t>
      </w:r>
    </w:p>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天玑科技软硬件销售业务主要分为两类，一类是第三方软硬件设备的代理销售业务，指针对现有企业客户 的需求，结合多年积累的原厂商合作关系，帮助客户采购各类第三方软硬件设备；另一类是备品备件销售， 是公司</w:t>
      </w:r>
      <w:r>
        <w:rPr>
          <w:rFonts w:ascii="Times New Roman" w:eastAsia="Times New Roman" w:hAnsi="Times New Roman" w:cs="Times New Roman"/>
          <w:color w:val="000000"/>
          <w:spacing w:val="0"/>
          <w:w w:val="100"/>
          <w:position w:val="0"/>
        </w:rPr>
        <w:t>IT</w:t>
      </w:r>
      <w:r>
        <w:rPr>
          <w:color w:val="000000"/>
          <w:spacing w:val="0"/>
          <w:w w:val="100"/>
          <w:position w:val="0"/>
        </w:rPr>
        <w:t>支持与维护服务的延伸，针对客户在维保服务之外的替换维修需求提供销售业务。</w:t>
      </w:r>
    </w:p>
    <w:p>
      <w:pPr>
        <w:pStyle w:val="Style23"/>
        <w:keepNext w:val="0"/>
        <w:keepLines w:val="0"/>
        <w:widowControl w:val="0"/>
        <w:shd w:val="clear" w:color="auto" w:fill="auto"/>
        <w:bidi w:val="0"/>
        <w:spacing w:before="0" w:after="300" w:line="307" w:lineRule="exact"/>
        <w:ind w:left="0" w:right="0" w:firstLine="0"/>
        <w:jc w:val="both"/>
      </w:pPr>
      <w:r>
        <w:rPr>
          <w:color w:val="000000"/>
          <w:spacing w:val="0"/>
          <w:w w:val="100"/>
          <w:position w:val="0"/>
        </w:rPr>
        <w:t>软硬件销售业务重点满足客户需求，有选择地提供第三方软硬件产品，力求能在公司现行的服务体系内， 为这些软硬件产品提供支持与维护，乃至其他的增值服务，以体现公司的一站式</w:t>
      </w:r>
      <w:r>
        <w:rPr>
          <w:rFonts w:ascii="Times New Roman" w:eastAsia="Times New Roman" w:hAnsi="Times New Roman" w:cs="Times New Roman"/>
          <w:color w:val="000000"/>
          <w:spacing w:val="0"/>
          <w:w w:val="100"/>
          <w:position w:val="0"/>
        </w:rPr>
        <w:t>IT</w:t>
      </w:r>
      <w:r>
        <w:rPr>
          <w:color w:val="000000"/>
          <w:spacing w:val="0"/>
          <w:w w:val="100"/>
          <w:position w:val="0"/>
        </w:rPr>
        <w:t>服务能力。</w:t>
      </w:r>
    </w:p>
    <w:p>
      <w:pPr>
        <w:pStyle w:val="Style23"/>
        <w:keepNext w:val="0"/>
        <w:keepLines w:val="0"/>
        <w:widowControl w:val="0"/>
        <w:numPr>
          <w:ilvl w:val="0"/>
          <w:numId w:val="1"/>
        </w:numPr>
        <w:shd w:val="clear" w:color="auto" w:fill="auto"/>
        <w:tabs>
          <w:tab w:pos="459" w:val="left"/>
        </w:tabs>
        <w:bidi w:val="0"/>
        <w:spacing w:before="0" w:after="0" w:line="311" w:lineRule="exact"/>
        <w:ind w:left="0" w:right="0" w:firstLine="0"/>
        <w:jc w:val="both"/>
      </w:pPr>
      <w:bookmarkStart w:id="74" w:name="bookmark74"/>
      <w:bookmarkEnd w:id="74"/>
      <w:r>
        <w:rPr>
          <w:color w:val="000000"/>
          <w:spacing w:val="0"/>
          <w:w w:val="100"/>
          <w:position w:val="0"/>
        </w:rPr>
        <w:t>自有产品销售</w:t>
      </w:r>
    </w:p>
    <w:p>
      <w:pPr>
        <w:pStyle w:val="Style23"/>
        <w:keepNext w:val="0"/>
        <w:keepLines w:val="0"/>
        <w:widowControl w:val="0"/>
        <w:shd w:val="clear" w:color="auto" w:fill="auto"/>
        <w:bidi w:val="0"/>
        <w:spacing w:before="0" w:after="0" w:line="311" w:lineRule="exact"/>
        <w:ind w:left="0" w:right="0" w:firstLine="0"/>
        <w:jc w:val="both"/>
      </w:pPr>
      <w:bookmarkStart w:id="75" w:name="bookmark75"/>
      <w:r>
        <w:rPr>
          <w:rFonts w:ascii="Times New Roman" w:eastAsia="Times New Roman" w:hAnsi="Times New Roman" w:cs="Times New Roman"/>
          <w:color w:val="000000"/>
          <w:spacing w:val="0"/>
          <w:w w:val="100"/>
          <w:position w:val="0"/>
        </w:rPr>
        <w:t>I</w:t>
      </w:r>
      <w:bookmarkEnd w:id="75"/>
      <w:r>
        <w:rPr>
          <w:color w:val="000000"/>
          <w:spacing w:val="0"/>
          <w:w w:val="100"/>
          <w:position w:val="0"/>
        </w:rPr>
        <w:t>、为了满足云计算、大数据的平台化需要，全球领先的信息技术厂商都在积极投入巨资研究分布式系统和 软件定义技术，开发分布式信息系统。目前，产业界已经积累了大量的结构化数据(</w:t>
      </w:r>
      <w:r>
        <w:rPr>
          <w:rFonts w:ascii="Times New Roman" w:eastAsia="Times New Roman" w:hAnsi="Times New Roman" w:cs="Times New Roman"/>
          <w:color w:val="000000"/>
          <w:spacing w:val="0"/>
          <w:w w:val="100"/>
          <w:position w:val="0"/>
        </w:rPr>
        <w:t>Structured Data)</w:t>
      </w:r>
      <w:r>
        <w:rPr>
          <w:color w:val="000000"/>
          <w:spacing w:val="0"/>
          <w:w w:val="100"/>
          <w:position w:val="0"/>
        </w:rPr>
        <w:t>，而 且数据量仍在快速增长，很多大数据分析、挖掘工作是建立在结构化数据基础上的。结构化数据量的快速 增长和应用的普及决定了块级存储(</w:t>
      </w:r>
      <w:r>
        <w:rPr>
          <w:rFonts w:ascii="Times New Roman" w:eastAsia="Times New Roman" w:hAnsi="Times New Roman" w:cs="Times New Roman"/>
          <w:color w:val="000000"/>
          <w:spacing w:val="0"/>
          <w:w w:val="100"/>
          <w:position w:val="0"/>
        </w:rPr>
        <w:t>Block-level</w:t>
      </w:r>
      <w:r>
        <w:rPr>
          <w:color w:val="000000"/>
          <w:spacing w:val="0"/>
          <w:w w:val="100"/>
          <w:position w:val="0"/>
        </w:rPr>
        <w:t>)</w:t>
      </w:r>
      <w:r>
        <w:rPr>
          <w:color w:val="000000"/>
          <w:spacing w:val="0"/>
          <w:w w:val="100"/>
          <w:position w:val="0"/>
        </w:rPr>
        <w:t xml:space="preserve">的分布式产品有着广泛的用户需求。为了满足此类结构 化数据和虚拟化、云计算的存储需求，在综合分析行业发展趋势后，公司研发了 </w:t>
      </w:r>
      <w:r>
        <w:rPr>
          <w:rFonts w:ascii="Times New Roman" w:eastAsia="Times New Roman" w:hAnsi="Times New Roman" w:cs="Times New Roman"/>
          <w:color w:val="000000"/>
          <w:spacing w:val="0"/>
          <w:w w:val="100"/>
          <w:position w:val="0"/>
        </w:rPr>
        <w:t>PBData</w:t>
      </w:r>
      <w:r>
        <w:rPr>
          <w:color w:val="000000"/>
          <w:spacing w:val="0"/>
          <w:w w:val="100"/>
          <w:position w:val="0"/>
        </w:rPr>
        <w:t>数据库一体机。</w:t>
      </w:r>
    </w:p>
    <w:p>
      <w:pPr>
        <w:pStyle w:val="Style23"/>
        <w:keepNext w:val="0"/>
        <w:keepLines w:val="0"/>
        <w:widowControl w:val="0"/>
        <w:shd w:val="clear" w:color="auto" w:fill="auto"/>
        <w:bidi w:val="0"/>
        <w:spacing w:before="0" w:after="80" w:line="311" w:lineRule="exact"/>
        <w:ind w:left="0" w:right="0" w:firstLine="360"/>
        <w:jc w:val="both"/>
      </w:pPr>
      <w:r>
        <w:rPr>
          <w:rFonts w:ascii="Times New Roman" w:eastAsia="Times New Roman" w:hAnsi="Times New Roman" w:cs="Times New Roman"/>
          <w:color w:val="000000"/>
          <w:spacing w:val="0"/>
          <w:w w:val="100"/>
          <w:position w:val="0"/>
        </w:rPr>
        <w:t>PBData</w:t>
      </w:r>
      <w:r>
        <w:rPr>
          <w:color w:val="000000"/>
          <w:spacing w:val="0"/>
          <w:w w:val="100"/>
          <w:position w:val="0"/>
        </w:rPr>
        <w:t xml:space="preserve">是由天玑科技自主研发的全新一代数据库云平台，采用标准通用服务器的融合架构，配备高速 </w:t>
      </w:r>
      <w:r>
        <w:rPr>
          <w:rFonts w:ascii="Times New Roman" w:eastAsia="Times New Roman" w:hAnsi="Times New Roman" w:cs="Times New Roman"/>
          <w:color w:val="000000"/>
          <w:spacing w:val="0"/>
          <w:w w:val="100"/>
          <w:position w:val="0"/>
        </w:rPr>
        <w:t>InfiniBand</w:t>
      </w:r>
      <w:r>
        <w:rPr>
          <w:color w:val="000000"/>
          <w:spacing w:val="0"/>
          <w:w w:val="100"/>
          <w:position w:val="0"/>
        </w:rPr>
        <w:t>或</w:t>
      </w:r>
      <w:r>
        <w:rPr>
          <w:rFonts w:ascii="Times New Roman" w:eastAsia="Times New Roman" w:hAnsi="Times New Roman" w:cs="Times New Roman"/>
          <w:color w:val="000000"/>
          <w:spacing w:val="0"/>
          <w:w w:val="100"/>
          <w:position w:val="0"/>
        </w:rPr>
        <w:t>RoCE</w:t>
      </w:r>
      <w:r>
        <w:rPr>
          <w:color w:val="000000"/>
          <w:spacing w:val="0"/>
          <w:w w:val="100"/>
          <w:position w:val="0"/>
        </w:rPr>
        <w:t>技术与基于</w:t>
      </w:r>
      <w:r>
        <w:rPr>
          <w:rFonts w:ascii="Times New Roman" w:eastAsia="Times New Roman" w:hAnsi="Times New Roman" w:cs="Times New Roman"/>
          <w:color w:val="000000"/>
          <w:spacing w:val="0"/>
          <w:w w:val="100"/>
          <w:position w:val="0"/>
        </w:rPr>
        <w:t>NVMe</w:t>
      </w:r>
      <w:r>
        <w:rPr>
          <w:color w:val="000000"/>
          <w:spacing w:val="0"/>
          <w:w w:val="100"/>
          <w:position w:val="0"/>
        </w:rPr>
        <w:t>闪存的智能缓存的分布式存储，提供针对数据库业务的高性能、高可 用的一站式云平台，协助企业最小化</w:t>
      </w:r>
      <w:r>
        <w:rPr>
          <w:rFonts w:ascii="Times New Roman" w:eastAsia="Times New Roman" w:hAnsi="Times New Roman" w:cs="Times New Roman"/>
          <w:color w:val="000000"/>
          <w:spacing w:val="0"/>
          <w:w w:val="100"/>
          <w:position w:val="0"/>
        </w:rPr>
        <w:t>TCO</w:t>
      </w:r>
      <w:r>
        <w:rPr>
          <w:color w:val="000000"/>
          <w:spacing w:val="0"/>
          <w:w w:val="100"/>
          <w:position w:val="0"/>
        </w:rPr>
        <w:t>并简化</w:t>
      </w:r>
      <w:r>
        <w:rPr>
          <w:rFonts w:ascii="Times New Roman" w:eastAsia="Times New Roman" w:hAnsi="Times New Roman" w:cs="Times New Roman"/>
          <w:color w:val="000000"/>
          <w:spacing w:val="0"/>
          <w:w w:val="100"/>
          <w:position w:val="0"/>
        </w:rPr>
        <w:t>IT</w:t>
      </w:r>
      <w:r>
        <w:rPr>
          <w:color w:val="000000"/>
          <w:spacing w:val="0"/>
          <w:w w:val="100"/>
          <w:position w:val="0"/>
        </w:rPr>
        <w:t>运维。</w:t>
      </w:r>
    </w:p>
    <w:p>
      <w:pPr>
        <w:pStyle w:val="Style23"/>
        <w:keepNext w:val="0"/>
        <w:keepLines w:val="0"/>
        <w:widowControl w:val="0"/>
        <w:shd w:val="clear" w:color="auto" w:fill="auto"/>
        <w:bidi w:val="0"/>
        <w:spacing w:before="0" w:after="0" w:line="324" w:lineRule="auto"/>
        <w:ind w:left="0" w:right="0" w:firstLine="0"/>
        <w:jc w:val="left"/>
      </w:pPr>
      <w:r>
        <w:rPr>
          <w:rFonts w:ascii="Times New Roman" w:eastAsia="Times New Roman" w:hAnsi="Times New Roman" w:cs="Times New Roman"/>
          <w:color w:val="000000"/>
          <w:spacing w:val="0"/>
          <w:w w:val="100"/>
          <w:position w:val="0"/>
        </w:rPr>
        <w:t>PBData</w:t>
      </w:r>
      <w:r>
        <w:rPr>
          <w:color w:val="000000"/>
          <w:spacing w:val="0"/>
          <w:w w:val="100"/>
          <w:position w:val="0"/>
        </w:rPr>
        <w:t>的特点和核心优势如下：</w:t>
      </w:r>
    </w:p>
    <w:p>
      <w:pPr>
        <w:pStyle w:val="Style23"/>
        <w:keepNext w:val="0"/>
        <w:keepLines w:val="0"/>
        <w:widowControl w:val="0"/>
        <w:shd w:val="clear" w:color="auto" w:fill="auto"/>
        <w:bidi w:val="0"/>
        <w:spacing w:before="0" w:after="80" w:line="311"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通过预先验证调优缩短了</w:t>
      </w:r>
      <w:r>
        <w:rPr>
          <w:rFonts w:ascii="Times New Roman" w:eastAsia="Times New Roman" w:hAnsi="Times New Roman" w:cs="Times New Roman"/>
          <w:color w:val="000000"/>
          <w:spacing w:val="0"/>
          <w:w w:val="100"/>
          <w:position w:val="0"/>
        </w:rPr>
        <w:t>65%</w:t>
      </w:r>
      <w:r>
        <w:rPr>
          <w:color w:val="000000"/>
          <w:spacing w:val="0"/>
          <w:w w:val="100"/>
          <w:position w:val="0"/>
        </w:rPr>
        <w:t>的部署时间，加快企业业务上线速度。</w:t>
      </w:r>
    </w:p>
    <w:p>
      <w:pPr>
        <w:pStyle w:val="Style23"/>
        <w:keepNext w:val="0"/>
        <w:keepLines w:val="0"/>
        <w:widowControl w:val="0"/>
        <w:shd w:val="clear" w:color="auto" w:fill="auto"/>
        <w:tabs>
          <w:tab w:pos="411" w:val="left"/>
        </w:tabs>
        <w:bidi w:val="0"/>
        <w:spacing w:before="0" w:after="0" w:line="313" w:lineRule="exact"/>
        <w:ind w:left="0" w:right="0" w:firstLine="0"/>
        <w:jc w:val="both"/>
      </w:pPr>
      <w:bookmarkStart w:id="76" w:name="bookmark76"/>
      <w:r>
        <w:rPr>
          <w:rFonts w:ascii="Times New Roman" w:eastAsia="Times New Roman" w:hAnsi="Times New Roman" w:cs="Times New Roman"/>
          <w:color w:val="000000"/>
          <w:spacing w:val="0"/>
          <w:w w:val="100"/>
          <w:position w:val="0"/>
        </w:rPr>
        <w:t>B</w:t>
      </w:r>
      <w:bookmarkEnd w:id="76"/>
      <w:r>
        <w:rPr>
          <w:color w:val="000000"/>
          <w:spacing w:val="0"/>
          <w:w w:val="100"/>
          <w:position w:val="0"/>
        </w:rPr>
        <w:t>、</w:t>
        <w:tab/>
      </w:r>
      <w:r>
        <w:rPr>
          <w:color w:val="000000"/>
          <w:spacing w:val="0"/>
          <w:w w:val="100"/>
          <w:position w:val="0"/>
        </w:rPr>
        <w:t>采用</w:t>
      </w:r>
      <w:r>
        <w:rPr>
          <w:rFonts w:ascii="Times New Roman" w:eastAsia="Times New Roman" w:hAnsi="Times New Roman" w:cs="Times New Roman"/>
          <w:color w:val="000000"/>
          <w:spacing w:val="0"/>
          <w:w w:val="100"/>
          <w:position w:val="0"/>
        </w:rPr>
        <w:t>NVMe</w:t>
      </w:r>
      <w:r>
        <w:rPr>
          <w:color w:val="000000"/>
          <w:spacing w:val="0"/>
          <w:w w:val="100"/>
          <w:position w:val="0"/>
        </w:rPr>
        <w:t>闪存与</w:t>
      </w:r>
      <w:r>
        <w:rPr>
          <w:rFonts w:ascii="Times New Roman" w:eastAsia="Times New Roman" w:hAnsi="Times New Roman" w:cs="Times New Roman"/>
          <w:color w:val="000000"/>
          <w:spacing w:val="0"/>
          <w:w w:val="100"/>
          <w:position w:val="0"/>
        </w:rPr>
        <w:t>InfiniBand</w:t>
      </w:r>
      <w:r>
        <w:rPr>
          <w:color w:val="000000"/>
          <w:spacing w:val="0"/>
          <w:w w:val="100"/>
          <w:position w:val="0"/>
        </w:rPr>
        <w:t>或</w:t>
      </w:r>
      <w:r>
        <w:rPr>
          <w:rFonts w:ascii="Times New Roman" w:eastAsia="Times New Roman" w:hAnsi="Times New Roman" w:cs="Times New Roman"/>
          <w:color w:val="000000"/>
          <w:spacing w:val="0"/>
          <w:w w:val="100"/>
          <w:position w:val="0"/>
        </w:rPr>
        <w:t>RoCE</w:t>
      </w:r>
      <w:r>
        <w:rPr>
          <w:color w:val="000000"/>
          <w:spacing w:val="0"/>
          <w:w w:val="100"/>
          <w:position w:val="0"/>
        </w:rPr>
        <w:t>技术，性能超越传统架构可达</w:t>
      </w:r>
      <w:r>
        <w:rPr>
          <w:rFonts w:ascii="Times New Roman" w:eastAsia="Times New Roman" w:hAnsi="Times New Roman" w:cs="Times New Roman"/>
          <w:color w:val="000000"/>
          <w:spacing w:val="0"/>
          <w:w w:val="100"/>
          <w:position w:val="0"/>
        </w:rPr>
        <w:t>7</w:t>
      </w:r>
      <w:r>
        <w:rPr>
          <w:color w:val="000000"/>
          <w:spacing w:val="0"/>
          <w:w w:val="100"/>
          <w:position w:val="0"/>
        </w:rPr>
        <w:t>倍。</w:t>
      </w:r>
    </w:p>
    <w:p>
      <w:pPr>
        <w:pStyle w:val="Style23"/>
        <w:keepNext w:val="0"/>
        <w:keepLines w:val="0"/>
        <w:widowControl w:val="0"/>
        <w:shd w:val="clear" w:color="auto" w:fill="auto"/>
        <w:tabs>
          <w:tab w:pos="411" w:val="left"/>
        </w:tabs>
        <w:bidi w:val="0"/>
        <w:spacing w:before="0" w:after="0" w:line="313" w:lineRule="exact"/>
        <w:ind w:left="0" w:right="0" w:firstLine="0"/>
        <w:jc w:val="both"/>
      </w:pPr>
      <w:bookmarkStart w:id="77" w:name="bookmark77"/>
      <w:r>
        <w:rPr>
          <w:rFonts w:ascii="Times New Roman" w:eastAsia="Times New Roman" w:hAnsi="Times New Roman" w:cs="Times New Roman"/>
          <w:color w:val="000000"/>
          <w:spacing w:val="0"/>
          <w:w w:val="100"/>
          <w:position w:val="0"/>
        </w:rPr>
        <w:t>C</w:t>
      </w:r>
      <w:bookmarkEnd w:id="77"/>
      <w:r>
        <w:rPr>
          <w:color w:val="000000"/>
          <w:spacing w:val="0"/>
          <w:w w:val="100"/>
          <w:position w:val="0"/>
        </w:rPr>
        <w:t>、</w:t>
        <w:tab/>
      </w:r>
      <w:r>
        <w:rPr>
          <w:color w:val="000000"/>
          <w:spacing w:val="0"/>
          <w:w w:val="100"/>
          <w:position w:val="0"/>
        </w:rPr>
        <w:t>可横向扩展，突破传统架构瓶颈，性能随容量线性增长。</w:t>
      </w:r>
    </w:p>
    <w:p>
      <w:pPr>
        <w:pStyle w:val="Style23"/>
        <w:keepNext w:val="0"/>
        <w:keepLines w:val="0"/>
        <w:widowControl w:val="0"/>
        <w:shd w:val="clear" w:color="auto" w:fill="auto"/>
        <w:tabs>
          <w:tab w:pos="421" w:val="left"/>
        </w:tabs>
        <w:bidi w:val="0"/>
        <w:spacing w:before="0" w:after="0" w:line="313" w:lineRule="exact"/>
        <w:ind w:left="0" w:right="0" w:firstLine="0"/>
        <w:jc w:val="both"/>
      </w:pPr>
      <w:bookmarkStart w:id="78" w:name="bookmark78"/>
      <w:r>
        <w:rPr>
          <w:rFonts w:ascii="Times New Roman" w:eastAsia="Times New Roman" w:hAnsi="Times New Roman" w:cs="Times New Roman"/>
          <w:color w:val="000000"/>
          <w:spacing w:val="0"/>
          <w:w w:val="100"/>
          <w:position w:val="0"/>
        </w:rPr>
        <w:t>D</w:t>
      </w:r>
      <w:bookmarkEnd w:id="78"/>
      <w:r>
        <w:rPr>
          <w:color w:val="000000"/>
          <w:spacing w:val="0"/>
          <w:w w:val="100"/>
          <w:position w:val="0"/>
        </w:rPr>
        <w:t>、</w:t>
        <w:tab/>
      </w:r>
      <w:r>
        <w:rPr>
          <w:color w:val="000000"/>
          <w:spacing w:val="0"/>
          <w:w w:val="100"/>
          <w:position w:val="0"/>
        </w:rPr>
        <w:t>支持多种数据库，完美支撑</w:t>
      </w:r>
      <w:r>
        <w:rPr>
          <w:rFonts w:ascii="Times New Roman" w:eastAsia="Times New Roman" w:hAnsi="Times New Roman" w:cs="Times New Roman"/>
          <w:color w:val="000000"/>
          <w:spacing w:val="0"/>
          <w:w w:val="100"/>
          <w:position w:val="0"/>
        </w:rPr>
        <w:t>OLTP</w:t>
      </w:r>
      <w:r>
        <w:rPr>
          <w:color w:val="000000"/>
          <w:spacing w:val="0"/>
          <w:w w:val="100"/>
          <w:position w:val="0"/>
        </w:rPr>
        <w:t>、</w:t>
      </w:r>
      <w:r>
        <w:rPr>
          <w:rFonts w:ascii="Times New Roman" w:eastAsia="Times New Roman" w:hAnsi="Times New Roman" w:cs="Times New Roman"/>
          <w:color w:val="000000"/>
          <w:spacing w:val="0"/>
          <w:w w:val="100"/>
          <w:position w:val="0"/>
        </w:rPr>
        <w:t>OLAP</w:t>
      </w:r>
      <w:r>
        <w:rPr>
          <w:color w:val="000000"/>
          <w:spacing w:val="0"/>
          <w:w w:val="100"/>
          <w:position w:val="0"/>
        </w:rPr>
        <w:t>业务与混合负载。</w:t>
      </w:r>
    </w:p>
    <w:p>
      <w:pPr>
        <w:pStyle w:val="Style23"/>
        <w:keepNext w:val="0"/>
        <w:keepLines w:val="0"/>
        <w:widowControl w:val="0"/>
        <w:shd w:val="clear" w:color="auto" w:fill="auto"/>
        <w:tabs>
          <w:tab w:pos="421" w:val="left"/>
        </w:tabs>
        <w:bidi w:val="0"/>
        <w:spacing w:before="0" w:after="0" w:line="313" w:lineRule="exact"/>
        <w:ind w:left="0" w:right="0" w:firstLine="0"/>
        <w:jc w:val="both"/>
      </w:pPr>
      <w:bookmarkStart w:id="79" w:name="bookmark79"/>
      <w:r>
        <w:rPr>
          <w:rFonts w:ascii="Times New Roman" w:eastAsia="Times New Roman" w:hAnsi="Times New Roman" w:cs="Times New Roman"/>
          <w:color w:val="000000"/>
          <w:spacing w:val="0"/>
          <w:w w:val="100"/>
          <w:position w:val="0"/>
        </w:rPr>
        <w:t>E</w:t>
      </w:r>
      <w:bookmarkEnd w:id="79"/>
      <w:r>
        <w:rPr>
          <w:color w:val="000000"/>
          <w:spacing w:val="0"/>
          <w:w w:val="100"/>
          <w:position w:val="0"/>
        </w:rPr>
        <w:t>、</w:t>
        <w:tab/>
      </w:r>
      <w:r>
        <w:rPr>
          <w:color w:val="000000"/>
          <w:spacing w:val="0"/>
          <w:w w:val="100"/>
          <w:position w:val="0"/>
        </w:rPr>
        <w:t>媲美小型机的高可用性，满足大多数业务关键型需求。</w:t>
      </w:r>
    </w:p>
    <w:p>
      <w:pPr>
        <w:pStyle w:val="Style23"/>
        <w:keepNext w:val="0"/>
        <w:keepLines w:val="0"/>
        <w:widowControl w:val="0"/>
        <w:shd w:val="clear" w:color="auto" w:fill="auto"/>
        <w:tabs>
          <w:tab w:pos="421" w:val="left"/>
        </w:tabs>
        <w:bidi w:val="0"/>
        <w:spacing w:before="0" w:after="0" w:line="313" w:lineRule="exact"/>
        <w:ind w:left="0" w:right="0" w:firstLine="0"/>
        <w:jc w:val="both"/>
      </w:pPr>
      <w:bookmarkStart w:id="80" w:name="bookmark80"/>
      <w:r>
        <w:rPr>
          <w:rFonts w:ascii="Times New Roman" w:eastAsia="Times New Roman" w:hAnsi="Times New Roman" w:cs="Times New Roman"/>
          <w:color w:val="000000"/>
          <w:spacing w:val="0"/>
          <w:w w:val="100"/>
          <w:position w:val="0"/>
        </w:rPr>
        <w:t>F</w:t>
      </w:r>
      <w:bookmarkEnd w:id="80"/>
      <w:r>
        <w:rPr>
          <w:color w:val="000000"/>
          <w:spacing w:val="0"/>
          <w:w w:val="100"/>
          <w:position w:val="0"/>
        </w:rPr>
        <w:t>、</w:t>
        <w:tab/>
      </w:r>
      <w:r>
        <w:rPr>
          <w:color w:val="000000"/>
          <w:spacing w:val="0"/>
          <w:w w:val="100"/>
          <w:position w:val="0"/>
        </w:rPr>
        <w:t>支持异构数据库整合，满足数据库高性能、高可靠、高资源利用的环境部署要求。</w:t>
      </w:r>
    </w:p>
    <w:p>
      <w:pPr>
        <w:pStyle w:val="Style23"/>
        <w:keepNext w:val="0"/>
        <w:keepLines w:val="0"/>
        <w:widowControl w:val="0"/>
        <w:shd w:val="clear" w:color="auto" w:fill="auto"/>
        <w:tabs>
          <w:tab w:pos="421" w:val="left"/>
        </w:tabs>
        <w:bidi w:val="0"/>
        <w:spacing w:before="0" w:after="280" w:line="313" w:lineRule="exact"/>
        <w:ind w:left="0" w:right="0" w:firstLine="0"/>
        <w:jc w:val="both"/>
      </w:pPr>
      <w:bookmarkStart w:id="81" w:name="bookmark81"/>
      <w:r>
        <w:rPr>
          <w:rFonts w:ascii="Times New Roman" w:eastAsia="Times New Roman" w:hAnsi="Times New Roman" w:cs="Times New Roman"/>
          <w:color w:val="000000"/>
          <w:spacing w:val="0"/>
          <w:w w:val="100"/>
          <w:position w:val="0"/>
        </w:rPr>
        <w:t>G</w:t>
      </w:r>
      <w:bookmarkEnd w:id="81"/>
      <w:r>
        <w:rPr>
          <w:color w:val="000000"/>
          <w:spacing w:val="0"/>
          <w:w w:val="100"/>
          <w:position w:val="0"/>
        </w:rPr>
        <w:t>、</w:t>
        <w:tab/>
      </w:r>
      <w:r>
        <w:rPr>
          <w:color w:val="000000"/>
          <w:spacing w:val="0"/>
          <w:w w:val="100"/>
          <w:position w:val="0"/>
        </w:rPr>
        <w:t>支持国产化服务器芯片、国产化操作系统、国产化数据库的兼容和集成部署要求。</w:t>
      </w:r>
    </w:p>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II</w:t>
      </w:r>
      <w:r>
        <w:rPr>
          <w:rFonts w:ascii="SimSun" w:eastAsia="SimSun" w:hAnsi="SimSun" w:cs="SimSun"/>
          <w:color w:val="000000"/>
          <w:spacing w:val="0"/>
          <w:w w:val="100"/>
          <w:position w:val="0"/>
          <w:sz w:val="20"/>
          <w:szCs w:val="20"/>
        </w:rPr>
        <w:t>、一体化私有云</w:t>
      </w:r>
      <w:r>
        <w:rPr>
          <w:color w:val="000000"/>
          <w:spacing w:val="0"/>
          <w:w w:val="100"/>
          <w:position w:val="0"/>
          <w:sz w:val="20"/>
          <w:szCs w:val="20"/>
        </w:rPr>
        <w:t>-</w:t>
      </w:r>
      <w:r>
        <w:rPr>
          <w:color w:val="000000"/>
          <w:spacing w:val="0"/>
          <w:w w:val="100"/>
          <w:position w:val="0"/>
          <w:sz w:val="20"/>
          <w:szCs w:val="20"/>
        </w:rPr>
        <w:t>PriData</w:t>
      </w:r>
      <w:r>
        <w:rPr>
          <w:rFonts w:ascii="SimSun" w:eastAsia="SimSun" w:hAnsi="SimSun" w:cs="SimSun"/>
          <w:color w:val="000000"/>
          <w:spacing w:val="0"/>
          <w:w w:val="100"/>
          <w:position w:val="0"/>
          <w:sz w:val="20"/>
          <w:szCs w:val="20"/>
        </w:rPr>
        <w:t>、大数据存储</w:t>
      </w:r>
      <w:r>
        <w:rPr>
          <w:color w:val="000000"/>
          <w:spacing w:val="0"/>
          <w:w w:val="100"/>
          <w:position w:val="0"/>
          <w:sz w:val="20"/>
          <w:szCs w:val="20"/>
        </w:rPr>
        <w:t>-</w:t>
      </w:r>
      <w:r>
        <w:rPr>
          <w:color w:val="000000"/>
          <w:spacing w:val="0"/>
          <w:w w:val="100"/>
          <w:position w:val="0"/>
          <w:sz w:val="20"/>
          <w:szCs w:val="20"/>
        </w:rPr>
        <w:t>PhegData</w:t>
      </w:r>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PriData</w:t>
      </w:r>
      <w:r>
        <w:rPr>
          <w:color w:val="000000"/>
          <w:spacing w:val="0"/>
          <w:w w:val="100"/>
          <w:position w:val="0"/>
        </w:rPr>
        <w:t>是天玑科技自主研发的私有云平台，采用超融合基础架构，通过软件定义将计算和存储整合部署于 扩展型集群的单个</w:t>
      </w:r>
      <w:r>
        <w:rPr>
          <w:rFonts w:ascii="Times New Roman" w:eastAsia="Times New Roman" w:hAnsi="Times New Roman" w:cs="Times New Roman"/>
          <w:color w:val="000000"/>
          <w:spacing w:val="0"/>
          <w:w w:val="100"/>
          <w:position w:val="0"/>
        </w:rPr>
        <w:t>X86</w:t>
      </w:r>
      <w:r>
        <w:rPr>
          <w:color w:val="000000"/>
          <w:spacing w:val="0"/>
          <w:w w:val="100"/>
          <w:position w:val="0"/>
        </w:rPr>
        <w:t>服务器中，并结合虚拟化技术极大程度消除了架构复杂度，简化</w:t>
      </w:r>
      <w:r>
        <w:rPr>
          <w:rFonts w:ascii="Times New Roman" w:eastAsia="Times New Roman" w:hAnsi="Times New Roman" w:cs="Times New Roman"/>
          <w:color w:val="000000"/>
          <w:spacing w:val="0"/>
          <w:w w:val="100"/>
          <w:position w:val="0"/>
        </w:rPr>
        <w:t>IT</w:t>
      </w:r>
      <w:r>
        <w:rPr>
          <w:color w:val="000000"/>
          <w:spacing w:val="0"/>
          <w:w w:val="100"/>
          <w:position w:val="0"/>
        </w:rPr>
        <w:t>运维。</w:t>
      </w:r>
      <w:r>
        <w:rPr>
          <w:rFonts w:ascii="Times New Roman" w:eastAsia="Times New Roman" w:hAnsi="Times New Roman" w:cs="Times New Roman"/>
          <w:color w:val="000000"/>
          <w:spacing w:val="0"/>
          <w:w w:val="100"/>
          <w:position w:val="0"/>
        </w:rPr>
        <w:t>PriData</w:t>
      </w:r>
      <w:r>
        <w:rPr>
          <w:color w:val="000000"/>
          <w:spacing w:val="0"/>
          <w:w w:val="100"/>
          <w:position w:val="0"/>
        </w:rPr>
        <w:t>提 供在虚拟化之上真正的私有云能力，提供一站式</w:t>
      </w:r>
      <w:r>
        <w:rPr>
          <w:rFonts w:ascii="Times New Roman" w:eastAsia="Times New Roman" w:hAnsi="Times New Roman" w:cs="Times New Roman"/>
          <w:color w:val="000000"/>
          <w:spacing w:val="0"/>
          <w:w w:val="100"/>
          <w:position w:val="0"/>
        </w:rPr>
        <w:t>IT</w:t>
      </w:r>
      <w:r>
        <w:rPr>
          <w:color w:val="000000"/>
          <w:spacing w:val="0"/>
          <w:w w:val="100"/>
          <w:position w:val="0"/>
        </w:rPr>
        <w:t>资源交付服务，从而有效缩短</w:t>
      </w:r>
      <w:r>
        <w:rPr>
          <w:rFonts w:ascii="Times New Roman" w:eastAsia="Times New Roman" w:hAnsi="Times New Roman" w:cs="Times New Roman"/>
          <w:color w:val="000000"/>
          <w:spacing w:val="0"/>
          <w:w w:val="100"/>
          <w:position w:val="0"/>
        </w:rPr>
        <w:t>IT</w:t>
      </w:r>
      <w:r>
        <w:rPr>
          <w:color w:val="000000"/>
          <w:spacing w:val="0"/>
          <w:w w:val="100"/>
          <w:position w:val="0"/>
        </w:rPr>
        <w:t>生命周期，释放资源实 现</w:t>
      </w:r>
      <w:r>
        <w:rPr>
          <w:rFonts w:ascii="Times New Roman" w:eastAsia="Times New Roman" w:hAnsi="Times New Roman" w:cs="Times New Roman"/>
          <w:color w:val="000000"/>
          <w:spacing w:val="0"/>
          <w:w w:val="100"/>
          <w:position w:val="0"/>
        </w:rPr>
        <w:t>IT</w:t>
      </w:r>
      <w:r>
        <w:rPr>
          <w:color w:val="000000"/>
          <w:spacing w:val="0"/>
          <w:w w:val="100"/>
          <w:position w:val="0"/>
        </w:rPr>
        <w:t>创新。</w:t>
      </w:r>
    </w:p>
    <w:p>
      <w:pPr>
        <w:pStyle w:val="Style23"/>
        <w:keepNext w:val="0"/>
        <w:keepLines w:val="0"/>
        <w:widowControl w:val="0"/>
        <w:shd w:val="clear" w:color="auto" w:fill="auto"/>
        <w:bidi w:val="0"/>
        <w:spacing w:before="0" w:after="660" w:line="313" w:lineRule="exact"/>
        <w:ind w:left="0" w:right="0" w:firstLine="0"/>
        <w:jc w:val="both"/>
      </w:pPr>
      <w:r>
        <w:rPr>
          <w:rFonts w:ascii="Times New Roman" w:eastAsia="Times New Roman" w:hAnsi="Times New Roman" w:cs="Times New Roman"/>
          <w:color w:val="000000"/>
          <w:spacing w:val="0"/>
          <w:w w:val="100"/>
          <w:position w:val="0"/>
        </w:rPr>
        <w:t>PhegData</w:t>
      </w:r>
      <w:r>
        <w:rPr>
          <w:color w:val="000000"/>
          <w:spacing w:val="0"/>
          <w:w w:val="100"/>
          <w:position w:val="0"/>
        </w:rPr>
        <w:t>是天玑科技自主研发的大数据云平台，采用标准通用服务器结合分布式存储引擎，结合智能缓存 技术实现大规模扩展(</w:t>
      </w:r>
      <w:r>
        <w:rPr>
          <w:rFonts w:ascii="Times New Roman" w:eastAsia="Times New Roman" w:hAnsi="Times New Roman" w:cs="Times New Roman"/>
          <w:color w:val="000000"/>
          <w:spacing w:val="0"/>
          <w:w w:val="100"/>
          <w:position w:val="0"/>
        </w:rPr>
        <w:t>Scale-out</w:t>
      </w:r>
      <w:r>
        <w:rPr>
          <w:color w:val="000000"/>
          <w:spacing w:val="0"/>
          <w:w w:val="100"/>
          <w:position w:val="0"/>
        </w:rPr>
        <w:t>)能力与强劲性能，针对数据中心提供统一的海量资源池管理，满足企业 极速增长的系统规模与不断变化的业务需求。</w:t>
      </w:r>
      <w:r>
        <w:rPr>
          <w:rFonts w:ascii="Times New Roman" w:eastAsia="Times New Roman" w:hAnsi="Times New Roman" w:cs="Times New Roman"/>
          <w:color w:val="000000"/>
          <w:spacing w:val="0"/>
          <w:w w:val="100"/>
          <w:position w:val="0"/>
        </w:rPr>
        <w:t>PhegData</w:t>
      </w:r>
      <w:r>
        <w:rPr>
          <w:color w:val="000000"/>
          <w:spacing w:val="0"/>
          <w:w w:val="100"/>
          <w:position w:val="0"/>
        </w:rPr>
        <w:t>可基于国产化服务器芯片和操作系统实现产品化交 付，满足国产自主、信息技术应用创新的要求。</w:t>
      </w:r>
    </w:p>
    <w:p>
      <w:pPr>
        <w:pStyle w:val="Style28"/>
        <w:keepNext/>
        <w:keepLines/>
        <w:widowControl w:val="0"/>
        <w:shd w:val="clear" w:color="auto" w:fill="auto"/>
        <w:bidi w:val="0"/>
        <w:spacing w:before="0" w:after="280" w:line="240" w:lineRule="auto"/>
        <w:ind w:left="0" w:right="0" w:firstLine="0"/>
        <w:jc w:val="both"/>
      </w:pPr>
      <w:bookmarkStart w:id="82" w:name="bookmark82"/>
      <w:bookmarkStart w:id="83" w:name="bookmark83"/>
      <w:bookmarkStart w:id="84" w:name="bookmark84"/>
      <w:bookmarkStart w:id="85" w:name="bookmark85"/>
      <w:r>
        <w:rPr>
          <w:color w:val="000000"/>
          <w:spacing w:val="0"/>
          <w:w w:val="100"/>
          <w:position w:val="0"/>
          <w:sz w:val="24"/>
          <w:szCs w:val="24"/>
        </w:rPr>
        <w:t>三</w:t>
      </w:r>
      <w:bookmarkEnd w:id="84"/>
      <w:r>
        <w:rPr>
          <w:color w:val="000000"/>
          <w:spacing w:val="0"/>
          <w:w w:val="100"/>
          <w:position w:val="0"/>
          <w:sz w:val="24"/>
          <w:szCs w:val="24"/>
        </w:rPr>
        <w:t>、核心竞争力分析</w:t>
      </w:r>
      <w:bookmarkEnd w:id="82"/>
      <w:bookmarkEnd w:id="83"/>
      <w:bookmarkEnd w:id="85"/>
    </w:p>
    <w:p>
      <w:pPr>
        <w:pStyle w:val="Style23"/>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报告期内，公司战略转型落地开花，智慧应用产品顺利实施；公司持续基础架构研发投入，发布纯国 产自主产品线；建立知识产权管理体系，推进研发型企业建设，不断积累核心技术。</w:t>
      </w:r>
    </w:p>
    <w:p>
      <w:pPr>
        <w:pStyle w:val="Style23"/>
        <w:keepNext w:val="0"/>
        <w:keepLines w:val="0"/>
        <w:widowControl w:val="0"/>
        <w:shd w:val="clear" w:color="auto" w:fill="auto"/>
        <w:bidi w:val="0"/>
        <w:spacing w:before="0" w:after="400" w:line="317" w:lineRule="exact"/>
        <w:ind w:left="0" w:right="0" w:firstLine="360"/>
        <w:jc w:val="both"/>
      </w:pPr>
      <w:r>
        <w:rPr>
          <w:color w:val="000000"/>
          <w:spacing w:val="0"/>
          <w:w w:val="100"/>
          <w:position w:val="0"/>
        </w:rPr>
        <w:t>报告期内，公司新增</w:t>
      </w:r>
      <w:r>
        <w:rPr>
          <w:rFonts w:ascii="Times New Roman" w:eastAsia="Times New Roman" w:hAnsi="Times New Roman" w:cs="Times New Roman"/>
          <w:b/>
          <w:bCs/>
          <w:color w:val="000000"/>
          <w:spacing w:val="0"/>
          <w:w w:val="100"/>
          <w:position w:val="0"/>
        </w:rPr>
        <w:t>33</w:t>
      </w:r>
      <w:r>
        <w:rPr>
          <w:color w:val="000000"/>
          <w:spacing w:val="0"/>
          <w:w w:val="100"/>
          <w:position w:val="0"/>
        </w:rPr>
        <w:t>项软件著作权，新增</w:t>
      </w:r>
      <w:r>
        <w:rPr>
          <w:rFonts w:ascii="Times New Roman" w:eastAsia="Times New Roman" w:hAnsi="Times New Roman" w:cs="Times New Roman"/>
          <w:color w:val="000000"/>
          <w:spacing w:val="0"/>
          <w:w w:val="100"/>
          <w:position w:val="0"/>
        </w:rPr>
        <w:t>1</w:t>
      </w:r>
      <w:r>
        <w:rPr>
          <w:color w:val="000000"/>
          <w:spacing w:val="0"/>
          <w:w w:val="100"/>
          <w:position w:val="0"/>
        </w:rPr>
        <w:t xml:space="preserve">项专利。截止报告期末，公司及子公司累计获得专利证书 </w:t>
      </w:r>
      <w:r>
        <w:rPr>
          <w:rFonts w:ascii="Times New Roman" w:eastAsia="Times New Roman" w:hAnsi="Times New Roman" w:cs="Times New Roman"/>
          <w:color w:val="000000"/>
          <w:spacing w:val="0"/>
          <w:w w:val="100"/>
          <w:position w:val="0"/>
        </w:rPr>
        <w:t>15</w:t>
      </w:r>
      <w:r>
        <w:rPr>
          <w:color w:val="000000"/>
          <w:spacing w:val="0"/>
          <w:w w:val="100"/>
          <w:position w:val="0"/>
        </w:rPr>
        <w:t>项，软件著作权</w:t>
      </w:r>
      <w:r>
        <w:rPr>
          <w:rFonts w:ascii="Times New Roman" w:eastAsia="Times New Roman" w:hAnsi="Times New Roman" w:cs="Times New Roman"/>
          <w:color w:val="000000"/>
          <w:spacing w:val="0"/>
          <w:w w:val="100"/>
          <w:position w:val="0"/>
        </w:rPr>
        <w:t>182</w:t>
      </w:r>
      <w:r>
        <w:rPr>
          <w:color w:val="000000"/>
          <w:spacing w:val="0"/>
          <w:w w:val="100"/>
          <w:position w:val="0"/>
        </w:rPr>
        <w:t>项，商标</w:t>
      </w:r>
      <w:r>
        <w:rPr>
          <w:rFonts w:ascii="Times New Roman" w:eastAsia="Times New Roman" w:hAnsi="Times New Roman" w:cs="Times New Roman"/>
          <w:color w:val="000000"/>
          <w:spacing w:val="0"/>
          <w:w w:val="100"/>
          <w:position w:val="0"/>
        </w:rPr>
        <w:t>105</w:t>
      </w:r>
      <w:r>
        <w:rPr>
          <w:color w:val="000000"/>
          <w:spacing w:val="0"/>
          <w:w w:val="100"/>
          <w:position w:val="0"/>
        </w:rPr>
        <w:t>项。这些成果显示了公司根据市场需求，专注于技术创新，加强自主研 发与成果转化的实力，有助于提高公司的核心竞争力。报告期内，知识产权及其荣誉资质等情况如下：</w:t>
      </w:r>
    </w:p>
    <w:p>
      <w:pPr>
        <w:pStyle w:val="Style13"/>
        <w:keepNext w:val="0"/>
        <w:keepLines w:val="0"/>
        <w:widowControl w:val="0"/>
        <w:shd w:val="clear" w:color="auto" w:fill="auto"/>
        <w:bidi w:val="0"/>
        <w:spacing w:before="0" w:after="0" w:line="317" w:lineRule="exact"/>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)软件著作权</w:t>
      </w:r>
    </w:p>
    <w:p>
      <w:pPr>
        <w:pStyle w:val="Style1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报告期内，公司及控股子公司新增取得软件著作权</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项。具体情况如下：</w:t>
      </w:r>
    </w:p>
    <w:tbl>
      <w:tblPr>
        <w:tblOverlap w:val="never"/>
        <w:jc w:val="center"/>
        <w:tblLayout w:type="fixed"/>
      </w:tblPr>
      <w:tblGrid>
        <w:gridCol w:w="610"/>
        <w:gridCol w:w="3274"/>
        <w:gridCol w:w="1627"/>
        <w:gridCol w:w="1022"/>
        <w:gridCol w:w="1469"/>
        <w:gridCol w:w="1589"/>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著作权名称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登记号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取得方式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发证日期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b/>
                <w:bCs/>
                <w:color w:val="000000"/>
                <w:spacing w:val="0"/>
                <w:w w:val="100"/>
                <w:position w:val="0"/>
                <w:sz w:val="20"/>
                <w:szCs w:val="20"/>
              </w:rPr>
              <w:t>著作权人</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9"/>
                <w:szCs w:val="19"/>
              </w:rPr>
              <w:t>预见税务系统监控与管理软件</w:t>
            </w:r>
            <w:r>
              <w:rPr>
                <w:rFonts w:ascii="Arial" w:eastAsia="Arial" w:hAnsi="Arial" w:cs="Arial"/>
                <w:color w:val="000000"/>
                <w:spacing w:val="0"/>
                <w:w w:val="100"/>
                <w:position w:val="0"/>
                <w:sz w:val="18"/>
                <w:szCs w:val="18"/>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2021SR0007774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份有限公司</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19"/>
                <w:szCs w:val="19"/>
              </w:rPr>
              <w:t xml:space="preserve">天玑科技 </w:t>
            </w:r>
            <w:r>
              <w:rPr>
                <w:color w:val="000000"/>
                <w:spacing w:val="0"/>
                <w:w w:val="100"/>
                <w:position w:val="0"/>
                <w:sz w:val="20"/>
                <w:szCs w:val="20"/>
              </w:rPr>
              <w:t xml:space="preserve">PHEGDA SmartMon-UMP </w:t>
            </w:r>
            <w:r>
              <w:rPr>
                <w:rFonts w:ascii="SimSun" w:eastAsia="SimSun" w:hAnsi="SimSun" w:cs="SimSun"/>
                <w:color w:val="000000"/>
                <w:spacing w:val="0"/>
                <w:w w:val="100"/>
                <w:position w:val="0"/>
                <w:sz w:val="19"/>
                <w:szCs w:val="19"/>
              </w:rPr>
              <w:t>统一管理软件【简称：</w:t>
            </w:r>
            <w:r>
              <w:rPr>
                <w:color w:val="000000"/>
                <w:spacing w:val="0"/>
                <w:w w:val="100"/>
                <w:position w:val="0"/>
                <w:sz w:val="20"/>
                <w:szCs w:val="20"/>
              </w:rPr>
              <w:t>PHEGDA SmartMon-UMP</w:t>
            </w:r>
            <w:r>
              <w:rPr>
                <w:rFonts w:ascii="SimSun" w:eastAsia="SimSun" w:hAnsi="SimSun" w:cs="SimSun"/>
                <w:color w:val="000000"/>
                <w:spacing w:val="0"/>
                <w:w w:val="100"/>
                <w:position w:val="0"/>
                <w:sz w:val="19"/>
                <w:szCs w:val="19"/>
              </w:rPr>
              <w:t>统一管理软件】</w:t>
            </w:r>
            <w:r>
              <w:rPr>
                <w:color w:val="000000"/>
                <w:spacing w:val="0"/>
                <w:w w:val="100"/>
                <w:position w:val="0"/>
                <w:sz w:val="20"/>
                <w:szCs w:val="20"/>
              </w:rPr>
              <w:t xml:space="preserve">V </w:t>
            </w:r>
            <w:r>
              <w:rPr>
                <w:color w:val="000000"/>
                <w:spacing w:val="0"/>
                <w:w w:val="100"/>
                <w:position w:val="0"/>
                <w:sz w:val="20"/>
                <w:szCs w:val="20"/>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2021SR0200433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份有限公司</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天玑科技企业</w:t>
            </w:r>
            <w:r>
              <w:rPr>
                <w:color w:val="000000"/>
                <w:spacing w:val="0"/>
                <w:w w:val="100"/>
                <w:position w:val="0"/>
                <w:sz w:val="20"/>
                <w:szCs w:val="20"/>
              </w:rPr>
              <w:t>IT</w:t>
            </w:r>
            <w:r>
              <w:rPr>
                <w:rFonts w:ascii="SimSun" w:eastAsia="SimSun" w:hAnsi="SimSun" w:cs="SimSun"/>
                <w:color w:val="000000"/>
                <w:spacing w:val="0"/>
                <w:w w:val="100"/>
                <w:position w:val="0"/>
                <w:sz w:val="19"/>
                <w:szCs w:val="19"/>
              </w:rPr>
              <w:t>人才培训软件</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2021SR0304797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2021/2/26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份有限公司</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19"/>
                <w:szCs w:val="19"/>
              </w:rPr>
              <w:t>天玑科技简化的匿名投票系统【简称: 匿名投票系统】</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2021SR0305328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2021/2/26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份有限公司</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天玑科技</w:t>
            </w:r>
            <w:r>
              <w:rPr>
                <w:color w:val="000000"/>
                <w:spacing w:val="0"/>
                <w:w w:val="100"/>
                <w:position w:val="0"/>
                <w:sz w:val="20"/>
                <w:szCs w:val="20"/>
              </w:rPr>
              <w:t>IT</w:t>
            </w:r>
            <w:r>
              <w:rPr>
                <w:rFonts w:ascii="SimSun" w:eastAsia="SimSun" w:hAnsi="SimSun" w:cs="SimSun"/>
                <w:color w:val="000000"/>
                <w:spacing w:val="0"/>
                <w:w w:val="100"/>
                <w:position w:val="0"/>
                <w:sz w:val="19"/>
                <w:szCs w:val="19"/>
              </w:rPr>
              <w:t>运维管理系统</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2021SR0299459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2021/2/25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份有限公司</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天玑科技</w:t>
            </w:r>
            <w:r>
              <w:rPr>
                <w:color w:val="000000"/>
                <w:spacing w:val="0"/>
                <w:w w:val="100"/>
                <w:position w:val="0"/>
                <w:sz w:val="20"/>
                <w:szCs w:val="20"/>
              </w:rPr>
              <w:t>IT</w:t>
            </w:r>
            <w:r>
              <w:rPr>
                <w:rFonts w:ascii="SimSun" w:eastAsia="SimSun" w:hAnsi="SimSun" w:cs="SimSun"/>
                <w:color w:val="000000"/>
                <w:spacing w:val="0"/>
                <w:w w:val="100"/>
                <w:position w:val="0"/>
                <w:sz w:val="19"/>
                <w:szCs w:val="19"/>
              </w:rPr>
              <w:t>运维视频系统</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2021SR0304970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2021/2/26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份有限公司</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天玑科技</w:t>
            </w:r>
            <w:r>
              <w:rPr>
                <w:color w:val="000000"/>
                <w:spacing w:val="0"/>
                <w:w w:val="100"/>
                <w:position w:val="0"/>
                <w:sz w:val="20"/>
                <w:szCs w:val="20"/>
              </w:rPr>
              <w:t>IT</w:t>
            </w:r>
            <w:r>
              <w:rPr>
                <w:rFonts w:ascii="SimSun" w:eastAsia="SimSun" w:hAnsi="SimSun" w:cs="SimSun"/>
                <w:color w:val="000000"/>
                <w:spacing w:val="0"/>
                <w:w w:val="100"/>
                <w:position w:val="0"/>
                <w:sz w:val="19"/>
                <w:szCs w:val="19"/>
              </w:rPr>
              <w:t>网络通信集成管理服务系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2021SR0302699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2021/2/25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w:t>
            </w:r>
          </w:p>
        </w:tc>
      </w:tr>
    </w:tbl>
    <w:p>
      <w:pPr>
        <w:spacing w:lineRule="exact" w:line="1"/>
        <w:rPr>
          <w:sz w:val="2"/>
          <w:szCs w:val="2"/>
        </w:rPr>
      </w:pPr>
      <w:r>
        <w:br w:type="page"/>
      </w:r>
    </w:p>
    <w:tbl>
      <w:tblPr>
        <w:tblOverlap w:val="never"/>
        <w:jc w:val="center"/>
        <w:tblLayout w:type="fixed"/>
      </w:tblPr>
      <w:tblGrid>
        <w:gridCol w:w="610"/>
        <w:gridCol w:w="3274"/>
        <w:gridCol w:w="1627"/>
        <w:gridCol w:w="1022"/>
        <w:gridCol w:w="1469"/>
        <w:gridCol w:w="1589"/>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 xml:space="preserve">统 </w:t>
            </w:r>
            <w:r>
              <w:rPr>
                <w:color w:val="000000"/>
                <w:spacing w:val="0"/>
                <w:w w:val="100"/>
                <w:position w:val="0"/>
                <w:sz w:val="20"/>
                <w:szCs w:val="2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份有限公司</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天玑科技</w:t>
            </w:r>
            <w:r>
              <w:rPr>
                <w:color w:val="000000"/>
                <w:spacing w:val="0"/>
                <w:w w:val="100"/>
                <w:position w:val="0"/>
                <w:sz w:val="20"/>
                <w:szCs w:val="20"/>
              </w:rPr>
              <w:t>IT</w:t>
            </w:r>
            <w:r>
              <w:rPr>
                <w:rFonts w:ascii="SimSun" w:eastAsia="SimSun" w:hAnsi="SimSun" w:cs="SimSun"/>
                <w:color w:val="000000"/>
                <w:spacing w:val="0"/>
                <w:w w:val="100"/>
                <w:position w:val="0"/>
                <w:sz w:val="19"/>
                <w:szCs w:val="19"/>
              </w:rPr>
              <w:t>网络信息综合运维服务系</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 xml:space="preserve">统 </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2021SR0302683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上海天玑科技股 份有限公司</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19"/>
                <w:szCs w:val="19"/>
              </w:rPr>
              <w:t>天玑科技</w:t>
            </w:r>
            <w:r>
              <w:rPr>
                <w:color w:val="000000"/>
                <w:spacing w:val="0"/>
                <w:w w:val="100"/>
                <w:position w:val="0"/>
                <w:sz w:val="20"/>
                <w:szCs w:val="20"/>
              </w:rPr>
              <w:t>IT</w:t>
            </w:r>
            <w:r>
              <w:rPr>
                <w:rFonts w:ascii="SimSun" w:eastAsia="SimSun" w:hAnsi="SimSun" w:cs="SimSun"/>
                <w:color w:val="000000"/>
                <w:spacing w:val="0"/>
                <w:w w:val="100"/>
                <w:position w:val="0"/>
                <w:sz w:val="19"/>
                <w:szCs w:val="19"/>
              </w:rPr>
              <w:t>数据安全存储备份管理系 统【简称：数据安全存储备份管理系 统】</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2021SR0299421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2021/2/25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上海天玑科技股 份有限公司</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天玑科技</w:t>
            </w:r>
            <w:r>
              <w:rPr>
                <w:color w:val="000000"/>
                <w:spacing w:val="0"/>
                <w:w w:val="100"/>
                <w:position w:val="0"/>
                <w:sz w:val="20"/>
                <w:szCs w:val="20"/>
              </w:rPr>
              <w:t>IT</w:t>
            </w:r>
            <w:r>
              <w:rPr>
                <w:rFonts w:ascii="SimSun" w:eastAsia="SimSun" w:hAnsi="SimSun" w:cs="SimSun"/>
                <w:color w:val="000000"/>
                <w:spacing w:val="0"/>
                <w:w w:val="100"/>
                <w:position w:val="0"/>
                <w:sz w:val="19"/>
                <w:szCs w:val="19"/>
              </w:rPr>
              <w:t>网络安全综合智慧管理系</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 xml:space="preserve">统 </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2021SR0302640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上海天玑科技股 份有限公司</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19"/>
                <w:szCs w:val="19"/>
              </w:rPr>
              <w:t>天玑科技</w:t>
            </w:r>
            <w:r>
              <w:rPr>
                <w:color w:val="000000"/>
                <w:spacing w:val="0"/>
                <w:w w:val="100"/>
                <w:position w:val="0"/>
                <w:sz w:val="20"/>
                <w:szCs w:val="20"/>
              </w:rPr>
              <w:t>PHEGDA SmartMon-X</w:t>
            </w:r>
            <w:r>
              <w:rPr>
                <w:rFonts w:ascii="SimSun" w:eastAsia="SimSun" w:hAnsi="SimSun" w:cs="SimSun"/>
                <w:color w:val="000000"/>
                <w:spacing w:val="0"/>
                <w:w w:val="100"/>
                <w:position w:val="0"/>
                <w:sz w:val="19"/>
                <w:szCs w:val="19"/>
              </w:rPr>
              <w:t>智能 监控管理软件【简称：</w:t>
            </w:r>
            <w:r>
              <w:rPr>
                <w:color w:val="000000"/>
                <w:spacing w:val="0"/>
                <w:w w:val="100"/>
                <w:position w:val="0"/>
                <w:sz w:val="20"/>
                <w:szCs w:val="20"/>
              </w:rPr>
              <w:t>PHEGDA SmartMon-X</w:t>
            </w:r>
            <w:r>
              <w:rPr>
                <w:rFonts w:ascii="SimSun" w:eastAsia="SimSun" w:hAnsi="SimSun" w:cs="SimSun"/>
                <w:color w:val="000000"/>
                <w:spacing w:val="0"/>
                <w:w w:val="100"/>
                <w:position w:val="0"/>
                <w:sz w:val="19"/>
                <w:szCs w:val="19"/>
              </w:rPr>
              <w:t>智能监控管理软件】</w:t>
            </w:r>
            <w:r>
              <w:rPr>
                <w:color w:val="000000"/>
                <w:spacing w:val="0"/>
                <w:w w:val="100"/>
                <w:position w:val="0"/>
                <w:sz w:val="20"/>
                <w:szCs w:val="20"/>
              </w:rPr>
              <w:t>V3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2021SR0394730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2021/3/15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上海天玑科技股 份有限公司</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玑智</w:t>
            </w:r>
            <w:r>
              <w:rPr>
                <w:color w:val="000000"/>
                <w:spacing w:val="0"/>
                <w:w w:val="100"/>
                <w:position w:val="0"/>
                <w:sz w:val="20"/>
                <w:szCs w:val="20"/>
              </w:rPr>
              <w:t>-</w:t>
            </w:r>
            <w:r>
              <w:rPr>
                <w:rFonts w:ascii="SimSun" w:eastAsia="SimSun" w:hAnsi="SimSun" w:cs="SimSun"/>
                <w:color w:val="000000"/>
                <w:spacing w:val="0"/>
                <w:w w:val="100"/>
                <w:position w:val="0"/>
                <w:sz w:val="19"/>
                <w:szCs w:val="19"/>
              </w:rPr>
              <w:t>安全运维管控平台</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2021SR0513500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上海天玑科技股 份有限公司</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天玑科技边缘云计算调度平台</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2021SR0665736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上海天玑科技股 份有限公司</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天玑科技边缘云运营管理平台</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2021SR0663467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上海天玑科技股 份有限公司</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19"/>
                <w:szCs w:val="19"/>
              </w:rPr>
              <w:t>天玑科技</w:t>
            </w:r>
            <w:r>
              <w:rPr>
                <w:color w:val="000000"/>
                <w:spacing w:val="0"/>
                <w:w w:val="100"/>
                <w:position w:val="0"/>
                <w:sz w:val="20"/>
                <w:szCs w:val="20"/>
              </w:rPr>
              <w:t>PHEGDA</w:t>
            </w:r>
          </w:p>
          <w:p>
            <w:pPr>
              <w:pStyle w:val="Style2"/>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20"/>
                <w:szCs w:val="20"/>
              </w:rPr>
              <w:t>SmartMon-XD-Hygon</w:t>
            </w:r>
            <w:r>
              <w:rPr>
                <w:rFonts w:ascii="SimSun" w:eastAsia="SimSun" w:hAnsi="SimSun" w:cs="SimSun"/>
                <w:color w:val="000000"/>
                <w:spacing w:val="0"/>
                <w:w w:val="100"/>
                <w:position w:val="0"/>
                <w:sz w:val="19"/>
                <w:szCs w:val="19"/>
              </w:rPr>
              <w:t>智能监控管理软</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19"/>
                <w:szCs w:val="19"/>
              </w:rPr>
              <w:t>件</w:t>
            </w:r>
            <w:r>
              <w:rPr>
                <w:color w:val="000000"/>
                <w:spacing w:val="0"/>
                <w:w w:val="100"/>
                <w:position w:val="0"/>
                <w:sz w:val="20"/>
                <w:szCs w:val="20"/>
              </w:rPr>
              <w:t>V3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2021SR0663442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2021/5/11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上海天玑科技股 份有限公司</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19"/>
                <w:szCs w:val="19"/>
              </w:rPr>
              <w:t>天玑科技</w:t>
            </w:r>
            <w:r>
              <w:rPr>
                <w:color w:val="000000"/>
                <w:spacing w:val="0"/>
                <w:w w:val="100"/>
                <w:position w:val="0"/>
                <w:sz w:val="20"/>
                <w:szCs w:val="20"/>
              </w:rPr>
              <w:t>P HEGDA</w:t>
            </w:r>
          </w:p>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20"/>
                <w:szCs w:val="20"/>
              </w:rPr>
              <w:t>SmartStor-X-Hygon</w:t>
            </w:r>
            <w:r>
              <w:rPr>
                <w:rFonts w:ascii="SimSun" w:eastAsia="SimSun" w:hAnsi="SimSun" w:cs="SimSun"/>
                <w:color w:val="000000"/>
                <w:spacing w:val="0"/>
                <w:w w:val="100"/>
                <w:position w:val="0"/>
                <w:sz w:val="19"/>
                <w:szCs w:val="19"/>
              </w:rPr>
              <w:t>分布式存储软件</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V3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2021SR0665392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2021/5/11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上海天玑科技股 份有限公司</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19"/>
                <w:szCs w:val="19"/>
              </w:rPr>
              <w:t>天玑科技</w:t>
            </w:r>
            <w:r>
              <w:rPr>
                <w:color w:val="000000"/>
                <w:spacing w:val="0"/>
                <w:w w:val="100"/>
                <w:position w:val="0"/>
                <w:sz w:val="20"/>
                <w:szCs w:val="20"/>
              </w:rPr>
              <w:t>PHEGDA</w:t>
            </w:r>
          </w:p>
          <w:p>
            <w:pPr>
              <w:pStyle w:val="Style2"/>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20"/>
                <w:szCs w:val="20"/>
              </w:rPr>
              <w:t xml:space="preserve">SmartMon-XD-Kunpeng </w:t>
            </w:r>
            <w:r>
              <w:rPr>
                <w:rFonts w:ascii="SimSun" w:eastAsia="SimSun" w:hAnsi="SimSun" w:cs="SimSun"/>
                <w:color w:val="000000"/>
                <w:spacing w:val="0"/>
                <w:w w:val="100"/>
                <w:position w:val="0"/>
                <w:sz w:val="19"/>
                <w:szCs w:val="19"/>
              </w:rPr>
              <w:t>智能监控管</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19"/>
                <w:szCs w:val="19"/>
              </w:rPr>
              <w:t>理软件</w:t>
            </w:r>
            <w:r>
              <w:rPr>
                <w:color w:val="000000"/>
                <w:spacing w:val="0"/>
                <w:w w:val="100"/>
                <w:position w:val="0"/>
                <w:sz w:val="20"/>
                <w:szCs w:val="20"/>
              </w:rPr>
              <w:t>V3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2021SR0665391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2021/5/11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上海天玑科技股 份有限公司</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19"/>
                <w:szCs w:val="19"/>
              </w:rPr>
              <w:t>天玑科技</w:t>
            </w:r>
            <w:r>
              <w:rPr>
                <w:color w:val="000000"/>
                <w:spacing w:val="0"/>
                <w:w w:val="100"/>
                <w:position w:val="0"/>
                <w:sz w:val="20"/>
                <w:szCs w:val="20"/>
              </w:rPr>
              <w:t>PHEGDA</w:t>
            </w:r>
          </w:p>
          <w:p>
            <w:pPr>
              <w:pStyle w:val="Style2"/>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20"/>
                <w:szCs w:val="20"/>
              </w:rPr>
              <w:t xml:space="preserve">SmartStor-X-Kunpeng </w:t>
            </w:r>
            <w:r>
              <w:rPr>
                <w:rFonts w:ascii="SimSun" w:eastAsia="SimSun" w:hAnsi="SimSun" w:cs="SimSun"/>
                <w:color w:val="000000"/>
                <w:spacing w:val="0"/>
                <w:w w:val="100"/>
                <w:position w:val="0"/>
                <w:sz w:val="19"/>
                <w:szCs w:val="19"/>
              </w:rPr>
              <w:t>分布式存储软</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19"/>
                <w:szCs w:val="19"/>
              </w:rPr>
              <w:t>件</w:t>
            </w:r>
            <w:r>
              <w:rPr>
                <w:color w:val="000000"/>
                <w:spacing w:val="0"/>
                <w:w w:val="100"/>
                <w:position w:val="0"/>
                <w:sz w:val="20"/>
                <w:szCs w:val="20"/>
              </w:rPr>
              <w:t>V3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2021SR0676464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2021/5/12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上海天玑科技股 份有限公司</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19"/>
                <w:szCs w:val="19"/>
              </w:rPr>
              <w:t xml:space="preserve">天玑科技 </w:t>
            </w:r>
            <w:r>
              <w:rPr>
                <w:color w:val="000000"/>
                <w:spacing w:val="0"/>
                <w:w w:val="100"/>
                <w:position w:val="0"/>
                <w:sz w:val="20"/>
                <w:szCs w:val="20"/>
              </w:rPr>
              <w:t>PHEGDA SmartStor-EPlus</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融合节点分布式存储软件</w:t>
            </w:r>
            <w:r>
              <w:rPr>
                <w:color w:val="000000"/>
                <w:spacing w:val="0"/>
                <w:w w:val="100"/>
                <w:position w:val="0"/>
                <w:sz w:val="20"/>
                <w:szCs w:val="20"/>
              </w:rPr>
              <w:t>V4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2021SR0665390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上海天玑科技股 份有限公司</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19"/>
                <w:szCs w:val="19"/>
              </w:rPr>
              <w:t xml:space="preserve">天玑科技 </w:t>
            </w:r>
            <w:r>
              <w:rPr>
                <w:color w:val="000000"/>
                <w:spacing w:val="0"/>
                <w:w w:val="100"/>
                <w:position w:val="0"/>
                <w:sz w:val="20"/>
                <w:szCs w:val="20"/>
              </w:rPr>
              <w:t>P HEGDA SmartMon-EPlus</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分布式存储监控管理软件</w:t>
            </w:r>
            <w:r>
              <w:rPr>
                <w:color w:val="000000"/>
                <w:spacing w:val="0"/>
                <w:w w:val="100"/>
                <w:position w:val="0"/>
                <w:sz w:val="20"/>
                <w:szCs w:val="20"/>
              </w:rPr>
              <w:t>V4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2021SR0670483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上海天玑科技股 份有限公司</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9"/>
                <w:szCs w:val="19"/>
              </w:rPr>
            </w:pPr>
            <w:r>
              <w:rPr>
                <w:rFonts w:ascii="SimSun" w:eastAsia="SimSun" w:hAnsi="SimSun" w:cs="SimSun"/>
                <w:color w:val="000000"/>
                <w:spacing w:val="0"/>
                <w:w w:val="100"/>
                <w:position w:val="0"/>
                <w:sz w:val="19"/>
                <w:szCs w:val="19"/>
              </w:rPr>
              <w:t>天玑科技</w:t>
            </w:r>
            <w:r>
              <w:rPr>
                <w:color w:val="000000"/>
                <w:spacing w:val="0"/>
                <w:w w:val="100"/>
                <w:position w:val="0"/>
                <w:sz w:val="20"/>
                <w:szCs w:val="20"/>
              </w:rPr>
              <w:t>P HEGDA SmartClient</w:t>
            </w:r>
            <w:r>
              <w:rPr>
                <w:rFonts w:ascii="SimSun" w:eastAsia="SimSun" w:hAnsi="SimSun" w:cs="SimSun"/>
                <w:color w:val="000000"/>
                <w:spacing w:val="0"/>
                <w:w w:val="100"/>
                <w:position w:val="0"/>
                <w:sz w:val="19"/>
                <w:szCs w:val="19"/>
              </w:rPr>
              <w:t>分布式</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rFonts w:ascii="SimSun" w:eastAsia="SimSun" w:hAnsi="SimSun" w:cs="SimSun"/>
                <w:color w:val="000000"/>
                <w:spacing w:val="0"/>
                <w:w w:val="100"/>
                <w:position w:val="0"/>
                <w:sz w:val="19"/>
                <w:szCs w:val="19"/>
              </w:rPr>
              <w:t>存储客户端软件【简称：</w:t>
            </w:r>
            <w:r>
              <w:rPr>
                <w:color w:val="000000"/>
                <w:spacing w:val="0"/>
                <w:w w:val="100"/>
                <w:position w:val="0"/>
                <w:sz w:val="20"/>
                <w:szCs w:val="20"/>
              </w:rPr>
              <w:t>PHEGDA</w:t>
            </w:r>
          </w:p>
          <w:p>
            <w:pPr>
              <w:pStyle w:val="Style2"/>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20"/>
                <w:szCs w:val="20"/>
              </w:rPr>
              <w:t>SmartClient</w:t>
            </w:r>
            <w:r>
              <w:rPr>
                <w:rFonts w:ascii="SimSun" w:eastAsia="SimSun" w:hAnsi="SimSun" w:cs="SimSun"/>
                <w:color w:val="000000"/>
                <w:spacing w:val="0"/>
                <w:w w:val="100"/>
                <w:position w:val="0"/>
                <w:sz w:val="19"/>
                <w:szCs w:val="19"/>
              </w:rPr>
              <w:t>分布式存储客户端软件】</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V4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2021SR0900111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2021/6/16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上海天玑科技股 份有限公司</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317" w:lineRule="exact"/>
              <w:ind w:left="0" w:right="0" w:firstLine="0"/>
              <w:jc w:val="left"/>
              <w:rPr>
                <w:sz w:val="20"/>
                <w:szCs w:val="20"/>
              </w:rPr>
            </w:pPr>
            <w:r>
              <w:rPr>
                <w:rFonts w:ascii="SimSun" w:eastAsia="SimSun" w:hAnsi="SimSun" w:cs="SimSun"/>
                <w:color w:val="000000"/>
                <w:spacing w:val="0"/>
                <w:w w:val="100"/>
                <w:position w:val="0"/>
                <w:sz w:val="19"/>
                <w:szCs w:val="19"/>
              </w:rPr>
              <w:t>天玑科技</w:t>
            </w:r>
            <w:r>
              <w:rPr>
                <w:color w:val="000000"/>
                <w:spacing w:val="0"/>
                <w:w w:val="100"/>
                <w:position w:val="0"/>
                <w:sz w:val="20"/>
                <w:szCs w:val="20"/>
              </w:rPr>
              <w:t>PHEGDA</w:t>
            </w:r>
          </w:p>
          <w:p>
            <w:pPr>
              <w:pStyle w:val="Style2"/>
              <w:keepNext w:val="0"/>
              <w:keepLines w:val="0"/>
              <w:widowControl w:val="0"/>
              <w:shd w:val="clear" w:color="auto" w:fill="auto"/>
              <w:bidi w:val="0"/>
              <w:spacing w:before="0" w:after="0" w:line="331" w:lineRule="auto"/>
              <w:ind w:left="0" w:right="0" w:firstLine="0"/>
              <w:jc w:val="left"/>
              <w:rPr>
                <w:sz w:val="19"/>
                <w:szCs w:val="19"/>
              </w:rPr>
            </w:pPr>
            <w:r>
              <w:rPr>
                <w:color w:val="000000"/>
                <w:spacing w:val="0"/>
                <w:w w:val="100"/>
                <w:position w:val="0"/>
                <w:sz w:val="20"/>
                <w:szCs w:val="20"/>
              </w:rPr>
              <w:t>PBData-HyperMetro</w:t>
            </w:r>
            <w:r>
              <w:rPr>
                <w:rFonts w:ascii="SimSun" w:eastAsia="SimSun" w:hAnsi="SimSun" w:cs="SimSun"/>
                <w:color w:val="000000"/>
                <w:spacing w:val="0"/>
                <w:w w:val="100"/>
                <w:position w:val="0"/>
                <w:sz w:val="19"/>
                <w:szCs w:val="19"/>
              </w:rPr>
              <w:t>双活平台【简称:</w:t>
            </w:r>
          </w:p>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 xml:space="preserve">PHEGDA PBData-HyperMetro </w:t>
            </w:r>
            <w:r>
              <w:rPr>
                <w:rFonts w:ascii="SimSun" w:eastAsia="SimSun" w:hAnsi="SimSun" w:cs="SimSun"/>
                <w:color w:val="000000"/>
                <w:spacing w:val="0"/>
                <w:w w:val="100"/>
                <w:position w:val="0"/>
                <w:sz w:val="19"/>
                <w:szCs w:val="19"/>
              </w:rPr>
              <w:t>双活平 台】</w:t>
            </w:r>
            <w:r>
              <w:rPr>
                <w:color w:val="000000"/>
                <w:spacing w:val="0"/>
                <w:w w:val="100"/>
                <w:position w:val="0"/>
                <w:sz w:val="20"/>
                <w:szCs w:val="20"/>
              </w:rPr>
              <w:t>V4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2021SR1114373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2021/7/28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上海天玑科技股 份有限公司</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 xml:space="preserve">天玑科技 </w:t>
            </w:r>
            <w:r>
              <w:rPr>
                <w:color w:val="000000"/>
                <w:spacing w:val="0"/>
                <w:w w:val="100"/>
                <w:position w:val="0"/>
                <w:sz w:val="20"/>
                <w:szCs w:val="20"/>
              </w:rPr>
              <w:t>P HEGDA SmartMon-Cloud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2021SR1277581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w:t>
            </w:r>
          </w:p>
        </w:tc>
      </w:tr>
    </w:tbl>
    <w:p>
      <w:pPr>
        <w:spacing w:lineRule="exact" w:line="1"/>
        <w:rPr>
          <w:sz w:val="2"/>
          <w:szCs w:val="2"/>
        </w:rPr>
      </w:pPr>
      <w:r>
        <w:br w:type="page"/>
      </w:r>
    </w:p>
    <w:tbl>
      <w:tblPr>
        <w:tblOverlap w:val="never"/>
        <w:jc w:val="center"/>
        <w:tblLayout w:type="fixed"/>
      </w:tblPr>
      <w:tblGrid>
        <w:gridCol w:w="610"/>
        <w:gridCol w:w="3274"/>
        <w:gridCol w:w="1627"/>
        <w:gridCol w:w="1022"/>
        <w:gridCol w:w="1469"/>
        <w:gridCol w:w="1589"/>
      </w:tblGrid>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19"/>
                <w:szCs w:val="19"/>
              </w:rPr>
              <w:t>智能监控管理软件【简称：</w:t>
            </w:r>
            <w:r>
              <w:rPr>
                <w:color w:val="000000"/>
                <w:spacing w:val="0"/>
                <w:w w:val="100"/>
                <w:position w:val="0"/>
                <w:sz w:val="20"/>
                <w:szCs w:val="20"/>
              </w:rPr>
              <w:t>PHEGDA</w:t>
            </w:r>
          </w:p>
          <w:p>
            <w:pPr>
              <w:pStyle w:val="Style2"/>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20"/>
                <w:szCs w:val="20"/>
              </w:rPr>
              <w:t>SmartMon-Cloud</w:t>
            </w:r>
            <w:r>
              <w:rPr>
                <w:rFonts w:ascii="SimSun" w:eastAsia="SimSun" w:hAnsi="SimSun" w:cs="SimSun"/>
                <w:color w:val="000000"/>
                <w:spacing w:val="0"/>
                <w:w w:val="100"/>
                <w:position w:val="0"/>
                <w:sz w:val="19"/>
                <w:szCs w:val="19"/>
              </w:rPr>
              <w:t>智能监控管理软件】</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V2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份有限公司</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19"/>
                <w:szCs w:val="19"/>
              </w:rPr>
              <w:t xml:space="preserve">天玑科技 </w:t>
            </w:r>
            <w:r>
              <w:rPr>
                <w:color w:val="000000"/>
                <w:spacing w:val="0"/>
                <w:w w:val="100"/>
                <w:position w:val="0"/>
                <w:sz w:val="20"/>
                <w:szCs w:val="20"/>
              </w:rPr>
              <w:t xml:space="preserve">P HEGDA S martV irtualization </w:t>
            </w:r>
            <w:r>
              <w:rPr>
                <w:rFonts w:ascii="SimSun" w:eastAsia="SimSun" w:hAnsi="SimSun" w:cs="SimSun"/>
                <w:color w:val="000000"/>
                <w:spacing w:val="0"/>
                <w:w w:val="100"/>
                <w:position w:val="0"/>
                <w:sz w:val="19"/>
                <w:szCs w:val="19"/>
              </w:rPr>
              <w:t>虚拟化软件【简称：</w:t>
            </w:r>
            <w:r>
              <w:rPr>
                <w:color w:val="000000"/>
                <w:spacing w:val="0"/>
                <w:w w:val="100"/>
                <w:position w:val="0"/>
                <w:sz w:val="20"/>
                <w:szCs w:val="20"/>
              </w:rPr>
              <w:t>PHEGDA SmartVirtualization</w:t>
            </w:r>
            <w:r>
              <w:rPr>
                <w:rFonts w:ascii="SimSun" w:eastAsia="SimSun" w:hAnsi="SimSun" w:cs="SimSun"/>
                <w:color w:val="000000"/>
                <w:spacing w:val="0"/>
                <w:w w:val="100"/>
                <w:position w:val="0"/>
                <w:sz w:val="19"/>
                <w:szCs w:val="19"/>
              </w:rPr>
              <w:t>虚拟化软件】</w:t>
            </w:r>
            <w:r>
              <w:rPr>
                <w:color w:val="000000"/>
                <w:spacing w:val="0"/>
                <w:w w:val="100"/>
                <w:position w:val="0"/>
                <w:sz w:val="20"/>
                <w:szCs w:val="20"/>
              </w:rPr>
              <w:t>V1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2021SR1277688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2021/8/27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上海天玑科技股 份有限公司</w:t>
            </w:r>
          </w:p>
        </w:tc>
      </w:tr>
      <w:tr>
        <w:trPr>
          <w:trHeight w:val="15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19"/>
                <w:szCs w:val="19"/>
              </w:rPr>
              <w:t>天玑科技</w:t>
            </w:r>
            <w:r>
              <w:rPr>
                <w:color w:val="000000"/>
                <w:spacing w:val="0"/>
                <w:w w:val="100"/>
                <w:position w:val="0"/>
                <w:sz w:val="20"/>
                <w:szCs w:val="20"/>
              </w:rPr>
              <w:t>PHEGDA</w:t>
            </w:r>
          </w:p>
          <w:p>
            <w:pPr>
              <w:pStyle w:val="Style2"/>
              <w:keepNext w:val="0"/>
              <w:keepLines w:val="0"/>
              <w:widowControl w:val="0"/>
              <w:shd w:val="clear" w:color="auto" w:fill="auto"/>
              <w:bidi w:val="0"/>
              <w:spacing w:before="0" w:after="80" w:line="312" w:lineRule="exact"/>
              <w:ind w:left="0" w:right="0" w:firstLine="0"/>
              <w:jc w:val="left"/>
              <w:rPr>
                <w:sz w:val="20"/>
                <w:szCs w:val="20"/>
              </w:rPr>
            </w:pPr>
            <w:r>
              <w:rPr>
                <w:color w:val="000000"/>
                <w:spacing w:val="0"/>
                <w:w w:val="100"/>
                <w:position w:val="0"/>
                <w:sz w:val="20"/>
                <w:szCs w:val="20"/>
              </w:rPr>
              <w:t>PBData-HyperMetro</w:t>
            </w:r>
            <w:r>
              <w:rPr>
                <w:rFonts w:ascii="SimSun" w:eastAsia="SimSun" w:hAnsi="SimSun" w:cs="SimSun"/>
                <w:color w:val="000000"/>
                <w:spacing w:val="0"/>
                <w:w w:val="100"/>
                <w:position w:val="0"/>
                <w:sz w:val="19"/>
                <w:szCs w:val="19"/>
              </w:rPr>
              <w:t>双活监控管理软 件【简称：</w:t>
            </w:r>
            <w:r>
              <w:rPr>
                <w:color w:val="000000"/>
                <w:spacing w:val="0"/>
                <w:w w:val="100"/>
                <w:position w:val="0"/>
                <w:sz w:val="20"/>
                <w:szCs w:val="20"/>
              </w:rPr>
              <w:t>PHEGDA</w:t>
            </w:r>
          </w:p>
          <w:p>
            <w:pPr>
              <w:pStyle w:val="Style2"/>
              <w:keepNext w:val="0"/>
              <w:keepLines w:val="0"/>
              <w:widowControl w:val="0"/>
              <w:shd w:val="clear" w:color="auto" w:fill="auto"/>
              <w:bidi w:val="0"/>
              <w:spacing w:before="0" w:after="0" w:line="326" w:lineRule="auto"/>
              <w:ind w:left="0" w:right="0" w:firstLine="0"/>
              <w:jc w:val="left"/>
              <w:rPr>
                <w:sz w:val="19"/>
                <w:szCs w:val="19"/>
              </w:rPr>
            </w:pPr>
            <w:r>
              <w:rPr>
                <w:color w:val="000000"/>
                <w:spacing w:val="0"/>
                <w:w w:val="100"/>
                <w:position w:val="0"/>
                <w:sz w:val="20"/>
                <w:szCs w:val="20"/>
              </w:rPr>
              <w:t xml:space="preserve">PBData-HyperMetro </w:t>
            </w:r>
            <w:r>
              <w:rPr>
                <w:rFonts w:ascii="SimSun" w:eastAsia="SimSun" w:hAnsi="SimSun" w:cs="SimSun"/>
                <w:color w:val="000000"/>
                <w:spacing w:val="0"/>
                <w:w w:val="100"/>
                <w:position w:val="0"/>
                <w:sz w:val="19"/>
                <w:szCs w:val="19"/>
              </w:rPr>
              <w:t>双活监控管理软</w:t>
            </w:r>
          </w:p>
          <w:p>
            <w:pPr>
              <w:pStyle w:val="Style2"/>
              <w:keepNext w:val="0"/>
              <w:keepLines w:val="0"/>
              <w:widowControl w:val="0"/>
              <w:shd w:val="clear" w:color="auto" w:fill="auto"/>
              <w:bidi w:val="0"/>
              <w:spacing w:before="0" w:after="40" w:line="312" w:lineRule="exact"/>
              <w:ind w:left="0" w:right="0" w:firstLine="0"/>
              <w:jc w:val="left"/>
              <w:rPr>
                <w:sz w:val="20"/>
                <w:szCs w:val="20"/>
              </w:rPr>
            </w:pPr>
            <w:r>
              <w:rPr>
                <w:rFonts w:ascii="SimSun" w:eastAsia="SimSun" w:hAnsi="SimSun" w:cs="SimSun"/>
                <w:color w:val="000000"/>
                <w:spacing w:val="0"/>
                <w:w w:val="100"/>
                <w:position w:val="0"/>
                <w:sz w:val="19"/>
                <w:szCs w:val="19"/>
              </w:rPr>
              <w:t>件】</w:t>
            </w:r>
            <w:r>
              <w:rPr>
                <w:color w:val="000000"/>
                <w:spacing w:val="0"/>
                <w:w w:val="100"/>
                <w:position w:val="0"/>
                <w:sz w:val="20"/>
                <w:szCs w:val="20"/>
              </w:rPr>
              <w:t>V4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2021SR1245138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2021/8/23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上海天玑科技股 份有限公司</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 xml:space="preserve">天玑科技 </w:t>
            </w:r>
            <w:r>
              <w:rPr>
                <w:color w:val="000000"/>
                <w:spacing w:val="0"/>
                <w:w w:val="100"/>
                <w:position w:val="0"/>
                <w:sz w:val="20"/>
                <w:szCs w:val="20"/>
              </w:rPr>
              <w:t xml:space="preserve">P HEGDASmartCompress </w:t>
            </w:r>
            <w:r>
              <w:rPr>
                <w:rFonts w:ascii="SimSun" w:eastAsia="SimSun" w:hAnsi="SimSun" w:cs="SimSun"/>
                <w:color w:val="000000"/>
                <w:spacing w:val="0"/>
                <w:w w:val="100"/>
                <w:position w:val="0"/>
                <w:sz w:val="19"/>
                <w:szCs w:val="19"/>
              </w:rPr>
              <w:t>智</w:t>
            </w:r>
          </w:p>
          <w:p>
            <w:pPr>
              <w:pStyle w:val="Style2"/>
              <w:keepNext w:val="0"/>
              <w:keepLines w:val="0"/>
              <w:widowControl w:val="0"/>
              <w:shd w:val="clear" w:color="auto" w:fill="auto"/>
              <w:bidi w:val="0"/>
              <w:spacing w:before="0" w:after="0" w:line="312" w:lineRule="exact"/>
              <w:ind w:left="0" w:right="0" w:firstLine="0"/>
              <w:jc w:val="left"/>
              <w:rPr>
                <w:sz w:val="19"/>
                <w:szCs w:val="19"/>
              </w:rPr>
            </w:pPr>
            <w:r>
              <w:rPr>
                <w:rFonts w:ascii="SimSun" w:eastAsia="SimSun" w:hAnsi="SimSun" w:cs="SimSun"/>
                <w:color w:val="000000"/>
                <w:spacing w:val="0"/>
                <w:w w:val="100"/>
                <w:position w:val="0"/>
                <w:sz w:val="19"/>
                <w:szCs w:val="19"/>
              </w:rPr>
              <w:t>能压缩软件【简称：</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 xml:space="preserve">PHEGDASmartCompress </w:t>
            </w:r>
            <w:r>
              <w:rPr>
                <w:rFonts w:ascii="SimSun" w:eastAsia="SimSun" w:hAnsi="SimSun" w:cs="SimSun"/>
                <w:color w:val="000000"/>
                <w:spacing w:val="0"/>
                <w:w w:val="100"/>
                <w:position w:val="0"/>
                <w:sz w:val="19"/>
                <w:szCs w:val="19"/>
              </w:rPr>
              <w:t>智能压缩软 件】</w:t>
            </w:r>
            <w:r>
              <w:rPr>
                <w:color w:val="000000"/>
                <w:spacing w:val="0"/>
                <w:w w:val="100"/>
                <w:position w:val="0"/>
                <w:sz w:val="20"/>
                <w:szCs w:val="20"/>
              </w:rPr>
              <w:t>V1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2021SR1872070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2021/11/24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上海天玑科技股 份有限公司</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天玑数据</w:t>
            </w:r>
            <w:r>
              <w:rPr>
                <w:color w:val="000000"/>
                <w:spacing w:val="0"/>
                <w:w w:val="100"/>
                <w:position w:val="0"/>
                <w:sz w:val="20"/>
                <w:szCs w:val="20"/>
              </w:rPr>
              <w:t>SmartManager-K</w:t>
            </w:r>
            <w:r>
              <w:rPr>
                <w:rFonts w:ascii="SimSun" w:eastAsia="SimSun" w:hAnsi="SimSun" w:cs="SimSun"/>
                <w:color w:val="000000"/>
                <w:spacing w:val="0"/>
                <w:w w:val="100"/>
                <w:position w:val="0"/>
                <w:sz w:val="19"/>
                <w:szCs w:val="19"/>
              </w:rPr>
              <w:t>异构数据</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库私有云平台管理软件</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2021SR0143973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上海天玑数据技 术有限公司</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天玑数据</w:t>
            </w:r>
            <w:r>
              <w:rPr>
                <w:color w:val="000000"/>
                <w:spacing w:val="0"/>
                <w:w w:val="100"/>
                <w:position w:val="0"/>
                <w:sz w:val="20"/>
                <w:szCs w:val="20"/>
              </w:rPr>
              <w:t>UniBackup</w:t>
            </w:r>
            <w:r>
              <w:rPr>
                <w:rFonts w:ascii="SimSun" w:eastAsia="SimSun" w:hAnsi="SimSun" w:cs="SimSun"/>
                <w:color w:val="000000"/>
                <w:spacing w:val="0"/>
                <w:w w:val="100"/>
                <w:position w:val="0"/>
                <w:sz w:val="19"/>
                <w:szCs w:val="19"/>
              </w:rPr>
              <w:t>备份软件</w:t>
            </w:r>
            <w:r>
              <w:rPr>
                <w:color w:val="000000"/>
                <w:spacing w:val="0"/>
                <w:w w:val="100"/>
                <w:position w:val="0"/>
                <w:sz w:val="20"/>
                <w:szCs w:val="2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2021SR0139831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上海天玑数据技 术有限公司</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天玑数据</w:t>
            </w:r>
            <w:r>
              <w:rPr>
                <w:color w:val="000000"/>
                <w:spacing w:val="0"/>
                <w:w w:val="100"/>
                <w:position w:val="0"/>
                <w:sz w:val="20"/>
                <w:szCs w:val="20"/>
              </w:rPr>
              <w:t>PBData-V</w:t>
            </w:r>
            <w:r>
              <w:rPr>
                <w:rFonts w:ascii="SimSun" w:eastAsia="SimSun" w:hAnsi="SimSun" w:cs="SimSun"/>
                <w:color w:val="000000"/>
                <w:spacing w:val="0"/>
                <w:w w:val="100"/>
                <w:position w:val="0"/>
                <w:sz w:val="19"/>
                <w:szCs w:val="19"/>
              </w:rPr>
              <w:t>智能监控管理软件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2021SR2110102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上海天玑数据技 术有限公司</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color w:val="000000"/>
                <w:spacing w:val="0"/>
                <w:w w:val="100"/>
                <w:position w:val="0"/>
                <w:sz w:val="19"/>
                <w:szCs w:val="19"/>
              </w:rPr>
              <w:t>天玑数据</w:t>
            </w:r>
            <w:r>
              <w:rPr>
                <w:color w:val="000000"/>
                <w:spacing w:val="0"/>
                <w:w w:val="100"/>
                <w:position w:val="0"/>
                <w:sz w:val="20"/>
                <w:szCs w:val="20"/>
              </w:rPr>
              <w:t>PBData-V</w:t>
            </w:r>
            <w:r>
              <w:rPr>
                <w:rFonts w:ascii="SimSun" w:eastAsia="SimSun" w:hAnsi="SimSun" w:cs="SimSun"/>
                <w:color w:val="000000"/>
                <w:spacing w:val="0"/>
                <w:w w:val="100"/>
                <w:position w:val="0"/>
                <w:sz w:val="19"/>
                <w:szCs w:val="19"/>
              </w:rPr>
              <w:t>智能双活存储软件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2021SR2110101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上海天玑数据技 术有限公司</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天玑数据</w:t>
            </w:r>
            <w:r>
              <w:rPr>
                <w:color w:val="000000"/>
                <w:spacing w:val="0"/>
                <w:w w:val="100"/>
                <w:position w:val="0"/>
                <w:sz w:val="20"/>
                <w:szCs w:val="20"/>
              </w:rPr>
              <w:t>PBData -V</w:t>
            </w:r>
            <w:r>
              <w:rPr>
                <w:rFonts w:ascii="SimSun" w:eastAsia="SimSun" w:hAnsi="SimSun" w:cs="SimSun"/>
                <w:color w:val="000000"/>
                <w:spacing w:val="0"/>
                <w:w w:val="100"/>
                <w:position w:val="0"/>
                <w:sz w:val="19"/>
                <w:szCs w:val="19"/>
              </w:rPr>
              <w:t>智能压缩软件</w:t>
            </w:r>
            <w:r>
              <w:rPr>
                <w:color w:val="000000"/>
                <w:spacing w:val="0"/>
                <w:w w:val="100"/>
                <w:position w:val="0"/>
                <w:sz w:val="20"/>
                <w:szCs w:val="20"/>
              </w:rPr>
              <w:t>V1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2021SR2110133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上海天玑数据技 术有限公司</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9"/>
                <w:szCs w:val="19"/>
              </w:rPr>
              <w:t>天玑数据</w:t>
            </w:r>
            <w:r>
              <w:rPr>
                <w:color w:val="000000"/>
                <w:spacing w:val="0"/>
                <w:w w:val="100"/>
                <w:position w:val="0"/>
                <w:sz w:val="20"/>
                <w:szCs w:val="20"/>
              </w:rPr>
              <w:t>PBData-K</w:t>
            </w:r>
            <w:r>
              <w:rPr>
                <w:rFonts w:ascii="SimSun" w:eastAsia="SimSun" w:hAnsi="SimSun" w:cs="SimSun"/>
                <w:color w:val="000000"/>
                <w:spacing w:val="0"/>
                <w:w w:val="100"/>
                <w:position w:val="0"/>
                <w:sz w:val="19"/>
                <w:szCs w:val="19"/>
              </w:rPr>
              <w:t>智能分区软件</w:t>
            </w:r>
            <w:r>
              <w:rPr>
                <w:color w:val="000000"/>
                <w:spacing w:val="0"/>
                <w:w w:val="100"/>
                <w:position w:val="0"/>
                <w:sz w:val="20"/>
                <w:szCs w:val="20"/>
              </w:rPr>
              <w:t>V2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2021SR2110103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上海天玑数据技 术有限公司</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9"/>
                <w:szCs w:val="19"/>
              </w:rPr>
            </w:pPr>
            <w:r>
              <w:rPr>
                <w:rFonts w:ascii="SimSun" w:eastAsia="SimSun" w:hAnsi="SimSun" w:cs="SimSun"/>
                <w:color w:val="000000"/>
                <w:spacing w:val="0"/>
                <w:w w:val="100"/>
                <w:position w:val="0"/>
                <w:sz w:val="19"/>
                <w:szCs w:val="19"/>
              </w:rPr>
              <w:t>天玑数据</w:t>
            </w:r>
            <w:r>
              <w:rPr>
                <w:color w:val="000000"/>
                <w:spacing w:val="0"/>
                <w:w w:val="100"/>
                <w:position w:val="0"/>
                <w:sz w:val="20"/>
                <w:szCs w:val="20"/>
              </w:rPr>
              <w:t>PBData-V</w:t>
            </w:r>
            <w:r>
              <w:rPr>
                <w:rFonts w:ascii="SimSun" w:eastAsia="SimSun" w:hAnsi="SimSun" w:cs="SimSun"/>
                <w:color w:val="000000"/>
                <w:spacing w:val="0"/>
                <w:w w:val="100"/>
                <w:position w:val="0"/>
                <w:sz w:val="19"/>
                <w:szCs w:val="19"/>
              </w:rPr>
              <w:t>智能存储管理软件</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2021SR2110104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直接取得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2021/12/23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上海天玑数据技 术有限公司</w:t>
            </w:r>
          </w:p>
        </w:tc>
      </w:tr>
    </w:tbl>
    <w:p>
      <w:pPr>
        <w:widowControl w:val="0"/>
        <w:spacing w:after="319" w:line="1" w:lineRule="exact"/>
      </w:pPr>
    </w:p>
    <w:p>
      <w:pPr>
        <w:pStyle w:val="Style13"/>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)专利</w:t>
      </w:r>
    </w:p>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报告期内，公司及控股子公司新增专利</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项。具体情况如下:</w:t>
      </w:r>
    </w:p>
    <w:tbl>
      <w:tblPr>
        <w:tblOverlap w:val="never"/>
        <w:jc w:val="center"/>
        <w:tblLayout w:type="fixed"/>
      </w:tblPr>
      <w:tblGrid>
        <w:gridCol w:w="2227"/>
        <w:gridCol w:w="2213"/>
        <w:gridCol w:w="2213"/>
        <w:gridCol w:w="311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发证日期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专利权人</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一种基于网络设备的多 路径路由方法及装置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ZL </w:t>
            </w:r>
            <w:r>
              <w:rPr>
                <w:color w:val="000000"/>
                <w:spacing w:val="0"/>
                <w:w w:val="100"/>
                <w:position w:val="0"/>
                <w:sz w:val="20"/>
                <w:szCs w:val="20"/>
              </w:rPr>
              <w:t xml:space="preserve">2019 1 </w:t>
            </w:r>
            <w:r>
              <w:rPr>
                <w:color w:val="000000"/>
                <w:spacing w:val="0"/>
                <w:w w:val="100"/>
                <w:position w:val="0"/>
                <w:sz w:val="20"/>
                <w:szCs w:val="20"/>
              </w:rPr>
              <w:t>0927910.7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2021/12/21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上海天玑科技股份有限公司</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上海天玑数据技术有限公司</w:t>
            </w:r>
          </w:p>
        </w:tc>
      </w:tr>
    </w:tbl>
    <w:p>
      <w:pPr>
        <w:widowControl w:val="0"/>
        <w:spacing w:after="319" w:line="1" w:lineRule="exact"/>
      </w:pPr>
    </w:p>
    <w:tbl>
      <w:tblPr>
        <w:tblOverlap w:val="never"/>
        <w:jc w:val="center"/>
        <w:tblLayout w:type="fixed"/>
      </w:tblPr>
      <w:tblGrid>
        <w:gridCol w:w="629"/>
        <w:gridCol w:w="4344"/>
        <w:gridCol w:w="1982"/>
        <w:gridCol w:w="2645"/>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J</w:t>
            </w:r>
          </w:p>
        </w:tc>
        <w:tc>
          <w:tcPr>
            <w:gridSpan w:val="3"/>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艮告期内不断斩获荣誉，提升行业地位。具体情况如下：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所获荣誉、资质名称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颁发日期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取得单位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年度英特尔</w:t>
            </w:r>
            <w:r>
              <w:rPr>
                <w:color w:val="000000"/>
                <w:spacing w:val="0"/>
                <w:w w:val="100"/>
                <w:position w:val="0"/>
                <w:sz w:val="20"/>
                <w:szCs w:val="20"/>
              </w:rPr>
              <w:t>“</w:t>
            </w:r>
            <w:r>
              <w:rPr>
                <w:rFonts w:ascii="SimSun" w:eastAsia="SimSun" w:hAnsi="SimSun" w:cs="SimSun"/>
                <w:color w:val="000000"/>
                <w:spacing w:val="0"/>
                <w:w w:val="100"/>
                <w:position w:val="0"/>
                <w:sz w:val="20"/>
                <w:szCs w:val="20"/>
              </w:rPr>
              <w:t>云数据中心专家计划成员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24</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上海天玑科技股份有限公司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中国卓越智能运维服务商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2</w:t>
            </w:r>
            <w:r>
              <w:rPr>
                <w:rFonts w:ascii="SimSun" w:eastAsia="SimSun" w:hAnsi="SimSun" w:cs="SimSun"/>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上海天玑科技股份有限公司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光合组织成员单位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4</w:t>
            </w:r>
            <w:r>
              <w:rPr>
                <w:rFonts w:ascii="SimSun" w:eastAsia="SimSun" w:hAnsi="SimSun" w:cs="SimSun"/>
                <w:color w:val="000000"/>
                <w:spacing w:val="0"/>
                <w:w w:val="100"/>
                <w:position w:val="0"/>
                <w:sz w:val="20"/>
                <w:szCs w:val="20"/>
              </w:rPr>
              <w:t>月</w:t>
            </w:r>
            <w:r>
              <w:rPr>
                <w:color w:val="000000"/>
                <w:spacing w:val="0"/>
                <w:w w:val="100"/>
                <w:position w:val="0"/>
                <w:sz w:val="20"/>
                <w:szCs w:val="20"/>
              </w:rPr>
              <w:t>19</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上海天玑数据技术有限公司</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中国数字生态逆势成长奖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上海天玑科技股份有限公司</w:t>
            </w:r>
          </w:p>
        </w:tc>
      </w:tr>
    </w:tbl>
    <w:tbl>
      <w:tblPr>
        <w:tblOverlap w:val="never"/>
        <w:jc w:val="center"/>
        <w:tblLayout w:type="fixed"/>
      </w:tblPr>
      <w:tblGrid>
        <w:gridCol w:w="619"/>
        <w:gridCol w:w="4354"/>
        <w:gridCol w:w="1982"/>
        <w:gridCol w:w="264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港口科技杂志常务理事单位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月</w:t>
            </w:r>
            <w:r>
              <w:rPr>
                <w:color w:val="000000"/>
                <w:spacing w:val="0"/>
                <w:w w:val="100"/>
                <w:position w:val="0"/>
                <w:sz w:val="20"/>
                <w:szCs w:val="20"/>
              </w:rPr>
              <w:t>5</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上海天玑科技股份有限公司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中国智能运维</w:t>
            </w:r>
            <w:r>
              <w:rPr>
                <w:color w:val="000000"/>
                <w:spacing w:val="0"/>
                <w:w w:val="100"/>
                <w:position w:val="0"/>
                <w:sz w:val="20"/>
                <w:szCs w:val="20"/>
              </w:rPr>
              <w:t>100</w:t>
            </w:r>
            <w:r>
              <w:rPr>
                <w:rFonts w:ascii="SimSun" w:eastAsia="SimSun" w:hAnsi="SimSun" w:cs="SimSun"/>
                <w:color w:val="000000"/>
                <w:spacing w:val="0"/>
                <w:w w:val="100"/>
                <w:position w:val="0"/>
                <w:sz w:val="20"/>
                <w:szCs w:val="20"/>
              </w:rPr>
              <w:t>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月</w:t>
            </w:r>
            <w:r>
              <w:rPr>
                <w:color w:val="000000"/>
                <w:spacing w:val="0"/>
                <w:w w:val="100"/>
                <w:position w:val="0"/>
                <w:sz w:val="20"/>
                <w:szCs w:val="20"/>
              </w:rPr>
              <w:t>30</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上海天玑科技股份有限公司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中国港口协会团体会员单位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上海天玑科技股份有限公司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上海港口协会会员单位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上海天玑科技股份有限公司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年度英特尔钛金级合作伙伴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6</w:t>
            </w:r>
            <w:r>
              <w:rPr>
                <w:rFonts w:ascii="SimSun" w:eastAsia="SimSun" w:hAnsi="SimSun" w:cs="SimSun"/>
                <w:color w:val="000000"/>
                <w:spacing w:val="0"/>
                <w:w w:val="100"/>
                <w:position w:val="0"/>
                <w:sz w:val="20"/>
                <w:szCs w:val="20"/>
              </w:rPr>
              <w:t>月</w:t>
            </w:r>
            <w:r>
              <w:rPr>
                <w:color w:val="000000"/>
                <w:spacing w:val="0"/>
                <w:w w:val="100"/>
                <w:position w:val="0"/>
                <w:sz w:val="20"/>
                <w:szCs w:val="20"/>
              </w:rPr>
              <w:t>28</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上海天玑科技股份有限公司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数字生态</w:t>
            </w:r>
            <w:r>
              <w:rPr>
                <w:color w:val="000000"/>
                <w:spacing w:val="0"/>
                <w:w w:val="100"/>
                <w:position w:val="0"/>
                <w:sz w:val="20"/>
                <w:szCs w:val="20"/>
              </w:rPr>
              <w:t>500</w:t>
            </w:r>
            <w:r>
              <w:rPr>
                <w:rFonts w:ascii="SimSun" w:eastAsia="SimSun" w:hAnsi="SimSun" w:cs="SimSun"/>
                <w:color w:val="000000"/>
                <w:spacing w:val="0"/>
                <w:w w:val="100"/>
                <w:position w:val="0"/>
                <w:sz w:val="20"/>
                <w:szCs w:val="20"/>
              </w:rPr>
              <w:t>强行业数字化服务商电信十佳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7</w:t>
            </w:r>
            <w:r>
              <w:rPr>
                <w:rFonts w:ascii="SimSun" w:eastAsia="SimSun" w:hAnsi="SimSun" w:cs="SimSun"/>
                <w:color w:val="000000"/>
                <w:spacing w:val="0"/>
                <w:w w:val="100"/>
                <w:position w:val="0"/>
                <w:sz w:val="20"/>
                <w:szCs w:val="20"/>
              </w:rPr>
              <w:t>月</w:t>
            </w:r>
            <w:r>
              <w:rPr>
                <w:color w:val="000000"/>
                <w:spacing w:val="0"/>
                <w:w w:val="100"/>
                <w:position w:val="0"/>
                <w:sz w:val="20"/>
                <w:szCs w:val="20"/>
              </w:rPr>
              <w:t>29</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上海天玑科技股份有限公司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数字生态信创服务商</w:t>
            </w:r>
            <w:r>
              <w:rPr>
                <w:color w:val="000000"/>
                <w:spacing w:val="0"/>
                <w:w w:val="100"/>
                <w:position w:val="0"/>
                <w:sz w:val="20"/>
                <w:szCs w:val="20"/>
              </w:rPr>
              <w:t>100</w:t>
            </w:r>
            <w:r>
              <w:rPr>
                <w:rFonts w:ascii="SimSun" w:eastAsia="SimSun" w:hAnsi="SimSun" w:cs="SimSun"/>
                <w:color w:val="000000"/>
                <w:spacing w:val="0"/>
                <w:w w:val="100"/>
                <w:position w:val="0"/>
                <w:sz w:val="20"/>
                <w:szCs w:val="20"/>
              </w:rPr>
              <w:t>强</w:t>
            </w:r>
            <w:r>
              <w:rPr>
                <w:color w:val="000000"/>
                <w:spacing w:val="0"/>
                <w:w w:val="100"/>
                <w:position w:val="0"/>
                <w:sz w:val="20"/>
                <w:szCs w:val="20"/>
              </w:rPr>
              <w:t>-</w:t>
            </w:r>
            <w:r>
              <w:rPr>
                <w:rFonts w:ascii="SimSun" w:eastAsia="SimSun" w:hAnsi="SimSun" w:cs="SimSun"/>
                <w:color w:val="000000"/>
                <w:spacing w:val="0"/>
                <w:w w:val="100"/>
                <w:position w:val="0"/>
                <w:sz w:val="20"/>
                <w:szCs w:val="20"/>
              </w:rPr>
              <w:t>整机设备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7</w:t>
            </w:r>
            <w:r>
              <w:rPr>
                <w:rFonts w:ascii="SimSun" w:eastAsia="SimSun" w:hAnsi="SimSun" w:cs="SimSun"/>
                <w:color w:val="000000"/>
                <w:spacing w:val="0"/>
                <w:w w:val="100"/>
                <w:position w:val="0"/>
                <w:sz w:val="20"/>
                <w:szCs w:val="20"/>
              </w:rPr>
              <w:t>月</w:t>
            </w:r>
            <w:r>
              <w:rPr>
                <w:color w:val="000000"/>
                <w:spacing w:val="0"/>
                <w:w w:val="100"/>
                <w:position w:val="0"/>
                <w:sz w:val="20"/>
                <w:szCs w:val="20"/>
              </w:rPr>
              <w:t>29</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上海天玑科技股份有限公司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数字生态信创服务商</w:t>
            </w:r>
            <w:r>
              <w:rPr>
                <w:color w:val="000000"/>
                <w:spacing w:val="0"/>
                <w:w w:val="100"/>
                <w:position w:val="0"/>
                <w:sz w:val="20"/>
                <w:szCs w:val="20"/>
              </w:rPr>
              <w:t>100</w:t>
            </w:r>
            <w:r>
              <w:rPr>
                <w:rFonts w:ascii="SimSun" w:eastAsia="SimSun" w:hAnsi="SimSun" w:cs="SimSun"/>
                <w:color w:val="000000"/>
                <w:spacing w:val="0"/>
                <w:w w:val="100"/>
                <w:position w:val="0"/>
                <w:sz w:val="20"/>
                <w:szCs w:val="20"/>
              </w:rPr>
              <w:t>强</w:t>
            </w:r>
            <w:r>
              <w:rPr>
                <w:color w:val="000000"/>
                <w:spacing w:val="0"/>
                <w:w w:val="100"/>
                <w:position w:val="0"/>
                <w:sz w:val="20"/>
                <w:szCs w:val="20"/>
              </w:rPr>
              <w:t>-</w:t>
            </w:r>
            <w:r>
              <w:rPr>
                <w:rFonts w:ascii="SimSun" w:eastAsia="SimSun" w:hAnsi="SimSun" w:cs="SimSun"/>
                <w:color w:val="000000"/>
                <w:spacing w:val="0"/>
                <w:w w:val="100"/>
                <w:position w:val="0"/>
                <w:sz w:val="20"/>
                <w:szCs w:val="20"/>
              </w:rPr>
              <w:t>存储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7</w:t>
            </w:r>
            <w:r>
              <w:rPr>
                <w:rFonts w:ascii="SimSun" w:eastAsia="SimSun" w:hAnsi="SimSun" w:cs="SimSun"/>
                <w:color w:val="000000"/>
                <w:spacing w:val="0"/>
                <w:w w:val="100"/>
                <w:position w:val="0"/>
                <w:sz w:val="20"/>
                <w:szCs w:val="20"/>
              </w:rPr>
              <w:t>月</w:t>
            </w:r>
            <w:r>
              <w:rPr>
                <w:color w:val="000000"/>
                <w:spacing w:val="0"/>
                <w:w w:val="100"/>
                <w:position w:val="0"/>
                <w:sz w:val="20"/>
                <w:szCs w:val="20"/>
              </w:rPr>
              <w:t>29</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上海天玑科技股份有限公司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数字生态行业数字化应用优秀案例</w:t>
            </w: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7</w:t>
            </w:r>
            <w:r>
              <w:rPr>
                <w:rFonts w:ascii="SimSun" w:eastAsia="SimSun" w:hAnsi="SimSun" w:cs="SimSun"/>
                <w:color w:val="000000"/>
                <w:spacing w:val="0"/>
                <w:w w:val="100"/>
                <w:position w:val="0"/>
                <w:sz w:val="20"/>
                <w:szCs w:val="20"/>
              </w:rPr>
              <w:t>月</w:t>
            </w:r>
            <w:r>
              <w:rPr>
                <w:color w:val="000000"/>
                <w:spacing w:val="0"/>
                <w:w w:val="100"/>
                <w:position w:val="0"/>
                <w:sz w:val="20"/>
                <w:szCs w:val="20"/>
              </w:rPr>
              <w:t>29</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上海天玑科技股份有限公司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中国信息技术应用创新百家重点企业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9</w:t>
            </w:r>
            <w:r>
              <w:rPr>
                <w:rFonts w:ascii="SimSun" w:eastAsia="SimSun" w:hAnsi="SimSun" w:cs="SimSun"/>
                <w:color w:val="000000"/>
                <w:spacing w:val="0"/>
                <w:w w:val="100"/>
                <w:position w:val="0"/>
                <w:sz w:val="20"/>
                <w:szCs w:val="20"/>
              </w:rPr>
              <w:t>月</w:t>
            </w:r>
            <w:r>
              <w:rPr>
                <w:color w:val="000000"/>
                <w:spacing w:val="0"/>
                <w:w w:val="100"/>
                <w:position w:val="0"/>
                <w:sz w:val="20"/>
                <w:szCs w:val="20"/>
              </w:rPr>
              <w:t>24</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上海天玑科技股份有限公司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北京金融科技产业联盟会员单位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上海天玑科技股份有限公司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年上海市优秀信创解决方案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11</w:t>
            </w:r>
            <w:r>
              <w:rPr>
                <w:rFonts w:ascii="SimSun" w:eastAsia="SimSun" w:hAnsi="SimSun" w:cs="SimSun"/>
                <w:color w:val="000000"/>
                <w:spacing w:val="0"/>
                <w:w w:val="100"/>
                <w:position w:val="0"/>
                <w:sz w:val="20"/>
                <w:szCs w:val="20"/>
              </w:rPr>
              <w:t>月</w:t>
            </w:r>
            <w:r>
              <w:rPr>
                <w:color w:val="000000"/>
                <w:spacing w:val="0"/>
                <w:w w:val="100"/>
                <w:position w:val="0"/>
                <w:sz w:val="20"/>
                <w:szCs w:val="20"/>
              </w:rPr>
              <w:t>26</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上海天玑科技股份有限公司</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年数字技术融合创新应用典型解决方案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上海天玑科技股份有限公司</w:t>
            </w:r>
          </w:p>
        </w:tc>
      </w:tr>
    </w:tbl>
    <w:p>
      <w:pPr>
        <w:widowControl w:val="0"/>
        <w:spacing w:after="919" w:line="1" w:lineRule="exact"/>
      </w:pPr>
    </w:p>
    <w:p>
      <w:pPr>
        <w:pStyle w:val="Style28"/>
        <w:keepNext/>
        <w:keepLines/>
        <w:widowControl w:val="0"/>
        <w:shd w:val="clear" w:color="auto" w:fill="auto"/>
        <w:bidi w:val="0"/>
        <w:spacing w:before="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sz w:val="24"/>
          <w:szCs w:val="24"/>
        </w:rPr>
        <w:t>四</w:t>
      </w:r>
      <w:bookmarkEnd w:id="88"/>
      <w:r>
        <w:rPr>
          <w:color w:val="000000"/>
          <w:spacing w:val="0"/>
          <w:w w:val="100"/>
          <w:position w:val="0"/>
          <w:sz w:val="24"/>
          <w:szCs w:val="24"/>
        </w:rPr>
        <w:t>、主营业务分析</w:t>
      </w:r>
      <w:bookmarkEnd w:id="86"/>
      <w:bookmarkEnd w:id="87"/>
      <w:bookmarkEnd w:id="89"/>
    </w:p>
    <w:p>
      <w:pPr>
        <w:pStyle w:val="Style33"/>
        <w:keepNext/>
        <w:keepLines/>
        <w:widowControl w:val="0"/>
        <w:shd w:val="clear" w:color="auto" w:fill="auto"/>
        <w:bidi w:val="0"/>
        <w:spacing w:before="0" w:after="240" w:line="326" w:lineRule="auto"/>
        <w:ind w:left="0" w:right="0" w:firstLine="0"/>
        <w:jc w:val="left"/>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1</w:t>
      </w:r>
      <w:bookmarkEnd w:id="92"/>
      <w:r>
        <w:rPr>
          <w:color w:val="000000"/>
          <w:spacing w:val="0"/>
          <w:w w:val="100"/>
          <w:position w:val="0"/>
        </w:rPr>
        <w:t>、概述</w:t>
      </w:r>
      <w:bookmarkEnd w:id="90"/>
      <w:bookmarkEnd w:id="91"/>
      <w:bookmarkEnd w:id="93"/>
    </w:p>
    <w:p>
      <w:pPr>
        <w:pStyle w:val="Style10"/>
        <w:keepNext w:val="0"/>
        <w:keepLines w:val="0"/>
        <w:widowControl w:val="0"/>
        <w:shd w:val="clear" w:color="auto" w:fill="auto"/>
        <w:bidi w:val="0"/>
        <w:spacing w:before="0" w:after="300" w:line="240" w:lineRule="auto"/>
        <w:ind w:left="0" w:right="0" w:firstLine="0"/>
        <w:jc w:val="left"/>
        <w:rPr>
          <w:sz w:val="24"/>
          <w:szCs w:val="24"/>
        </w:rPr>
      </w:pPr>
      <w:r>
        <w:rPr>
          <w:b/>
          <w:bCs/>
          <w:color w:val="000000"/>
          <w:spacing w:val="0"/>
          <w:w w:val="100"/>
          <w:position w:val="0"/>
          <w:sz w:val="24"/>
          <w:szCs w:val="24"/>
        </w:rPr>
        <w:t>一、</w:t>
      </w:r>
      <w:r>
        <w:rPr>
          <w:rFonts w:ascii="Times New Roman" w:eastAsia="Times New Roman" w:hAnsi="Times New Roman" w:cs="Times New Roman"/>
          <w:b/>
          <w:bCs/>
          <w:color w:val="000000"/>
          <w:spacing w:val="0"/>
          <w:w w:val="100"/>
          <w:position w:val="0"/>
          <w:sz w:val="24"/>
          <w:szCs w:val="24"/>
        </w:rPr>
        <w:t>2021</w:t>
      </w:r>
      <w:r>
        <w:rPr>
          <w:b/>
          <w:bCs/>
          <w:color w:val="000000"/>
          <w:spacing w:val="0"/>
          <w:w w:val="100"/>
          <w:position w:val="0"/>
          <w:sz w:val="24"/>
          <w:szCs w:val="24"/>
        </w:rPr>
        <w:t>年工作总结</w:t>
      </w:r>
    </w:p>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2021</w:t>
      </w:r>
      <w:r>
        <w:rPr>
          <w:color w:val="000000"/>
          <w:spacing w:val="0"/>
          <w:w w:val="100"/>
          <w:position w:val="0"/>
        </w:rPr>
        <w:t>年度，公司实现营业收入</w:t>
      </w:r>
      <w:r>
        <w:rPr>
          <w:color w:val="000000"/>
          <w:spacing w:val="0"/>
          <w:w w:val="100"/>
          <w:position w:val="0"/>
        </w:rPr>
        <w:t xml:space="preserve">542, 102, </w:t>
      </w:r>
      <w:r>
        <w:rPr>
          <w:color w:val="000000"/>
          <w:spacing w:val="0"/>
          <w:w w:val="100"/>
          <w:position w:val="0"/>
        </w:rPr>
        <w:t>816.33</w:t>
      </w:r>
      <w:r>
        <w:rPr>
          <w:color w:val="000000"/>
          <w:spacing w:val="0"/>
          <w:w w:val="100"/>
          <w:position w:val="0"/>
        </w:rPr>
        <w:t>元，比上一年同期上升</w:t>
      </w:r>
      <w:r>
        <w:rPr>
          <w:color w:val="000000"/>
          <w:spacing w:val="0"/>
          <w:w w:val="100"/>
          <w:position w:val="0"/>
        </w:rPr>
        <w:t>10.15%；</w:t>
      </w:r>
      <w:r>
        <w:rPr>
          <w:color w:val="000000"/>
          <w:spacing w:val="0"/>
          <w:w w:val="100"/>
          <w:position w:val="0"/>
        </w:rPr>
        <w:t>归属于上市公司股东净 利润为</w:t>
      </w:r>
      <w:r>
        <w:rPr>
          <w:color w:val="000000"/>
          <w:spacing w:val="0"/>
          <w:w w:val="100"/>
          <w:position w:val="0"/>
        </w:rPr>
        <w:t xml:space="preserve">40, 069, </w:t>
      </w:r>
      <w:r>
        <w:rPr>
          <w:color w:val="000000"/>
          <w:spacing w:val="0"/>
          <w:w w:val="100"/>
          <w:position w:val="0"/>
        </w:rPr>
        <w:t>141.19</w:t>
      </w:r>
      <w:r>
        <w:rPr>
          <w:color w:val="000000"/>
          <w:spacing w:val="0"/>
          <w:w w:val="100"/>
          <w:position w:val="0"/>
        </w:rPr>
        <w:t>元，比上一年同期上升</w:t>
      </w:r>
      <w:r>
        <w:rPr>
          <w:color w:val="000000"/>
          <w:spacing w:val="0"/>
          <w:w w:val="100"/>
          <w:position w:val="0"/>
        </w:rPr>
        <w:t xml:space="preserve">2. </w:t>
      </w:r>
      <w:r>
        <w:rPr>
          <w:color w:val="000000"/>
          <w:spacing w:val="0"/>
          <w:w w:val="100"/>
          <w:position w:val="0"/>
        </w:rPr>
        <w:t>77%</w:t>
      </w:r>
      <w:r>
        <w:rPr>
          <w:color w:val="000000"/>
          <w:spacing w:val="0"/>
          <w:w w:val="100"/>
          <w:position w:val="0"/>
        </w:rPr>
        <w:t>。</w:t>
      </w:r>
    </w:p>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报告期内，公司核心管理团队、关键核心技术人员保持稳定，公司持续围绕年度经营计划积极开拓市 场，各项业务正常开展，营业收入保持平稳，整体运营稳定。</w:t>
      </w:r>
    </w:p>
    <w:p>
      <w:pPr>
        <w:pStyle w:val="Style23"/>
        <w:keepNext w:val="0"/>
        <w:keepLines w:val="0"/>
        <w:widowControl w:val="0"/>
        <w:shd w:val="clear" w:color="auto" w:fill="auto"/>
        <w:tabs>
          <w:tab w:pos="329" w:val="left"/>
        </w:tabs>
        <w:bidi w:val="0"/>
        <w:spacing w:before="0" w:after="0" w:line="312" w:lineRule="exact"/>
        <w:ind w:left="0" w:right="0" w:firstLine="0"/>
        <w:jc w:val="left"/>
      </w:pPr>
      <w:bookmarkStart w:id="94" w:name="bookmark94"/>
      <w:r>
        <w:rPr>
          <w:b/>
          <w:bCs/>
          <w:color w:val="000000"/>
          <w:spacing w:val="0"/>
          <w:w w:val="100"/>
          <w:position w:val="0"/>
        </w:rPr>
        <w:t>1</w:t>
      </w:r>
      <w:bookmarkEnd w:id="94"/>
      <w:r>
        <w:rPr>
          <w:b/>
          <w:bCs/>
          <w:color w:val="000000"/>
          <w:spacing w:val="0"/>
          <w:w w:val="100"/>
          <w:position w:val="0"/>
        </w:rPr>
        <w:t>、</w:t>
        <w:tab/>
        <w:t>持续巩固数据中心服务业务，围绕新技术、新需求不断升级数据中心专业服务体系和服务能力</w:t>
      </w:r>
    </w:p>
    <w:p>
      <w:pPr>
        <w:pStyle w:val="Style23"/>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报告期内，公司继续巩固数据中心服务领域的市场地位。针对大量持续服务多年的核心客户，深度挖 掘客户需求，理解客户业务痛点，加强合作的广度和深度，获得新的业务突破。同时，公司积极拓展新客 户，在电信、金融、政务、交通等行业，市场推广成效显著。公司继续围绕云计算、大数据、人工智能、 区块链等技术领域升级服务能力体系，深耕政务和企业市场领域，提高产品的竞争优势。持续优化数据中 心服务交付体系，基于</w:t>
      </w:r>
      <w:r>
        <w:rPr>
          <w:color w:val="000000"/>
          <w:spacing w:val="0"/>
          <w:w w:val="100"/>
          <w:position w:val="0"/>
        </w:rPr>
        <w:t>ITSS</w:t>
      </w:r>
      <w:r>
        <w:rPr>
          <w:color w:val="000000"/>
          <w:spacing w:val="0"/>
          <w:w w:val="100"/>
          <w:position w:val="0"/>
        </w:rPr>
        <w:t>国际标准体系，建立并不断完善智能化的分析、支撑、决策体系，进一步提高 公司数据中心服务业务的效率、交付质量和成本控制能力。公司已获得</w:t>
      </w:r>
      <w:r>
        <w:rPr>
          <w:color w:val="000000"/>
          <w:spacing w:val="0"/>
          <w:w w:val="100"/>
          <w:position w:val="0"/>
        </w:rPr>
        <w:t>ITSS</w:t>
      </w:r>
      <w:r>
        <w:rPr>
          <w:color w:val="000000"/>
          <w:spacing w:val="0"/>
          <w:w w:val="100"/>
          <w:position w:val="0"/>
        </w:rPr>
        <w:t>云服务</w:t>
      </w:r>
      <w:r>
        <w:rPr>
          <w:color w:val="000000"/>
          <w:spacing w:val="0"/>
          <w:w w:val="100"/>
          <w:position w:val="0"/>
        </w:rPr>
        <w:t>（IAAS</w:t>
      </w:r>
      <w:r>
        <w:rPr>
          <w:color w:val="000000"/>
          <w:spacing w:val="0"/>
          <w:w w:val="100"/>
          <w:position w:val="0"/>
        </w:rPr>
        <w:t>私有云）认证， 并且在服务领域的业务实践荣获</w:t>
      </w:r>
      <w:r>
        <w:rPr>
          <w:color w:val="000000"/>
          <w:spacing w:val="0"/>
          <w:w w:val="100"/>
          <w:position w:val="0"/>
        </w:rPr>
        <w:t>ITSS</w:t>
      </w:r>
      <w:r>
        <w:rPr>
          <w:color w:val="000000"/>
          <w:spacing w:val="0"/>
          <w:w w:val="100"/>
          <w:position w:val="0"/>
        </w:rPr>
        <w:t>优秀应用案例和优秀实践。</w:t>
      </w:r>
    </w:p>
    <w:p>
      <w:pPr>
        <w:pStyle w:val="Style23"/>
        <w:keepNext w:val="0"/>
        <w:keepLines w:val="0"/>
        <w:widowControl w:val="0"/>
        <w:shd w:val="clear" w:color="auto" w:fill="auto"/>
        <w:tabs>
          <w:tab w:pos="343" w:val="left"/>
        </w:tabs>
        <w:bidi w:val="0"/>
        <w:spacing w:before="0" w:after="0" w:line="313" w:lineRule="exact"/>
        <w:ind w:left="0" w:right="0" w:firstLine="0"/>
        <w:jc w:val="both"/>
      </w:pPr>
      <w:bookmarkStart w:id="95" w:name="bookmark95"/>
      <w:r>
        <w:rPr>
          <w:b/>
          <w:bCs/>
          <w:color w:val="000000"/>
          <w:spacing w:val="0"/>
          <w:w w:val="100"/>
          <w:position w:val="0"/>
        </w:rPr>
        <w:t>2</w:t>
      </w:r>
      <w:bookmarkEnd w:id="95"/>
      <w:r>
        <w:rPr>
          <w:b/>
          <w:bCs/>
          <w:color w:val="000000"/>
          <w:spacing w:val="0"/>
          <w:w w:val="100"/>
          <w:position w:val="0"/>
        </w:rPr>
        <w:t>、</w:t>
        <w:tab/>
        <w:t xml:space="preserve">继续深化行业数字化转型解决方案，聚焦智慧港口、智慧政务等重点领域，围绕大数据、人工智能、 </w:t>
      </w:r>
      <w:r>
        <w:rPr>
          <w:b/>
          <w:bCs/>
          <w:color w:val="000000"/>
          <w:spacing w:val="0"/>
          <w:w w:val="100"/>
          <w:position w:val="0"/>
        </w:rPr>
        <w:t>5G+、</w:t>
      </w:r>
      <w:r>
        <w:rPr>
          <w:b/>
          <w:bCs/>
          <w:color w:val="000000"/>
          <w:spacing w:val="0"/>
          <w:w w:val="100"/>
          <w:position w:val="0"/>
        </w:rPr>
        <w:t>互联网+等技术不断沉淀产品和客户</w:t>
      </w:r>
    </w:p>
    <w:p>
      <w:pPr>
        <w:pStyle w:val="Style23"/>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全球已进入数字化时代，行业数字化转型已经成为不可逆转的趋势和新经济时代政府及产业界关注的 重大课题。经过多年的培育，公司已经在行业数字化转型领域沉淀了智慧市场监管、智慧应急管理、智慧 基层综治、智慧港口、数据中台等方向的业务平台产品和解决方案能力。</w:t>
      </w:r>
    </w:p>
    <w:p>
      <w:pPr>
        <w:pStyle w:val="Style23"/>
        <w:keepNext w:val="0"/>
        <w:keepLines w:val="0"/>
        <w:widowControl w:val="0"/>
        <w:shd w:val="clear" w:color="auto" w:fill="auto"/>
        <w:bidi w:val="0"/>
        <w:spacing w:before="0" w:after="280" w:line="313" w:lineRule="exact"/>
        <w:ind w:left="0" w:right="0" w:firstLine="480"/>
        <w:jc w:val="both"/>
      </w:pPr>
      <w:r>
        <w:rPr>
          <w:color w:val="000000"/>
          <w:spacing w:val="0"/>
          <w:w w:val="100"/>
          <w:position w:val="0"/>
        </w:rPr>
        <w:t>报告期内，公司在智慧政务和智慧港口领域搭建了专业化团队，不断根据客户需求，结合行业最新发 展动态，围绕大数据、人工智能、</w:t>
      </w:r>
      <w:r>
        <w:rPr>
          <w:color w:val="000000"/>
          <w:spacing w:val="0"/>
          <w:w w:val="100"/>
          <w:position w:val="0"/>
        </w:rPr>
        <w:t>5G+</w:t>
      </w:r>
      <w:r>
        <w:rPr>
          <w:color w:val="000000"/>
          <w:spacing w:val="0"/>
          <w:w w:val="100"/>
          <w:position w:val="0"/>
        </w:rPr>
        <w:t>、</w:t>
      </w:r>
      <w:r>
        <w:rPr>
          <w:color w:val="000000"/>
          <w:spacing w:val="0"/>
          <w:w w:val="100"/>
          <w:position w:val="0"/>
        </w:rPr>
        <w:t xml:space="preserve">互联网+等技术加强产品研发，完善产品体系，并加大行业数字化 转型领域的市场拓展力度。在智慧市场监管业务领域，公司在国家级-省级-市级-区县级均取得突破，相 </w:t>
      </w:r>
      <w:r>
        <w:rPr>
          <w:color w:val="000000"/>
          <w:spacing w:val="0"/>
          <w:w w:val="100"/>
          <w:position w:val="0"/>
        </w:rPr>
        <w:t>关项目成果屡获客户认可并在诸多媒体报道。在智慧港口业务领域，公司承接的上港集团传统集装箱码头 自动化升级改造项目进展顺利，如期完成验收，帮助客户实现传统集装箱码头作业端到端自动化改造，实 现码头作业提质增效降隐患的成果。并在此基础上持续深化合作，扩大创新实验成果。在为公司沉淀传统 集装箱码头自动化升级改造解决方案能力的同时，也打造了在智慧港口领域的标杆案例。在如今客户高度 注重成果落地的时代，公司在智慧政务、智慧港口业务的发展奠定了坚实的基础，有助于未来持续进行积 极拓展，不断推进更多项目的落地。</w:t>
      </w:r>
    </w:p>
    <w:p>
      <w:pPr>
        <w:pStyle w:val="Style23"/>
        <w:keepNext w:val="0"/>
        <w:keepLines w:val="0"/>
        <w:widowControl w:val="0"/>
        <w:shd w:val="clear" w:color="auto" w:fill="auto"/>
        <w:tabs>
          <w:tab w:pos="320" w:val="left"/>
        </w:tabs>
        <w:bidi w:val="0"/>
        <w:spacing w:before="0" w:after="0" w:line="313" w:lineRule="exact"/>
        <w:ind w:left="0" w:right="0" w:firstLine="0"/>
        <w:jc w:val="both"/>
      </w:pPr>
      <w:bookmarkStart w:id="96" w:name="bookmark96"/>
      <w:r>
        <w:rPr>
          <w:b/>
          <w:bCs/>
          <w:color w:val="000000"/>
          <w:spacing w:val="0"/>
          <w:w w:val="100"/>
          <w:position w:val="0"/>
        </w:rPr>
        <w:t>3</w:t>
      </w:r>
      <w:bookmarkEnd w:id="96"/>
      <w:r>
        <w:rPr>
          <w:b/>
          <w:bCs/>
          <w:color w:val="000000"/>
          <w:spacing w:val="0"/>
          <w:w w:val="100"/>
          <w:position w:val="0"/>
        </w:rPr>
        <w:t>、</w:t>
        <w:tab/>
        <w:t>围绕</w:t>
      </w:r>
      <w:r>
        <w:rPr>
          <w:b/>
          <w:bCs/>
          <w:color w:val="000000"/>
          <w:spacing w:val="0"/>
          <w:w w:val="100"/>
          <w:position w:val="0"/>
        </w:rPr>
        <w:t>IT</w:t>
      </w:r>
      <w:r>
        <w:rPr>
          <w:b/>
          <w:bCs/>
          <w:color w:val="000000"/>
          <w:spacing w:val="0"/>
          <w:w w:val="100"/>
          <w:position w:val="0"/>
        </w:rPr>
        <w:t>技术自主可控领域持续投入，在软件定义的基础架构产品方面实现自主创新</w:t>
      </w:r>
    </w:p>
    <w:p>
      <w:pPr>
        <w:pStyle w:val="Style23"/>
        <w:keepNext w:val="0"/>
        <w:keepLines w:val="0"/>
        <w:widowControl w:val="0"/>
        <w:shd w:val="clear" w:color="auto" w:fill="auto"/>
        <w:bidi w:val="0"/>
        <w:spacing w:before="0" w:after="280" w:line="313" w:lineRule="exact"/>
        <w:ind w:left="0" w:right="0" w:firstLine="500"/>
        <w:jc w:val="both"/>
      </w:pPr>
      <w:r>
        <w:rPr>
          <w:color w:val="000000"/>
          <w:spacing w:val="0"/>
          <w:w w:val="100"/>
          <w:position w:val="0"/>
        </w:rPr>
        <w:t>报告期内，公司不断提升软件定义产品的研发创新能力，聚焦国产化，持续投入产品研发，夯实产品 核心技术优势，并加强市场推广。基于国产化服务器芯片、国产化数据库软件，与相关厂商形成紧密战略 合作关系，研发推出了深度国产化的数据库一体机、海量分布式存储产品和解决方案，在相关领域巩固并 扩大已取得的技术优势。公司以此加大在信创及国产化领域的布局力度，积极构建全国产化产品体系，推 出</w:t>
      </w:r>
      <w:r>
        <w:rPr>
          <w:color w:val="000000"/>
          <w:spacing w:val="0"/>
          <w:w w:val="100"/>
          <w:position w:val="0"/>
        </w:rPr>
        <w:t>PBData-D</w:t>
      </w:r>
      <w:r>
        <w:rPr>
          <w:color w:val="000000"/>
          <w:spacing w:val="0"/>
          <w:w w:val="100"/>
          <w:position w:val="0"/>
        </w:rPr>
        <w:t>信创数据库一体化平台解决方案，并持续推动国产化产品和方案发展进程：加强公司产品方案 与信创环境兼容互认证；成为信息技术应用创新工作委员会会员单位；入选</w:t>
      </w:r>
      <w:r>
        <w:rPr>
          <w:color w:val="000000"/>
          <w:spacing w:val="0"/>
          <w:w w:val="100"/>
          <w:position w:val="0"/>
        </w:rPr>
        <w:t>“2021</w:t>
      </w:r>
      <w:r>
        <w:rPr>
          <w:color w:val="000000"/>
          <w:spacing w:val="0"/>
          <w:w w:val="100"/>
          <w:position w:val="0"/>
        </w:rPr>
        <w:t>数字生态信创服务商</w:t>
      </w:r>
      <w:r>
        <w:rPr>
          <w:color w:val="000000"/>
          <w:spacing w:val="0"/>
          <w:w w:val="100"/>
          <w:position w:val="0"/>
        </w:rPr>
        <w:t xml:space="preserve">100 </w:t>
      </w:r>
      <w:r>
        <w:rPr>
          <w:color w:val="000000"/>
          <w:spacing w:val="0"/>
          <w:w w:val="100"/>
          <w:position w:val="0"/>
        </w:rPr>
        <w:t>强”</w:t>
      </w:r>
      <w:r>
        <w:rPr>
          <w:color w:val="000000"/>
          <w:spacing w:val="0"/>
          <w:w w:val="100"/>
          <w:position w:val="0"/>
        </w:rPr>
        <w:t>；</w:t>
      </w:r>
      <w:r>
        <w:rPr>
          <w:color w:val="000000"/>
          <w:spacing w:val="0"/>
          <w:w w:val="100"/>
          <w:position w:val="0"/>
        </w:rPr>
        <w:t>入围工信部信创组</w:t>
      </w:r>
      <w:r>
        <w:rPr>
          <w:color w:val="000000"/>
          <w:spacing w:val="0"/>
          <w:w w:val="100"/>
          <w:position w:val="0"/>
        </w:rPr>
        <w:t>“2021</w:t>
      </w:r>
      <w:r>
        <w:rPr>
          <w:color w:val="000000"/>
          <w:spacing w:val="0"/>
          <w:w w:val="100"/>
          <w:position w:val="0"/>
        </w:rPr>
        <w:t>数字技术融合创新应用典型解决方案”</w:t>
      </w:r>
      <w:r>
        <w:rPr>
          <w:color w:val="000000"/>
          <w:spacing w:val="0"/>
          <w:w w:val="100"/>
          <w:position w:val="0"/>
        </w:rPr>
        <w:t>；</w:t>
      </w:r>
      <w:r>
        <w:rPr>
          <w:color w:val="000000"/>
          <w:spacing w:val="0"/>
          <w:w w:val="100"/>
          <w:position w:val="0"/>
        </w:rPr>
        <w:t>入围上海市经信委</w:t>
      </w:r>
      <w:r>
        <w:rPr>
          <w:color w:val="000000"/>
          <w:spacing w:val="0"/>
          <w:w w:val="100"/>
          <w:position w:val="0"/>
        </w:rPr>
        <w:t>“2021</w:t>
      </w:r>
      <w:r>
        <w:rPr>
          <w:color w:val="000000"/>
          <w:spacing w:val="0"/>
          <w:w w:val="100"/>
          <w:position w:val="0"/>
        </w:rPr>
        <w:t>上海市 优秀信创解决方案”等。</w:t>
      </w:r>
    </w:p>
    <w:p>
      <w:pPr>
        <w:pStyle w:val="Style23"/>
        <w:keepNext w:val="0"/>
        <w:keepLines w:val="0"/>
        <w:widowControl w:val="0"/>
        <w:shd w:val="clear" w:color="auto" w:fill="auto"/>
        <w:tabs>
          <w:tab w:pos="320" w:val="left"/>
        </w:tabs>
        <w:bidi w:val="0"/>
        <w:spacing w:before="0" w:after="0" w:line="314" w:lineRule="exact"/>
        <w:ind w:left="0" w:right="0" w:firstLine="0"/>
        <w:jc w:val="left"/>
      </w:pPr>
      <w:bookmarkStart w:id="97" w:name="bookmark97"/>
      <w:r>
        <w:rPr>
          <w:b/>
          <w:bCs/>
          <w:color w:val="000000"/>
          <w:spacing w:val="0"/>
          <w:w w:val="100"/>
          <w:position w:val="0"/>
        </w:rPr>
        <w:t>4</w:t>
      </w:r>
      <w:bookmarkEnd w:id="97"/>
      <w:r>
        <w:rPr>
          <w:b/>
          <w:bCs/>
          <w:color w:val="000000"/>
          <w:spacing w:val="0"/>
          <w:w w:val="100"/>
          <w:position w:val="0"/>
        </w:rPr>
        <w:t>、</w:t>
        <w:tab/>
        <w:t>不断推动</w:t>
      </w:r>
      <w:r>
        <w:rPr>
          <w:b/>
          <w:bCs/>
          <w:color w:val="000000"/>
          <w:spacing w:val="0"/>
          <w:w w:val="100"/>
          <w:position w:val="0"/>
        </w:rPr>
        <w:t>MSP</w:t>
      </w:r>
      <w:r>
        <w:rPr>
          <w:b/>
          <w:bCs/>
          <w:color w:val="000000"/>
          <w:spacing w:val="0"/>
          <w:w w:val="100"/>
          <w:position w:val="0"/>
        </w:rPr>
        <w:t>业务落地，助力政企客户上云用数赋智</w:t>
      </w:r>
    </w:p>
    <w:p>
      <w:pPr>
        <w:pStyle w:val="Style23"/>
        <w:keepNext w:val="0"/>
        <w:keepLines w:val="0"/>
        <w:widowControl w:val="0"/>
        <w:shd w:val="clear" w:color="auto" w:fill="auto"/>
        <w:bidi w:val="0"/>
        <w:spacing w:before="0" w:after="280" w:line="314" w:lineRule="exact"/>
        <w:ind w:left="0" w:right="0" w:firstLine="500"/>
        <w:jc w:val="both"/>
      </w:pPr>
      <w:r>
        <w:rPr>
          <w:color w:val="000000"/>
          <w:spacing w:val="0"/>
          <w:w w:val="100"/>
          <w:position w:val="0"/>
        </w:rPr>
        <w:t>报告期内，公司的云管平台、云操作系统</w:t>
      </w:r>
      <w:r>
        <w:rPr>
          <w:color w:val="000000"/>
          <w:spacing w:val="0"/>
          <w:w w:val="100"/>
          <w:position w:val="0"/>
        </w:rPr>
        <w:t>DCOS</w:t>
      </w:r>
      <w:r>
        <w:rPr>
          <w:color w:val="000000"/>
          <w:spacing w:val="0"/>
          <w:w w:val="100"/>
          <w:position w:val="0"/>
        </w:rPr>
        <w:t>等软件产品继续为核心客户承载大量关键业务，提供资 源管理与应用管控，并助力客户业务应用的迁移上云，实现了业界领先的高可用性与可靠性。公司立足自 身成熟的云平台管理、运维、运营和开发的优势，同时借助自主研发的各类人工智能、大数据、区块链等 软件，并结合多年积累的各类技术架构解决方案和熟练的集成经验，加强与运营商及大型云厂商的生态合 作，双方优势互补，为政企客户云化转型提供规划咨询、建设迁移、运营运维等</w:t>
      </w:r>
      <w:r>
        <w:rPr>
          <w:color w:val="000000"/>
          <w:spacing w:val="0"/>
          <w:w w:val="100"/>
          <w:position w:val="0"/>
        </w:rPr>
        <w:t>MSP</w:t>
      </w:r>
      <w:r>
        <w:rPr>
          <w:color w:val="000000"/>
          <w:spacing w:val="0"/>
          <w:w w:val="100"/>
          <w:position w:val="0"/>
        </w:rPr>
        <w:t>服务。报告期内，公 司把握有利的市场契机，不断做行业推广，在电信、政府等领域不断斩获新的市场机会。</w:t>
      </w:r>
    </w:p>
    <w:p>
      <w:pPr>
        <w:pStyle w:val="Style23"/>
        <w:keepNext w:val="0"/>
        <w:keepLines w:val="0"/>
        <w:widowControl w:val="0"/>
        <w:shd w:val="clear" w:color="auto" w:fill="auto"/>
        <w:tabs>
          <w:tab w:pos="320" w:val="left"/>
        </w:tabs>
        <w:bidi w:val="0"/>
        <w:spacing w:before="0" w:after="0" w:line="312" w:lineRule="exact"/>
        <w:ind w:left="0" w:right="0" w:firstLine="0"/>
        <w:jc w:val="both"/>
      </w:pPr>
      <w:bookmarkStart w:id="98" w:name="bookmark98"/>
      <w:r>
        <w:rPr>
          <w:b/>
          <w:bCs/>
          <w:color w:val="000000"/>
          <w:spacing w:val="0"/>
          <w:w w:val="100"/>
          <w:position w:val="0"/>
        </w:rPr>
        <w:t>5</w:t>
      </w:r>
      <w:bookmarkEnd w:id="98"/>
      <w:r>
        <w:rPr>
          <w:b/>
          <w:bCs/>
          <w:color w:val="000000"/>
          <w:spacing w:val="0"/>
          <w:w w:val="100"/>
          <w:position w:val="0"/>
        </w:rPr>
        <w:t>、</w:t>
        <w:tab/>
        <w:t>加大研发投入，持续提升数字化赋能水平</w:t>
      </w:r>
    </w:p>
    <w:p>
      <w:pPr>
        <w:pStyle w:val="Style23"/>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报告期内，公司一直秉持创新为先、研发先行的理念，围绕数字化转型，持续提升研发创新能力，加 大智慧政务、智慧市场监管、智慧港口、软件定义基础架构等新兴业务方向的创新力度和研发投入。</w:t>
      </w:r>
    </w:p>
    <w:p>
      <w:pPr>
        <w:pStyle w:val="Style23"/>
        <w:keepNext w:val="0"/>
        <w:keepLines w:val="0"/>
        <w:widowControl w:val="0"/>
        <w:shd w:val="clear" w:color="auto" w:fill="auto"/>
        <w:bidi w:val="0"/>
        <w:spacing w:before="0" w:after="280" w:line="312" w:lineRule="exact"/>
        <w:ind w:left="0" w:right="0" w:firstLine="500"/>
        <w:jc w:val="both"/>
      </w:pPr>
      <w:r>
        <w:rPr>
          <w:color w:val="000000"/>
          <w:spacing w:val="0"/>
          <w:w w:val="100"/>
          <w:position w:val="0"/>
        </w:rPr>
        <w:t>报告期内，公司苦练内功，多项关键创新技术产品获得专利及软件著作权，截至报告期末，公司已累 计获得软件著作权</w:t>
      </w:r>
      <w:r>
        <w:rPr>
          <w:color w:val="000000"/>
          <w:spacing w:val="0"/>
          <w:w w:val="100"/>
          <w:position w:val="0"/>
        </w:rPr>
        <w:t>182</w:t>
      </w:r>
      <w:r>
        <w:rPr>
          <w:color w:val="000000"/>
          <w:spacing w:val="0"/>
          <w:w w:val="100"/>
          <w:position w:val="0"/>
        </w:rPr>
        <w:t>项。强化技术创新的同时，公司建立了从创新研发到商业化的创新闭环。</w:t>
      </w:r>
    </w:p>
    <w:p>
      <w:pPr>
        <w:pStyle w:val="Style23"/>
        <w:keepNext w:val="0"/>
        <w:keepLines w:val="0"/>
        <w:widowControl w:val="0"/>
        <w:shd w:val="clear" w:color="auto" w:fill="auto"/>
        <w:tabs>
          <w:tab w:pos="320" w:val="left"/>
        </w:tabs>
        <w:bidi w:val="0"/>
        <w:spacing w:before="0" w:after="0" w:line="313" w:lineRule="exact"/>
        <w:ind w:left="0" w:right="0" w:firstLine="0"/>
        <w:jc w:val="both"/>
      </w:pPr>
      <w:bookmarkStart w:id="99" w:name="bookmark99"/>
      <w:r>
        <w:rPr>
          <w:b/>
          <w:bCs/>
          <w:color w:val="000000"/>
          <w:spacing w:val="0"/>
          <w:w w:val="100"/>
          <w:position w:val="0"/>
        </w:rPr>
        <w:t>6</w:t>
      </w:r>
      <w:bookmarkEnd w:id="99"/>
      <w:r>
        <w:rPr>
          <w:b/>
          <w:bCs/>
          <w:color w:val="000000"/>
          <w:spacing w:val="0"/>
          <w:w w:val="100"/>
          <w:position w:val="0"/>
        </w:rPr>
        <w:t>、</w:t>
        <w:tab/>
        <w:t>实施聚焦策略，在重点区域、重点行业实现营销、产品与服务的重点覆盖</w:t>
      </w:r>
    </w:p>
    <w:p>
      <w:pPr>
        <w:pStyle w:val="Style23"/>
        <w:keepNext w:val="0"/>
        <w:keepLines w:val="0"/>
        <w:widowControl w:val="0"/>
        <w:shd w:val="clear" w:color="auto" w:fill="auto"/>
        <w:bidi w:val="0"/>
        <w:spacing w:before="0" w:after="280" w:line="313" w:lineRule="exact"/>
        <w:ind w:left="0" w:right="0" w:firstLine="500"/>
        <w:jc w:val="both"/>
      </w:pPr>
      <w:r>
        <w:rPr>
          <w:color w:val="000000"/>
          <w:spacing w:val="0"/>
          <w:w w:val="100"/>
          <w:position w:val="0"/>
        </w:rPr>
        <w:t>报告期内，公司围绕不断丰富的产品及解决方案布局，实施重点区域和重点行业的双重聚焦策略。在 区域维度方面，继续坚持以华东区域为大本营，以“北上广”为区域分中心，持续进行市场拓展和投入， 并不断加大海南自由贸易港的战略投入，最终形成多区域、综合性的业务增长引擎。在行业维度方面，在 巩固数据中心服务领域业务基础的前提下，继续锚定智慧政务、智慧市场监管、智慧港口、信创国产化， 加大产品研发投入和市场拓展力度，不断沉淀标杆案例，并进行推广复制。通过区域和行业双重聚焦，公 司正逐步打造引领公司未来发展的第二增长曲线。</w:t>
      </w:r>
    </w:p>
    <w:p>
      <w:pPr>
        <w:pStyle w:val="Style23"/>
        <w:keepNext w:val="0"/>
        <w:keepLines w:val="0"/>
        <w:widowControl w:val="0"/>
        <w:shd w:val="clear" w:color="auto" w:fill="auto"/>
        <w:tabs>
          <w:tab w:pos="320" w:val="left"/>
        </w:tabs>
        <w:bidi w:val="0"/>
        <w:spacing w:before="0" w:after="0" w:line="307" w:lineRule="exact"/>
        <w:ind w:left="0" w:right="0" w:firstLine="0"/>
        <w:jc w:val="both"/>
      </w:pPr>
      <w:bookmarkStart w:id="100" w:name="bookmark100"/>
      <w:r>
        <w:rPr>
          <w:b/>
          <w:bCs/>
          <w:color w:val="000000"/>
          <w:spacing w:val="0"/>
          <w:w w:val="100"/>
          <w:position w:val="0"/>
        </w:rPr>
        <w:t>7</w:t>
      </w:r>
      <w:bookmarkEnd w:id="100"/>
      <w:r>
        <w:rPr>
          <w:b/>
          <w:bCs/>
          <w:color w:val="000000"/>
          <w:spacing w:val="0"/>
          <w:w w:val="100"/>
          <w:position w:val="0"/>
        </w:rPr>
        <w:t>、</w:t>
        <w:tab/>
        <w:t>围绕行业数字化转型，不断升级服务模式，构筑智能数字化运营服务能力</w:t>
      </w:r>
    </w:p>
    <w:p>
      <w:pPr>
        <w:pStyle w:val="Style23"/>
        <w:keepNext w:val="0"/>
        <w:keepLines w:val="0"/>
        <w:widowControl w:val="0"/>
        <w:shd w:val="clear" w:color="auto" w:fill="auto"/>
        <w:bidi w:val="0"/>
        <w:spacing w:before="0" w:after="0" w:line="307" w:lineRule="exact"/>
        <w:ind w:left="0" w:right="0" w:firstLine="500"/>
        <w:jc w:val="both"/>
      </w:pPr>
      <w:r>
        <w:rPr>
          <w:color w:val="000000"/>
          <w:spacing w:val="0"/>
          <w:w w:val="100"/>
          <w:position w:val="0"/>
        </w:rPr>
        <w:t>当今全球已进入数字化时代，数字化转型已经成为不可逆转的趋势，并且越来越成为推动经济社会发 展的核心驱动力。十九大以来，党和国家高度重视数字化转型，如今数字化转型更是重墨写入十四五规划 和</w:t>
      </w:r>
      <w:r>
        <w:rPr>
          <w:color w:val="000000"/>
          <w:spacing w:val="0"/>
          <w:w w:val="100"/>
          <w:position w:val="0"/>
        </w:rPr>
        <w:t>2035</w:t>
      </w:r>
      <w:r>
        <w:rPr>
          <w:color w:val="000000"/>
          <w:spacing w:val="0"/>
          <w:w w:val="100"/>
          <w:position w:val="0"/>
        </w:rPr>
        <w:t>远近目标。</w:t>
      </w:r>
    </w:p>
    <w:p>
      <w:pPr>
        <w:pStyle w:val="Style23"/>
        <w:keepNext w:val="0"/>
        <w:keepLines w:val="0"/>
        <w:widowControl w:val="0"/>
        <w:shd w:val="clear" w:color="auto" w:fill="auto"/>
        <w:bidi w:val="0"/>
        <w:spacing w:before="0" w:after="1080" w:line="307" w:lineRule="exact"/>
        <w:ind w:left="0" w:right="0" w:firstLine="500"/>
        <w:jc w:val="both"/>
      </w:pPr>
      <w:r>
        <w:rPr>
          <w:color w:val="000000"/>
          <w:spacing w:val="0"/>
          <w:w w:val="100"/>
          <w:position w:val="0"/>
        </w:rPr>
        <w:t>报告期内，公司围绕全行业数字化转型，不断升级服务模式，持续打造咨询规划、产品研发、实施交</w:t>
        <w:br w:type="page"/>
      </w:r>
      <w:r>
        <w:rPr>
          <w:color w:val="000000"/>
          <w:spacing w:val="0"/>
          <w:w w:val="100"/>
          <w:position w:val="0"/>
        </w:rPr>
        <w:t>付、系统集成、数据运营与客户服务六大数字化运营服务能力，为客户提供端到端的综合性解决方案。</w:t>
      </w:r>
    </w:p>
    <w:p>
      <w:pPr>
        <w:pStyle w:val="Style33"/>
        <w:keepNext/>
        <w:keepLines/>
        <w:widowControl w:val="0"/>
        <w:shd w:val="clear" w:color="auto" w:fill="auto"/>
        <w:bidi w:val="0"/>
        <w:spacing w:before="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、收入与成本</w:t>
      </w:r>
      <w:bookmarkEnd w:id="101"/>
      <w:bookmarkEnd w:id="102"/>
      <w:bookmarkEnd w:id="104"/>
    </w:p>
    <w:p>
      <w:pPr>
        <w:pStyle w:val="Style54"/>
        <w:keepNext/>
        <w:keepLines/>
        <w:widowControl w:val="0"/>
        <w:shd w:val="clear" w:color="auto" w:fill="auto"/>
        <w:bidi w:val="0"/>
        <w:spacing w:before="0" w:after="36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5"/>
      <w:bookmarkEnd w:id="106"/>
      <w:bookmarkEnd w:id="108"/>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542,102,816.33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492,167,172.22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222,214,469.93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235,934,741.97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87,004,748.33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127,093,391.21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41,161,259.93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39,672,403.33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109,414,352.78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29,504,219.21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77,390,824.96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53,989,308.03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4,917,160.40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5,973,108.47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支持与维护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148,655,503.48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126,518,578.99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外包服务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172,407,689.60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160,788,962.56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专业服务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132,553,466.18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26,412,059.35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11,535,704.51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17,632,255.10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29,096,926.31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74,586,577.70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42,936,365.85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80,255,630.05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4,917,160.40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5,973,108.47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381,595,352.15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354,164,700.30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49,516,821.25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37,649,997.40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36,732,390.55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21,925,796.75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21,910,002.69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21,044,437.79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12,472,656.34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20,595,421.16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26,439,285.26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18,061,817.91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8,519,147.69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12,751,892.44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4,917,160.40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5,973,108.47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542,102,816.33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492,167,172.22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10.15%</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109"/>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第四季度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78,781,105.84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108,712,213.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95,474,262.9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259,135,233.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70,177,842.1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106,620,638.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74,722,006.1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240,646,685.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 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4,623,019.47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13,049,595.6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856,087.88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21,540,438.2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3,649,234.03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15,897,930.1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2,356,529.41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17,085,113.8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说明经营季节性（或周期性）发生的原因及波动风险</w:t>
      </w:r>
    </w:p>
    <w:p>
      <w:pPr>
        <w:pStyle w:val="Style54"/>
        <w:keepNext/>
        <w:keepLines/>
        <w:widowControl w:val="0"/>
        <w:shd w:val="clear" w:color="auto" w:fill="auto"/>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9"/>
      <w:bookmarkEnd w:id="110"/>
      <w:bookmarkEnd w:id="112"/>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222,214,469.93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137,015,604.59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87,004,748.33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61,584,015.94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109,414,352.78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91,636,749.17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77,390,824.96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47,501,454.89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支持与维护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148,655,503.48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84,103,662.19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外包服务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172,407,689.60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105,902,572.51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专业服务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132,553,466.18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110,890,745.29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381,595,352.15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256,986,048.33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3"/>
      <w:bookmarkEnd w:id="114"/>
      <w:bookmarkEnd w:id="116"/>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4"/>
        <w:keepNext/>
        <w:keepLines/>
        <w:widowControl w:val="0"/>
        <w:shd w:val="clear" w:color="auto" w:fill="auto"/>
        <w:tabs>
          <w:tab w:pos="493" w:val="left"/>
        </w:tabs>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7"/>
      <w:bookmarkEnd w:id="118"/>
      <w:bookmarkEnd w:id="120"/>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tabs>
          <w:tab w:pos="493"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1"/>
      <w:bookmarkEnd w:id="122"/>
      <w:bookmarkEnd w:id="124"/>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软硬件销售成本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软硬件采购成本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25,982,524.12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64,746,721.29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服务成本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338,654,504.89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257,991,507.53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w:t>
            </w:r>
          </w:p>
        </w:tc>
      </w:tr>
    </w:tbl>
    <w:p>
      <w:pPr>
        <w:pStyle w:val="Style30"/>
        <w:keepNext w:val="0"/>
        <w:keepLines w:val="0"/>
        <w:widowControl w:val="0"/>
        <w:shd w:val="clear" w:color="auto" w:fill="auto"/>
        <w:bidi w:val="0"/>
        <w:spacing w:before="0" w:after="0" w:line="360" w:lineRule="exact"/>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0" w:line="360"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主营业务成本构成</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软硬件采购成本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25,982,524.12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64,746,721.29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225,081,648.95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174,215,962.14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人力成本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98,557,920.81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73,586,648.49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10,686,349.63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7,633,094.27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455,044.64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436,696.17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bl>
    <w:p>
      <w:pPr>
        <w:widowControl w:val="0"/>
        <w:spacing w:after="319" w:line="1" w:lineRule="exact"/>
      </w:pPr>
    </w:p>
    <w:p>
      <w:pPr>
        <w:pStyle w:val="Style54"/>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5"/>
      <w:bookmarkEnd w:id="126"/>
      <w:bookmarkEnd w:id="128"/>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4"/>
        <w:keepNext/>
        <w:keepLines/>
        <w:widowControl w:val="0"/>
        <w:shd w:val="clear" w:color="auto" w:fill="auto"/>
        <w:tabs>
          <w:tab w:pos="493"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9"/>
      <w:bookmarkEnd w:id="130"/>
      <w:bookmarkEnd w:id="132"/>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tabs>
          <w:tab w:pos="493" w:val="left"/>
        </w:tabs>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3"/>
      <w:bookmarkEnd w:id="134"/>
      <w:bookmarkEnd w:id="13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237,949,617.49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43.90%</w:t>
            </w:r>
          </w:p>
        </w:tc>
      </w:tr>
    </w:tbl>
    <w:p>
      <w:pPr>
        <w:spacing w:lineRule="exact" w:line="1"/>
        <w:rPr>
          <w:sz w:val="2"/>
          <w:szCs w:val="2"/>
        </w:rPr>
      </w:pPr>
      <w:r>
        <w:br w:type="page"/>
      </w:r>
    </w:p>
    <w:tbl>
      <w:tblPr>
        <w:tblOverlap w:val="never"/>
        <w:jc w:val="center"/>
        <w:tblLayout w:type="fixed"/>
      </w:tblPr>
      <w:tblGrid>
        <w:gridCol w:w="4267"/>
        <w:gridCol w:w="531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上海国际港务（集团）股份有限公司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86,521,956.92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15.96%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中国移动通信集团浙江有限公司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85,939,191.95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中移动信息技术有限公司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25,413,555.40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中国太平洋保险（集团）股份有限公司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21,936,494.35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中国移动（浙江）创新研究院有限公司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18,138,418.87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237,949,617.49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43.90%</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87,278,728.09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上海见智信息技术有限公司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35,424,528.30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杭州星数科技有限公司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17,726,542.42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乘全科技（上海）有限公司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14,548,672.57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上海驭矩信息科技有限公司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10,341,445.63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上海复深蓝软件股份有限公司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9,237,539.17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87,278,728.09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33.69%</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3</w:t>
      </w:r>
      <w:bookmarkEnd w:id="139"/>
      <w:r>
        <w:rPr>
          <w:color w:val="000000"/>
          <w:spacing w:val="0"/>
          <w:w w:val="100"/>
          <w:position w:val="0"/>
        </w:rPr>
        <w:t>、费用</w:t>
      </w:r>
      <w:bookmarkEnd w:id="137"/>
      <w:bookmarkEnd w:id="138"/>
      <w:bookmarkEnd w:id="14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699"/>
        <w:gridCol w:w="1560"/>
        <w:gridCol w:w="1416"/>
        <w:gridCol w:w="334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41,747,441.06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27,990,747.88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主要系报告期内销售人员增加导致工资薪 金支出和员工报销增加所致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85,097,358.10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64,599,911.92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主要系报告期内管理人员增加导致工资薪 金支出增加和房屋租赁支出增加所致</w:t>
            </w:r>
          </w:p>
        </w:tc>
      </w:tr>
    </w:tbl>
    <w:p>
      <w:pPr>
        <w:spacing w:lineRule="exact" w:line="1"/>
        <w:rPr>
          <w:sz w:val="2"/>
          <w:szCs w:val="2"/>
        </w:rPr>
      </w:pPr>
      <w:r>
        <w:br w:type="page"/>
      </w:r>
    </w:p>
    <w:tbl>
      <w:tblPr>
        <w:tblOverlap w:val="never"/>
        <w:jc w:val="center"/>
        <w:tblLayout w:type="fixed"/>
      </w:tblPr>
      <w:tblGrid>
        <w:gridCol w:w="1570"/>
        <w:gridCol w:w="1699"/>
        <w:gridCol w:w="1560"/>
        <w:gridCol w:w="1416"/>
        <w:gridCol w:w="33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-12,919,013.02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-12,535,817.37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49,317,818.73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49,241,958.85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4</w:t>
      </w:r>
      <w:bookmarkEnd w:id="143"/>
      <w:r>
        <w:rPr>
          <w:color w:val="000000"/>
          <w:spacing w:val="0"/>
          <w:w w:val="100"/>
          <w:position w:val="0"/>
        </w:rPr>
        <w:t>、研发投入</w:t>
      </w:r>
      <w:bookmarkEnd w:id="141"/>
      <w:bookmarkEnd w:id="142"/>
      <w:bookmarkEnd w:id="144"/>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预计对公司未来发展的影响</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天玑科技区块链业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务运营管理平台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基于主流框架定制开发 相应的区块链服务网络 和管理平台。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目前按计划已完成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实现区块链平台高利用率、 智能弹性扩缩和故障自愈能 力，实现区块链各组织节点 安全隔离和精细的访问控 制，有效抵御恶意攻击的目 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当前技术热点，支撑公司智 慧云服务商的战略，提升整 体方案竞争力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left"/>
              <w:rPr>
                <w:sz w:val="17"/>
                <w:szCs w:val="17"/>
              </w:rPr>
            </w:pPr>
            <w:r>
              <w:rPr>
                <w:rFonts w:ascii="SimSun" w:eastAsia="SimSun" w:hAnsi="SimSun" w:cs="SimSun"/>
                <w:color w:val="000000"/>
                <w:spacing w:val="0"/>
                <w:w w:val="100"/>
                <w:position w:val="0"/>
                <w:sz w:val="17"/>
                <w:szCs w:val="17"/>
              </w:rPr>
              <w:t>天玑科技</w:t>
            </w:r>
            <w:r>
              <w:rPr>
                <w:color w:val="000000"/>
                <w:spacing w:val="0"/>
                <w:w w:val="100"/>
                <w:position w:val="0"/>
                <w:sz w:val="18"/>
                <w:szCs w:val="18"/>
              </w:rPr>
              <w:t xml:space="preserve">PHEGDA SmartHyperMetro </w:t>
            </w:r>
            <w:r>
              <w:rPr>
                <w:rFonts w:ascii="SimSun" w:eastAsia="SimSun" w:hAnsi="SimSun" w:cs="SimSun"/>
                <w:color w:val="000000"/>
                <w:spacing w:val="0"/>
                <w:w w:val="100"/>
                <w:position w:val="0"/>
                <w:sz w:val="17"/>
                <w:szCs w:val="17"/>
              </w:rPr>
              <w:t>智能双活存储软件</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V1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开发一套双活存储管理 系统，实现两个数据中 心多套数据库一体机平 台均处于运行状态。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目前按计划已完成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目标可同时承担生产业务， 提高数据中心新的整体服务 能力和系统资源利用率。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提升公司现有产品竞争力</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天玑科技持续数据 保护软件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打造以</w:t>
            </w:r>
            <w:r>
              <w:rPr>
                <w:color w:val="000000"/>
                <w:spacing w:val="0"/>
                <w:w w:val="100"/>
                <w:position w:val="0"/>
                <w:sz w:val="18"/>
                <w:szCs w:val="18"/>
              </w:rPr>
              <w:t>CDP</w:t>
            </w:r>
            <w:r>
              <w:rPr>
                <w:rFonts w:ascii="SimSun" w:eastAsia="SimSun" w:hAnsi="SimSun" w:cs="SimSun"/>
                <w:color w:val="000000"/>
                <w:spacing w:val="0"/>
                <w:w w:val="100"/>
                <w:position w:val="0"/>
                <w:sz w:val="17"/>
                <w:szCs w:val="17"/>
              </w:rPr>
              <w:t>技术快速 恢复生产为前提，可完 整地保护系统运行及数 据的数据保护软件产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目前按计划已完成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从可靠性、自动性、及时性、 灵活性、兼容性、易用性等 方面为设计目标，为企业用 户实现持续完整的数据保护 软件解决方案。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提升公司现有产品竞争力</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rPr>
                <w:sz w:val="17"/>
                <w:szCs w:val="17"/>
              </w:rPr>
            </w:pPr>
            <w:r>
              <w:rPr>
                <w:rFonts w:ascii="SimSun" w:eastAsia="SimSun" w:hAnsi="SimSun" w:cs="SimSun"/>
                <w:color w:val="000000"/>
                <w:spacing w:val="0"/>
                <w:w w:val="100"/>
                <w:position w:val="0"/>
                <w:sz w:val="17"/>
                <w:szCs w:val="17"/>
              </w:rPr>
              <w:t>天玑科技存储数据 引擎管理软件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打造基于通用存储系统 架构，可兼容常见阵列 存储、分布式存储等的 存储数据引擎管理产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目前按计划已完成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从可靠性、自动性、及时性、 灵活性、兼容性、易用性等 方面为设计目标，为企业用 户实现智能的自动化存储数 据管理平台。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提升公司现有产品竞争力</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天玑科技多云管理 平台软件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研发基于企业客户</w:t>
            </w:r>
            <w:r>
              <w:rPr>
                <w:color w:val="000000"/>
                <w:spacing w:val="0"/>
                <w:w w:val="100"/>
                <w:position w:val="0"/>
                <w:sz w:val="18"/>
                <w:szCs w:val="18"/>
              </w:rPr>
              <w:t>IT</w:t>
            </w:r>
            <w:r>
              <w:rPr>
                <w:rFonts w:ascii="SimSun" w:eastAsia="SimSun" w:hAnsi="SimSun" w:cs="SimSun"/>
                <w:color w:val="000000"/>
                <w:spacing w:val="0"/>
                <w:w w:val="100"/>
                <w:position w:val="0"/>
                <w:sz w:val="17"/>
                <w:szCs w:val="17"/>
              </w:rPr>
              <w:t>云 架构，实现统一管理主 流公有云、私有云，实 现企业自有选择各种云 平台的软件产品。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目前按计划已完成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提供</w:t>
            </w:r>
            <w:r>
              <w:rPr>
                <w:color w:val="000000"/>
                <w:spacing w:val="0"/>
                <w:w w:val="100"/>
                <w:position w:val="0"/>
                <w:sz w:val="18"/>
                <w:szCs w:val="18"/>
              </w:rPr>
              <w:t>IT</w:t>
            </w:r>
            <w:r>
              <w:rPr>
                <w:rFonts w:ascii="SimSun" w:eastAsia="SimSun" w:hAnsi="SimSun" w:cs="SimSun"/>
                <w:color w:val="000000"/>
                <w:spacing w:val="0"/>
                <w:w w:val="100"/>
                <w:position w:val="0"/>
                <w:sz w:val="17"/>
                <w:szCs w:val="17"/>
              </w:rPr>
              <w:t>自助式云服务能力， 提高业务敏捷性，最大化充 分利用资源，避免资源浪费， 减少</w:t>
            </w:r>
            <w:r>
              <w:rPr>
                <w:color w:val="000000"/>
                <w:spacing w:val="0"/>
                <w:w w:val="100"/>
                <w:position w:val="0"/>
                <w:sz w:val="18"/>
                <w:szCs w:val="18"/>
              </w:rPr>
              <w:t>IT</w:t>
            </w:r>
            <w:r>
              <w:rPr>
                <w:rFonts w:ascii="SimSun" w:eastAsia="SimSun" w:hAnsi="SimSun" w:cs="SimSun"/>
                <w:color w:val="000000"/>
                <w:spacing w:val="0"/>
                <w:w w:val="100"/>
                <w:position w:val="0"/>
                <w:sz w:val="17"/>
                <w:szCs w:val="17"/>
              </w:rPr>
              <w:t>资金投入。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提升公司现有产品竞争力</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天玑科技数据复制 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基于存储的复制技术实 现本地或远程数据保 护，实现意外丢失后的 快速数据恢复软件产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目前按计划已完成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实现基于存储卷的同步、异 步复制能力，并可结合上层 系统实现数据一致性复制。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提升公司现有产品竞争力</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天玑科技双机集群 管理软件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打造基于客户应用系统 架构设计，兼容常见的 操作系统以及绝大多数 应用软件的双机集群管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目前按计划正常推 进中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从可靠性、自动性、及时性、 灵活性、兼容性、易用性等 方面为设计目标，为企业用 户实现最佳的双集群软件解</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提升公司现有产品竞争力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理软件产品。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决方案。</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天玑科技云迁移管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解决在运行在虚拟机或 物理机形态下，迁移到 云平台时遇到的兼容性 等问题。以及核心业务 在不停机的情况下实现 在线安全迁移上云的管 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目前按计划正常推 进中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通过云迁移管理软件，实现 一键化流程在线上云，降低 了客户上云风险，简化上云 带来的人力成本。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匹配云服务市场热点，支撑 公司智慧云服务商的战略， 提升方案竞争力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天玑数据</w:t>
            </w:r>
            <w:r>
              <w:rPr>
                <w:color w:val="000000"/>
                <w:spacing w:val="0"/>
                <w:w w:val="100"/>
                <w:position w:val="0"/>
                <w:sz w:val="18"/>
                <w:szCs w:val="18"/>
              </w:rPr>
              <w:t>SDN</w:t>
            </w:r>
            <w:r>
              <w:rPr>
                <w:rFonts w:ascii="SimSun" w:eastAsia="SimSun" w:hAnsi="SimSun" w:cs="SimSun"/>
                <w:color w:val="000000"/>
                <w:spacing w:val="0"/>
                <w:w w:val="100"/>
                <w:position w:val="0"/>
                <w:sz w:val="17"/>
                <w:szCs w:val="17"/>
              </w:rPr>
              <w:t>软 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打造基于企业客户云网 络架构，通过</w:t>
            </w:r>
            <w:r>
              <w:rPr>
                <w:color w:val="000000"/>
                <w:spacing w:val="0"/>
                <w:w w:val="100"/>
                <w:position w:val="0"/>
                <w:sz w:val="18"/>
                <w:szCs w:val="18"/>
              </w:rPr>
              <w:t>overlay</w:t>
            </w:r>
            <w:r>
              <w:rPr>
                <w:rFonts w:ascii="SimSun" w:eastAsia="SimSun" w:hAnsi="SimSun" w:cs="SimSun"/>
                <w:color w:val="000000"/>
                <w:spacing w:val="0"/>
                <w:w w:val="100"/>
                <w:position w:val="0"/>
                <w:sz w:val="17"/>
                <w:szCs w:val="17"/>
              </w:rPr>
              <w:t xml:space="preserve">叠 加虚拟化技术实现的 </w:t>
            </w:r>
            <w:r>
              <w:rPr>
                <w:color w:val="000000"/>
                <w:spacing w:val="0"/>
                <w:w w:val="100"/>
                <w:position w:val="0"/>
                <w:sz w:val="18"/>
                <w:szCs w:val="18"/>
              </w:rPr>
              <w:t>SDN</w:t>
            </w:r>
            <w:r>
              <w:rPr>
                <w:rFonts w:ascii="SimSun" w:eastAsia="SimSun" w:hAnsi="SimSun" w:cs="SimSun"/>
                <w:color w:val="000000"/>
                <w:spacing w:val="0"/>
                <w:w w:val="100"/>
                <w:position w:val="0"/>
                <w:sz w:val="17"/>
                <w:szCs w:val="17"/>
              </w:rPr>
              <w:t>管理软件产品。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目前按计划已完成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解决传统</w:t>
            </w:r>
            <w:r>
              <w:rPr>
                <w:color w:val="000000"/>
                <w:spacing w:val="0"/>
                <w:w w:val="100"/>
                <w:position w:val="0"/>
                <w:sz w:val="18"/>
                <w:szCs w:val="18"/>
              </w:rPr>
              <w:t>VLAN</w:t>
            </w:r>
            <w:r>
              <w:rPr>
                <w:rFonts w:ascii="SimSun" w:eastAsia="SimSun" w:hAnsi="SimSun" w:cs="SimSun"/>
                <w:color w:val="000000"/>
                <w:spacing w:val="0"/>
                <w:w w:val="100"/>
                <w:position w:val="0"/>
                <w:sz w:val="17"/>
                <w:szCs w:val="17"/>
              </w:rPr>
              <w:t>子网限制等 问题，为企业用户提供安全 高效的软件定义网络解决方 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开拓新产品类型，提升公司 整体方案竞争力</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天玑数据虚拟防火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墙软件项目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研发在同一台物理设备 上划分多个逻辑的防火 墙实例来实现对多个业 务</w:t>
            </w:r>
            <w:r>
              <w:rPr>
                <w:color w:val="000000"/>
                <w:spacing w:val="0"/>
                <w:w w:val="100"/>
                <w:position w:val="0"/>
                <w:sz w:val="18"/>
                <w:szCs w:val="18"/>
              </w:rPr>
              <w:t>VPN</w:t>
            </w:r>
            <w:r>
              <w:rPr>
                <w:rFonts w:ascii="SimSun" w:eastAsia="SimSun" w:hAnsi="SimSun" w:cs="SimSun"/>
                <w:color w:val="000000"/>
                <w:spacing w:val="0"/>
                <w:w w:val="100"/>
                <w:position w:val="0"/>
                <w:sz w:val="17"/>
                <w:szCs w:val="17"/>
              </w:rPr>
              <w:t>的独立安全策略 的防火墙软件产品。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目前按计划已完成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实现企业网络对新业务的适 应性</w:t>
            </w:r>
            <w:r>
              <w:rPr>
                <w:color w:val="000000"/>
                <w:spacing w:val="0"/>
                <w:w w:val="100"/>
                <w:position w:val="0"/>
                <w:sz w:val="18"/>
                <w:szCs w:val="18"/>
              </w:rPr>
              <w:t>,</w:t>
            </w:r>
            <w:r>
              <w:rPr>
                <w:rFonts w:ascii="SimSun" w:eastAsia="SimSun" w:hAnsi="SimSun" w:cs="SimSun"/>
                <w:color w:val="000000"/>
                <w:spacing w:val="0"/>
                <w:w w:val="100"/>
                <w:position w:val="0"/>
                <w:sz w:val="17"/>
                <w:szCs w:val="17"/>
              </w:rPr>
              <w:t>实现灵活的基于实际 业务需求分配不同的虚拟防 火墙达到不同安全策略要 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开拓新产品类型，提升公司 整体方案竞争力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市场监督管理局综 合指挥系统产品</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针对智慧市场监管政务 数字化应用领域的市场 需求，开发产品化软件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目前按计划已完成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为各级市场监督部门的决策 管理机构和指挥领导在部署 执行市场监管任务过程中提 供实时支撑能力。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匹配数字化政务市场热点， 支撑公司智慧解决方案服务 商的战略，提升方案竞争力</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市场监督管理局综 合监管系统产品</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针对智慧市场监管政务 数字化应用领域的解决 方案，开发产品化软件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目前按计划正常推 进中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通过“任务定制化、检查表 单化、执法电子化”的方式， 为执法办公工作提供支撑能 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匹配数字化政务市场热点， 支撑公司智慧解决方案服务 商的战略，提升方案竞争力</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研发人员学历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 ~40 </w:t>
            </w:r>
            <w:r>
              <w:rPr>
                <w:rFonts w:ascii="SimSun" w:eastAsia="SimSun" w:hAnsi="SimSun" w:cs="SimSun"/>
                <w:color w:val="000000"/>
                <w:spacing w:val="0"/>
                <w:w w:val="100"/>
                <w:position w:val="0"/>
                <w:sz w:val="17"/>
                <w:szCs w:val="17"/>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117.39%</w:t>
            </w:r>
          </w:p>
        </w:tc>
      </w:tr>
    </w:tbl>
    <w:p>
      <w:pPr>
        <w:widowControl w:val="0"/>
        <w:spacing w:after="59" w:line="1" w:lineRule="exact"/>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46,750,430.89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40,661,951.84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39,371,303.58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4,938,070.66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1,719,399.18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9,745,893.00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公司研发人员构成发生重大变化的原因及影响</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实施进度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超融合一体机</w:t>
            </w:r>
            <w:r>
              <w:rPr>
                <w:color w:val="000000"/>
                <w:spacing w:val="0"/>
                <w:w w:val="100"/>
                <w:position w:val="0"/>
                <w:sz w:val="18"/>
                <w:szCs w:val="18"/>
              </w:rPr>
              <w:t>v2</w:t>
            </w:r>
            <w:r>
              <w:rPr>
                <w:rFonts w:ascii="SimSun" w:eastAsia="SimSun" w:hAnsi="SimSun" w:cs="SimSun"/>
                <w:color w:val="000000"/>
                <w:spacing w:val="0"/>
                <w:w w:val="100"/>
                <w:position w:val="0"/>
                <w:sz w:val="17"/>
                <w:szCs w:val="17"/>
              </w:rPr>
              <w:t>系统项目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4,938,070.66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5</w:t>
      </w:r>
      <w:bookmarkEnd w:id="147"/>
      <w:r>
        <w:rPr>
          <w:color w:val="000000"/>
          <w:spacing w:val="0"/>
          <w:w w:val="100"/>
          <w:position w:val="0"/>
        </w:rPr>
        <w:t>、现金流</w:t>
      </w:r>
      <w:bookmarkEnd w:id="145"/>
      <w:bookmarkEnd w:id="146"/>
      <w:bookmarkEnd w:id="14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606,298,408.97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492,589,740.64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545,207,638.79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480,220,938.94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61,090,770.18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12,368,801.70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46,000,290.74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3,221,761.57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63,863,990.33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46,397,314.25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-17,863,699.59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-43,175,552.68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11,862,442.72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7,836,434.72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-11,862,442.72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-7,836,434.72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31,306,424.13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-38,820,113.28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180.64%</w:t>
            </w:r>
          </w:p>
        </w:tc>
      </w:tr>
    </w:tbl>
    <w:p>
      <w:pPr>
        <w:pStyle w:val="Style30"/>
        <w:keepNext w:val="0"/>
        <w:keepLines w:val="0"/>
        <w:widowControl w:val="0"/>
        <w:shd w:val="clear" w:color="auto" w:fill="auto"/>
        <w:bidi w:val="0"/>
        <w:spacing w:before="0" w:line="322" w:lineRule="exact"/>
        <w:ind w:left="0" w:right="0" w:firstLine="0"/>
        <w:jc w:val="left"/>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0"/>
        <w:keepNext w:val="0"/>
        <w:keepLines w:val="0"/>
        <w:widowControl w:val="0"/>
        <w:shd w:val="clear" w:color="auto" w:fill="auto"/>
        <w:tabs>
          <w:tab w:pos="344" w:val="left"/>
        </w:tabs>
        <w:bidi w:val="0"/>
        <w:spacing w:before="0" w:after="0" w:line="322" w:lineRule="exact"/>
        <w:ind w:left="0" w:right="0" w:firstLine="0"/>
        <w:jc w:val="left"/>
      </w:pPr>
      <w:bookmarkStart w:id="149" w:name="bookmark149"/>
      <w:r>
        <w:rPr>
          <w:rFonts w:ascii="Times New Roman" w:eastAsia="Times New Roman" w:hAnsi="Times New Roman" w:cs="Times New Roman"/>
          <w:color w:val="000000"/>
          <w:spacing w:val="0"/>
          <w:w w:val="100"/>
          <w:position w:val="0"/>
          <w:sz w:val="18"/>
          <w:szCs w:val="18"/>
        </w:rPr>
        <w:t>1</w:t>
      </w:r>
      <w:bookmarkEnd w:id="149"/>
      <w:r>
        <w:rPr>
          <w:color w:val="000000"/>
          <w:spacing w:val="0"/>
          <w:w w:val="100"/>
          <w:position w:val="0"/>
        </w:rPr>
        <w:t>、</w:t>
        <w:tab/>
        <w:t>报告期内经营活动产生的现金流量净额较上年同期增长</w:t>
      </w:r>
      <w:r>
        <w:rPr>
          <w:rFonts w:ascii="Times New Roman" w:eastAsia="Times New Roman" w:hAnsi="Times New Roman" w:cs="Times New Roman"/>
          <w:color w:val="000000"/>
          <w:spacing w:val="0"/>
          <w:w w:val="100"/>
          <w:position w:val="0"/>
          <w:sz w:val="18"/>
          <w:szCs w:val="18"/>
        </w:rPr>
        <w:t>393.91%</w:t>
      </w:r>
      <w:r>
        <w:rPr>
          <w:color w:val="000000"/>
          <w:spacing w:val="0"/>
          <w:w w:val="100"/>
          <w:position w:val="0"/>
        </w:rPr>
        <w:t>，主要系报告期内营业收入增加，收到客户回款增加所 致；</w:t>
      </w:r>
    </w:p>
    <w:p>
      <w:pPr>
        <w:pStyle w:val="Style30"/>
        <w:keepNext w:val="0"/>
        <w:keepLines w:val="0"/>
        <w:widowControl w:val="0"/>
        <w:shd w:val="clear" w:color="auto" w:fill="auto"/>
        <w:tabs>
          <w:tab w:pos="354" w:val="left"/>
        </w:tabs>
        <w:bidi w:val="0"/>
        <w:spacing w:before="0" w:line="322" w:lineRule="exact"/>
        <w:ind w:left="0" w:right="0" w:firstLine="0"/>
        <w:jc w:val="left"/>
      </w:pPr>
      <w:bookmarkStart w:id="150" w:name="bookmark150"/>
      <w:r>
        <w:rPr>
          <w:rFonts w:ascii="Times New Roman" w:eastAsia="Times New Roman" w:hAnsi="Times New Roman" w:cs="Times New Roman"/>
          <w:color w:val="000000"/>
          <w:spacing w:val="0"/>
          <w:w w:val="100"/>
          <w:position w:val="0"/>
          <w:sz w:val="18"/>
          <w:szCs w:val="18"/>
        </w:rPr>
        <w:t>2</w:t>
      </w:r>
      <w:bookmarkEnd w:id="150"/>
      <w:r>
        <w:rPr>
          <w:color w:val="000000"/>
          <w:spacing w:val="0"/>
          <w:w w:val="100"/>
          <w:position w:val="0"/>
        </w:rPr>
        <w:t>、</w:t>
        <w:tab/>
        <w:t>报告期内投资活动产生的现金流量净额较上年同期增长</w:t>
      </w:r>
      <w:r>
        <w:rPr>
          <w:rFonts w:ascii="Times New Roman" w:eastAsia="Times New Roman" w:hAnsi="Times New Roman" w:cs="Times New Roman"/>
          <w:color w:val="000000"/>
          <w:spacing w:val="0"/>
          <w:w w:val="100"/>
          <w:position w:val="0"/>
          <w:sz w:val="18"/>
          <w:szCs w:val="18"/>
        </w:rPr>
        <w:t>58.63%</w:t>
      </w:r>
      <w:r>
        <w:rPr>
          <w:color w:val="000000"/>
          <w:spacing w:val="0"/>
          <w:w w:val="100"/>
          <w:position w:val="0"/>
        </w:rPr>
        <w:t>，主要系报告期内收回对西藏瓴达信财务资助</w:t>
      </w:r>
      <w:r>
        <w:rPr>
          <w:rFonts w:ascii="Times New Roman" w:eastAsia="Times New Roman" w:hAnsi="Times New Roman" w:cs="Times New Roman"/>
          <w:color w:val="000000"/>
          <w:spacing w:val="0"/>
          <w:w w:val="100"/>
          <w:position w:val="0"/>
          <w:sz w:val="18"/>
          <w:szCs w:val="18"/>
        </w:rPr>
        <w:t>4,265.00</w:t>
      </w:r>
      <w:r>
        <w:rPr>
          <w:color w:val="000000"/>
          <w:spacing w:val="0"/>
          <w:w w:val="100"/>
          <w:position w:val="0"/>
        </w:rPr>
        <w:t>万 元所致；</w:t>
      </w:r>
    </w:p>
    <w:p>
      <w:pPr>
        <w:pStyle w:val="Style30"/>
        <w:keepNext w:val="0"/>
        <w:keepLines w:val="0"/>
        <w:widowControl w:val="0"/>
        <w:shd w:val="clear" w:color="auto" w:fill="auto"/>
        <w:tabs>
          <w:tab w:pos="344" w:val="left"/>
        </w:tabs>
        <w:bidi w:val="0"/>
        <w:spacing w:before="0" w:after="0" w:line="319" w:lineRule="exact"/>
        <w:ind w:left="0" w:right="0" w:firstLine="0"/>
        <w:jc w:val="left"/>
      </w:pPr>
      <w:bookmarkStart w:id="151" w:name="bookmark151"/>
      <w:r>
        <w:rPr>
          <w:rFonts w:ascii="Times New Roman" w:eastAsia="Times New Roman" w:hAnsi="Times New Roman" w:cs="Times New Roman"/>
          <w:color w:val="000000"/>
          <w:spacing w:val="0"/>
          <w:w w:val="100"/>
          <w:position w:val="0"/>
          <w:sz w:val="18"/>
          <w:szCs w:val="18"/>
        </w:rPr>
        <w:t>3</w:t>
      </w:r>
      <w:bookmarkEnd w:id="151"/>
      <w:r>
        <w:rPr>
          <w:color w:val="000000"/>
          <w:spacing w:val="0"/>
          <w:w w:val="100"/>
          <w:position w:val="0"/>
        </w:rPr>
        <w:t>、</w:t>
        <w:tab/>
        <w:t>报告期内筹资活动产生的现金流量净额较上年同期下降</w:t>
      </w:r>
      <w:r>
        <w:rPr>
          <w:rFonts w:ascii="Times New Roman" w:eastAsia="Times New Roman" w:hAnsi="Times New Roman" w:cs="Times New Roman"/>
          <w:color w:val="000000"/>
          <w:spacing w:val="0"/>
          <w:w w:val="100"/>
          <w:position w:val="0"/>
          <w:sz w:val="18"/>
          <w:szCs w:val="18"/>
        </w:rPr>
        <w:t>51.38%</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日执行新租赁准则，报告期内支付租 赁负债支出所致；</w:t>
      </w:r>
    </w:p>
    <w:p>
      <w:pPr>
        <w:pStyle w:val="Style30"/>
        <w:keepNext w:val="0"/>
        <w:keepLines w:val="0"/>
        <w:widowControl w:val="0"/>
        <w:shd w:val="clear" w:color="auto" w:fill="auto"/>
        <w:tabs>
          <w:tab w:pos="354" w:val="left"/>
        </w:tabs>
        <w:bidi w:val="0"/>
        <w:spacing w:before="0" w:after="40" w:line="319" w:lineRule="exact"/>
        <w:ind w:left="0" w:right="0" w:firstLine="0"/>
        <w:jc w:val="left"/>
      </w:pPr>
      <w:bookmarkStart w:id="152" w:name="bookmark152"/>
      <w:r>
        <w:rPr>
          <w:rFonts w:ascii="Times New Roman" w:eastAsia="Times New Roman" w:hAnsi="Times New Roman" w:cs="Times New Roman"/>
          <w:color w:val="000000"/>
          <w:spacing w:val="0"/>
          <w:w w:val="100"/>
          <w:position w:val="0"/>
          <w:sz w:val="18"/>
          <w:szCs w:val="18"/>
        </w:rPr>
        <w:t>4</w:t>
      </w:r>
      <w:bookmarkEnd w:id="152"/>
      <w:r>
        <w:rPr>
          <w:color w:val="000000"/>
          <w:spacing w:val="0"/>
          <w:w w:val="100"/>
          <w:position w:val="0"/>
        </w:rPr>
        <w:t>、</w:t>
        <w:tab/>
        <w:t>报告期末现金及现金等价物净增加额较上年末增长</w:t>
      </w:r>
      <w:r>
        <w:rPr>
          <w:rFonts w:ascii="Times New Roman" w:eastAsia="Times New Roman" w:hAnsi="Times New Roman" w:cs="Times New Roman"/>
          <w:color w:val="000000"/>
          <w:spacing w:val="0"/>
          <w:w w:val="100"/>
          <w:position w:val="0"/>
          <w:sz w:val="18"/>
          <w:szCs w:val="18"/>
        </w:rPr>
        <w:t>180.64%</w:t>
      </w:r>
      <w:r>
        <w:rPr>
          <w:color w:val="000000"/>
          <w:spacing w:val="0"/>
          <w:w w:val="100"/>
          <w:position w:val="0"/>
        </w:rPr>
        <w:t>，主要系报告期内营业收入增加，收到客户回款增加，收回 对西藏瓴达信财务资助</w:t>
      </w:r>
      <w:r>
        <w:rPr>
          <w:rFonts w:ascii="Times New Roman" w:eastAsia="Times New Roman" w:hAnsi="Times New Roman" w:cs="Times New Roman"/>
          <w:color w:val="000000"/>
          <w:spacing w:val="0"/>
          <w:w w:val="100"/>
          <w:position w:val="0"/>
          <w:sz w:val="18"/>
          <w:szCs w:val="18"/>
        </w:rPr>
        <w:t>4,265.00</w:t>
      </w:r>
      <w:r>
        <w:rPr>
          <w:color w:val="000000"/>
          <w:spacing w:val="0"/>
          <w:w w:val="100"/>
          <w:position w:val="0"/>
        </w:rPr>
        <w:t>万元所致。</w:t>
      </w:r>
    </w:p>
    <w:p>
      <w:pPr>
        <w:pStyle w:val="Style30"/>
        <w:keepNext w:val="0"/>
        <w:keepLines w:val="0"/>
        <w:widowControl w:val="0"/>
        <w:shd w:val="clear" w:color="auto" w:fill="auto"/>
        <w:bidi w:val="0"/>
        <w:spacing w:before="0" w:after="40" w:line="319"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4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298" w:lineRule="exact"/>
        <w:ind w:left="0" w:right="0" w:firstLine="0"/>
        <w:jc w:val="left"/>
      </w:pPr>
      <w:r>
        <w:rPr>
          <w:color w:val="000000"/>
          <w:spacing w:val="0"/>
          <w:w w:val="100"/>
          <w:position w:val="0"/>
        </w:rPr>
        <w:t>报告期内公司经营活动产生的现金净流量为</w:t>
      </w:r>
      <w:r>
        <w:rPr>
          <w:rFonts w:ascii="Times New Roman" w:eastAsia="Times New Roman" w:hAnsi="Times New Roman" w:cs="Times New Roman"/>
          <w:color w:val="000000"/>
          <w:spacing w:val="0"/>
          <w:w w:val="100"/>
          <w:position w:val="0"/>
          <w:sz w:val="18"/>
          <w:szCs w:val="18"/>
        </w:rPr>
        <w:t>61,090,770.18</w:t>
      </w:r>
      <w:r>
        <w:rPr>
          <w:color w:val="000000"/>
          <w:spacing w:val="0"/>
          <w:w w:val="100"/>
          <w:position w:val="0"/>
        </w:rPr>
        <w:t>元，归属于上市公司股东的净利润为</w:t>
      </w:r>
      <w:r>
        <w:rPr>
          <w:rFonts w:ascii="Times New Roman" w:eastAsia="Times New Roman" w:hAnsi="Times New Roman" w:cs="Times New Roman"/>
          <w:color w:val="000000"/>
          <w:spacing w:val="0"/>
          <w:w w:val="100"/>
          <w:position w:val="0"/>
          <w:sz w:val="18"/>
          <w:szCs w:val="18"/>
        </w:rPr>
        <w:t>40,069,141.19</w:t>
      </w:r>
      <w:r>
        <w:rPr>
          <w:color w:val="000000"/>
          <w:spacing w:val="0"/>
          <w:w w:val="100"/>
          <w:position w:val="0"/>
        </w:rPr>
        <w:t>元，^由以工刊舛 卯八才刊"'切宣。</w:t>
      </w:r>
    </w:p>
    <w:p>
      <w:pPr>
        <w:pStyle w:val="Style28"/>
        <w:keepNext/>
        <w:keepLines/>
        <w:widowControl w:val="0"/>
        <w:shd w:val="clear" w:color="auto" w:fill="auto"/>
        <w:bidi w:val="0"/>
        <w:spacing w:before="0" w:after="26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sz w:val="24"/>
          <w:szCs w:val="24"/>
        </w:rPr>
        <w:t>五</w:t>
      </w:r>
      <w:bookmarkEnd w:id="155"/>
      <w:r>
        <w:rPr>
          <w:color w:val="000000"/>
          <w:spacing w:val="0"/>
          <w:w w:val="100"/>
          <w:position w:val="0"/>
          <w:sz w:val="24"/>
          <w:szCs w:val="24"/>
        </w:rPr>
        <w:t>、非主营业务情况</w:t>
      </w:r>
      <w:bookmarkEnd w:id="153"/>
      <w:bookmarkEnd w:id="154"/>
      <w:bookmarkEnd w:id="156"/>
    </w:p>
    <w:p>
      <w:pPr>
        <w:pStyle w:val="Style30"/>
        <w:keepNext w:val="0"/>
        <w:keepLines w:val="0"/>
        <w:widowControl w:val="0"/>
        <w:shd w:val="clear" w:color="auto" w:fill="auto"/>
        <w:bidi w:val="0"/>
        <w:spacing w:before="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597"/>
        <w:gridCol w:w="192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362,433.59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28,339,923.13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主要系报告期内确认非流动金融 资产公允价值变动收益所致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8,347,526.26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主要系报告期内收到政府补助等 款项所致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157,005.76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2,855,227.33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-5,716,978.40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-1,887,057.58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sz w:val="24"/>
          <w:szCs w:val="24"/>
        </w:rPr>
        <w:t>六</w:t>
      </w:r>
      <w:bookmarkEnd w:id="159"/>
      <w:r>
        <w:rPr>
          <w:color w:val="000000"/>
          <w:spacing w:val="0"/>
          <w:w w:val="100"/>
          <w:position w:val="0"/>
          <w:sz w:val="24"/>
          <w:szCs w:val="24"/>
        </w:rPr>
        <w:t>、资产及负债状况分析</w:t>
      </w:r>
      <w:bookmarkEnd w:id="157"/>
      <w:bookmarkEnd w:id="158"/>
      <w:bookmarkEnd w:id="160"/>
    </w:p>
    <w:p>
      <w:pPr>
        <w:pStyle w:val="Style33"/>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w:t>
      </w:r>
      <w:bookmarkEnd w:id="163"/>
      <w:r>
        <w:rPr>
          <w:color w:val="000000"/>
          <w:spacing w:val="0"/>
          <w:w w:val="100"/>
          <w:position w:val="0"/>
        </w:rPr>
        <w:t>、资产构成重大变动情况</w:t>
      </w:r>
      <w:bookmarkEnd w:id="161"/>
      <w:bookmarkEnd w:id="162"/>
      <w:bookmarkEnd w:id="16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1277"/>
        <w:gridCol w:w="1272"/>
        <w:gridCol w:w="1277"/>
        <w:gridCol w:w="1421"/>
        <w:gridCol w:w="163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885,331,706.44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855,200,654.73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112,251,612.75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107,895,058.64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139,808,744.31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112,553,201.94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31,528,852.67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32,926,027.27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55,026,908.09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57,379,739.30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41,674,582.76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34,786,488.17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263,951,638.22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211,533,088.01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25"/>
        <w:gridCol w:w="1277"/>
        <w:gridCol w:w="1272"/>
        <w:gridCol w:w="1277"/>
        <w:gridCol w:w="1421"/>
        <w:gridCol w:w="163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8,185,873.90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10,189,312.67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59,989,143.32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29,842,774.41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4,836,650.35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6,813,654.36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2</w:t>
      </w:r>
      <w:bookmarkEnd w:id="167"/>
      <w:r>
        <w:rPr>
          <w:color w:val="000000"/>
          <w:spacing w:val="0"/>
          <w:w w:val="100"/>
          <w:position w:val="0"/>
        </w:rPr>
        <w:t>、以公允价值计量的资产和负债</w:t>
      </w:r>
      <w:bookmarkEnd w:id="165"/>
      <w:bookmarkEnd w:id="166"/>
      <w:bookmarkEnd w:id="168"/>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286"/>
        <w:gridCol w:w="1138"/>
        <w:gridCol w:w="1272"/>
        <w:gridCol w:w="854"/>
        <w:gridCol w:w="706"/>
        <w:gridCol w:w="850"/>
        <w:gridCol w:w="1272"/>
        <w:gridCol w:w="1219"/>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本期公允价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计入权益的累</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计公允价值变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其他债权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107,167,124.54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5,757,231.35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12,924,355.89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-42,650,028.69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70,274,327.20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92,031,051.71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19,193,694.05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41,868,906.76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-932,196.57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110,292,549.19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199,198,176.25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24,950,925.40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54,793,262.65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-43,582,225.26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180,566,876.39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199,198,176.25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24,950,925.40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54,793,262.65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-43,582,225.26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180,566,876.39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pStyle w:val="Style23"/>
        <w:keepNext w:val="0"/>
        <w:keepLines w:val="0"/>
        <w:widowControl w:val="0"/>
        <w:shd w:val="clear" w:color="auto" w:fill="auto"/>
        <w:bidi w:val="0"/>
        <w:spacing w:before="0" w:after="460" w:line="307" w:lineRule="exact"/>
        <w:ind w:left="0" w:right="0" w:firstLine="0"/>
        <w:jc w:val="both"/>
      </w:pPr>
      <w:r>
        <w:rPr>
          <w:color w:val="000000"/>
          <w:spacing w:val="0"/>
          <w:w w:val="100"/>
          <w:position w:val="0"/>
        </w:rPr>
        <w:t>公司受让中信资本股权投资（天津）股份有限公司所持有的瓴达信</w:t>
      </w:r>
      <w:r>
        <w:rPr>
          <w:color w:val="000000"/>
          <w:spacing w:val="0"/>
          <w:w w:val="100"/>
          <w:position w:val="0"/>
        </w:rPr>
        <w:t xml:space="preserve">4. </w:t>
      </w:r>
      <w:r>
        <w:rPr>
          <w:color w:val="000000"/>
          <w:spacing w:val="0"/>
          <w:w w:val="100"/>
          <w:position w:val="0"/>
        </w:rPr>
        <w:t>20%</w:t>
      </w:r>
      <w:r>
        <w:rPr>
          <w:color w:val="000000"/>
          <w:spacing w:val="0"/>
          <w:w w:val="100"/>
          <w:position w:val="0"/>
        </w:rPr>
        <w:t>的股权，使用公司自有资金向瓴 达信公司实缴注册资本人民币</w:t>
      </w:r>
      <w:r>
        <w:rPr>
          <w:color w:val="000000"/>
          <w:spacing w:val="0"/>
          <w:w w:val="100"/>
          <w:position w:val="0"/>
        </w:rPr>
        <w:t>416,666.67</w:t>
      </w:r>
      <w:r>
        <w:rPr>
          <w:color w:val="000000"/>
          <w:spacing w:val="0"/>
          <w:w w:val="100"/>
          <w:position w:val="0"/>
        </w:rPr>
        <w:t>元，并向其提供股东贷款人民币</w:t>
      </w:r>
      <w:r>
        <w:rPr>
          <w:color w:val="000000"/>
          <w:spacing w:val="0"/>
          <w:w w:val="100"/>
          <w:position w:val="0"/>
        </w:rPr>
        <w:t xml:space="preserve">99, </w:t>
      </w:r>
      <w:r>
        <w:rPr>
          <w:color w:val="000000"/>
          <w:spacing w:val="0"/>
          <w:w w:val="100"/>
          <w:position w:val="0"/>
        </w:rPr>
        <w:t>583,333.33</w:t>
      </w:r>
      <w:r>
        <w:rPr>
          <w:color w:val="000000"/>
          <w:spacing w:val="0"/>
          <w:w w:val="100"/>
          <w:position w:val="0"/>
        </w:rPr>
        <w:t>元，合计通过对 外投资及财务资助的方式投入自有资金人民币</w:t>
      </w:r>
      <w:r>
        <w:rPr>
          <w:color w:val="000000"/>
          <w:spacing w:val="0"/>
          <w:w w:val="100"/>
          <w:position w:val="0"/>
        </w:rPr>
        <w:t>1</w:t>
      </w:r>
      <w:r>
        <w:rPr>
          <w:color w:val="000000"/>
          <w:spacing w:val="0"/>
          <w:w w:val="100"/>
          <w:position w:val="0"/>
        </w:rPr>
        <w:t>亿元。</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 xml:space="preserve">日，公司收回贷款人民币 </w:t>
      </w:r>
      <w:r>
        <w:rPr>
          <w:color w:val="000000"/>
          <w:spacing w:val="0"/>
          <w:w w:val="100"/>
          <w:position w:val="0"/>
        </w:rPr>
        <w:t>42,650,028.69</w:t>
      </w:r>
      <w:r>
        <w:rPr>
          <w:color w:val="000000"/>
          <w:spacing w:val="0"/>
          <w:w w:val="100"/>
          <w:position w:val="0"/>
        </w:rPr>
        <w:t>元。</w:t>
      </w: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20" w:line="240" w:lineRule="auto"/>
        <w:ind w:left="0" w:right="0" w:firstLine="0"/>
        <w:jc w:val="both"/>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、截至报告期末的资产权利受限情况</w:t>
      </w:r>
      <w:bookmarkEnd w:id="169"/>
      <w:bookmarkEnd w:id="170"/>
      <w:bookmarkEnd w:id="172"/>
    </w:p>
    <w:tbl>
      <w:tblPr>
        <w:tblOverlap w:val="never"/>
        <w:jc w:val="left"/>
        <w:tblLayout w:type="fixed"/>
      </w:tblPr>
      <w:tblGrid>
        <w:gridCol w:w="2179"/>
        <w:gridCol w:w="1819"/>
        <w:gridCol w:w="365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5"/>
                <w:szCs w:val="15"/>
              </w:rPr>
            </w:pPr>
            <w:r>
              <w:rPr>
                <w:rFonts w:ascii="SimSun" w:eastAsia="SimSun" w:hAnsi="SimSun" w:cs="SimSun"/>
                <w:color w:val="000000"/>
                <w:spacing w:val="0"/>
                <w:w w:val="100"/>
                <w:position w:val="0"/>
                <w:sz w:val="15"/>
                <w:szCs w:val="15"/>
              </w:rPr>
              <w:t xml:space="preserve">1, </w:t>
            </w:r>
            <w:r>
              <w:rPr>
                <w:rFonts w:ascii="SimSun" w:eastAsia="SimSun" w:hAnsi="SimSun" w:cs="SimSun"/>
                <w:color w:val="000000"/>
                <w:spacing w:val="0"/>
                <w:w w:val="100"/>
                <w:position w:val="0"/>
                <w:sz w:val="15"/>
                <w:szCs w:val="15"/>
              </w:rPr>
              <w:t xml:space="preserve">974. </w:t>
            </w:r>
            <w:r>
              <w:rPr>
                <w:rFonts w:ascii="SimSun" w:eastAsia="SimSun" w:hAnsi="SimSun" w:cs="SimSun"/>
                <w:color w:val="000000"/>
                <w:spacing w:val="0"/>
                <w:w w:val="100"/>
                <w:position w:val="0"/>
                <w:sz w:val="15"/>
                <w:szCs w:val="15"/>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银行承兑汇票保证金</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5"/>
                <w:szCs w:val="15"/>
              </w:rPr>
            </w:pPr>
            <w:r>
              <w:rPr>
                <w:rFonts w:ascii="SimSun" w:eastAsia="SimSun" w:hAnsi="SimSun" w:cs="SimSun"/>
                <w:color w:val="000000"/>
                <w:spacing w:val="0"/>
                <w:w w:val="100"/>
                <w:position w:val="0"/>
                <w:sz w:val="15"/>
                <w:szCs w:val="15"/>
              </w:rPr>
              <w:t xml:space="preserve">6, 299, </w:t>
            </w:r>
            <w:r>
              <w:rPr>
                <w:rFonts w:ascii="SimSun" w:eastAsia="SimSun" w:hAnsi="SimSun" w:cs="SimSun"/>
                <w:color w:val="000000"/>
                <w:spacing w:val="0"/>
                <w:w w:val="100"/>
                <w:position w:val="0"/>
                <w:sz w:val="15"/>
                <w:szCs w:val="15"/>
              </w:rPr>
              <w:t>435.83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履约保函保证金</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5"/>
                <w:szCs w:val="15"/>
              </w:rPr>
            </w:pPr>
            <w:r>
              <w:rPr>
                <w:rFonts w:ascii="SimSun" w:eastAsia="SimSun" w:hAnsi="SimSun" w:cs="SimSun"/>
                <w:color w:val="000000"/>
                <w:spacing w:val="0"/>
                <w:w w:val="100"/>
                <w:position w:val="0"/>
                <w:sz w:val="15"/>
                <w:szCs w:val="15"/>
              </w:rPr>
              <w:t xml:space="preserve">6, </w:t>
            </w:r>
            <w:r>
              <w:rPr>
                <w:rFonts w:ascii="SimSun" w:eastAsia="SimSun" w:hAnsi="SimSun" w:cs="SimSun"/>
                <w:color w:val="000000"/>
                <w:spacing w:val="0"/>
                <w:w w:val="100"/>
                <w:position w:val="0"/>
                <w:sz w:val="15"/>
                <w:szCs w:val="15"/>
              </w:rPr>
              <w:t xml:space="preserve">301,409. </w:t>
            </w:r>
            <w:r>
              <w:rPr>
                <w:rFonts w:ascii="SimSun" w:eastAsia="SimSun" w:hAnsi="SimSun" w:cs="SimSun"/>
                <w:color w:val="000000"/>
                <w:spacing w:val="0"/>
                <w:w w:val="100"/>
                <w:position w:val="0"/>
                <w:sz w:val="15"/>
                <w:szCs w:val="15"/>
              </w:rPr>
              <w:t>85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8"/>
        <w:keepNext/>
        <w:keepLines/>
        <w:widowControl w:val="0"/>
        <w:shd w:val="clear" w:color="auto" w:fill="auto"/>
        <w:bidi w:val="0"/>
        <w:spacing w:before="0" w:line="240" w:lineRule="auto"/>
        <w:ind w:left="0" w:right="0" w:firstLine="0"/>
        <w:jc w:val="both"/>
      </w:pPr>
      <w:bookmarkStart w:id="173" w:name="bookmark173"/>
      <w:bookmarkStart w:id="174" w:name="bookmark174"/>
      <w:bookmarkStart w:id="175" w:name="bookmark175"/>
      <w:bookmarkStart w:id="176" w:name="bookmark176"/>
      <w:r>
        <w:rPr>
          <w:color w:val="000000"/>
          <w:spacing w:val="0"/>
          <w:w w:val="100"/>
          <w:position w:val="0"/>
          <w:sz w:val="24"/>
          <w:szCs w:val="24"/>
        </w:rPr>
        <w:t>七</w:t>
      </w:r>
      <w:bookmarkEnd w:id="175"/>
      <w:r>
        <w:rPr>
          <w:color w:val="000000"/>
          <w:spacing w:val="0"/>
          <w:w w:val="100"/>
          <w:position w:val="0"/>
          <w:sz w:val="24"/>
          <w:szCs w:val="24"/>
        </w:rPr>
        <w:t>、投资状况分析</w:t>
      </w:r>
      <w:bookmarkEnd w:id="173"/>
      <w:bookmarkEnd w:id="174"/>
      <w:bookmarkEnd w:id="176"/>
    </w:p>
    <w:p>
      <w:pPr>
        <w:pStyle w:val="Style33"/>
        <w:keepNext/>
        <w:keepLines/>
        <w:widowControl w:val="0"/>
        <w:shd w:val="clear" w:color="auto" w:fill="auto"/>
        <w:bidi w:val="0"/>
        <w:spacing w:before="0" w:line="240" w:lineRule="auto"/>
        <w:ind w:left="0" w:right="0" w:firstLine="0"/>
        <w:jc w:val="both"/>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、总体情况</w:t>
      </w:r>
      <w:bookmarkEnd w:id="177"/>
      <w:bookmarkEnd w:id="178"/>
      <w:bookmarkEnd w:id="180"/>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-83.33%</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both"/>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w:t>
        <w:tab/>
        <w:t>报告期内获取的重大的股权投资情况</w:t>
      </w:r>
      <w:bookmarkEnd w:id="181"/>
      <w:bookmarkEnd w:id="182"/>
      <w:bookmarkEnd w:id="184"/>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w:t>
        <w:tab/>
        <w:t>报告期内正在进行的重大的非股权投资情况</w:t>
      </w:r>
      <w:bookmarkEnd w:id="185"/>
      <w:bookmarkEnd w:id="186"/>
      <w:bookmarkEnd w:id="188"/>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4</w:t>
      </w:r>
      <w:bookmarkEnd w:id="191"/>
      <w:r>
        <w:rPr>
          <w:color w:val="000000"/>
          <w:spacing w:val="0"/>
          <w:w w:val="100"/>
          <w:position w:val="0"/>
        </w:rPr>
        <w:t>、</w:t>
        <w:tab/>
        <w:t>以公允价值计量的金融资产</w:t>
      </w:r>
      <w:bookmarkEnd w:id="189"/>
      <w:bookmarkEnd w:id="190"/>
      <w:bookmarkEnd w:id="192"/>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286"/>
        <w:gridCol w:w="1123"/>
        <w:gridCol w:w="1272"/>
        <w:gridCol w:w="854"/>
        <w:gridCol w:w="850"/>
        <w:gridCol w:w="1133"/>
        <w:gridCol w:w="1133"/>
        <w:gridCol w:w="93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初始投资成本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本期公允价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计入权益的累</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计公允价值变</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报告期内</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购入金额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报告期内</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售出金额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19,839,589.00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-818,462.43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26,612,188.35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3,302,616.71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45,035,830.78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5,757,231.35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12,924,355.89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70,274,327.20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-2,570,535.30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-6,893,192.15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13,106,807.85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22,582,691.78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22,149,910.56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52,149,910.56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169,839,589.00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24,950,925.40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54,793,262.65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3,302,616.71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180,566,876.3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5</w:t>
      </w:r>
      <w:bookmarkEnd w:id="195"/>
      <w:r>
        <w:rPr>
          <w:color w:val="000000"/>
          <w:spacing w:val="0"/>
          <w:w w:val="100"/>
          <w:position w:val="0"/>
        </w:rPr>
        <w:t>、募集资金使用情况</w:t>
      </w:r>
      <w:bookmarkEnd w:id="193"/>
      <w:bookmarkEnd w:id="194"/>
      <w:bookmarkEnd w:id="196"/>
    </w:p>
    <w:p>
      <w:pPr>
        <w:pStyle w:val="Style30"/>
        <w:keepNext w:val="0"/>
        <w:keepLines w:val="0"/>
        <w:widowControl w:val="0"/>
        <w:numPr>
          <w:ilvl w:val="0"/>
          <w:numId w:val="3"/>
        </w:numPr>
        <w:shd w:val="clear" w:color="auto" w:fill="auto"/>
        <w:tabs>
          <w:tab w:pos="286" w:val="left"/>
          <w:tab w:pos="723" w:val="left"/>
        </w:tabs>
        <w:bidi w:val="0"/>
        <w:spacing w:before="0" w:after="360" w:line="240" w:lineRule="auto"/>
        <w:ind w:left="0" w:right="0" w:firstLine="0"/>
        <w:jc w:val="both"/>
      </w:pPr>
      <w:bookmarkStart w:id="197" w:name="bookmark197"/>
      <w:bookmarkEnd w:id="197"/>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54"/>
        <w:keepNext/>
        <w:keepLines/>
        <w:widowControl w:val="0"/>
        <w:shd w:val="clear" w:color="auto" w:fill="auto"/>
        <w:bidi w:val="0"/>
        <w:spacing w:before="0" w:after="360" w:line="240" w:lineRule="auto"/>
        <w:ind w:left="0" w:right="0" w:firstLine="0"/>
        <w:jc w:val="both"/>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8"/>
      <w:bookmarkEnd w:id="199"/>
      <w:bookmarkEnd w:id="201"/>
    </w:p>
    <w:p>
      <w:pPr>
        <w:pStyle w:val="Style30"/>
        <w:keepNext w:val="0"/>
        <w:keepLines w:val="0"/>
        <w:widowControl w:val="0"/>
        <w:numPr>
          <w:ilvl w:val="0"/>
          <w:numId w:val="3"/>
        </w:numPr>
        <w:shd w:val="clear" w:color="auto" w:fill="auto"/>
        <w:tabs>
          <w:tab w:pos="286" w:val="left"/>
          <w:tab w:pos="723" w:val="left"/>
        </w:tabs>
        <w:bidi w:val="0"/>
        <w:spacing w:before="0" w:line="240" w:lineRule="auto"/>
        <w:ind w:left="0" w:right="0" w:firstLine="0"/>
        <w:jc w:val="both"/>
      </w:pPr>
      <w:bookmarkStart w:id="202" w:name="bookmark202"/>
      <w:bookmarkEnd w:id="202"/>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本期已使</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用募集资 金总额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已累计使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用募集资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变更用途</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的募集资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用途的募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集资金总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累计变更</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用途的募</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集资金总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尚未使用</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闲置两年 以上募集 资金金额</w:t>
            </w:r>
          </w:p>
        </w:tc>
      </w:tr>
    </w:tbl>
    <w:p>
      <w:pPr>
        <w:spacing w:lineRule="exact" w:line="1"/>
        <w:rPr>
          <w:sz w:val="2"/>
          <w:szCs w:val="2"/>
        </w:rPr>
      </w:pPr>
      <w:r>
        <w:br w:type="page"/>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2,202.99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11,605.04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募集专户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已销户</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59,016.37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767.35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24,893.25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以活期存</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款形式存</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放募集专</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用专户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90,618.27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2,970.34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60,097.15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11,605.04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37,444.8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2990" w:hRule="exact"/>
        </w:trPr>
        <w:tc>
          <w:tcPr>
            <w:gridSpan w:val="11"/>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tabs>
                <w:tab w:pos="254" w:val="left"/>
              </w:tabs>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经中国证券监督管理委员会证监许可【</w:t>
            </w:r>
            <w:r>
              <w:rPr>
                <w:color w:val="000000"/>
                <w:spacing w:val="0"/>
                <w:w w:val="100"/>
                <w:position w:val="0"/>
                <w:sz w:val="18"/>
                <w:szCs w:val="18"/>
              </w:rPr>
              <w:t>2011</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1035</w:t>
            </w:r>
            <w:r>
              <w:rPr>
                <w:rFonts w:ascii="SimSun" w:eastAsia="SimSun" w:hAnsi="SimSun" w:cs="SimSun"/>
                <w:color w:val="000000"/>
                <w:spacing w:val="0"/>
                <w:w w:val="100"/>
                <w:position w:val="0"/>
                <w:sz w:val="17"/>
                <w:szCs w:val="17"/>
              </w:rPr>
              <w:t>号《关于核准上海天玑科技股份有限公司首次公开发行股票并在创 业板上市的批复》核准，发行人民币普通股</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w:t>
            </w:r>
            <w:r>
              <w:rPr>
                <w:color w:val="000000"/>
                <w:spacing w:val="0"/>
                <w:w w:val="100"/>
                <w:position w:val="0"/>
                <w:sz w:val="18"/>
                <w:szCs w:val="18"/>
              </w:rPr>
              <w:t>1,700</w:t>
            </w:r>
            <w:r>
              <w:rPr>
                <w:rFonts w:ascii="SimSun" w:eastAsia="SimSun" w:hAnsi="SimSun" w:cs="SimSun"/>
                <w:color w:val="000000"/>
                <w:spacing w:val="0"/>
                <w:w w:val="100"/>
                <w:position w:val="0"/>
                <w:sz w:val="17"/>
                <w:szCs w:val="17"/>
              </w:rPr>
              <w:t>万股，每股面值</w:t>
            </w:r>
            <w:r>
              <w:rPr>
                <w:color w:val="000000"/>
                <w:spacing w:val="0"/>
                <w:w w:val="100"/>
                <w:position w:val="0"/>
                <w:sz w:val="18"/>
                <w:szCs w:val="18"/>
              </w:rPr>
              <w:t>1</w:t>
            </w:r>
            <w:r>
              <w:rPr>
                <w:rFonts w:ascii="SimSun" w:eastAsia="SimSun" w:hAnsi="SimSun" w:cs="SimSun"/>
                <w:color w:val="000000"/>
                <w:spacing w:val="0"/>
                <w:w w:val="100"/>
                <w:position w:val="0"/>
                <w:sz w:val="17"/>
                <w:szCs w:val="17"/>
              </w:rPr>
              <w:t>元，发行价格为人民币</w:t>
            </w:r>
            <w:r>
              <w:rPr>
                <w:color w:val="000000"/>
                <w:spacing w:val="0"/>
                <w:w w:val="100"/>
                <w:position w:val="0"/>
                <w:sz w:val="18"/>
                <w:szCs w:val="18"/>
              </w:rPr>
              <w:t>20.00</w:t>
            </w:r>
            <w:r>
              <w:rPr>
                <w:rFonts w:ascii="SimSun" w:eastAsia="SimSun" w:hAnsi="SimSun" w:cs="SimSun"/>
                <w:color w:val="000000"/>
                <w:spacing w:val="0"/>
                <w:w w:val="100"/>
                <w:position w:val="0"/>
                <w:sz w:val="17"/>
                <w:szCs w:val="17"/>
              </w:rPr>
              <w:t>元，募集 资金总额为人民币</w:t>
            </w:r>
            <w:r>
              <w:rPr>
                <w:color w:val="000000"/>
                <w:spacing w:val="0"/>
                <w:w w:val="100"/>
                <w:position w:val="0"/>
                <w:sz w:val="18"/>
                <w:szCs w:val="18"/>
              </w:rPr>
              <w:t>340,000,000.00</w:t>
            </w:r>
            <w:r>
              <w:rPr>
                <w:rFonts w:ascii="SimSun" w:eastAsia="SimSun" w:hAnsi="SimSun" w:cs="SimSun"/>
                <w:color w:val="000000"/>
                <w:spacing w:val="0"/>
                <w:w w:val="100"/>
                <w:position w:val="0"/>
                <w:sz w:val="17"/>
                <w:szCs w:val="17"/>
              </w:rPr>
              <w:t>元。扣除发行费用合计人民币</w:t>
            </w:r>
            <w:r>
              <w:rPr>
                <w:color w:val="000000"/>
                <w:spacing w:val="0"/>
                <w:w w:val="100"/>
                <w:position w:val="0"/>
                <w:sz w:val="18"/>
                <w:szCs w:val="18"/>
              </w:rPr>
              <w:t>23,981,000.00</w:t>
            </w:r>
            <w:r>
              <w:rPr>
                <w:rFonts w:ascii="SimSun" w:eastAsia="SimSun" w:hAnsi="SimSun" w:cs="SimSun"/>
                <w:color w:val="000000"/>
                <w:spacing w:val="0"/>
                <w:w w:val="100"/>
                <w:position w:val="0"/>
                <w:sz w:val="17"/>
                <w:szCs w:val="17"/>
              </w:rPr>
              <w:t xml:space="preserve">元，实际募集资金净额为人民币 </w:t>
            </w:r>
            <w:r>
              <w:rPr>
                <w:color w:val="000000"/>
                <w:spacing w:val="0"/>
                <w:w w:val="100"/>
                <w:position w:val="0"/>
                <w:sz w:val="18"/>
                <w:szCs w:val="18"/>
              </w:rPr>
              <w:t xml:space="preserve">316,019,000.00 </w:t>
            </w:r>
            <w:r>
              <w:rPr>
                <w:rFonts w:ascii="SimSun" w:eastAsia="SimSun" w:hAnsi="SimSun" w:cs="SimSun"/>
                <w:color w:val="000000"/>
                <w:spacing w:val="0"/>
                <w:w w:val="100"/>
                <w:position w:val="0"/>
                <w:sz w:val="17"/>
                <w:szCs w:val="17"/>
              </w:rPr>
              <w:t>元。</w:t>
            </w:r>
          </w:p>
          <w:p>
            <w:pPr>
              <w:pStyle w:val="Style2"/>
              <w:keepNext w:val="0"/>
              <w:keepLines w:val="0"/>
              <w:widowControl w:val="0"/>
              <w:shd w:val="clear" w:color="auto" w:fill="auto"/>
              <w:tabs>
                <w:tab w:pos="259"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日，发行人收到中国证券监督管理委员会(以下简称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中国证监会</w:t>
            </w:r>
            <w:r>
              <w:rPr>
                <w:color w:val="000000"/>
                <w:spacing w:val="0"/>
                <w:w w:val="100"/>
                <w:position w:val="0"/>
                <w:sz w:val="18"/>
                <w:szCs w:val="18"/>
              </w:rPr>
              <w:t>”</w:t>
            </w:r>
            <w:r>
              <w:rPr>
                <w:rFonts w:ascii="SimSun" w:eastAsia="SimSun" w:hAnsi="SimSun" w:cs="SimSun"/>
                <w:color w:val="000000"/>
                <w:spacing w:val="0"/>
                <w:w w:val="100"/>
                <w:position w:val="0"/>
                <w:sz w:val="17"/>
                <w:szCs w:val="17"/>
              </w:rPr>
              <w:t>)出具的《关于核准上海天玑科技股 份有限公司非公开发行股票的批复》(证监许可</w:t>
            </w:r>
            <w:r>
              <w:rPr>
                <w:color w:val="000000"/>
                <w:spacing w:val="0"/>
                <w:w w:val="100"/>
                <w:position w:val="0"/>
                <w:sz w:val="18"/>
                <w:szCs w:val="18"/>
              </w:rPr>
              <w:t>[2017]1147</w:t>
            </w:r>
            <w:r>
              <w:rPr>
                <w:rFonts w:ascii="SimSun" w:eastAsia="SimSun" w:hAnsi="SimSun" w:cs="SimSun"/>
                <w:color w:val="000000"/>
                <w:spacing w:val="0"/>
                <w:w w:val="100"/>
                <w:position w:val="0"/>
                <w:sz w:val="17"/>
                <w:szCs w:val="17"/>
              </w:rPr>
              <w:t>号)，批文签发日期为</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日，核准本公司非公开发 行不超过</w:t>
            </w:r>
            <w:r>
              <w:rPr>
                <w:color w:val="000000"/>
                <w:spacing w:val="0"/>
                <w:w w:val="100"/>
                <w:position w:val="0"/>
                <w:sz w:val="18"/>
                <w:szCs w:val="18"/>
              </w:rPr>
              <w:t>50,000,000</w:t>
            </w:r>
            <w:r>
              <w:rPr>
                <w:rFonts w:ascii="SimSun" w:eastAsia="SimSun" w:hAnsi="SimSun" w:cs="SimSun"/>
                <w:color w:val="000000"/>
                <w:spacing w:val="0"/>
                <w:w w:val="100"/>
                <w:position w:val="0"/>
                <w:sz w:val="17"/>
                <w:szCs w:val="17"/>
              </w:rPr>
              <w:t>股新股。本次发行实际发行数量为</w:t>
            </w:r>
            <w:r>
              <w:rPr>
                <w:color w:val="000000"/>
                <w:spacing w:val="0"/>
                <w:w w:val="100"/>
                <w:position w:val="0"/>
                <w:sz w:val="18"/>
                <w:szCs w:val="18"/>
              </w:rPr>
              <w:t>45,511,698</w:t>
            </w:r>
            <w:r>
              <w:rPr>
                <w:rFonts w:ascii="SimSun" w:eastAsia="SimSun" w:hAnsi="SimSun" w:cs="SimSun"/>
                <w:color w:val="000000"/>
                <w:spacing w:val="0"/>
                <w:w w:val="100"/>
                <w:position w:val="0"/>
                <w:sz w:val="17"/>
                <w:szCs w:val="17"/>
              </w:rPr>
              <w:t>股，发行价格为</w:t>
            </w:r>
            <w:r>
              <w:rPr>
                <w:color w:val="000000"/>
                <w:spacing w:val="0"/>
                <w:w w:val="100"/>
                <w:position w:val="0"/>
                <w:sz w:val="18"/>
                <w:szCs w:val="18"/>
              </w:rPr>
              <w:t>13.25</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股。本次发行募集资金总额 为人民币</w:t>
            </w:r>
            <w:r>
              <w:rPr>
                <w:color w:val="000000"/>
                <w:spacing w:val="0"/>
                <w:w w:val="100"/>
                <w:position w:val="0"/>
                <w:sz w:val="18"/>
                <w:szCs w:val="18"/>
              </w:rPr>
              <w:t>603,029,998.50</w:t>
            </w:r>
            <w:r>
              <w:rPr>
                <w:rFonts w:ascii="SimSun" w:eastAsia="SimSun" w:hAnsi="SimSun" w:cs="SimSun"/>
                <w:color w:val="000000"/>
                <w:spacing w:val="0"/>
                <w:w w:val="100"/>
                <w:position w:val="0"/>
                <w:sz w:val="17"/>
                <w:szCs w:val="17"/>
              </w:rPr>
              <w:t>元，扣除发行费用人民币</w:t>
            </w:r>
            <w:r>
              <w:rPr>
                <w:color w:val="000000"/>
                <w:spacing w:val="0"/>
                <w:w w:val="100"/>
                <w:position w:val="0"/>
                <w:sz w:val="18"/>
                <w:szCs w:val="18"/>
              </w:rPr>
              <w:t>12,866,343.13</w:t>
            </w:r>
            <w:r>
              <w:rPr>
                <w:rFonts w:ascii="SimSun" w:eastAsia="SimSun" w:hAnsi="SimSun" w:cs="SimSun"/>
                <w:color w:val="000000"/>
                <w:spacing w:val="0"/>
                <w:w w:val="100"/>
                <w:position w:val="0"/>
                <w:sz w:val="17"/>
                <w:szCs w:val="17"/>
              </w:rPr>
              <w:t>元，募集资金净额为人民币</w:t>
            </w:r>
            <w:r>
              <w:rPr>
                <w:color w:val="000000"/>
                <w:spacing w:val="0"/>
                <w:w w:val="100"/>
                <w:position w:val="0"/>
                <w:sz w:val="18"/>
                <w:szCs w:val="18"/>
              </w:rPr>
              <w:t>590,163,655.37</w:t>
            </w:r>
            <w:r>
              <w:rPr>
                <w:rFonts w:ascii="SimSun" w:eastAsia="SimSun" w:hAnsi="SimSun" w:cs="SimSun"/>
                <w:color w:val="000000"/>
                <w:spacing w:val="0"/>
                <w:w w:val="100"/>
                <w:position w:val="0"/>
                <w:sz w:val="17"/>
                <w:szCs w:val="17"/>
              </w:rPr>
              <w:t>元。</w:t>
            </w:r>
          </w:p>
        </w:tc>
      </w:tr>
    </w:tbl>
    <w:p>
      <w:pPr>
        <w:widowControl w:val="0"/>
        <w:spacing w:after="319" w:line="1" w:lineRule="exact"/>
      </w:pPr>
    </w:p>
    <w:p>
      <w:pPr>
        <w:pStyle w:val="Style54"/>
        <w:keepNext/>
        <w:keepLines/>
        <w:widowControl w:val="0"/>
        <w:numPr>
          <w:ilvl w:val="0"/>
          <w:numId w:val="5"/>
        </w:numPr>
        <w:shd w:val="clear" w:color="auto" w:fill="auto"/>
        <w:bidi w:val="0"/>
        <w:spacing w:before="0" w:line="240" w:lineRule="auto"/>
        <w:ind w:left="0" w:right="0" w:firstLine="0"/>
        <w:jc w:val="left"/>
      </w:pPr>
      <w:bookmarkStart w:id="203" w:name="bookmark203"/>
      <w:bookmarkStart w:id="204" w:name="bookmark204"/>
      <w:bookmarkStart w:id="205" w:name="bookmark205"/>
      <w:bookmarkStart w:id="206" w:name="bookmark206"/>
      <w:bookmarkEnd w:id="205"/>
      <w:r>
        <w:rPr>
          <w:color w:val="000000"/>
          <w:spacing w:val="0"/>
          <w:w w:val="100"/>
          <w:position w:val="0"/>
        </w:rPr>
        <w:t>募集资金承诺项目情况</w:t>
      </w:r>
      <w:bookmarkEnd w:id="203"/>
      <w:bookmarkEnd w:id="204"/>
      <w:bookmarkEnd w:id="206"/>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 资项目 和超募 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sz w:val="17"/>
                <w:szCs w:val="17"/>
              </w:rPr>
              <w:t>是否已 变更项 目</w:t>
            </w:r>
            <w:r>
              <w:rPr>
                <w:color w:val="000000"/>
                <w:spacing w:val="0"/>
                <w:w w:val="100"/>
                <w:position w:val="0"/>
              </w:rPr>
              <w:t>(</w:t>
            </w:r>
            <w:r>
              <w:rPr>
                <w:rFonts w:ascii="SimSun" w:eastAsia="SimSun" w:hAnsi="SimSun" w:cs="SimSun"/>
                <w:color w:val="000000"/>
                <w:spacing w:val="0"/>
                <w:w w:val="100"/>
                <w:position w:val="0"/>
                <w:sz w:val="17"/>
                <w:szCs w:val="17"/>
              </w:rPr>
              <w:t>含部 分变更</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调整后投</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资总额</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sz w:val="17"/>
                <w:szCs w:val="17"/>
              </w:rPr>
              <w:t xml:space="preserve">截至期末 投资进度 </w:t>
            </w:r>
            <w:r>
              <w:rPr>
                <w:color w:val="000000"/>
                <w:spacing w:val="0"/>
                <w:w w:val="100"/>
                <w:position w:val="0"/>
              </w:rPr>
              <w:t>(3)</w:t>
            </w:r>
            <w:r>
              <w:rPr>
                <w:rFonts w:ascii="SimSun" w:eastAsia="SimSun" w:hAnsi="SimSun" w:cs="SimSun"/>
                <w:color w:val="000000"/>
                <w:spacing w:val="0"/>
                <w:w w:val="100"/>
                <w:position w:val="0"/>
                <w:sz w:val="17"/>
                <w:szCs w:val="17"/>
              </w:rPr>
              <w:t xml:space="preserve">= </w:t>
            </w: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本报告</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期实现</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基础 设施支 持与维 护服务 区域扩 展项目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管理 外包服 务项目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2,366.76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天玑科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技数据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中心创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4,267.48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新服务</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智慧数 据中心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2,701.51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项目尚</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未完成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智慧通</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讯云项</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目</w:t>
            </w:r>
            <w:r>
              <w:rPr>
                <w:color w:val="000000"/>
                <w:spacing w:val="0"/>
                <w:w w:val="100"/>
                <w:position w:val="0"/>
                <w:sz w:val="18"/>
                <w:szCs w:val="18"/>
              </w:rPr>
              <w:t>--</w:t>
            </w:r>
            <w:r>
              <w:rPr>
                <w:rFonts w:ascii="SimSun" w:eastAsia="SimSun" w:hAnsi="SimSun" w:cs="SimSun"/>
                <w:color w:val="000000"/>
                <w:spacing w:val="0"/>
                <w:w w:val="100"/>
                <w:position w:val="0"/>
                <w:sz w:val="17"/>
                <w:szCs w:val="17"/>
              </w:rPr>
              <w:t>基于</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客服需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求的企</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业内部</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数据分</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析与整</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27,297.37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27,297.37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项目尚</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未完成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研发中 心及总 部办公 大楼项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日房产 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不产生</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直接收</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不产生直</w:t>
            </w:r>
          </w:p>
          <w:p>
            <w:pPr>
              <w:pStyle w:val="Style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接收益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不产生 直接收 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承诺投</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资项目</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77,616.37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70,245.91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36,122.79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9,841.49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、购买</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青浦土</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地使用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、收购 复深蓝 </w:t>
            </w:r>
            <w:r>
              <w:rPr>
                <w:color w:val="000000"/>
                <w:spacing w:val="0"/>
                <w:w w:val="100"/>
                <w:position w:val="0"/>
                <w:sz w:val="18"/>
                <w:szCs w:val="18"/>
              </w:rPr>
              <w:t>60%</w:t>
            </w:r>
            <w:r>
              <w:rPr>
                <w:rFonts w:ascii="SimSun" w:eastAsia="SimSun" w:hAnsi="SimSun" w:cs="SimSun"/>
                <w:color w:val="000000"/>
                <w:spacing w:val="0"/>
                <w:w w:val="100"/>
                <w:position w:val="0"/>
                <w:sz w:val="17"/>
                <w:szCs w:val="17"/>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2012/3/3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、永久</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补充流</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5,532.52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、天玑</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科技青 浦综合 业务大 楼建设 部分使</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用超募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、投资 设立上 海天玑 数据技 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、投资 设立上 海卓之 联信息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、投资 设立杭 州广捷 科技有 限公司、 杭州鸿 昇科技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、新一 代</w:t>
            </w:r>
            <w:r>
              <w:rPr>
                <w:color w:val="000000"/>
                <w:spacing w:val="0"/>
                <w:w w:val="100"/>
                <w:position w:val="0"/>
                <w:sz w:val="18"/>
                <w:szCs w:val="18"/>
              </w:rPr>
              <w:t>IT</w:t>
            </w:r>
            <w:r>
              <w:rPr>
                <w:rFonts w:ascii="SimSun" w:eastAsia="SimSun" w:hAnsi="SimSun" w:cs="SimSun"/>
                <w:color w:val="000000"/>
                <w:spacing w:val="0"/>
                <w:w w:val="100"/>
                <w:position w:val="0"/>
                <w:sz w:val="17"/>
                <w:szCs w:val="17"/>
              </w:rPr>
              <w:t>运 维服务 管理平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、购置 北京海 淀区房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、未确</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认使用</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投向的</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超募资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超募资 金投向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20,372.36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23,974.36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3,960.89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90,618.27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2,970.34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60,097.15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13,802.38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未达到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计划进</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截至本报告期末，募集资金项目均按照进度推进并达到预计收益。</w:t>
            </w:r>
          </w:p>
        </w:tc>
      </w:tr>
    </w:tbl>
    <w:p>
      <w:pPr>
        <w:spacing w:lineRule="exact" w:line="1"/>
        <w:rPr>
          <w:sz w:val="2"/>
          <w:szCs w:val="2"/>
        </w:rPr>
      </w:pPr>
      <w:r>
        <w:br w:type="page"/>
      </w:r>
    </w:p>
    <w:tbl>
      <w:tblPr>
        <w:tblOverlap w:val="never"/>
        <w:jc w:val="center"/>
        <w:tblLayout w:type="fixed"/>
      </w:tblPr>
      <w:tblGrid>
        <w:gridCol w:w="730"/>
        <w:gridCol w:w="8856"/>
      </w:tblGrid>
      <w:tr>
        <w:trPr>
          <w:trHeight w:val="19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度或预 计收益 的情况 和原因</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（分具 体项目）</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项目可 行性发 生重大 变化的 情况说 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319"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、首次公开发行股票募集资金情况</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日，公司召开第二届董事会第二十五次会议，审议通过了《关于终止部分募投项目</w:t>
            </w:r>
            <w:r>
              <w:rPr>
                <w:color w:val="000000"/>
                <w:spacing w:val="0"/>
                <w:w w:val="100"/>
                <w:position w:val="0"/>
                <w:sz w:val="18"/>
                <w:szCs w:val="18"/>
              </w:rPr>
              <w:t>"IT</w:t>
            </w:r>
            <w:r>
              <w:rPr>
                <w:rFonts w:ascii="SimSun" w:eastAsia="SimSun" w:hAnsi="SimSun" w:cs="SimSun"/>
                <w:color w:val="000000"/>
                <w:spacing w:val="0"/>
                <w:w w:val="100"/>
                <w:position w:val="0"/>
                <w:sz w:val="17"/>
                <w:szCs w:val="17"/>
              </w:rPr>
              <w:t>基础 设施支持与维护服务区域扩展项目项目''的议案》，公司决定终止</w:t>
            </w:r>
            <w:r>
              <w:rPr>
                <w:color w:val="000000"/>
                <w:spacing w:val="0"/>
                <w:w w:val="100"/>
                <w:position w:val="0"/>
                <w:sz w:val="18"/>
                <w:szCs w:val="18"/>
              </w:rPr>
              <w:t>"IT</w:t>
            </w:r>
            <w:r>
              <w:rPr>
                <w:rFonts w:ascii="SimSun" w:eastAsia="SimSun" w:hAnsi="SimSun" w:cs="SimSun"/>
                <w:color w:val="000000"/>
                <w:spacing w:val="0"/>
                <w:w w:val="100"/>
                <w:position w:val="0"/>
                <w:sz w:val="17"/>
                <w:szCs w:val="17"/>
              </w:rPr>
              <w:t>基础设施支持与维护服务区域扩展项目</w:t>
            </w:r>
            <w:r>
              <w:rPr>
                <w:color w:val="000000"/>
                <w:spacing w:val="0"/>
                <w:w w:val="100"/>
                <w:position w:val="0"/>
                <w:sz w:val="18"/>
                <w:szCs w:val="18"/>
              </w:rPr>
              <w:t>"</w:t>
            </w:r>
            <w:r>
              <w:rPr>
                <w:rFonts w:ascii="SimSun" w:eastAsia="SimSun" w:hAnsi="SimSun" w:cs="SimSun"/>
                <w:color w:val="000000"/>
                <w:spacing w:val="0"/>
                <w:w w:val="100"/>
                <w:position w:val="0"/>
                <w:sz w:val="17"/>
                <w:szCs w:val="17"/>
              </w:rPr>
              <w:t>，该 项目募集资金使用余额人民币</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超募资 金的金 额、用途 及使用 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9384"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left"/>
              <w:rPr>
                <w:sz w:val="17"/>
                <w:szCs w:val="17"/>
              </w:rPr>
            </w:pPr>
            <w:r>
              <w:rPr>
                <w:rFonts w:ascii="SimSun" w:eastAsia="SimSun" w:hAnsi="SimSun" w:cs="SimSun"/>
                <w:color w:val="000000"/>
                <w:spacing w:val="0"/>
                <w:w w:val="100"/>
                <w:position w:val="0"/>
                <w:sz w:val="17"/>
                <w:szCs w:val="17"/>
              </w:rPr>
              <w:t>首次公开发行股票公司实际超募资金为人民币</w:t>
            </w:r>
            <w:r>
              <w:rPr>
                <w:color w:val="000000"/>
                <w:spacing w:val="0"/>
                <w:w w:val="100"/>
                <w:position w:val="0"/>
                <w:sz w:val="18"/>
                <w:szCs w:val="18"/>
              </w:rPr>
              <w:t>130,019,000.00</w:t>
            </w:r>
            <w:r>
              <w:rPr>
                <w:rFonts w:ascii="SimSun" w:eastAsia="SimSun" w:hAnsi="SimSun" w:cs="SimSun"/>
                <w:color w:val="000000"/>
                <w:spacing w:val="0"/>
                <w:w w:val="100"/>
                <w:position w:val="0"/>
                <w:sz w:val="17"/>
                <w:szCs w:val="17"/>
              </w:rPr>
              <w:t>元。</w:t>
            </w:r>
          </w:p>
          <w:p>
            <w:pPr>
              <w:pStyle w:val="Style2"/>
              <w:keepNext w:val="0"/>
              <w:keepLines w:val="0"/>
              <w:widowControl w:val="0"/>
              <w:shd w:val="clear" w:color="auto" w:fill="auto"/>
              <w:bidi w:val="0"/>
              <w:spacing w:before="0" w:after="4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日第一届董事会第二十二次会议审议通过了《关于使用部分超募资金购买土地使用权》，同意 使用超募资金</w:t>
            </w:r>
            <w:r>
              <w:rPr>
                <w:color w:val="000000"/>
                <w:spacing w:val="0"/>
                <w:w w:val="100"/>
                <w:position w:val="0"/>
                <w:sz w:val="18"/>
                <w:szCs w:val="18"/>
              </w:rPr>
              <w:t>880</w:t>
            </w:r>
            <w:r>
              <w:rPr>
                <w:rFonts w:ascii="SimSun" w:eastAsia="SimSun" w:hAnsi="SimSun" w:cs="SimSun"/>
                <w:color w:val="000000"/>
                <w:spacing w:val="0"/>
                <w:w w:val="100"/>
                <w:position w:val="0"/>
                <w:sz w:val="17"/>
                <w:szCs w:val="17"/>
              </w:rPr>
              <w:t>万元购买土地使用权；另审议通过了《关于使用部分超募资金收购上海复深蓝信息技术有限公 司部分股权并增资的议案》，同意使用超募资金</w:t>
            </w:r>
            <w:r>
              <w:rPr>
                <w:color w:val="000000"/>
                <w:spacing w:val="0"/>
                <w:w w:val="100"/>
                <w:position w:val="0"/>
                <w:sz w:val="18"/>
                <w:szCs w:val="18"/>
              </w:rPr>
              <w:t>3,640</w:t>
            </w:r>
            <w:r>
              <w:rPr>
                <w:rFonts w:ascii="SimSun" w:eastAsia="SimSun" w:hAnsi="SimSun" w:cs="SimSun"/>
                <w:color w:val="000000"/>
                <w:spacing w:val="0"/>
                <w:w w:val="100"/>
                <w:position w:val="0"/>
                <w:sz w:val="17"/>
                <w:szCs w:val="17"/>
              </w:rPr>
              <w:t>万元收购上海复深蓝信息技术有限公司</w:t>
            </w:r>
            <w:r>
              <w:rPr>
                <w:color w:val="000000"/>
                <w:spacing w:val="0"/>
                <w:w w:val="100"/>
                <w:position w:val="0"/>
                <w:sz w:val="18"/>
                <w:szCs w:val="18"/>
              </w:rPr>
              <w:t>60%</w:t>
            </w:r>
            <w:r>
              <w:rPr>
                <w:rFonts w:ascii="SimSun" w:eastAsia="SimSun" w:hAnsi="SimSun" w:cs="SimSun"/>
                <w:color w:val="000000"/>
                <w:spacing w:val="0"/>
                <w:w w:val="100"/>
                <w:position w:val="0"/>
                <w:sz w:val="17"/>
                <w:szCs w:val="17"/>
              </w:rPr>
              <w:t>股权。</w:t>
            </w:r>
          </w:p>
          <w:p>
            <w:pPr>
              <w:pStyle w:val="Style2"/>
              <w:keepNext w:val="0"/>
              <w:keepLines w:val="0"/>
              <w:widowControl w:val="0"/>
              <w:shd w:val="clear" w:color="auto" w:fill="auto"/>
              <w:tabs>
                <w:tab w:pos="245" w:val="left"/>
              </w:tabs>
              <w:bidi w:val="0"/>
              <w:spacing w:before="0" w:after="4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日第二届董事会第五次会议审议通过《关于使用部分超募资金永久补充流动资金的议案》，同意 公司使用部分超募资金人民币</w:t>
            </w:r>
            <w:r>
              <w:rPr>
                <w:color w:val="000000"/>
                <w:spacing w:val="0"/>
                <w:w w:val="100"/>
                <w:position w:val="0"/>
                <w:sz w:val="18"/>
                <w:szCs w:val="18"/>
              </w:rPr>
              <w:t>2,500</w:t>
            </w:r>
            <w:r>
              <w:rPr>
                <w:rFonts w:ascii="SimSun" w:eastAsia="SimSun" w:hAnsi="SimSun" w:cs="SimSun"/>
                <w:color w:val="000000"/>
                <w:spacing w:val="0"/>
                <w:w w:val="100"/>
                <w:position w:val="0"/>
                <w:sz w:val="17"/>
                <w:szCs w:val="17"/>
              </w:rPr>
              <w:t>万元永久补充流动资金。该议案已经</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年度股东大 会审议通过。</w:t>
            </w:r>
          </w:p>
          <w:p>
            <w:pPr>
              <w:pStyle w:val="Style2"/>
              <w:keepNext w:val="0"/>
              <w:keepLines w:val="0"/>
              <w:widowControl w:val="0"/>
              <w:shd w:val="clear" w:color="auto" w:fill="auto"/>
              <w:tabs>
                <w:tab w:pos="226" w:val="left"/>
              </w:tabs>
              <w:bidi w:val="0"/>
              <w:spacing w:before="0" w:after="40" w:line="31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日第二届董事会第六次会议审议通过《关于变更部分募投项目实施方式并使用部分超募资金的 议案》将募投项目</w:t>
            </w:r>
            <w:r>
              <w:rPr>
                <w:color w:val="000000"/>
                <w:spacing w:val="0"/>
                <w:w w:val="100"/>
                <w:position w:val="0"/>
                <w:sz w:val="18"/>
                <w:szCs w:val="18"/>
              </w:rPr>
              <w:t>“IT</w:t>
            </w:r>
            <w:r>
              <w:rPr>
                <w:rFonts w:ascii="SimSun" w:eastAsia="SimSun" w:hAnsi="SimSun" w:cs="SimSun"/>
                <w:color w:val="000000"/>
                <w:spacing w:val="0"/>
                <w:w w:val="100"/>
                <w:position w:val="0"/>
                <w:sz w:val="17"/>
                <w:szCs w:val="17"/>
              </w:rPr>
              <w:t>管理外包服务项目</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数据中心创新服务项目</w:t>
            </w:r>
            <w:r>
              <w:rPr>
                <w:color w:val="000000"/>
                <w:spacing w:val="0"/>
                <w:w w:val="100"/>
                <w:position w:val="0"/>
                <w:sz w:val="18"/>
                <w:szCs w:val="18"/>
              </w:rPr>
              <w:t>”</w:t>
            </w:r>
            <w:r>
              <w:rPr>
                <w:rFonts w:ascii="SimSun" w:eastAsia="SimSun" w:hAnsi="SimSun" w:cs="SimSun"/>
                <w:color w:val="000000"/>
                <w:spacing w:val="0"/>
                <w:w w:val="100"/>
                <w:position w:val="0"/>
                <w:sz w:val="17"/>
                <w:szCs w:val="17"/>
              </w:rPr>
              <w:t>建设中关于办公场地投入的实施方式从购置 办公楼并装修变更为竞拍国有土地使用权并自主建设，并使用部分超募资金。预计使用超募资金</w:t>
            </w:r>
            <w:r>
              <w:rPr>
                <w:color w:val="000000"/>
                <w:spacing w:val="0"/>
                <w:w w:val="100"/>
                <w:position w:val="0"/>
                <w:sz w:val="18"/>
                <w:szCs w:val="18"/>
              </w:rPr>
              <w:t>2,087.1</w:t>
            </w:r>
            <w:r>
              <w:rPr>
                <w:rFonts w:ascii="SimSun" w:eastAsia="SimSun" w:hAnsi="SimSun" w:cs="SimSun"/>
                <w:color w:val="000000"/>
                <w:spacing w:val="0"/>
                <w:w w:val="100"/>
                <w:position w:val="0"/>
                <w:sz w:val="17"/>
                <w:szCs w:val="17"/>
              </w:rPr>
              <w:t>万元； 该议案经</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年度股东大会审议通过。</w:t>
            </w:r>
          </w:p>
          <w:p>
            <w:pPr>
              <w:pStyle w:val="Style2"/>
              <w:keepNext w:val="0"/>
              <w:keepLines w:val="0"/>
              <w:widowControl w:val="0"/>
              <w:shd w:val="clear" w:color="auto" w:fill="auto"/>
              <w:tabs>
                <w:tab w:pos="283" w:val="left"/>
              </w:tabs>
              <w:bidi w:val="0"/>
              <w:spacing w:before="0" w:after="40" w:line="314"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公司第二届董事会第十三次临时会议审议通过《终止</w:t>
            </w:r>
            <w:r>
              <w:rPr>
                <w:color w:val="000000"/>
                <w:spacing w:val="0"/>
                <w:w w:val="100"/>
                <w:position w:val="0"/>
                <w:sz w:val="18"/>
                <w:szCs w:val="18"/>
              </w:rPr>
              <w:t>“</w:t>
            </w:r>
            <w:r>
              <w:rPr>
                <w:rFonts w:ascii="SimSun" w:eastAsia="SimSun" w:hAnsi="SimSun" w:cs="SimSun"/>
                <w:color w:val="000000"/>
                <w:spacing w:val="0"/>
                <w:w w:val="100"/>
                <w:position w:val="0"/>
                <w:sz w:val="17"/>
                <w:szCs w:val="17"/>
              </w:rPr>
              <w:t>天玑科技青浦综合业务大楼</w:t>
            </w:r>
            <w:r>
              <w:rPr>
                <w:color w:val="000000"/>
                <w:spacing w:val="0"/>
                <w:w w:val="100"/>
                <w:position w:val="0"/>
                <w:sz w:val="18"/>
                <w:szCs w:val="18"/>
              </w:rPr>
              <w:t>”</w:t>
            </w:r>
            <w:r>
              <w:rPr>
                <w:rFonts w:ascii="SimSun" w:eastAsia="SimSun" w:hAnsi="SimSun" w:cs="SimSun"/>
                <w:color w:val="000000"/>
                <w:spacing w:val="0"/>
                <w:w w:val="100"/>
                <w:position w:val="0"/>
                <w:sz w:val="17"/>
                <w:szCs w:val="17"/>
              </w:rPr>
              <w:t>建设项目并使用自有资金 置换已投入超募资金的议案》及审议通过《关于退回土地使用权的议案》，其中《终止</w:t>
            </w:r>
            <w:r>
              <w:rPr>
                <w:color w:val="000000"/>
                <w:spacing w:val="0"/>
                <w:w w:val="100"/>
                <w:position w:val="0"/>
                <w:sz w:val="18"/>
                <w:szCs w:val="18"/>
              </w:rPr>
              <w:t>“</w:t>
            </w:r>
            <w:r>
              <w:rPr>
                <w:rFonts w:ascii="SimSun" w:eastAsia="SimSun" w:hAnsi="SimSun" w:cs="SimSun"/>
                <w:color w:val="000000"/>
                <w:spacing w:val="0"/>
                <w:w w:val="100"/>
                <w:position w:val="0"/>
                <w:sz w:val="17"/>
                <w:szCs w:val="17"/>
              </w:rPr>
              <w:t>天玑科技青浦综合业务大 楼</w:t>
            </w:r>
            <w:r>
              <w:rPr>
                <w:color w:val="000000"/>
                <w:spacing w:val="0"/>
                <w:w w:val="100"/>
                <w:position w:val="0"/>
                <w:sz w:val="18"/>
                <w:szCs w:val="18"/>
              </w:rPr>
              <w:t>”</w:t>
            </w:r>
            <w:r>
              <w:rPr>
                <w:rFonts w:ascii="SimSun" w:eastAsia="SimSun" w:hAnsi="SimSun" w:cs="SimSun"/>
                <w:color w:val="000000"/>
                <w:spacing w:val="0"/>
                <w:w w:val="100"/>
                <w:position w:val="0"/>
                <w:sz w:val="17"/>
                <w:szCs w:val="17"/>
              </w:rPr>
              <w:t>建设项目并使用自有资金置换已投入超募资金的议案》已经公司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年度股东大会审议通过。公司已于</w:t>
            </w: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日收到上海市青浦工业园区发展（集团）有限公司土地回购款</w:t>
            </w:r>
            <w:r>
              <w:rPr>
                <w:color w:val="000000"/>
                <w:spacing w:val="0"/>
                <w:w w:val="100"/>
                <w:position w:val="0"/>
                <w:sz w:val="18"/>
                <w:szCs w:val="18"/>
              </w:rPr>
              <w:t>880</w:t>
            </w:r>
            <w:r>
              <w:rPr>
                <w:rFonts w:ascii="SimSun" w:eastAsia="SimSun" w:hAnsi="SimSun" w:cs="SimSun"/>
                <w:color w:val="000000"/>
                <w:spacing w:val="0"/>
                <w:w w:val="100"/>
                <w:position w:val="0"/>
                <w:sz w:val="17"/>
                <w:szCs w:val="17"/>
              </w:rPr>
              <w:t>万元，退回后的款项已划拨至募集 资金账户统一管理。公司于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日将自有资金人民币</w:t>
            </w:r>
            <w:r>
              <w:rPr>
                <w:color w:val="000000"/>
                <w:spacing w:val="0"/>
                <w:w w:val="100"/>
                <w:position w:val="0"/>
                <w:sz w:val="18"/>
                <w:szCs w:val="18"/>
              </w:rPr>
              <w:t>101,604.27</w:t>
            </w:r>
            <w:r>
              <w:rPr>
                <w:rFonts w:ascii="SimSun" w:eastAsia="SimSun" w:hAnsi="SimSun" w:cs="SimSun"/>
                <w:color w:val="000000"/>
                <w:spacing w:val="0"/>
                <w:w w:val="100"/>
                <w:position w:val="0"/>
                <w:sz w:val="17"/>
                <w:szCs w:val="17"/>
              </w:rPr>
              <w:t>元置换已投入至天玑科技青浦综合大 楼建设的超募资金。</w:t>
            </w:r>
          </w:p>
          <w:p>
            <w:pPr>
              <w:pStyle w:val="Style2"/>
              <w:keepNext w:val="0"/>
              <w:keepLines w:val="0"/>
              <w:widowControl w:val="0"/>
              <w:shd w:val="clear" w:color="auto" w:fill="auto"/>
              <w:tabs>
                <w:tab w:pos="278" w:val="left"/>
              </w:tabs>
              <w:bidi w:val="0"/>
              <w:spacing w:before="0" w:after="40" w:line="31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公司于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日召开第二届董事会第十四次临时会议，审议通过了《关于使用超募资金投资设立合 资公司的议案》，同意公司与上海天莺投资管理中心（有限合伙）、自然人许文共同投资人民币</w:t>
            </w:r>
            <w:r>
              <w:rPr>
                <w:color w:val="000000"/>
                <w:spacing w:val="0"/>
                <w:w w:val="100"/>
                <w:position w:val="0"/>
                <w:sz w:val="18"/>
                <w:szCs w:val="18"/>
              </w:rPr>
              <w:t>2,000</w:t>
            </w:r>
            <w:r>
              <w:rPr>
                <w:rFonts w:ascii="SimSun" w:eastAsia="SimSun" w:hAnsi="SimSun" w:cs="SimSun"/>
                <w:color w:val="000000"/>
                <w:spacing w:val="0"/>
                <w:w w:val="100"/>
                <w:position w:val="0"/>
                <w:sz w:val="17"/>
                <w:szCs w:val="17"/>
              </w:rPr>
              <w:t>万元设立合 资公司。其中公司以超募资金出资</w:t>
            </w:r>
            <w:r>
              <w:rPr>
                <w:color w:val="000000"/>
                <w:spacing w:val="0"/>
                <w:w w:val="100"/>
                <w:position w:val="0"/>
                <w:sz w:val="18"/>
                <w:szCs w:val="18"/>
              </w:rPr>
              <w:t>1,300</w:t>
            </w:r>
            <w:r>
              <w:rPr>
                <w:rFonts w:ascii="SimSun" w:eastAsia="SimSun" w:hAnsi="SimSun" w:cs="SimSun"/>
                <w:color w:val="000000"/>
                <w:spacing w:val="0"/>
                <w:w w:val="100"/>
                <w:position w:val="0"/>
                <w:sz w:val="17"/>
                <w:szCs w:val="17"/>
              </w:rPr>
              <w:t>万元，占出资比例的</w:t>
            </w:r>
            <w:r>
              <w:rPr>
                <w:color w:val="000000"/>
                <w:spacing w:val="0"/>
                <w:w w:val="100"/>
                <w:position w:val="0"/>
                <w:sz w:val="18"/>
                <w:szCs w:val="18"/>
              </w:rPr>
              <w:t>65%</w:t>
            </w:r>
            <w:r>
              <w:rPr>
                <w:rFonts w:ascii="SimSun" w:eastAsia="SimSun" w:hAnsi="SimSun" w:cs="SimSun"/>
                <w:color w:val="000000"/>
                <w:spacing w:val="0"/>
                <w:w w:val="100"/>
                <w:position w:val="0"/>
                <w:sz w:val="17"/>
                <w:szCs w:val="17"/>
              </w:rPr>
              <w:t>。于</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日取得了由上海市工商行 政管理局自由贸易试验区分局核发的上海天玑数据技术有限公司的《企业营业执照》。</w:t>
            </w:r>
          </w:p>
          <w:p>
            <w:pPr>
              <w:pStyle w:val="Style2"/>
              <w:keepNext w:val="0"/>
              <w:keepLines w:val="0"/>
              <w:widowControl w:val="0"/>
              <w:shd w:val="clear" w:color="auto" w:fill="auto"/>
              <w:tabs>
                <w:tab w:pos="264" w:val="left"/>
              </w:tabs>
              <w:bidi w:val="0"/>
              <w:spacing w:before="0" w:after="40" w:line="312" w:lineRule="exact"/>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日公司第二届董事会第二十五次会议审议通过《关于将原使用超募资金投资设立</w:t>
            </w:r>
            <w:r>
              <w:rPr>
                <w:color w:val="000000"/>
                <w:spacing w:val="0"/>
                <w:w w:val="100"/>
                <w:position w:val="0"/>
                <w:sz w:val="18"/>
                <w:szCs w:val="18"/>
              </w:rPr>
              <w:t>“</w:t>
            </w:r>
            <w:r>
              <w:rPr>
                <w:rFonts w:ascii="SimSun" w:eastAsia="SimSun" w:hAnsi="SimSun" w:cs="SimSun"/>
                <w:color w:val="000000"/>
                <w:spacing w:val="0"/>
                <w:w w:val="100"/>
                <w:position w:val="0"/>
                <w:sz w:val="17"/>
                <w:szCs w:val="17"/>
              </w:rPr>
              <w:t>天玑数据</w:t>
            </w:r>
            <w:r>
              <w:rPr>
                <w:color w:val="000000"/>
                <w:spacing w:val="0"/>
                <w:w w:val="100"/>
                <w:position w:val="0"/>
                <w:sz w:val="18"/>
                <w:szCs w:val="18"/>
              </w:rPr>
              <w:t>”</w:t>
            </w:r>
            <w:r>
              <w:rPr>
                <w:rFonts w:ascii="SimSun" w:eastAsia="SimSun" w:hAnsi="SimSun" w:cs="SimSun"/>
                <w:color w:val="000000"/>
                <w:spacing w:val="0"/>
                <w:w w:val="100"/>
                <w:position w:val="0"/>
                <w:sz w:val="17"/>
                <w:szCs w:val="17"/>
              </w:rPr>
              <w:t>变 更为使用自有资金投资设立的议案》，考虑到新设合资公司可能存在相关的运营及短期盈利、竞争等风险，公司 从未来长远及战略性考虑，同时为加强超募资金管理，进一步提高超募资金的使用效率，根据深圳证券交易所《创 业板股票上市规则》、《创业板上市公司规范运作指引》的有关规定，决定将原使用超募资金投资设立变更为使用 自有资金</w:t>
            </w:r>
            <w:r>
              <w:rPr>
                <w:color w:val="000000"/>
                <w:spacing w:val="0"/>
                <w:w w:val="100"/>
                <w:position w:val="0"/>
                <w:sz w:val="18"/>
                <w:szCs w:val="18"/>
              </w:rPr>
              <w:t>1,300</w:t>
            </w:r>
            <w:r>
              <w:rPr>
                <w:rFonts w:ascii="SimSun" w:eastAsia="SimSun" w:hAnsi="SimSun" w:cs="SimSun"/>
                <w:color w:val="000000"/>
                <w:spacing w:val="0"/>
                <w:w w:val="100"/>
                <w:position w:val="0"/>
                <w:sz w:val="17"/>
                <w:szCs w:val="17"/>
              </w:rPr>
              <w:t>万元投资设立。已经</w:t>
            </w:r>
            <w:r>
              <w:rPr>
                <w:color w:val="000000"/>
                <w:spacing w:val="0"/>
                <w:w w:val="100"/>
                <w:position w:val="0"/>
                <w:sz w:val="18"/>
                <w:szCs w:val="18"/>
              </w:rPr>
              <w:t>2014</w:t>
            </w:r>
            <w:r>
              <w:rPr>
                <w:rFonts w:ascii="SimSun" w:eastAsia="SimSun" w:hAnsi="SimSun" w:cs="SimSun"/>
                <w:color w:val="000000"/>
                <w:spacing w:val="0"/>
                <w:w w:val="100"/>
                <w:position w:val="0"/>
                <w:sz w:val="17"/>
                <w:szCs w:val="17"/>
              </w:rPr>
              <w:t>年度股东大会审议通过。</w:t>
            </w:r>
          </w:p>
          <w:p>
            <w:pPr>
              <w:pStyle w:val="Style2"/>
              <w:keepNext w:val="0"/>
              <w:keepLines w:val="0"/>
              <w:widowControl w:val="0"/>
              <w:shd w:val="clear" w:color="auto" w:fill="auto"/>
              <w:tabs>
                <w:tab w:pos="240" w:val="left"/>
              </w:tabs>
              <w:bidi w:val="0"/>
              <w:spacing w:before="0" w:after="40" w:line="310" w:lineRule="exact"/>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w:t>
              <w:tab/>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日公司召开第二届董事会第二十八次临时会议，审议通过了《关于使用超募资金投资设立合资 公司的议案》，同意公司与自然人沈星、薛琦共同投资设立上海卓之联信息科技有限公司，其中公司以超募资金 出资</w:t>
            </w:r>
            <w:r>
              <w:rPr>
                <w:color w:val="000000"/>
                <w:spacing w:val="0"/>
                <w:w w:val="100"/>
                <w:position w:val="0"/>
                <w:sz w:val="18"/>
                <w:szCs w:val="18"/>
              </w:rPr>
              <w:t>2500</w:t>
            </w:r>
            <w:r>
              <w:rPr>
                <w:rFonts w:ascii="SimSun" w:eastAsia="SimSun" w:hAnsi="SimSun" w:cs="SimSun"/>
                <w:color w:val="000000"/>
                <w:spacing w:val="0"/>
                <w:w w:val="100"/>
                <w:position w:val="0"/>
                <w:sz w:val="17"/>
                <w:szCs w:val="17"/>
              </w:rPr>
              <w:t>万元，占出资比例的</w:t>
            </w:r>
            <w:r>
              <w:rPr>
                <w:color w:val="000000"/>
                <w:spacing w:val="0"/>
                <w:w w:val="100"/>
                <w:position w:val="0"/>
                <w:sz w:val="18"/>
                <w:szCs w:val="18"/>
              </w:rPr>
              <w:t>50%</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沈星以无形资产出资人民币</w:t>
            </w:r>
            <w:r>
              <w:rPr>
                <w:color w:val="000000"/>
                <w:spacing w:val="0"/>
                <w:w w:val="100"/>
                <w:position w:val="0"/>
                <w:sz w:val="18"/>
                <w:szCs w:val="18"/>
              </w:rPr>
              <w:t>1,500</w:t>
            </w:r>
            <w:r>
              <w:rPr>
                <w:rFonts w:ascii="SimSun" w:eastAsia="SimSun" w:hAnsi="SimSun" w:cs="SimSun"/>
                <w:color w:val="000000"/>
                <w:spacing w:val="0"/>
                <w:w w:val="100"/>
                <w:position w:val="0"/>
                <w:sz w:val="17"/>
                <w:szCs w:val="17"/>
              </w:rPr>
              <w:t>万元，占出资比例的</w:t>
            </w:r>
            <w:r>
              <w:rPr>
                <w:color w:val="000000"/>
                <w:spacing w:val="0"/>
                <w:w w:val="100"/>
                <w:position w:val="0"/>
                <w:sz w:val="18"/>
                <w:szCs w:val="18"/>
              </w:rPr>
              <w:t>30%</w:t>
            </w:r>
            <w:r>
              <w:rPr>
                <w:rFonts w:ascii="SimSun" w:eastAsia="SimSun" w:hAnsi="SimSun" w:cs="SimSun"/>
                <w:color w:val="000000"/>
                <w:spacing w:val="0"/>
                <w:w w:val="100"/>
                <w:position w:val="0"/>
                <w:sz w:val="17"/>
                <w:szCs w:val="17"/>
              </w:rPr>
              <w:t>，薛琦以无形资</w:t>
            </w:r>
          </w:p>
        </w:tc>
      </w:tr>
    </w:tbl>
    <w:p>
      <w:pPr>
        <w:spacing w:lineRule="exact" w:line="1"/>
        <w:rPr>
          <w:sz w:val="2"/>
          <w:szCs w:val="2"/>
        </w:rPr>
      </w:pPr>
      <w:r>
        <w:br w:type="page"/>
      </w:r>
    </w:p>
    <w:tbl>
      <w:tblPr>
        <w:tblOverlap w:val="never"/>
        <w:jc w:val="center"/>
        <w:tblLayout w:type="fixed"/>
      </w:tblPr>
      <w:tblGrid>
        <w:gridCol w:w="730"/>
        <w:gridCol w:w="8856"/>
      </w:tblGrid>
      <w:tr>
        <w:trPr>
          <w:trHeight w:val="844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产出资人民币</w:t>
            </w:r>
            <w:r>
              <w:rPr>
                <w:color w:val="000000"/>
                <w:spacing w:val="0"/>
                <w:w w:val="100"/>
                <w:position w:val="0"/>
                <w:sz w:val="18"/>
                <w:szCs w:val="18"/>
              </w:rPr>
              <w:t>1,000</w:t>
            </w:r>
            <w:r>
              <w:rPr>
                <w:rFonts w:ascii="SimSun" w:eastAsia="SimSun" w:hAnsi="SimSun" w:cs="SimSun"/>
                <w:color w:val="000000"/>
                <w:spacing w:val="0"/>
                <w:w w:val="100"/>
                <w:position w:val="0"/>
                <w:sz w:val="17"/>
                <w:szCs w:val="17"/>
              </w:rPr>
              <w:t>万元，占出资比例的</w:t>
            </w:r>
            <w:r>
              <w:rPr>
                <w:color w:val="000000"/>
                <w:spacing w:val="0"/>
                <w:w w:val="100"/>
                <w:position w:val="0"/>
                <w:sz w:val="18"/>
                <w:szCs w:val="18"/>
              </w:rPr>
              <w:t>20%</w:t>
            </w:r>
            <w:r>
              <w:rPr>
                <w:rFonts w:ascii="SimSun" w:eastAsia="SimSun" w:hAnsi="SimSun" w:cs="SimSun"/>
                <w:color w:val="000000"/>
                <w:spacing w:val="0"/>
                <w:w w:val="100"/>
                <w:position w:val="0"/>
                <w:sz w:val="17"/>
                <w:szCs w:val="17"/>
              </w:rPr>
              <w:t>。该合资公司已于</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日取得营业执照。</w:t>
            </w:r>
          </w:p>
          <w:p>
            <w:pPr>
              <w:pStyle w:val="Style2"/>
              <w:keepNext w:val="0"/>
              <w:keepLines w:val="0"/>
              <w:widowControl w:val="0"/>
              <w:shd w:val="clear" w:color="auto" w:fill="auto"/>
              <w:tabs>
                <w:tab w:pos="259" w:val="left"/>
              </w:tabs>
              <w:bidi w:val="0"/>
              <w:spacing w:before="0" w:after="0" w:line="315" w:lineRule="exact"/>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w:t>
              <w:tab/>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日，公司第三届董事会第二次会议，审议通过《关于使用超募资金购买办公房产并设立全资 子公司的议案》，同意公司使用不超过人民币</w:t>
            </w:r>
            <w:r>
              <w:rPr>
                <w:color w:val="000000"/>
                <w:spacing w:val="0"/>
                <w:w w:val="100"/>
                <w:position w:val="0"/>
                <w:sz w:val="18"/>
                <w:szCs w:val="18"/>
              </w:rPr>
              <w:t>3,800</w:t>
            </w:r>
            <w:r>
              <w:rPr>
                <w:rFonts w:ascii="SimSun" w:eastAsia="SimSun" w:hAnsi="SimSun" w:cs="SimSun"/>
                <w:color w:val="000000"/>
                <w:spacing w:val="0"/>
                <w:w w:val="100"/>
                <w:position w:val="0"/>
                <w:sz w:val="17"/>
                <w:szCs w:val="17"/>
              </w:rPr>
              <w:t>万元的超募资金用于在杭州购置办公房产并设立全资子公司。 公司已于</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日领取了两家全资子公司即杭州广捷科技有限公司、杭州鸿昇科技有限公司的营业执 照。</w:t>
            </w:r>
          </w:p>
          <w:p>
            <w:pPr>
              <w:pStyle w:val="Style2"/>
              <w:keepNext w:val="0"/>
              <w:keepLines w:val="0"/>
              <w:widowControl w:val="0"/>
              <w:shd w:val="clear" w:color="auto" w:fill="auto"/>
              <w:tabs>
                <w:tab w:pos="259" w:val="left"/>
              </w:tabs>
              <w:bidi w:val="0"/>
              <w:spacing w:before="0" w:after="0" w:line="319" w:lineRule="exact"/>
              <w:ind w:left="0" w:right="0" w:firstLine="0"/>
              <w:jc w:val="both"/>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日，公司召开第三届董事会第三次会议，审议通过《关于使用部分超募资金永久补充流动资金 的议案》，同意公司使用首次公开发行股票超募资金</w:t>
            </w:r>
            <w:r>
              <w:rPr>
                <w:color w:val="000000"/>
                <w:spacing w:val="0"/>
                <w:w w:val="100"/>
                <w:position w:val="0"/>
                <w:sz w:val="18"/>
                <w:szCs w:val="18"/>
              </w:rPr>
              <w:t>30,000,000.00</w:t>
            </w:r>
            <w:r>
              <w:rPr>
                <w:rFonts w:ascii="SimSun" w:eastAsia="SimSun" w:hAnsi="SimSun" w:cs="SimSun"/>
                <w:color w:val="000000"/>
                <w:spacing w:val="0"/>
                <w:w w:val="100"/>
                <w:position w:val="0"/>
                <w:sz w:val="17"/>
                <w:szCs w:val="17"/>
              </w:rPr>
              <w:t>元永久补充流动资金，并经公司</w:t>
            </w:r>
            <w:r>
              <w:rPr>
                <w:color w:val="000000"/>
                <w:spacing w:val="0"/>
                <w:w w:val="100"/>
                <w:position w:val="0"/>
                <w:sz w:val="18"/>
                <w:szCs w:val="18"/>
              </w:rPr>
              <w:t>2015</w:t>
            </w:r>
            <w:r>
              <w:rPr>
                <w:rFonts w:ascii="SimSun" w:eastAsia="SimSun" w:hAnsi="SimSun" w:cs="SimSun"/>
                <w:color w:val="000000"/>
                <w:spacing w:val="0"/>
                <w:w w:val="100"/>
                <w:position w:val="0"/>
                <w:sz w:val="17"/>
                <w:szCs w:val="17"/>
              </w:rPr>
              <w:t>年年度股 东大会审议通过。</w:t>
            </w:r>
          </w:p>
          <w:p>
            <w:pPr>
              <w:pStyle w:val="Style2"/>
              <w:keepNext w:val="0"/>
              <w:keepLines w:val="0"/>
              <w:widowControl w:val="0"/>
              <w:shd w:val="clear" w:color="auto" w:fill="auto"/>
              <w:tabs>
                <w:tab w:pos="350" w:val="left"/>
              </w:tabs>
              <w:bidi w:val="0"/>
              <w:spacing w:before="0" w:after="0" w:line="314" w:lineRule="exact"/>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日，公司召开第三届董事会第五次会议，审议通过了《关于首次公开发行部分募投项目</w:t>
            </w:r>
            <w:r>
              <w:rPr>
                <w:color w:val="000000"/>
                <w:spacing w:val="0"/>
                <w:w w:val="100"/>
                <w:position w:val="0"/>
                <w:sz w:val="18"/>
                <w:szCs w:val="18"/>
              </w:rPr>
              <w:t xml:space="preserve">“IT </w:t>
            </w:r>
            <w:r>
              <w:rPr>
                <w:rFonts w:ascii="SimSun" w:eastAsia="SimSun" w:hAnsi="SimSun" w:cs="SimSun"/>
                <w:color w:val="000000"/>
                <w:spacing w:val="0"/>
                <w:w w:val="100"/>
                <w:position w:val="0"/>
                <w:sz w:val="17"/>
                <w:szCs w:val="17"/>
              </w:rPr>
              <w:t>管理外包服务项目</w:t>
            </w:r>
            <w:r>
              <w:rPr>
                <w:color w:val="000000"/>
                <w:spacing w:val="0"/>
                <w:w w:val="100"/>
                <w:position w:val="0"/>
                <w:sz w:val="18"/>
                <w:szCs w:val="18"/>
              </w:rPr>
              <w:t>”</w:t>
            </w:r>
            <w:r>
              <w:rPr>
                <w:rFonts w:ascii="SimSun" w:eastAsia="SimSun" w:hAnsi="SimSun" w:cs="SimSun"/>
                <w:color w:val="000000"/>
                <w:spacing w:val="0"/>
                <w:w w:val="100"/>
                <w:position w:val="0"/>
                <w:sz w:val="17"/>
                <w:szCs w:val="17"/>
              </w:rPr>
              <w:t>完成并将节余募集资金转为超募资金的议案》，公司首次公开发行承诺投资的募投项目</w:t>
            </w:r>
            <w:r>
              <w:rPr>
                <w:color w:val="000000"/>
                <w:spacing w:val="0"/>
                <w:w w:val="100"/>
                <w:position w:val="0"/>
                <w:sz w:val="18"/>
                <w:szCs w:val="18"/>
              </w:rPr>
              <w:t>“IT</w:t>
            </w:r>
            <w:r>
              <w:rPr>
                <w:rFonts w:ascii="SimSun" w:eastAsia="SimSun" w:hAnsi="SimSun" w:cs="SimSun"/>
                <w:color w:val="000000"/>
                <w:spacing w:val="0"/>
                <w:w w:val="100"/>
                <w:position w:val="0"/>
                <w:sz w:val="17"/>
                <w:szCs w:val="17"/>
              </w:rPr>
              <w:t>管 理外包服务项目</w:t>
            </w:r>
            <w:r>
              <w:rPr>
                <w:color w:val="000000"/>
                <w:spacing w:val="0"/>
                <w:w w:val="100"/>
                <w:position w:val="0"/>
                <w:sz w:val="18"/>
                <w:szCs w:val="18"/>
              </w:rPr>
              <w:t>”</w:t>
            </w:r>
            <w:r>
              <w:rPr>
                <w:rFonts w:ascii="SimSun" w:eastAsia="SimSun" w:hAnsi="SimSun" w:cs="SimSun"/>
                <w:color w:val="000000"/>
                <w:spacing w:val="0"/>
                <w:w w:val="100"/>
                <w:position w:val="0"/>
                <w:sz w:val="17"/>
                <w:szCs w:val="17"/>
              </w:rPr>
              <w:t>已经完成了项目建设，累计已达到预期效益，同意予以结项并将节余募集资金</w:t>
            </w:r>
            <w:r>
              <w:rPr>
                <w:color w:val="000000"/>
                <w:spacing w:val="0"/>
                <w:w w:val="100"/>
                <w:position w:val="0"/>
                <w:sz w:val="18"/>
                <w:szCs w:val="18"/>
              </w:rPr>
              <w:t>2,433.24</w:t>
            </w:r>
            <w:r>
              <w:rPr>
                <w:rFonts w:ascii="SimSun" w:eastAsia="SimSun" w:hAnsi="SimSun" w:cs="SimSun"/>
                <w:color w:val="000000"/>
                <w:spacing w:val="0"/>
                <w:w w:val="100"/>
                <w:position w:val="0"/>
                <w:sz w:val="17"/>
                <w:szCs w:val="17"/>
              </w:rPr>
              <w:t>万元转 为超募资金。该议案已经</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年第一次临时股东大会审议通过。</w:t>
            </w:r>
          </w:p>
          <w:p>
            <w:pPr>
              <w:pStyle w:val="Style2"/>
              <w:keepNext w:val="0"/>
              <w:keepLines w:val="0"/>
              <w:widowControl w:val="0"/>
              <w:shd w:val="clear" w:color="auto" w:fill="auto"/>
              <w:tabs>
                <w:tab w:pos="317" w:val="left"/>
              </w:tabs>
              <w:bidi w:val="0"/>
              <w:spacing w:before="0" w:after="0" w:line="314" w:lineRule="exact"/>
              <w:ind w:left="0" w:right="0" w:firstLine="0"/>
              <w:jc w:val="both"/>
              <w:rPr>
                <w:sz w:val="17"/>
                <w:szCs w:val="17"/>
              </w:rPr>
            </w:pPr>
            <w:r>
              <w:rPr>
                <w:color w:val="000000"/>
                <w:spacing w:val="0"/>
                <w:w w:val="100"/>
                <w:position w:val="0"/>
                <w:sz w:val="18"/>
                <w:szCs w:val="18"/>
              </w:rPr>
              <w:t>11</w:t>
            </w:r>
            <w:r>
              <w:rPr>
                <w:rFonts w:ascii="SimSun" w:eastAsia="SimSun" w:hAnsi="SimSun" w:cs="SimSun"/>
                <w:color w:val="000000"/>
                <w:spacing w:val="0"/>
                <w:w w:val="100"/>
                <w:position w:val="0"/>
                <w:sz w:val="17"/>
                <w:szCs w:val="17"/>
              </w:rPr>
              <w:t>、</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日，公司召开第三届董事会第十三次会议，审议通过《关于使用部分超募资金建设新一代</w:t>
            </w:r>
            <w:r>
              <w:rPr>
                <w:color w:val="000000"/>
                <w:spacing w:val="0"/>
                <w:w w:val="100"/>
                <w:position w:val="0"/>
                <w:sz w:val="18"/>
                <w:szCs w:val="18"/>
              </w:rPr>
              <w:t xml:space="preserve">IT </w:t>
            </w:r>
            <w:r>
              <w:rPr>
                <w:rFonts w:ascii="SimSun" w:eastAsia="SimSun" w:hAnsi="SimSun" w:cs="SimSun"/>
                <w:color w:val="000000"/>
                <w:spacing w:val="0"/>
                <w:w w:val="100"/>
                <w:position w:val="0"/>
                <w:sz w:val="17"/>
                <w:szCs w:val="17"/>
              </w:rPr>
              <w:t>运维管理服务平台项目的议案》，结合公司的发展规划，同时为了提高募集资金的使用效率，公司同意使用超募 资金人民币</w:t>
            </w:r>
            <w:r>
              <w:rPr>
                <w:color w:val="000000"/>
                <w:spacing w:val="0"/>
                <w:w w:val="100"/>
                <w:position w:val="0"/>
                <w:sz w:val="18"/>
                <w:szCs w:val="18"/>
              </w:rPr>
              <w:t>4,980</w:t>
            </w:r>
            <w:r>
              <w:rPr>
                <w:rFonts w:ascii="SimSun" w:eastAsia="SimSun" w:hAnsi="SimSun" w:cs="SimSun"/>
                <w:color w:val="000000"/>
                <w:spacing w:val="0"/>
                <w:w w:val="100"/>
                <w:position w:val="0"/>
                <w:sz w:val="17"/>
                <w:szCs w:val="17"/>
              </w:rPr>
              <w:t>万元用于</w:t>
            </w:r>
            <w:r>
              <w:rPr>
                <w:color w:val="000000"/>
                <w:spacing w:val="0"/>
                <w:w w:val="100"/>
                <w:position w:val="0"/>
                <w:sz w:val="18"/>
                <w:szCs w:val="18"/>
              </w:rPr>
              <w:t>“</w:t>
            </w:r>
            <w:r>
              <w:rPr>
                <w:rFonts w:ascii="SimSun" w:eastAsia="SimSun" w:hAnsi="SimSun" w:cs="SimSun"/>
                <w:color w:val="000000"/>
                <w:spacing w:val="0"/>
                <w:w w:val="100"/>
                <w:position w:val="0"/>
                <w:sz w:val="17"/>
                <w:szCs w:val="17"/>
              </w:rPr>
              <w:t>新一代</w:t>
            </w:r>
            <w:r>
              <w:rPr>
                <w:color w:val="000000"/>
                <w:spacing w:val="0"/>
                <w:w w:val="100"/>
                <w:position w:val="0"/>
                <w:sz w:val="18"/>
                <w:szCs w:val="18"/>
              </w:rPr>
              <w:t>IT</w:t>
            </w:r>
            <w:r>
              <w:rPr>
                <w:rFonts w:ascii="SimSun" w:eastAsia="SimSun" w:hAnsi="SimSun" w:cs="SimSun"/>
                <w:color w:val="000000"/>
                <w:spacing w:val="0"/>
                <w:w w:val="100"/>
                <w:position w:val="0"/>
                <w:sz w:val="17"/>
                <w:szCs w:val="17"/>
              </w:rPr>
              <w:t>运维管理服务平台</w:t>
            </w:r>
            <w:r>
              <w:rPr>
                <w:color w:val="000000"/>
                <w:spacing w:val="0"/>
                <w:w w:val="100"/>
                <w:position w:val="0"/>
                <w:sz w:val="18"/>
                <w:szCs w:val="18"/>
              </w:rPr>
              <w:t>”</w:t>
            </w:r>
            <w:r>
              <w:rPr>
                <w:rFonts w:ascii="SimSun" w:eastAsia="SimSun" w:hAnsi="SimSun" w:cs="SimSun"/>
                <w:color w:val="000000"/>
                <w:spacing w:val="0"/>
                <w:w w:val="100"/>
                <w:position w:val="0"/>
                <w:sz w:val="17"/>
                <w:szCs w:val="17"/>
              </w:rPr>
              <w:t>项目的建设，该项目属于公司主营业务范围，资金的投 入主要包括项目研发投入、运营投入、购置软硬件设备等，项目周期为两年。</w:t>
            </w:r>
          </w:p>
          <w:p>
            <w:pPr>
              <w:pStyle w:val="Style2"/>
              <w:keepNext w:val="0"/>
              <w:keepLines w:val="0"/>
              <w:widowControl w:val="0"/>
              <w:shd w:val="clear" w:color="auto" w:fill="auto"/>
              <w:tabs>
                <w:tab w:pos="350" w:val="left"/>
              </w:tabs>
              <w:bidi w:val="0"/>
              <w:spacing w:before="0" w:after="0" w:line="314" w:lineRule="exact"/>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w:t>
              <w:tab/>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日，公司召开第三届董事会第十八次临时会议审议通过《关于使用部分超募资金暂时补充流 动资金的议案》，同意公司使用首次公开发行股票超募资金人民币</w:t>
            </w:r>
            <w:r>
              <w:rPr>
                <w:color w:val="000000"/>
                <w:spacing w:val="0"/>
                <w:w w:val="100"/>
                <w:position w:val="0"/>
                <w:sz w:val="18"/>
                <w:szCs w:val="18"/>
              </w:rPr>
              <w:t>3,000</w:t>
            </w:r>
            <w:r>
              <w:rPr>
                <w:rFonts w:ascii="SimSun" w:eastAsia="SimSun" w:hAnsi="SimSun" w:cs="SimSun"/>
                <w:color w:val="000000"/>
                <w:spacing w:val="0"/>
                <w:w w:val="100"/>
                <w:position w:val="0"/>
                <w:sz w:val="17"/>
                <w:szCs w:val="17"/>
              </w:rPr>
              <w:t>万元暂时补充流动资金。使用期限为自董 事会批准之日起不超过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个月，到期前公司将及时、足额将上述资金归还至募集资金专户。</w:t>
            </w:r>
          </w:p>
          <w:p>
            <w:pPr>
              <w:pStyle w:val="Style2"/>
              <w:keepNext w:val="0"/>
              <w:keepLines w:val="0"/>
              <w:widowControl w:val="0"/>
              <w:shd w:val="clear" w:color="auto" w:fill="auto"/>
              <w:tabs>
                <w:tab w:pos="360" w:val="left"/>
              </w:tabs>
              <w:bidi w:val="0"/>
              <w:spacing w:before="0" w:after="0" w:line="312" w:lineRule="exact"/>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w:t>
              <w:tab/>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日，公司召开第四届董事会第五次会议审议通过《关于调整募集资金投资项目实施期限的议 案》，同意公司募集资金投资项目</w:t>
            </w:r>
            <w:r>
              <w:rPr>
                <w:color w:val="000000"/>
                <w:spacing w:val="0"/>
                <w:w w:val="100"/>
                <w:position w:val="0"/>
                <w:sz w:val="18"/>
                <w:szCs w:val="18"/>
              </w:rPr>
              <w:t>“</w:t>
            </w:r>
            <w:r>
              <w:rPr>
                <w:rFonts w:ascii="SimSun" w:eastAsia="SimSun" w:hAnsi="SimSun" w:cs="SimSun"/>
                <w:color w:val="000000"/>
                <w:spacing w:val="0"/>
                <w:w w:val="100"/>
                <w:position w:val="0"/>
                <w:sz w:val="17"/>
                <w:szCs w:val="17"/>
              </w:rPr>
              <w:t>新一代</w:t>
            </w:r>
            <w:r>
              <w:rPr>
                <w:color w:val="000000"/>
                <w:spacing w:val="0"/>
                <w:w w:val="100"/>
                <w:position w:val="0"/>
                <w:sz w:val="18"/>
                <w:szCs w:val="18"/>
              </w:rPr>
              <w:t>IT</w:t>
            </w:r>
            <w:r>
              <w:rPr>
                <w:rFonts w:ascii="SimSun" w:eastAsia="SimSun" w:hAnsi="SimSun" w:cs="SimSun"/>
                <w:color w:val="000000"/>
                <w:spacing w:val="0"/>
                <w:w w:val="100"/>
                <w:position w:val="0"/>
                <w:sz w:val="17"/>
                <w:szCs w:val="17"/>
              </w:rPr>
              <w:t>运维管理服务平台项目</w:t>
            </w:r>
            <w:r>
              <w:rPr>
                <w:color w:val="000000"/>
                <w:spacing w:val="0"/>
                <w:w w:val="100"/>
                <w:position w:val="0"/>
                <w:sz w:val="18"/>
                <w:szCs w:val="18"/>
              </w:rPr>
              <w:t>”</w:t>
            </w:r>
            <w:r>
              <w:rPr>
                <w:rFonts w:ascii="SimSun" w:eastAsia="SimSun" w:hAnsi="SimSun" w:cs="SimSun"/>
                <w:color w:val="000000"/>
                <w:spacing w:val="0"/>
                <w:w w:val="100"/>
                <w:position w:val="0"/>
                <w:sz w:val="17"/>
                <w:szCs w:val="17"/>
              </w:rPr>
              <w:t>计划完工日延长至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 xml:space="preserve">日。并经 </w:t>
            </w:r>
            <w:r>
              <w:rPr>
                <w:color w:val="000000"/>
                <w:spacing w:val="0"/>
                <w:w w:val="100"/>
                <w:position w:val="0"/>
                <w:sz w:val="18"/>
                <w:szCs w:val="18"/>
              </w:rPr>
              <w:t>2018</w:t>
            </w:r>
            <w:r>
              <w:rPr>
                <w:rFonts w:ascii="SimSun" w:eastAsia="SimSun" w:hAnsi="SimSun" w:cs="SimSun"/>
                <w:color w:val="000000"/>
                <w:spacing w:val="0"/>
                <w:w w:val="100"/>
                <w:position w:val="0"/>
                <w:sz w:val="17"/>
                <w:szCs w:val="17"/>
              </w:rPr>
              <w:t>年年度股东大会审议通过。</w:t>
            </w:r>
          </w:p>
          <w:p>
            <w:pPr>
              <w:pStyle w:val="Style2"/>
              <w:keepNext w:val="0"/>
              <w:keepLines w:val="0"/>
              <w:widowControl w:val="0"/>
              <w:shd w:val="clear" w:color="auto" w:fill="auto"/>
              <w:tabs>
                <w:tab w:pos="350" w:val="left"/>
              </w:tabs>
              <w:bidi w:val="0"/>
              <w:spacing w:before="0" w:after="0" w:line="314" w:lineRule="exact"/>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w:t>
              <w:tab/>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日，公司召开第四届董事会第十二次会议，审议通过《关于使用剩余超募资金及部分自有资 金购买办公房产的议案》，为一次性解决北京办公场地面向未来发展的长期储备考虑，建成公司未来中长期运营 与成长所需的北方区域总部，同意超募资金使用计划。公司拟使用约人民币</w:t>
            </w:r>
            <w:r>
              <w:rPr>
                <w:color w:val="000000"/>
                <w:spacing w:val="0"/>
                <w:w w:val="100"/>
                <w:position w:val="0"/>
                <w:sz w:val="18"/>
                <w:szCs w:val="18"/>
              </w:rPr>
              <w:t>6,600</w:t>
            </w:r>
            <w:r>
              <w:rPr>
                <w:rFonts w:ascii="SimSun" w:eastAsia="SimSun" w:hAnsi="SimSun" w:cs="SimSun"/>
                <w:color w:val="000000"/>
                <w:spacing w:val="0"/>
                <w:w w:val="100"/>
                <w:position w:val="0"/>
                <w:sz w:val="17"/>
                <w:szCs w:val="17"/>
              </w:rPr>
              <w:t>万元购买位于北京市海淀区三 里河</w:t>
            </w:r>
            <w:r>
              <w:rPr>
                <w:color w:val="000000"/>
                <w:spacing w:val="0"/>
                <w:w w:val="100"/>
                <w:position w:val="0"/>
                <w:sz w:val="18"/>
                <w:szCs w:val="18"/>
              </w:rPr>
              <w:t>17</w:t>
            </w:r>
            <w:r>
              <w:rPr>
                <w:rFonts w:ascii="SimSun" w:eastAsia="SimSun" w:hAnsi="SimSun" w:cs="SimSun"/>
                <w:color w:val="000000"/>
                <w:spacing w:val="0"/>
                <w:w w:val="100"/>
                <w:position w:val="0"/>
                <w:sz w:val="17"/>
                <w:szCs w:val="17"/>
              </w:rPr>
              <w:t>号</w:t>
            </w:r>
            <w:r>
              <w:rPr>
                <w:color w:val="000000"/>
                <w:spacing w:val="0"/>
                <w:w w:val="100"/>
                <w:position w:val="0"/>
                <w:sz w:val="18"/>
                <w:szCs w:val="18"/>
              </w:rPr>
              <w:t>11</w:t>
            </w:r>
            <w:r>
              <w:rPr>
                <w:rFonts w:ascii="SimSun" w:eastAsia="SimSun" w:hAnsi="SimSun" w:cs="SimSun"/>
                <w:color w:val="000000"/>
                <w:spacing w:val="0"/>
                <w:w w:val="100"/>
                <w:position w:val="0"/>
                <w:sz w:val="17"/>
                <w:szCs w:val="17"/>
              </w:rPr>
              <w:t>层的部分房产，其中使用公司首发剩余超募资金人民币约</w:t>
            </w:r>
            <w:r>
              <w:rPr>
                <w:color w:val="000000"/>
                <w:spacing w:val="0"/>
                <w:w w:val="100"/>
                <w:position w:val="0"/>
                <w:sz w:val="18"/>
                <w:szCs w:val="18"/>
              </w:rPr>
              <w:t>3,500</w:t>
            </w:r>
            <w:r>
              <w:rPr>
                <w:rFonts w:ascii="SimSun" w:eastAsia="SimSun" w:hAnsi="SimSun" w:cs="SimSun"/>
                <w:color w:val="000000"/>
                <w:spacing w:val="0"/>
                <w:w w:val="100"/>
                <w:position w:val="0"/>
                <w:sz w:val="17"/>
                <w:szCs w:val="17"/>
              </w:rPr>
              <w:t>万元，其余部分使用自有资金。</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以前年度发生</w:t>
            </w:r>
          </w:p>
        </w:tc>
      </w:tr>
      <w:tr>
        <w:trPr>
          <w:trHeight w:val="204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、首次公开发行股票募集资金情况</w:t>
            </w:r>
          </w:p>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 、</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日第一届董事会第二十五次会议审议通过了《关于变更</w:t>
            </w:r>
            <w:r>
              <w:rPr>
                <w:color w:val="000000"/>
                <w:spacing w:val="0"/>
                <w:w w:val="100"/>
                <w:position w:val="0"/>
                <w:sz w:val="18"/>
                <w:szCs w:val="18"/>
              </w:rPr>
              <w:t>“IT</w:t>
            </w:r>
            <w:r>
              <w:rPr>
                <w:rFonts w:ascii="SimSun" w:eastAsia="SimSun" w:hAnsi="SimSun" w:cs="SimSun"/>
                <w:color w:val="000000"/>
                <w:spacing w:val="0"/>
                <w:w w:val="100"/>
                <w:position w:val="0"/>
                <w:sz w:val="17"/>
                <w:szCs w:val="17"/>
              </w:rPr>
              <w:t>基础设施支持与维护服务区域 扩展项目</w:t>
            </w:r>
            <w:r>
              <w:rPr>
                <w:color w:val="000000"/>
                <w:spacing w:val="0"/>
                <w:w w:val="100"/>
                <w:position w:val="0"/>
                <w:sz w:val="18"/>
                <w:szCs w:val="18"/>
              </w:rPr>
              <w:t>”</w:t>
            </w:r>
            <w:r>
              <w:rPr>
                <w:rFonts w:ascii="SimSun" w:eastAsia="SimSun" w:hAnsi="SimSun" w:cs="SimSun"/>
                <w:color w:val="000000"/>
                <w:spacing w:val="0"/>
                <w:w w:val="100"/>
                <w:position w:val="0"/>
                <w:sz w:val="17"/>
                <w:szCs w:val="17"/>
              </w:rPr>
              <w:t>部分募投实施地点的议案》同意将</w:t>
            </w:r>
            <w:r>
              <w:rPr>
                <w:color w:val="000000"/>
                <w:spacing w:val="0"/>
                <w:w w:val="100"/>
                <w:position w:val="0"/>
                <w:sz w:val="18"/>
                <w:szCs w:val="18"/>
              </w:rPr>
              <w:t>“IT</w:t>
            </w:r>
            <w:r>
              <w:rPr>
                <w:rFonts w:ascii="SimSun" w:eastAsia="SimSun" w:hAnsi="SimSun" w:cs="SimSun"/>
                <w:color w:val="000000"/>
                <w:spacing w:val="0"/>
                <w:w w:val="100"/>
                <w:position w:val="0"/>
                <w:sz w:val="17"/>
                <w:szCs w:val="17"/>
              </w:rPr>
              <w:t>基础设施支持与维护区域扩展项目</w:t>
            </w:r>
            <w:r>
              <w:rPr>
                <w:color w:val="000000"/>
                <w:spacing w:val="0"/>
                <w:w w:val="100"/>
                <w:position w:val="0"/>
                <w:sz w:val="18"/>
                <w:szCs w:val="18"/>
              </w:rPr>
              <w:t>”</w:t>
            </w:r>
            <w:r>
              <w:rPr>
                <w:rFonts w:ascii="SimSun" w:eastAsia="SimSun" w:hAnsi="SimSun" w:cs="SimSun"/>
                <w:color w:val="000000"/>
                <w:spacing w:val="0"/>
                <w:w w:val="100"/>
                <w:position w:val="0"/>
                <w:sz w:val="17"/>
                <w:szCs w:val="17"/>
              </w:rPr>
              <w:t>在成都的实施地点变更为重 庆。</w:t>
            </w:r>
          </w:p>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 、</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日，公司第三届董事会第二次会议，审议通过《关于变更部分募投项目实施地点的议案》， 同意将</w:t>
            </w:r>
            <w:r>
              <w:rPr>
                <w:color w:val="000000"/>
                <w:spacing w:val="0"/>
                <w:w w:val="100"/>
                <w:position w:val="0"/>
                <w:sz w:val="18"/>
                <w:szCs w:val="18"/>
              </w:rPr>
              <w:t>“IT</w:t>
            </w:r>
            <w:r>
              <w:rPr>
                <w:rFonts w:ascii="SimSun" w:eastAsia="SimSun" w:hAnsi="SimSun" w:cs="SimSun"/>
                <w:color w:val="000000"/>
                <w:spacing w:val="0"/>
                <w:w w:val="100"/>
                <w:position w:val="0"/>
                <w:sz w:val="17"/>
                <w:szCs w:val="17"/>
              </w:rPr>
              <w:t>管理外包服务项目</w:t>
            </w:r>
            <w:r>
              <w:rPr>
                <w:color w:val="000000"/>
                <w:spacing w:val="0"/>
                <w:w w:val="100"/>
                <w:position w:val="0"/>
                <w:sz w:val="18"/>
                <w:szCs w:val="18"/>
              </w:rPr>
              <w:t>”</w:t>
            </w:r>
            <w:r>
              <w:rPr>
                <w:rFonts w:ascii="SimSun" w:eastAsia="SimSun" w:hAnsi="SimSun" w:cs="SimSun"/>
                <w:color w:val="000000"/>
                <w:spacing w:val="0"/>
                <w:w w:val="100"/>
                <w:position w:val="0"/>
                <w:sz w:val="17"/>
                <w:szCs w:val="17"/>
              </w:rPr>
              <w:t>及</w:t>
            </w:r>
            <w:r>
              <w:rPr>
                <w:color w:val="000000"/>
                <w:spacing w:val="0"/>
                <w:w w:val="100"/>
                <w:position w:val="0"/>
                <w:sz w:val="18"/>
                <w:szCs w:val="18"/>
              </w:rPr>
              <w:t>“</w:t>
            </w:r>
            <w:r>
              <w:rPr>
                <w:rFonts w:ascii="SimSun" w:eastAsia="SimSun" w:hAnsi="SimSun" w:cs="SimSun"/>
                <w:color w:val="000000"/>
                <w:spacing w:val="0"/>
                <w:w w:val="100"/>
                <w:position w:val="0"/>
                <w:sz w:val="17"/>
                <w:szCs w:val="17"/>
              </w:rPr>
              <w:t>数据中心创新服务项目</w:t>
            </w:r>
            <w:r>
              <w:rPr>
                <w:color w:val="000000"/>
                <w:spacing w:val="0"/>
                <w:w w:val="100"/>
                <w:position w:val="0"/>
                <w:sz w:val="18"/>
                <w:szCs w:val="18"/>
              </w:rPr>
              <w:t>”</w:t>
            </w:r>
            <w:r>
              <w:rPr>
                <w:rFonts w:ascii="SimSun" w:eastAsia="SimSun" w:hAnsi="SimSun" w:cs="SimSun"/>
                <w:color w:val="000000"/>
                <w:spacing w:val="0"/>
                <w:w w:val="100"/>
                <w:position w:val="0"/>
                <w:sz w:val="17"/>
                <w:szCs w:val="17"/>
              </w:rPr>
              <w:t>的实施地点由上海变更为杭州。</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以前年度发生</w:t>
            </w:r>
          </w:p>
        </w:tc>
      </w:tr>
      <w:tr>
        <w:trPr>
          <w:trHeight w:val="1699"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、首次公开发行股票募集资金情况</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日第二届董事会第六次会议审议通过《关于变更部分募投项目实施方式并使用部分超募资 金的议案》将募投项目</w:t>
            </w:r>
            <w:r>
              <w:rPr>
                <w:color w:val="000000"/>
                <w:spacing w:val="0"/>
                <w:w w:val="100"/>
                <w:position w:val="0"/>
                <w:sz w:val="18"/>
                <w:szCs w:val="18"/>
              </w:rPr>
              <w:t>“IT</w:t>
            </w:r>
            <w:r>
              <w:rPr>
                <w:rFonts w:ascii="SimSun" w:eastAsia="SimSun" w:hAnsi="SimSun" w:cs="SimSun"/>
                <w:color w:val="000000"/>
                <w:spacing w:val="0"/>
                <w:w w:val="100"/>
                <w:position w:val="0"/>
                <w:sz w:val="17"/>
                <w:szCs w:val="17"/>
              </w:rPr>
              <w:t>管理外包服务项目</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数据中心创新服务项目</w:t>
            </w:r>
            <w:r>
              <w:rPr>
                <w:color w:val="000000"/>
                <w:spacing w:val="0"/>
                <w:w w:val="100"/>
                <w:position w:val="0"/>
                <w:sz w:val="18"/>
                <w:szCs w:val="18"/>
              </w:rPr>
              <w:t>”</w:t>
            </w:r>
            <w:r>
              <w:rPr>
                <w:rFonts w:ascii="SimSun" w:eastAsia="SimSun" w:hAnsi="SimSun" w:cs="SimSun"/>
                <w:color w:val="000000"/>
                <w:spacing w:val="0"/>
                <w:w w:val="100"/>
                <w:position w:val="0"/>
                <w:sz w:val="17"/>
                <w:szCs w:val="17"/>
              </w:rPr>
              <w:t>建设中关于办公场地投入的实施方式从 购置办公楼并装修变更为竞拍国有土地使用权并自主建设，并使用部分超募资金。预计使用超募资金</w:t>
            </w:r>
            <w:r>
              <w:rPr>
                <w:color w:val="000000"/>
                <w:spacing w:val="0"/>
                <w:w w:val="100"/>
                <w:position w:val="0"/>
                <w:sz w:val="18"/>
                <w:szCs w:val="18"/>
              </w:rPr>
              <w:t>2,087.1</w:t>
            </w:r>
            <w:r>
              <w:rPr>
                <w:rFonts w:ascii="SimSun" w:eastAsia="SimSun" w:hAnsi="SimSun" w:cs="SimSun"/>
                <w:color w:val="000000"/>
                <w:spacing w:val="0"/>
                <w:w w:val="100"/>
                <w:position w:val="0"/>
                <w:sz w:val="17"/>
                <w:szCs w:val="17"/>
              </w:rPr>
              <w:t>万 元；该议案经</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年度股东大会审议通过。</w:t>
            </w:r>
          </w:p>
        </w:tc>
      </w:tr>
    </w:tbl>
    <w:p>
      <w:pPr>
        <w:spacing w:lineRule="exact" w:line="1"/>
        <w:rPr>
          <w:sz w:val="2"/>
          <w:szCs w:val="2"/>
        </w:rPr>
      </w:pPr>
      <w:r>
        <w:br w:type="page"/>
      </w:r>
    </w:p>
    <w:tbl>
      <w:tblPr>
        <w:tblOverlap w:val="never"/>
        <w:jc w:val="center"/>
        <w:tblLayout w:type="fixed"/>
      </w:tblPr>
      <w:tblGrid>
        <w:gridCol w:w="730"/>
        <w:gridCol w:w="8856"/>
      </w:tblGrid>
      <w:tr>
        <w:trPr>
          <w:trHeight w:val="383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79" w:val="left"/>
              </w:tabs>
              <w:bidi w:val="0"/>
              <w:spacing w:before="0" w:after="4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日第二届董事会第十三次临时会议审议通过了《关于变更募投项目实施方式的议案》，因公 司决定终止</w:t>
            </w:r>
            <w:r>
              <w:rPr>
                <w:color w:val="000000"/>
                <w:spacing w:val="0"/>
                <w:w w:val="100"/>
                <w:position w:val="0"/>
                <w:sz w:val="18"/>
                <w:szCs w:val="18"/>
              </w:rPr>
              <w:t>“</w:t>
            </w:r>
            <w:r>
              <w:rPr>
                <w:rFonts w:ascii="SimSun" w:eastAsia="SimSun" w:hAnsi="SimSun" w:cs="SimSun"/>
                <w:color w:val="000000"/>
                <w:spacing w:val="0"/>
                <w:w w:val="100"/>
                <w:position w:val="0"/>
                <w:sz w:val="17"/>
                <w:szCs w:val="17"/>
              </w:rPr>
              <w:t>天玑科技青浦综合业务大楼</w:t>
            </w:r>
            <w:r>
              <w:rPr>
                <w:color w:val="000000"/>
                <w:spacing w:val="0"/>
                <w:w w:val="100"/>
                <w:position w:val="0"/>
                <w:sz w:val="18"/>
                <w:szCs w:val="18"/>
              </w:rPr>
              <w:t>”</w:t>
            </w:r>
            <w:r>
              <w:rPr>
                <w:rFonts w:ascii="SimSun" w:eastAsia="SimSun" w:hAnsi="SimSun" w:cs="SimSun"/>
                <w:color w:val="000000"/>
                <w:spacing w:val="0"/>
                <w:w w:val="100"/>
                <w:position w:val="0"/>
                <w:sz w:val="17"/>
                <w:szCs w:val="17"/>
              </w:rPr>
              <w:t>建设项目，故原第二届董事会第六次会议（公告编号:</w:t>
            </w:r>
            <w:r>
              <w:rPr>
                <w:color w:val="000000"/>
                <w:spacing w:val="0"/>
                <w:w w:val="100"/>
                <w:position w:val="0"/>
                <w:sz w:val="18"/>
                <w:szCs w:val="18"/>
              </w:rPr>
              <w:t>2013-012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及</w:t>
            </w: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年度股东大会审议通过的《关于变更部分募投项目实施方式并使用部分超募资金的议案》（公告编号：</w:t>
            </w:r>
            <w:r>
              <w:rPr>
                <w:color w:val="000000"/>
                <w:spacing w:val="0"/>
                <w:w w:val="100"/>
                <w:position w:val="0"/>
                <w:sz w:val="18"/>
                <w:szCs w:val="18"/>
              </w:rPr>
              <w:t>2013-020</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议案中审议通过将募投募投项目</w:t>
            </w:r>
            <w:r>
              <w:rPr>
                <w:color w:val="000000"/>
                <w:spacing w:val="0"/>
                <w:w w:val="100"/>
                <w:position w:val="0"/>
                <w:sz w:val="18"/>
                <w:szCs w:val="18"/>
              </w:rPr>
              <w:t>“IT</w:t>
            </w:r>
            <w:r>
              <w:rPr>
                <w:rFonts w:ascii="SimSun" w:eastAsia="SimSun" w:hAnsi="SimSun" w:cs="SimSun"/>
                <w:color w:val="000000"/>
                <w:spacing w:val="0"/>
                <w:w w:val="100"/>
                <w:position w:val="0"/>
                <w:sz w:val="17"/>
                <w:szCs w:val="17"/>
              </w:rPr>
              <w:t>管理外包服务项目</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数据中心创新服务项目</w:t>
            </w:r>
            <w:r>
              <w:rPr>
                <w:color w:val="000000"/>
                <w:spacing w:val="0"/>
                <w:w w:val="100"/>
                <w:position w:val="0"/>
                <w:sz w:val="18"/>
                <w:szCs w:val="18"/>
              </w:rPr>
              <w:t>”</w:t>
            </w:r>
            <w:r>
              <w:rPr>
                <w:rFonts w:ascii="SimSun" w:eastAsia="SimSun" w:hAnsi="SimSun" w:cs="SimSun"/>
                <w:color w:val="000000"/>
                <w:spacing w:val="0"/>
                <w:w w:val="100"/>
                <w:position w:val="0"/>
                <w:sz w:val="17"/>
                <w:szCs w:val="17"/>
              </w:rPr>
              <w:t>建设中关于办公场地投入的实 施方式由购买变更为自建实施方式。现重新由自主建设变更回购置方式。该议案已经</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年度股东大会审议通 过。</w:t>
            </w:r>
          </w:p>
          <w:p>
            <w:pPr>
              <w:pStyle w:val="Style2"/>
              <w:keepNext w:val="0"/>
              <w:keepLines w:val="0"/>
              <w:widowControl w:val="0"/>
              <w:shd w:val="clear" w:color="auto" w:fill="auto"/>
              <w:tabs>
                <w:tab w:pos="379"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t>、</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日公司第二届董事会第二十五次会议审议通过《关于终止部分募投项目</w:t>
            </w:r>
            <w:r>
              <w:rPr>
                <w:color w:val="000000"/>
                <w:spacing w:val="0"/>
                <w:w w:val="100"/>
                <w:position w:val="0"/>
                <w:sz w:val="18"/>
                <w:szCs w:val="18"/>
              </w:rPr>
              <w:t>”IT</w:t>
            </w:r>
            <w:r>
              <w:rPr>
                <w:rFonts w:ascii="SimSun" w:eastAsia="SimSun" w:hAnsi="SimSun" w:cs="SimSun"/>
                <w:color w:val="000000"/>
                <w:spacing w:val="0"/>
                <w:w w:val="100"/>
                <w:position w:val="0"/>
                <w:sz w:val="17"/>
                <w:szCs w:val="17"/>
              </w:rPr>
              <w:t>基础设施支持与 维护服务区域扩展项目</w:t>
            </w:r>
            <w:r>
              <w:rPr>
                <w:color w:val="000000"/>
                <w:spacing w:val="0"/>
                <w:w w:val="100"/>
                <w:position w:val="0"/>
                <w:sz w:val="18"/>
                <w:szCs w:val="18"/>
              </w:rPr>
              <w:t>“</w:t>
            </w:r>
            <w:r>
              <w:rPr>
                <w:rFonts w:ascii="SimSun" w:eastAsia="SimSun" w:hAnsi="SimSun" w:cs="SimSun"/>
                <w:color w:val="000000"/>
                <w:spacing w:val="0"/>
                <w:w w:val="100"/>
                <w:position w:val="0"/>
                <w:sz w:val="17"/>
                <w:szCs w:val="17"/>
              </w:rPr>
              <w:t>的议案》考虑到</w:t>
            </w:r>
            <w:r>
              <w:rPr>
                <w:color w:val="000000"/>
                <w:spacing w:val="0"/>
                <w:w w:val="100"/>
                <w:position w:val="0"/>
                <w:sz w:val="18"/>
                <w:szCs w:val="18"/>
              </w:rPr>
              <w:t>IT</w:t>
            </w:r>
            <w:r>
              <w:rPr>
                <w:rFonts w:ascii="SimSun" w:eastAsia="SimSun" w:hAnsi="SimSun" w:cs="SimSun"/>
                <w:color w:val="000000"/>
                <w:spacing w:val="0"/>
                <w:w w:val="100"/>
                <w:position w:val="0"/>
                <w:sz w:val="17"/>
                <w:szCs w:val="17"/>
              </w:rPr>
              <w:t xml:space="preserve">服务市场格局变化及公司目前发展的实际情况，公司决定将募投项目 </w:t>
            </w:r>
            <w:r>
              <w:rPr>
                <w:color w:val="000000"/>
                <w:spacing w:val="0"/>
                <w:w w:val="100"/>
                <w:position w:val="0"/>
                <w:sz w:val="18"/>
                <w:szCs w:val="18"/>
              </w:rPr>
              <w:t>“IT</w:t>
            </w:r>
            <w:r>
              <w:rPr>
                <w:rFonts w:ascii="SimSun" w:eastAsia="SimSun" w:hAnsi="SimSun" w:cs="SimSun"/>
                <w:color w:val="000000"/>
                <w:spacing w:val="0"/>
                <w:w w:val="100"/>
                <w:position w:val="0"/>
                <w:sz w:val="17"/>
                <w:szCs w:val="17"/>
              </w:rPr>
              <w:t>基础设施支持与维护服务区域扩展项目</w:t>
            </w:r>
            <w:r>
              <w:rPr>
                <w:color w:val="000000"/>
                <w:spacing w:val="0"/>
                <w:w w:val="100"/>
                <w:position w:val="0"/>
                <w:sz w:val="18"/>
                <w:szCs w:val="18"/>
              </w:rPr>
              <w:t>”</w:t>
            </w:r>
            <w:r>
              <w:rPr>
                <w:rFonts w:ascii="SimSun" w:eastAsia="SimSun" w:hAnsi="SimSun" w:cs="SimSun"/>
                <w:color w:val="000000"/>
                <w:spacing w:val="0"/>
                <w:w w:val="100"/>
                <w:position w:val="0"/>
                <w:sz w:val="17"/>
                <w:szCs w:val="17"/>
              </w:rPr>
              <w:t>由原招股说明书计划的该项目拟建设的四个区域中心减少为</w:t>
            </w:r>
            <w:r>
              <w:rPr>
                <w:color w:val="000000"/>
                <w:spacing w:val="0"/>
                <w:w w:val="100"/>
                <w:position w:val="0"/>
                <w:sz w:val="18"/>
                <w:szCs w:val="18"/>
              </w:rPr>
              <w:t>2</w:t>
            </w:r>
            <w:r>
              <w:rPr>
                <w:rFonts w:ascii="SimSun" w:eastAsia="SimSun" w:hAnsi="SimSun" w:cs="SimSun"/>
                <w:color w:val="000000"/>
                <w:spacing w:val="0"/>
                <w:w w:val="100"/>
                <w:position w:val="0"/>
                <w:sz w:val="17"/>
                <w:szCs w:val="17"/>
              </w:rPr>
              <w:t>个区域 中心，其中广州、武汉地区不再购置房产建设备件中心，同时鉴于目前已基本实现了项目原先的规划，故为提高 募集资金使用效率，促进公司经营健康发展及实现股东利益最大化，公司拟终止</w:t>
            </w:r>
            <w:r>
              <w:rPr>
                <w:color w:val="000000"/>
                <w:spacing w:val="0"/>
                <w:w w:val="100"/>
                <w:position w:val="0"/>
                <w:sz w:val="18"/>
                <w:szCs w:val="18"/>
              </w:rPr>
              <w:t>“IT</w:t>
            </w:r>
            <w:r>
              <w:rPr>
                <w:rFonts w:ascii="SimSun" w:eastAsia="SimSun" w:hAnsi="SimSun" w:cs="SimSun"/>
                <w:color w:val="000000"/>
                <w:spacing w:val="0"/>
                <w:w w:val="100"/>
                <w:position w:val="0"/>
                <w:sz w:val="17"/>
                <w:szCs w:val="17"/>
              </w:rPr>
              <w:t>基础设施支持与维护服务区 域扩展项目匚本议案已经</w:t>
            </w:r>
            <w:r>
              <w:rPr>
                <w:color w:val="000000"/>
                <w:spacing w:val="0"/>
                <w:w w:val="100"/>
                <w:position w:val="0"/>
                <w:sz w:val="18"/>
                <w:szCs w:val="18"/>
              </w:rPr>
              <w:t>2014</w:t>
            </w:r>
            <w:r>
              <w:rPr>
                <w:rFonts w:ascii="SimSun" w:eastAsia="SimSun" w:hAnsi="SimSun" w:cs="SimSun"/>
                <w:color w:val="000000"/>
                <w:spacing w:val="0"/>
                <w:w w:val="100"/>
                <w:position w:val="0"/>
                <w:sz w:val="17"/>
                <w:szCs w:val="17"/>
              </w:rPr>
              <w:t>年度股东大会审议通过。</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262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、非公开发行股票募集资金情况</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日第三届董事第二十四次临时会议，审议通过《关于使用募集资金置换已预先投入募集资金 投资项目的自筹资金的议案》，公司第三届董事会第六次会议审议通过《关于购买房产建设总部研发中心及办公 大楼的议案》，同意公司拟使用本次非公开发行股票的募集资金人民币约</w:t>
            </w:r>
            <w:r>
              <w:rPr>
                <w:color w:val="000000"/>
                <w:spacing w:val="0"/>
                <w:w w:val="100"/>
                <w:position w:val="0"/>
                <w:sz w:val="18"/>
                <w:szCs w:val="18"/>
              </w:rPr>
              <w:t>23,000</w:t>
            </w:r>
            <w:r>
              <w:rPr>
                <w:rFonts w:ascii="SimSun" w:eastAsia="SimSun" w:hAnsi="SimSun" w:cs="SimSun"/>
                <w:color w:val="000000"/>
                <w:spacing w:val="0"/>
                <w:w w:val="100"/>
                <w:position w:val="0"/>
                <w:sz w:val="17"/>
                <w:szCs w:val="17"/>
              </w:rPr>
              <w:t>万元用于购置上述房产事项，拟 先使用自有资金购置，非公开发行股票募集资金到账后届时再予以置换。该事项已经</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年第一次临时股东大 会审议通过。为保障募集资金投资项目顺利进行</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在本次非公开发行股份募集资金到位之前，公司已根据募投项 目进度的实际情况以自筹资金先行投入。截至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日，公司以自筹资金预先投入募投项目的实际投 资金额为</w:t>
            </w:r>
            <w:r>
              <w:rPr>
                <w:color w:val="000000"/>
                <w:spacing w:val="0"/>
                <w:w w:val="100"/>
                <w:position w:val="0"/>
                <w:sz w:val="18"/>
                <w:szCs w:val="18"/>
              </w:rPr>
              <w:t>208,194,298.97</w:t>
            </w:r>
            <w:r>
              <w:rPr>
                <w:rFonts w:ascii="SimSun" w:eastAsia="SimSun" w:hAnsi="SimSun" w:cs="SimSun"/>
                <w:color w:val="000000"/>
                <w:spacing w:val="0"/>
                <w:w w:val="100"/>
                <w:position w:val="0"/>
                <w:sz w:val="17"/>
                <w:szCs w:val="17"/>
              </w:rPr>
              <w:t>元，公司拟以募集资金</w:t>
            </w:r>
            <w:r>
              <w:rPr>
                <w:color w:val="000000"/>
                <w:spacing w:val="0"/>
                <w:w w:val="100"/>
                <w:position w:val="0"/>
                <w:sz w:val="18"/>
                <w:szCs w:val="18"/>
              </w:rPr>
              <w:t>208,194,298.97</w:t>
            </w:r>
            <w:r>
              <w:rPr>
                <w:rFonts w:ascii="SimSun" w:eastAsia="SimSun" w:hAnsi="SimSun" w:cs="SimSun"/>
                <w:color w:val="000000"/>
                <w:spacing w:val="0"/>
                <w:w w:val="100"/>
                <w:position w:val="0"/>
                <w:sz w:val="17"/>
                <w:szCs w:val="17"/>
              </w:rPr>
              <w:t>元置换预先投入募投项目的自筹资金。</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用闲置 募集资 金暂时 补充流 动资金</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235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、首次公开发行股票募集资金情况</w:t>
            </w:r>
          </w:p>
          <w:p>
            <w:pPr>
              <w:pStyle w:val="Style2"/>
              <w:keepNext w:val="0"/>
              <w:keepLines w:val="0"/>
              <w:widowControl w:val="0"/>
              <w:shd w:val="clear" w:color="auto" w:fill="auto"/>
              <w:tabs>
                <w:tab w:pos="403"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日第一届董事会第二十五次会议审议通过了《关于使用部分超募资金临时补充流动资金的议 案》，同意使用部分超募资金</w:t>
            </w:r>
            <w:r>
              <w:rPr>
                <w:color w:val="000000"/>
                <w:spacing w:val="0"/>
                <w:w w:val="100"/>
                <w:position w:val="0"/>
                <w:sz w:val="18"/>
                <w:szCs w:val="18"/>
              </w:rPr>
              <w:t>2,000</w:t>
            </w:r>
            <w:r>
              <w:rPr>
                <w:rFonts w:ascii="SimSun" w:eastAsia="SimSun" w:hAnsi="SimSun" w:cs="SimSun"/>
                <w:color w:val="000000"/>
                <w:spacing w:val="0"/>
                <w:w w:val="100"/>
                <w:position w:val="0"/>
                <w:sz w:val="17"/>
                <w:szCs w:val="17"/>
              </w:rPr>
              <w:t>万元暂时补充流动资金。该超募资金已于</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日归还。</w:t>
            </w:r>
          </w:p>
          <w:p>
            <w:pPr>
              <w:pStyle w:val="Style2"/>
              <w:keepNext w:val="0"/>
              <w:keepLines w:val="0"/>
              <w:widowControl w:val="0"/>
              <w:shd w:val="clear" w:color="auto" w:fill="auto"/>
              <w:tabs>
                <w:tab w:pos="427"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日，公司召开第三届董事会第十八次临时会议审议通过《关于使用部分超募资金暂时补充流 动资金的议案》，同意公司使用首次公开发行股票超募资金人民币</w:t>
            </w:r>
            <w:r>
              <w:rPr>
                <w:color w:val="000000"/>
                <w:spacing w:val="0"/>
                <w:w w:val="100"/>
                <w:position w:val="0"/>
                <w:sz w:val="18"/>
                <w:szCs w:val="18"/>
              </w:rPr>
              <w:t>3,000</w:t>
            </w:r>
            <w:r>
              <w:rPr>
                <w:rFonts w:ascii="SimSun" w:eastAsia="SimSun" w:hAnsi="SimSun" w:cs="SimSun"/>
                <w:color w:val="000000"/>
                <w:spacing w:val="0"/>
                <w:w w:val="100"/>
                <w:position w:val="0"/>
                <w:sz w:val="17"/>
                <w:szCs w:val="17"/>
              </w:rPr>
              <w:t>万元暂时补充流动资金。使用期限为自董 事会批准之日起不超过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个月，到期前公司将及时、足额将上述资金归还至募集资金专户。该部分超募资金于 </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日归还。</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266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、首次公开发行股票募集资金情况</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日召开第三届董事会第五次会议，审议通过《关于首次公开发行部分募投项目</w:t>
            </w:r>
            <w:r>
              <w:rPr>
                <w:color w:val="000000"/>
                <w:spacing w:val="0"/>
                <w:w w:val="100"/>
                <w:position w:val="0"/>
                <w:sz w:val="18"/>
                <w:szCs w:val="18"/>
              </w:rPr>
              <w:t>“IT</w:t>
            </w:r>
            <w:r>
              <w:rPr>
                <w:rFonts w:ascii="SimSun" w:eastAsia="SimSun" w:hAnsi="SimSun" w:cs="SimSun"/>
                <w:color w:val="000000"/>
                <w:spacing w:val="0"/>
                <w:w w:val="100"/>
                <w:position w:val="0"/>
                <w:sz w:val="17"/>
                <w:szCs w:val="17"/>
              </w:rPr>
              <w:t>管理外 包服务项目</w:t>
            </w:r>
            <w:r>
              <w:rPr>
                <w:color w:val="000000"/>
                <w:spacing w:val="0"/>
                <w:w w:val="100"/>
                <w:position w:val="0"/>
                <w:sz w:val="18"/>
                <w:szCs w:val="18"/>
              </w:rPr>
              <w:t>”</w:t>
            </w:r>
            <w:r>
              <w:rPr>
                <w:rFonts w:ascii="SimSun" w:eastAsia="SimSun" w:hAnsi="SimSun" w:cs="SimSun"/>
                <w:color w:val="000000"/>
                <w:spacing w:val="0"/>
                <w:w w:val="100"/>
                <w:position w:val="0"/>
                <w:sz w:val="17"/>
                <w:szCs w:val="17"/>
              </w:rPr>
              <w:t>完成并将节余募集资金转为超募资金的议案》，公司首次公开发行承诺投资的募投项目</w:t>
            </w:r>
            <w:r>
              <w:rPr>
                <w:color w:val="000000"/>
                <w:spacing w:val="0"/>
                <w:w w:val="100"/>
                <w:position w:val="0"/>
                <w:sz w:val="18"/>
                <w:szCs w:val="18"/>
              </w:rPr>
              <w:t>“IT</w:t>
            </w:r>
            <w:r>
              <w:rPr>
                <w:rFonts w:ascii="SimSun" w:eastAsia="SimSun" w:hAnsi="SimSun" w:cs="SimSun"/>
                <w:color w:val="000000"/>
                <w:spacing w:val="0"/>
                <w:w w:val="100"/>
                <w:position w:val="0"/>
                <w:sz w:val="17"/>
                <w:szCs w:val="17"/>
              </w:rPr>
              <w:t>管理外包 服务项目</w:t>
            </w:r>
            <w:r>
              <w:rPr>
                <w:color w:val="000000"/>
                <w:spacing w:val="0"/>
                <w:w w:val="100"/>
                <w:position w:val="0"/>
                <w:sz w:val="18"/>
                <w:szCs w:val="18"/>
              </w:rPr>
              <w:t>”</w:t>
            </w:r>
            <w:r>
              <w:rPr>
                <w:rFonts w:ascii="SimSun" w:eastAsia="SimSun" w:hAnsi="SimSun" w:cs="SimSun"/>
                <w:color w:val="000000"/>
                <w:spacing w:val="0"/>
                <w:w w:val="100"/>
                <w:position w:val="0"/>
                <w:sz w:val="17"/>
                <w:szCs w:val="17"/>
              </w:rPr>
              <w:t>已经完成了项目建设，累计已达到预期效益，同意予以结项并将节余募集资金</w:t>
            </w:r>
            <w:r>
              <w:rPr>
                <w:color w:val="000000"/>
                <w:spacing w:val="0"/>
                <w:w w:val="100"/>
                <w:position w:val="0"/>
                <w:sz w:val="18"/>
                <w:szCs w:val="18"/>
              </w:rPr>
              <w:t>2,433.24</w:t>
            </w:r>
            <w:r>
              <w:rPr>
                <w:rFonts w:ascii="SimSun" w:eastAsia="SimSun" w:hAnsi="SimSun" w:cs="SimSun"/>
                <w:color w:val="000000"/>
                <w:spacing w:val="0"/>
                <w:w w:val="100"/>
                <w:position w:val="0"/>
                <w:sz w:val="17"/>
                <w:szCs w:val="17"/>
              </w:rPr>
              <w:t>万元转为超募 资金。</w:t>
            </w:r>
          </w:p>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 、截止</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r>
              <w:rPr>
                <w:color w:val="000000"/>
                <w:spacing w:val="0"/>
                <w:w w:val="100"/>
                <w:position w:val="0"/>
                <w:sz w:val="18"/>
                <w:szCs w:val="18"/>
              </w:rPr>
              <w:t>“</w:t>
            </w:r>
            <w:r>
              <w:rPr>
                <w:rFonts w:ascii="SimSun" w:eastAsia="SimSun" w:hAnsi="SimSun" w:cs="SimSun"/>
                <w:color w:val="000000"/>
                <w:spacing w:val="0"/>
                <w:w w:val="100"/>
                <w:position w:val="0"/>
                <w:sz w:val="17"/>
                <w:szCs w:val="17"/>
              </w:rPr>
              <w:t>天玑科技数据中心创新服务项目</w:t>
            </w:r>
            <w:r>
              <w:rPr>
                <w:color w:val="000000"/>
                <w:spacing w:val="0"/>
                <w:w w:val="100"/>
                <w:position w:val="0"/>
                <w:sz w:val="18"/>
                <w:szCs w:val="18"/>
              </w:rPr>
              <w:t>”</w:t>
            </w:r>
            <w:r>
              <w:rPr>
                <w:rFonts w:ascii="SimSun" w:eastAsia="SimSun" w:hAnsi="SimSun" w:cs="SimSun"/>
                <w:color w:val="000000"/>
                <w:spacing w:val="0"/>
                <w:w w:val="100"/>
                <w:position w:val="0"/>
                <w:sz w:val="17"/>
                <w:szCs w:val="17"/>
              </w:rPr>
              <w:t>已完成，结余资金</w:t>
            </w:r>
            <w:r>
              <w:rPr>
                <w:color w:val="000000"/>
                <w:spacing w:val="0"/>
                <w:w w:val="100"/>
                <w:position w:val="0"/>
                <w:sz w:val="18"/>
                <w:szCs w:val="18"/>
              </w:rPr>
              <w:t>32.52</w:t>
            </w:r>
            <w:r>
              <w:rPr>
                <w:rFonts w:ascii="SimSun" w:eastAsia="SimSun" w:hAnsi="SimSun" w:cs="SimSun"/>
                <w:color w:val="000000"/>
                <w:spacing w:val="0"/>
                <w:w w:val="100"/>
                <w:position w:val="0"/>
                <w:sz w:val="17"/>
                <w:szCs w:val="17"/>
              </w:rPr>
              <w:t>万元。根据《深圳证券 交易所创业板上市规范指引》（</w:t>
            </w:r>
            <w:r>
              <w:rPr>
                <w:color w:val="000000"/>
                <w:spacing w:val="0"/>
                <w:w w:val="100"/>
                <w:position w:val="0"/>
                <w:sz w:val="18"/>
                <w:szCs w:val="18"/>
              </w:rPr>
              <w:t>2015</w:t>
            </w:r>
            <w:r>
              <w:rPr>
                <w:rFonts w:ascii="SimSun" w:eastAsia="SimSun" w:hAnsi="SimSun" w:cs="SimSun"/>
                <w:color w:val="000000"/>
                <w:spacing w:val="0"/>
                <w:w w:val="100"/>
                <w:position w:val="0"/>
                <w:sz w:val="17"/>
                <w:szCs w:val="17"/>
              </w:rPr>
              <w:t>年修订）的规定，该结余募集资金低于单个项目募集资金承诺投资额的</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的，可以豁免履行董事会审批程序，故直接补充流动资金。</w:t>
            </w:r>
          </w:p>
        </w:tc>
      </w:tr>
      <w:tr>
        <w:trPr>
          <w:trHeight w:val="11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尚未使</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用的募</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集资金</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140" w:line="240" w:lineRule="auto"/>
              <w:ind w:left="0" w:right="0" w:firstLine="0"/>
              <w:jc w:val="both"/>
              <w:rPr>
                <w:sz w:val="17"/>
                <w:szCs w:val="17"/>
              </w:rPr>
            </w:pPr>
            <w:r>
              <w:rPr>
                <w:rFonts w:ascii="SimSun" w:eastAsia="SimSun" w:hAnsi="SimSun" w:cs="SimSun"/>
                <w:color w:val="000000"/>
                <w:spacing w:val="0"/>
                <w:w w:val="100"/>
                <w:position w:val="0"/>
                <w:sz w:val="17"/>
                <w:szCs w:val="17"/>
              </w:rPr>
              <w:t>非公开发行股票募集资金情况</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本年度，公司尚未使用的非公开发行股票募集资金共计</w:t>
            </w:r>
            <w:r>
              <w:rPr>
                <w:color w:val="000000"/>
                <w:spacing w:val="0"/>
                <w:w w:val="100"/>
                <w:position w:val="0"/>
                <w:sz w:val="18"/>
                <w:szCs w:val="18"/>
              </w:rPr>
              <w:t>374,447,951.08</w:t>
            </w:r>
            <w:r>
              <w:rPr>
                <w:rFonts w:ascii="SimSun" w:eastAsia="SimSun" w:hAnsi="SimSun" w:cs="SimSun"/>
                <w:color w:val="000000"/>
                <w:spacing w:val="0"/>
                <w:w w:val="100"/>
                <w:position w:val="0"/>
                <w:sz w:val="17"/>
                <w:szCs w:val="17"/>
              </w:rPr>
              <w:t>元，公司将按照披露用途使用募集资金。</w:t>
            </w:r>
          </w:p>
        </w:tc>
      </w:tr>
    </w:tbl>
    <w:p>
      <w:pPr>
        <w:spacing w:lineRule="exact" w:line="1"/>
        <w:rPr>
          <w:sz w:val="2"/>
          <w:szCs w:val="2"/>
        </w:rPr>
      </w:pPr>
      <w:r>
        <w:br w:type="page"/>
      </w:r>
    </w:p>
    <w:tbl>
      <w:tblPr>
        <w:tblOverlap w:val="never"/>
        <w:jc w:val="center"/>
        <w:tblLayout w:type="fixed"/>
      </w:tblPr>
      <w:tblGrid>
        <w:gridCol w:w="730"/>
        <w:gridCol w:w="885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用途及 去向</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及披露</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中存在</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的问题</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或其他</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4"/>
        <w:keepNext/>
        <w:keepLines/>
        <w:widowControl w:val="0"/>
        <w:shd w:val="clear" w:color="auto" w:fill="auto"/>
        <w:bidi w:val="0"/>
        <w:spacing w:before="0" w:after="360" w:line="240" w:lineRule="auto"/>
        <w:ind w:left="0" w:right="0" w:firstLine="0"/>
        <w:jc w:val="both"/>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7"/>
      <w:bookmarkEnd w:id="208"/>
      <w:bookmarkEnd w:id="210"/>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公司报告期不存在募集资金变更项目情况。</w:t>
      </w:r>
    </w:p>
    <w:p>
      <w:pPr>
        <w:pStyle w:val="Style28"/>
        <w:keepNext/>
        <w:keepLines/>
        <w:widowControl w:val="0"/>
        <w:shd w:val="clear" w:color="auto" w:fill="auto"/>
        <w:tabs>
          <w:tab w:pos="517" w:val="left"/>
        </w:tabs>
        <w:bidi w:val="0"/>
        <w:spacing w:before="0" w:line="240" w:lineRule="auto"/>
        <w:ind w:left="0" w:right="0" w:firstLine="0"/>
        <w:jc w:val="both"/>
      </w:pPr>
      <w:bookmarkStart w:id="211" w:name="bookmark211"/>
      <w:bookmarkStart w:id="212" w:name="bookmark212"/>
      <w:bookmarkStart w:id="213" w:name="bookmark213"/>
      <w:bookmarkStart w:id="214" w:name="bookmark214"/>
      <w:r>
        <w:rPr>
          <w:color w:val="000000"/>
          <w:spacing w:val="0"/>
          <w:w w:val="100"/>
          <w:position w:val="0"/>
          <w:sz w:val="24"/>
          <w:szCs w:val="24"/>
        </w:rPr>
        <w:t>八</w:t>
      </w:r>
      <w:bookmarkEnd w:id="213"/>
      <w:r>
        <w:rPr>
          <w:color w:val="000000"/>
          <w:spacing w:val="0"/>
          <w:w w:val="100"/>
          <w:position w:val="0"/>
          <w:sz w:val="24"/>
          <w:szCs w:val="24"/>
        </w:rPr>
        <w:t>、</w:t>
        <w:tab/>
        <w:t>重大资产和股权出售</w:t>
      </w:r>
      <w:bookmarkEnd w:id="211"/>
      <w:bookmarkEnd w:id="212"/>
      <w:bookmarkEnd w:id="214"/>
    </w:p>
    <w:p>
      <w:pPr>
        <w:pStyle w:val="Style33"/>
        <w:keepNext/>
        <w:keepLines/>
        <w:widowControl w:val="0"/>
        <w:shd w:val="clear" w:color="auto" w:fill="auto"/>
        <w:tabs>
          <w:tab w:pos="400" w:val="left"/>
        </w:tabs>
        <w:bidi w:val="0"/>
        <w:spacing w:before="0" w:line="240" w:lineRule="auto"/>
        <w:ind w:left="0" w:right="0" w:firstLine="0"/>
        <w:jc w:val="both"/>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w:t>
        <w:tab/>
        <w:t>出售重大资产情况</w:t>
      </w:r>
      <w:bookmarkEnd w:id="215"/>
      <w:bookmarkEnd w:id="216"/>
      <w:bookmarkEnd w:id="218"/>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33"/>
        <w:keepNext/>
        <w:keepLines/>
        <w:widowControl w:val="0"/>
        <w:shd w:val="clear" w:color="auto" w:fill="auto"/>
        <w:tabs>
          <w:tab w:pos="400" w:val="left"/>
        </w:tabs>
        <w:bidi w:val="0"/>
        <w:spacing w:before="0" w:line="240" w:lineRule="auto"/>
        <w:ind w:left="0" w:right="0" w:firstLine="0"/>
        <w:jc w:val="both"/>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w:t>
        <w:tab/>
        <w:t>出售重大股权情况</w:t>
      </w:r>
      <w:bookmarkEnd w:id="219"/>
      <w:bookmarkEnd w:id="220"/>
      <w:bookmarkEnd w:id="222"/>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both"/>
      </w:pPr>
      <w:bookmarkStart w:id="223" w:name="bookmark223"/>
      <w:bookmarkStart w:id="224" w:name="bookmark224"/>
      <w:bookmarkStart w:id="225" w:name="bookmark225"/>
      <w:bookmarkStart w:id="226" w:name="bookmark226"/>
      <w:r>
        <w:rPr>
          <w:color w:val="000000"/>
          <w:spacing w:val="0"/>
          <w:w w:val="100"/>
          <w:position w:val="0"/>
          <w:sz w:val="24"/>
          <w:szCs w:val="24"/>
        </w:rPr>
        <w:t>九</w:t>
      </w:r>
      <w:bookmarkEnd w:id="225"/>
      <w:r>
        <w:rPr>
          <w:color w:val="000000"/>
          <w:spacing w:val="0"/>
          <w:w w:val="100"/>
          <w:position w:val="0"/>
          <w:sz w:val="24"/>
          <w:szCs w:val="24"/>
        </w:rPr>
        <w:t>、</w:t>
        <w:tab/>
        <w:t>主要控股参股公司分析</w:t>
      </w:r>
      <w:bookmarkEnd w:id="223"/>
      <w:bookmarkEnd w:id="224"/>
      <w:bookmarkEnd w:id="226"/>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974"/>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上海力克数码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硬件服务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17,228,990.1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17,228,990.1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204,741.15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204,941.15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极品数据系统 有限公司（美 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硬件服务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606,921.76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606,921.76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-3,529.80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极品数据系统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1,870,481.95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1,870,481.95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-10,544.95</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北京天玑力拓</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信息技术有限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14,838,670.6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14,838,670.6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-451,084.61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-451,084.61</w:t>
            </w:r>
          </w:p>
        </w:tc>
      </w:tr>
    </w:tbl>
    <w:p>
      <w:pPr>
        <w:spacing w:lineRule="exact" w:line="1"/>
        <w:rPr>
          <w:sz w:val="2"/>
          <w:szCs w:val="2"/>
        </w:rPr>
      </w:pPr>
      <w:r>
        <w:br w:type="page"/>
      </w:r>
    </w:p>
    <w:tbl>
      <w:tblPr>
        <w:tblOverlap w:val="never"/>
        <w:jc w:val="center"/>
        <w:tblLayout w:type="fixed"/>
      </w:tblPr>
      <w:tblGrid>
        <w:gridCol w:w="1286"/>
        <w:gridCol w:w="974"/>
        <w:gridCol w:w="1042"/>
        <w:gridCol w:w="1046"/>
        <w:gridCol w:w="1046"/>
        <w:gridCol w:w="1046"/>
        <w:gridCol w:w="1042"/>
        <w:gridCol w:w="1046"/>
        <w:gridCol w:w="105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上海天玑数据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39,839,822.4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18,036,454.7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41,077,721.2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-3,470,329.2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-3,450,329.2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西安天玑力拓</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信息技术有限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903,667.15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903,667.15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2,542.98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海南天玑鸿昇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2,071,045.58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1,029,644.01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450,905.66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-3,002,257.9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-3,002,257.9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海南常盛天科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投资合伙企业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115,512,474.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110,512,472.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12,356,647.9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12,356,647.9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天玑智成（北 京）科技有限公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12,326,067.2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-735,215.74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18,271,261.9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-6,703,103.2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-6,701,836.4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海南天玑诚通 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10,436,133.0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10,436,133.0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441,682.09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441,682.09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海南天玑领未 信息科技有限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海南天玑隆域 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海南天玑海峰 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海南天玑启汇</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科技有限责任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2,113,637.01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-2,366,108.3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4,867,256.64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-7,362,110.1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-7,362,110.1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0"/>
        <w:keepNext w:val="0"/>
        <w:keepLines w:val="0"/>
        <w:widowControl w:val="0"/>
        <w:shd w:val="clear" w:color="auto" w:fill="auto"/>
        <w:bidi w:val="0"/>
        <w:spacing w:before="0" w:line="314" w:lineRule="exact"/>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314" w:lineRule="exact"/>
        <w:ind w:left="0" w:right="0" w:firstLine="0"/>
        <w:jc w:val="left"/>
      </w:pPr>
      <w:r>
        <w:rPr>
          <w:color w:val="000000"/>
          <w:spacing w:val="0"/>
          <w:w w:val="100"/>
          <w:position w:val="0"/>
        </w:rPr>
        <w:t>主要控股参股公司情况说明</w:t>
      </w:r>
    </w:p>
    <w:p>
      <w:pPr>
        <w:pStyle w:val="Style30"/>
        <w:keepNext w:val="0"/>
        <w:keepLines w:val="0"/>
        <w:widowControl w:val="0"/>
        <w:shd w:val="clear" w:color="auto" w:fill="auto"/>
        <w:bidi w:val="0"/>
        <w:spacing w:before="0" w:after="0" w:line="360" w:lineRule="auto"/>
        <w:ind w:left="0" w:right="0" w:firstLine="0"/>
        <w:jc w:val="left"/>
      </w:pPr>
      <w:bookmarkStart w:id="227" w:name="bookmark227"/>
      <w:r>
        <w:rPr>
          <w:rFonts w:ascii="Times New Roman" w:eastAsia="Times New Roman" w:hAnsi="Times New Roman" w:cs="Times New Roman"/>
          <w:color w:val="000000"/>
          <w:spacing w:val="0"/>
          <w:w w:val="100"/>
          <w:position w:val="0"/>
          <w:sz w:val="18"/>
          <w:szCs w:val="18"/>
        </w:rPr>
        <w:t>1</w:t>
      </w:r>
      <w:bookmarkEnd w:id="227"/>
      <w:r>
        <w:rPr>
          <w:color w:val="000000"/>
          <w:spacing w:val="0"/>
          <w:w w:val="100"/>
          <w:position w:val="0"/>
        </w:rPr>
        <w:t>、上海力克数码科技有限公司</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成立时间：</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60"/>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注册资本：</w:t>
      </w:r>
      <w:r>
        <w:rPr>
          <w:color w:val="000000"/>
          <w:spacing w:val="0"/>
          <w:w w:val="100"/>
          <w:position w:val="0"/>
          <w:sz w:val="18"/>
          <w:szCs w:val="18"/>
        </w:rPr>
        <w:t>15,000,000</w:t>
      </w:r>
      <w:r>
        <w:rPr>
          <w:rFonts w:ascii="SimSun" w:eastAsia="SimSun" w:hAnsi="SimSun" w:cs="SimSun"/>
          <w:color w:val="000000"/>
          <w:spacing w:val="0"/>
          <w:w w:val="100"/>
          <w:position w:val="0"/>
          <w:sz w:val="17"/>
          <w:szCs w:val="17"/>
        </w:rPr>
        <w:t>元</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法定代表人：杜力耘</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注册地址：上海市松江区新桥镇莘砖公路</w:t>
      </w:r>
      <w:r>
        <w:rPr>
          <w:rFonts w:ascii="Times New Roman" w:eastAsia="Times New Roman" w:hAnsi="Times New Roman" w:cs="Times New Roman"/>
          <w:color w:val="000000"/>
          <w:spacing w:val="0"/>
          <w:w w:val="100"/>
          <w:position w:val="0"/>
          <w:sz w:val="18"/>
          <w:szCs w:val="18"/>
        </w:rPr>
        <w:t>518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室</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0"/>
        <w:keepNext w:val="0"/>
        <w:keepLines w:val="0"/>
        <w:widowControl w:val="0"/>
        <w:shd w:val="clear" w:color="auto" w:fill="auto"/>
        <w:bidi w:val="0"/>
        <w:spacing w:before="0" w:after="80" w:line="314" w:lineRule="exact"/>
        <w:ind w:left="0" w:right="0" w:firstLine="0"/>
        <w:jc w:val="left"/>
      </w:pPr>
      <w:r>
        <w:rPr>
          <w:color w:val="000000"/>
          <w:spacing w:val="0"/>
          <w:w w:val="100"/>
          <w:position w:val="0"/>
        </w:rPr>
        <w:t>公司经营范围：计算机软硬件开发、维护、计算机信息系统集成，计算机软硬件（除计算机信息系统安全专业产品）批发、 零售，通讯设备（不含卫星广播电视地面接收设施）批发、零售、维修及相关的技术咨询、技术服务，从事货物及技术的进 出口业务、自有设备租赁。</w:t>
      </w:r>
    </w:p>
    <w:p>
      <w:pPr>
        <w:pStyle w:val="Style30"/>
        <w:keepNext w:val="0"/>
        <w:keepLines w:val="0"/>
        <w:widowControl w:val="0"/>
        <w:shd w:val="clear" w:color="auto" w:fill="auto"/>
        <w:tabs>
          <w:tab w:pos="354" w:val="left"/>
        </w:tabs>
        <w:bidi w:val="0"/>
        <w:spacing w:before="0" w:after="0" w:line="312" w:lineRule="exact"/>
        <w:ind w:left="0" w:right="0" w:firstLine="0"/>
        <w:jc w:val="left"/>
      </w:pPr>
      <w:bookmarkStart w:id="228" w:name="bookmark228"/>
      <w:r>
        <w:rPr>
          <w:rFonts w:ascii="Times New Roman" w:eastAsia="Times New Roman" w:hAnsi="Times New Roman" w:cs="Times New Roman"/>
          <w:color w:val="000000"/>
          <w:spacing w:val="0"/>
          <w:w w:val="100"/>
          <w:position w:val="0"/>
          <w:sz w:val="18"/>
          <w:szCs w:val="18"/>
        </w:rPr>
        <w:t>2</w:t>
      </w:r>
      <w:bookmarkEnd w:id="228"/>
      <w:r>
        <w:rPr>
          <w:color w:val="000000"/>
          <w:spacing w:val="0"/>
          <w:w w:val="100"/>
          <w:position w:val="0"/>
        </w:rPr>
        <w:t>、</w:t>
        <w:tab/>
        <w:t>极品数据系统有限公司（美国）</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成立时间：</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美元</w:t>
      </w:r>
    </w:p>
    <w:p>
      <w:pPr>
        <w:pStyle w:val="Style60"/>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sz w:val="17"/>
          <w:szCs w:val="17"/>
        </w:rPr>
        <w:t>注册地址：</w:t>
      </w:r>
      <w:r>
        <w:rPr>
          <w:color w:val="000000"/>
          <w:spacing w:val="0"/>
          <w:w w:val="100"/>
          <w:position w:val="0"/>
        </w:rPr>
        <w:t xml:space="preserve">6644 </w:t>
      </w:r>
      <w:r>
        <w:rPr>
          <w:color w:val="000000"/>
          <w:spacing w:val="0"/>
          <w:w w:val="100"/>
          <w:position w:val="0"/>
        </w:rPr>
        <w:t>S 196TH ST Suite T103, Kent, WA 98032, USA</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公司经营范围：备品、备件的采购和销售。</w:t>
      </w:r>
    </w:p>
    <w:p>
      <w:pPr>
        <w:pStyle w:val="Style30"/>
        <w:keepNext w:val="0"/>
        <w:keepLines w:val="0"/>
        <w:widowControl w:val="0"/>
        <w:shd w:val="clear" w:color="auto" w:fill="auto"/>
        <w:tabs>
          <w:tab w:pos="354" w:val="left"/>
        </w:tabs>
        <w:bidi w:val="0"/>
        <w:spacing w:before="0" w:after="0" w:line="312" w:lineRule="exact"/>
        <w:ind w:left="0" w:right="0" w:firstLine="0"/>
        <w:jc w:val="left"/>
      </w:pPr>
      <w:bookmarkStart w:id="229" w:name="bookmark229"/>
      <w:r>
        <w:rPr>
          <w:rFonts w:ascii="Times New Roman" w:eastAsia="Times New Roman" w:hAnsi="Times New Roman" w:cs="Times New Roman"/>
          <w:color w:val="000000"/>
          <w:spacing w:val="0"/>
          <w:w w:val="100"/>
          <w:position w:val="0"/>
          <w:sz w:val="18"/>
          <w:szCs w:val="18"/>
        </w:rPr>
        <w:t>3</w:t>
      </w:r>
      <w:bookmarkEnd w:id="229"/>
      <w:r>
        <w:rPr>
          <w:color w:val="000000"/>
          <w:spacing w:val="0"/>
          <w:w w:val="100"/>
          <w:position w:val="0"/>
        </w:rPr>
        <w:t>、</w:t>
        <w:tab/>
        <w:t>极品数据系统（香港）有限公司</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成立时间：</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注册资本： </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美元</w:t>
      </w:r>
    </w:p>
    <w:p>
      <w:pPr>
        <w:pStyle w:val="Style60"/>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sz w:val="17"/>
          <w:szCs w:val="17"/>
        </w:rPr>
        <w:t>注册地址：</w:t>
      </w:r>
      <w:r>
        <w:rPr>
          <w:color w:val="000000"/>
          <w:spacing w:val="0"/>
          <w:w w:val="100"/>
          <w:position w:val="0"/>
        </w:rPr>
        <w:t xml:space="preserve">GREENWICH CENTRE </w:t>
      </w:r>
      <w:r>
        <w:rPr>
          <w:color w:val="000000"/>
          <w:spacing w:val="0"/>
          <w:w w:val="100"/>
          <w:position w:val="0"/>
        </w:rPr>
        <w:t xml:space="preserve">260 </w:t>
      </w:r>
      <w:r>
        <w:rPr>
          <w:color w:val="000000"/>
          <w:spacing w:val="0"/>
          <w:w w:val="100"/>
          <w:position w:val="0"/>
        </w:rPr>
        <w:t>KING’S RD NORTH POINT,HK</w:t>
      </w:r>
    </w:p>
    <w:p>
      <w:pPr>
        <w:pStyle w:val="Style60"/>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sz w:val="17"/>
          <w:szCs w:val="17"/>
        </w:rPr>
        <w:t>主要生产基地：</w:t>
      </w:r>
      <w:r>
        <w:rPr>
          <w:color w:val="000000"/>
          <w:spacing w:val="0"/>
          <w:w w:val="100"/>
          <w:position w:val="0"/>
        </w:rPr>
        <w:t>GREENWICH CENTRE 260 KING’S RD NORTH POINT,HK</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公司经营范围：计算机备件采购，销售，维修，技术咨询，服务外包及进出口业务。</w:t>
      </w:r>
    </w:p>
    <w:p>
      <w:pPr>
        <w:pStyle w:val="Style30"/>
        <w:keepNext w:val="0"/>
        <w:keepLines w:val="0"/>
        <w:widowControl w:val="0"/>
        <w:shd w:val="clear" w:color="auto" w:fill="auto"/>
        <w:tabs>
          <w:tab w:pos="354" w:val="left"/>
        </w:tabs>
        <w:bidi w:val="0"/>
        <w:spacing w:before="0" w:after="0" w:line="317" w:lineRule="exact"/>
        <w:ind w:left="0" w:right="0" w:firstLine="0"/>
        <w:jc w:val="left"/>
      </w:pPr>
      <w:bookmarkStart w:id="230" w:name="bookmark230"/>
      <w:r>
        <w:rPr>
          <w:rFonts w:ascii="Times New Roman" w:eastAsia="Times New Roman" w:hAnsi="Times New Roman" w:cs="Times New Roman"/>
          <w:color w:val="000000"/>
          <w:spacing w:val="0"/>
          <w:w w:val="100"/>
          <w:position w:val="0"/>
          <w:sz w:val="18"/>
          <w:szCs w:val="18"/>
        </w:rPr>
        <w:t>4</w:t>
      </w:r>
      <w:bookmarkEnd w:id="230"/>
      <w:r>
        <w:rPr>
          <w:color w:val="000000"/>
          <w:spacing w:val="0"/>
          <w:w w:val="100"/>
          <w:position w:val="0"/>
        </w:rPr>
        <w:t>、</w:t>
        <w:tab/>
        <w:t>北京力拓信息技术有限公司</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成立时间：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60"/>
        <w:keepNext w:val="0"/>
        <w:keepLines w:val="0"/>
        <w:widowControl w:val="0"/>
        <w:shd w:val="clear" w:color="auto" w:fill="auto"/>
        <w:tabs>
          <w:tab w:pos="963" w:val="left"/>
        </w:tabs>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注册资本：</w:t>
        <w:tab/>
      </w:r>
      <w:r>
        <w:rPr>
          <w:color w:val="000000"/>
          <w:spacing w:val="0"/>
          <w:w w:val="100"/>
          <w:position w:val="0"/>
          <w:sz w:val="18"/>
          <w:szCs w:val="18"/>
        </w:rPr>
        <w:t>18,000,000</w:t>
      </w:r>
      <w:r>
        <w:rPr>
          <w:rFonts w:ascii="SimSun" w:eastAsia="SimSun" w:hAnsi="SimSun" w:cs="SimSun"/>
          <w:color w:val="000000"/>
          <w:spacing w:val="0"/>
          <w:w w:val="100"/>
          <w:position w:val="0"/>
          <w:sz w:val="17"/>
          <w:szCs w:val="17"/>
        </w:rPr>
        <w:t>元</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法定代表人：杜力耘</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注册地址：北京市北京经济技术开发区经海四路</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4-201</w:t>
      </w:r>
      <w:r>
        <w:rPr>
          <w:color w:val="000000"/>
          <w:spacing w:val="0"/>
          <w:w w:val="100"/>
          <w:position w:val="0"/>
        </w:rPr>
        <w:t>室</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0"/>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公司经营范围：技术开发、技术咨询、技术服务；计算机系统集成；设备租赁、维修（不含行政许可的项目）；销售计算机、 软硬件及辅助设备、通讯设备；货物进出口、技术进出口、代理进出口。</w:t>
      </w:r>
    </w:p>
    <w:p>
      <w:pPr>
        <w:pStyle w:val="Style30"/>
        <w:keepNext w:val="0"/>
        <w:keepLines w:val="0"/>
        <w:widowControl w:val="0"/>
        <w:shd w:val="clear" w:color="auto" w:fill="auto"/>
        <w:tabs>
          <w:tab w:pos="354" w:val="left"/>
        </w:tabs>
        <w:bidi w:val="0"/>
        <w:spacing w:before="0" w:after="0" w:line="312" w:lineRule="exact"/>
        <w:ind w:left="0" w:right="0" w:firstLine="0"/>
        <w:jc w:val="left"/>
      </w:pPr>
      <w:bookmarkStart w:id="231" w:name="bookmark231"/>
      <w:r>
        <w:rPr>
          <w:rFonts w:ascii="Times New Roman" w:eastAsia="Times New Roman" w:hAnsi="Times New Roman" w:cs="Times New Roman"/>
          <w:color w:val="000000"/>
          <w:spacing w:val="0"/>
          <w:w w:val="100"/>
          <w:position w:val="0"/>
          <w:sz w:val="18"/>
          <w:szCs w:val="18"/>
        </w:rPr>
        <w:t>5</w:t>
      </w:r>
      <w:bookmarkEnd w:id="231"/>
      <w:r>
        <w:rPr>
          <w:color w:val="000000"/>
          <w:spacing w:val="0"/>
          <w:w w:val="100"/>
          <w:position w:val="0"/>
        </w:rPr>
        <w:t>、</w:t>
        <w:tab/>
        <w:t>上海天玑数据技术有限公司</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成立时间：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60"/>
        <w:keepNext w:val="0"/>
        <w:keepLines w:val="0"/>
        <w:widowControl w:val="0"/>
        <w:shd w:val="clear" w:color="auto" w:fill="auto"/>
        <w:bidi w:val="0"/>
        <w:spacing w:before="0" w:after="0"/>
        <w:ind w:left="0" w:right="0" w:firstLine="0"/>
        <w:jc w:val="left"/>
        <w:rPr>
          <w:sz w:val="17"/>
          <w:szCs w:val="17"/>
        </w:rPr>
      </w:pPr>
      <w:r>
        <w:rPr>
          <w:rFonts w:ascii="SimSun" w:eastAsia="SimSun" w:hAnsi="SimSun" w:cs="SimSun"/>
          <w:color w:val="000000"/>
          <w:spacing w:val="0"/>
          <w:w w:val="100"/>
          <w:position w:val="0"/>
          <w:sz w:val="17"/>
          <w:szCs w:val="17"/>
        </w:rPr>
        <w:t xml:space="preserve">注册资本： </w:t>
      </w:r>
      <w:r>
        <w:rPr>
          <w:color w:val="000000"/>
          <w:spacing w:val="0"/>
          <w:w w:val="100"/>
          <w:position w:val="0"/>
          <w:sz w:val="18"/>
          <w:szCs w:val="18"/>
        </w:rPr>
        <w:t>30,000,000</w:t>
      </w:r>
      <w:r>
        <w:rPr>
          <w:rFonts w:ascii="SimSun" w:eastAsia="SimSun" w:hAnsi="SimSun" w:cs="SimSun"/>
          <w:color w:val="000000"/>
          <w:spacing w:val="0"/>
          <w:w w:val="100"/>
          <w:position w:val="0"/>
          <w:sz w:val="17"/>
          <w:szCs w:val="17"/>
        </w:rPr>
        <w:t>元</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法定代表人：杜力耘</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注册地址：上海市闵行区田林路</w:t>
      </w:r>
      <w:r>
        <w:rPr>
          <w:rFonts w:ascii="Times New Roman" w:eastAsia="Times New Roman" w:hAnsi="Times New Roman" w:cs="Times New Roman"/>
          <w:color w:val="000000"/>
          <w:spacing w:val="0"/>
          <w:w w:val="100"/>
          <w:position w:val="0"/>
          <w:sz w:val="18"/>
          <w:szCs w:val="18"/>
        </w:rPr>
        <w:t>1016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301</w:t>
      </w:r>
      <w:r>
        <w:rPr>
          <w:color w:val="000000"/>
          <w:spacing w:val="0"/>
          <w:w w:val="100"/>
          <w:position w:val="0"/>
        </w:rPr>
        <w:t>室</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公司经营范围：从事数据科技、计算机领域内的技术开发、技术咨询、技术服务、技术转让、计算机软硬件（除计算机信息 系统安全专用产品）的开发、销售、维修、系统集成，通讯设备的销售及维修；从事货物及技术的进出口业务、转口贸易， 区内企业间的贸易及贸易代理；电子商务（不得从事增值电信、金融业务），第三方物流服务（不得从事运输）；通讯设备 （除地面卫星接收装置）、电子产品、机械设备及配件、建筑材料、金属材料及制品的销售；自有设备租赁（除金融租赁）；</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实业投资，投资管理，资产管理，商务咨询（除经纪）。</w:t>
      </w:r>
    </w:p>
    <w:p>
      <w:pPr>
        <w:pStyle w:val="Style30"/>
        <w:keepNext w:val="0"/>
        <w:keepLines w:val="0"/>
        <w:widowControl w:val="0"/>
        <w:shd w:val="clear" w:color="auto" w:fill="auto"/>
        <w:tabs>
          <w:tab w:pos="354" w:val="left"/>
        </w:tabs>
        <w:bidi w:val="0"/>
        <w:spacing w:before="0" w:after="0" w:line="312" w:lineRule="exact"/>
        <w:ind w:left="0" w:right="0" w:firstLine="0"/>
        <w:jc w:val="left"/>
      </w:pPr>
      <w:bookmarkStart w:id="232" w:name="bookmark232"/>
      <w:r>
        <w:rPr>
          <w:rFonts w:ascii="Times New Roman" w:eastAsia="Times New Roman" w:hAnsi="Times New Roman" w:cs="Times New Roman"/>
          <w:color w:val="000000"/>
          <w:spacing w:val="0"/>
          <w:w w:val="100"/>
          <w:position w:val="0"/>
          <w:sz w:val="18"/>
          <w:szCs w:val="18"/>
        </w:rPr>
        <w:t>6</w:t>
      </w:r>
      <w:bookmarkEnd w:id="232"/>
      <w:r>
        <w:rPr>
          <w:color w:val="000000"/>
          <w:spacing w:val="0"/>
          <w:w w:val="100"/>
          <w:position w:val="0"/>
        </w:rPr>
        <w:t>、</w:t>
        <w:tab/>
        <w:t>西安天玑力拓信息技术有限公司</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成立时间：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p>
      <w:pPr>
        <w:pStyle w:val="Style60"/>
        <w:keepNext w:val="0"/>
        <w:keepLines w:val="0"/>
        <w:widowControl w:val="0"/>
        <w:shd w:val="clear" w:color="auto" w:fill="auto"/>
        <w:bidi w:val="0"/>
        <w:spacing w:before="0" w:after="0"/>
        <w:ind w:left="0" w:right="0" w:firstLine="0"/>
        <w:jc w:val="both"/>
        <w:rPr>
          <w:sz w:val="17"/>
          <w:szCs w:val="17"/>
        </w:rPr>
      </w:pPr>
      <w:r>
        <w:rPr>
          <w:rFonts w:ascii="SimSun" w:eastAsia="SimSun" w:hAnsi="SimSun" w:cs="SimSun"/>
          <w:color w:val="000000"/>
          <w:spacing w:val="0"/>
          <w:w w:val="100"/>
          <w:position w:val="0"/>
          <w:sz w:val="17"/>
          <w:szCs w:val="17"/>
        </w:rPr>
        <w:t>注册资本：</w:t>
      </w:r>
      <w:r>
        <w:rPr>
          <w:color w:val="000000"/>
          <w:spacing w:val="0"/>
          <w:w w:val="100"/>
          <w:position w:val="0"/>
          <w:sz w:val="18"/>
          <w:szCs w:val="18"/>
        </w:rPr>
        <w:t>1,000,000</w:t>
      </w:r>
      <w:r>
        <w:rPr>
          <w:rFonts w:ascii="SimSun" w:eastAsia="SimSun" w:hAnsi="SimSun" w:cs="SimSun"/>
          <w:color w:val="000000"/>
          <w:spacing w:val="0"/>
          <w:w w:val="100"/>
          <w:position w:val="0"/>
          <w:sz w:val="17"/>
          <w:szCs w:val="17"/>
        </w:rPr>
        <w:t>元</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法定代表人：刘辉</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注册地址：陕西省西安市高新区唐延南路</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号逸翠园二期</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都会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0"/>
        <w:keepNext w:val="0"/>
        <w:keepLines w:val="0"/>
        <w:widowControl w:val="0"/>
        <w:shd w:val="clear" w:color="auto" w:fill="auto"/>
        <w:bidi w:val="0"/>
        <w:spacing w:before="0" w:after="480" w:line="312" w:lineRule="exact"/>
        <w:ind w:left="0" w:right="0" w:firstLine="0"/>
        <w:jc w:val="both"/>
      </w:pPr>
      <w:r>
        <w:rPr>
          <w:color w:val="000000"/>
          <w:spacing w:val="0"/>
          <w:w w:val="100"/>
          <w:position w:val="0"/>
        </w:rPr>
        <w:t xml:space="preserve">公司经营范围：计算机信息科技领域内的技术开发、技术咨询、技术转让、技术服务；计算机系统集成；通讯设备（不含地 </w:t>
      </w:r>
      <w:r>
        <w:rPr>
          <w:color w:val="000000"/>
          <w:spacing w:val="0"/>
          <w:w w:val="100"/>
          <w:position w:val="0"/>
        </w:rPr>
        <w:t>面卫星接收设备）的销售及维修；设备租赁；货物与技术的进出口经营（国家限制、禁止和须经审批进出口的货物和技术除 外）；商务信息咨询；会务服务；展览展示服务；市场营销策划；广告设计、制作（须经审批的除外）。（依法需报经批准 的项目，经相关部门批准后方可开展经营活动）</w:t>
      </w:r>
    </w:p>
    <w:p>
      <w:pPr>
        <w:pStyle w:val="Style30"/>
        <w:keepNext w:val="0"/>
        <w:keepLines w:val="0"/>
        <w:widowControl w:val="0"/>
        <w:shd w:val="clear" w:color="auto" w:fill="auto"/>
        <w:tabs>
          <w:tab w:pos="349" w:val="left"/>
        </w:tabs>
        <w:bidi w:val="0"/>
        <w:spacing w:before="0" w:after="0" w:line="360" w:lineRule="auto"/>
        <w:ind w:left="0" w:right="0" w:firstLine="0"/>
        <w:jc w:val="left"/>
      </w:pPr>
      <w:bookmarkStart w:id="233" w:name="bookmark233"/>
      <w:r>
        <w:rPr>
          <w:rFonts w:ascii="Times New Roman" w:eastAsia="Times New Roman" w:hAnsi="Times New Roman" w:cs="Times New Roman"/>
          <w:color w:val="000000"/>
          <w:spacing w:val="0"/>
          <w:w w:val="100"/>
          <w:position w:val="0"/>
          <w:sz w:val="18"/>
          <w:szCs w:val="18"/>
        </w:rPr>
        <w:t>7</w:t>
      </w:r>
      <w:bookmarkEnd w:id="233"/>
      <w:r>
        <w:rPr>
          <w:color w:val="000000"/>
          <w:spacing w:val="0"/>
          <w:w w:val="100"/>
          <w:position w:val="0"/>
        </w:rPr>
        <w:t>、</w:t>
        <w:tab/>
        <w:t>海南天玑鸿昇信息技术有限公司</w:t>
      </w:r>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住所：三沙市永兴岛宜德路西沙宾馆</w:t>
      </w:r>
      <w:r>
        <w:rPr>
          <w:rFonts w:ascii="Times New Roman" w:eastAsia="Times New Roman" w:hAnsi="Times New Roman" w:cs="Times New Roman"/>
          <w:color w:val="000000"/>
          <w:spacing w:val="0"/>
          <w:w w:val="100"/>
          <w:position w:val="0"/>
          <w:sz w:val="18"/>
          <w:szCs w:val="18"/>
        </w:rPr>
        <w:t xml:space="preserve">106-303 </w:t>
      </w:r>
      <w:r>
        <w:rPr>
          <w:color w:val="000000"/>
          <w:spacing w:val="0"/>
          <w:w w:val="100"/>
          <w:position w:val="0"/>
        </w:rPr>
        <w:t>（海口市美兰区国兴大道</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号海阔天空国瑞城</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座西栋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B707</w:t>
      </w:r>
      <w:r>
        <w:rPr>
          <w:color w:val="000000"/>
          <w:spacing w:val="0"/>
          <w:w w:val="100"/>
          <w:position w:val="0"/>
        </w:rPr>
        <w:t>号）</w:t>
      </w:r>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法定代表人：陈兰胜</w:t>
      </w:r>
    </w:p>
    <w:p>
      <w:pPr>
        <w:pStyle w:val="Style60"/>
        <w:keepNext w:val="0"/>
        <w:keepLines w:val="0"/>
        <w:widowControl w:val="0"/>
        <w:shd w:val="clear" w:color="auto" w:fill="auto"/>
        <w:bidi w:val="0"/>
        <w:spacing w:before="0" w:after="40" w:line="313" w:lineRule="exact"/>
        <w:ind w:left="0" w:right="0" w:firstLine="0"/>
        <w:jc w:val="left"/>
        <w:rPr>
          <w:sz w:val="17"/>
          <w:szCs w:val="17"/>
        </w:rPr>
      </w:pPr>
      <w:r>
        <w:rPr>
          <w:rFonts w:ascii="SimSun" w:eastAsia="SimSun" w:hAnsi="SimSun" w:cs="SimSun"/>
          <w:color w:val="000000"/>
          <w:spacing w:val="0"/>
          <w:w w:val="100"/>
          <w:position w:val="0"/>
          <w:sz w:val="17"/>
          <w:szCs w:val="17"/>
        </w:rPr>
        <w:t>注册资本：</w:t>
      </w:r>
      <w:r>
        <w:rPr>
          <w:color w:val="000000"/>
          <w:spacing w:val="0"/>
          <w:w w:val="100"/>
          <w:position w:val="0"/>
          <w:sz w:val="18"/>
          <w:szCs w:val="18"/>
        </w:rPr>
        <w:t>10,000,000</w:t>
      </w:r>
      <w:r>
        <w:rPr>
          <w:rFonts w:ascii="SimSun" w:eastAsia="SimSun" w:hAnsi="SimSun" w:cs="SimSun"/>
          <w:color w:val="000000"/>
          <w:spacing w:val="0"/>
          <w:w w:val="100"/>
          <w:position w:val="0"/>
          <w:sz w:val="17"/>
          <w:szCs w:val="17"/>
        </w:rPr>
        <w:t>元</w:t>
      </w:r>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营业期限：</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日至长期</w:t>
      </w:r>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公司类型：有限责任公司（非自然人投资或控股的法人独资）</w:t>
      </w:r>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0"/>
        <w:keepNext w:val="0"/>
        <w:keepLines w:val="0"/>
        <w:widowControl w:val="0"/>
        <w:shd w:val="clear" w:color="auto" w:fill="auto"/>
        <w:bidi w:val="0"/>
        <w:spacing w:before="0" w:after="480" w:line="313" w:lineRule="exact"/>
        <w:ind w:left="0" w:right="0" w:firstLine="0"/>
        <w:jc w:val="left"/>
      </w:pPr>
      <w:r>
        <w:rPr>
          <w:color w:val="000000"/>
          <w:spacing w:val="0"/>
          <w:w w:val="100"/>
          <w:position w:val="0"/>
        </w:rPr>
        <w:t>经营范围：信息传输、软件和信息技术服务业，互联网信息服务，其他互联网服务，软件开发，信息系统集成和互联网技术 服务，运行维护服务，信息技术咨询服务，其他未列明信息技术服务，租赁和商务服务业，广告制作服务，文化会展服务， 其他会议，展览及相关服务，通用设备维修，专用设备修理，货物进出口，技术进出口（国家禁止或涉及行政审批的技术进 口除外）水产养殖，水产捕捞，渔业专业及辅助性活动。（依法需经批准的项目，经相关部门批准后方可开展经营活动）（一 般经营项目自主经营，许可经营项目凭相关许可证或者批准文件经营）。</w:t>
      </w:r>
    </w:p>
    <w:p>
      <w:pPr>
        <w:pStyle w:val="Style30"/>
        <w:keepNext w:val="0"/>
        <w:keepLines w:val="0"/>
        <w:widowControl w:val="0"/>
        <w:shd w:val="clear" w:color="auto" w:fill="auto"/>
        <w:tabs>
          <w:tab w:pos="349" w:val="left"/>
        </w:tabs>
        <w:bidi w:val="0"/>
        <w:spacing w:before="0" w:after="0" w:line="360" w:lineRule="auto"/>
        <w:ind w:left="0" w:right="0" w:firstLine="0"/>
        <w:jc w:val="left"/>
      </w:pPr>
      <w:bookmarkStart w:id="234" w:name="bookmark234"/>
      <w:r>
        <w:rPr>
          <w:rFonts w:ascii="Times New Roman" w:eastAsia="Times New Roman" w:hAnsi="Times New Roman" w:cs="Times New Roman"/>
          <w:color w:val="000000"/>
          <w:spacing w:val="0"/>
          <w:w w:val="100"/>
          <w:position w:val="0"/>
          <w:sz w:val="18"/>
          <w:szCs w:val="18"/>
        </w:rPr>
        <w:t>8</w:t>
      </w:r>
      <w:bookmarkEnd w:id="234"/>
      <w:r>
        <w:rPr>
          <w:color w:val="000000"/>
          <w:spacing w:val="0"/>
          <w:w w:val="100"/>
          <w:position w:val="0"/>
        </w:rPr>
        <w:t>、</w:t>
        <w:tab/>
        <w:t>海南常盛天科投资合伙企业（有限合伙）</w:t>
      </w:r>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主要经营场所：海口市美兰区国兴大道</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号海阔天空国瑞城</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座西栋</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B2607</w:t>
      </w:r>
      <w:r>
        <w:rPr>
          <w:color w:val="000000"/>
          <w:spacing w:val="0"/>
          <w:w w:val="100"/>
          <w:position w:val="0"/>
        </w:rPr>
        <w:t>号</w:t>
      </w:r>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执行事务合伙人：海南常盛股权投资基金管理有限公司（委派代表：冯天璃）</w:t>
      </w:r>
    </w:p>
    <w:p>
      <w:pPr>
        <w:pStyle w:val="Style60"/>
        <w:keepNext w:val="0"/>
        <w:keepLines w:val="0"/>
        <w:widowControl w:val="0"/>
        <w:shd w:val="clear" w:color="auto" w:fill="auto"/>
        <w:bidi w:val="0"/>
        <w:spacing w:before="0" w:after="40" w:line="313" w:lineRule="exact"/>
        <w:ind w:left="0" w:right="0" w:firstLine="0"/>
        <w:jc w:val="left"/>
        <w:rPr>
          <w:sz w:val="17"/>
          <w:szCs w:val="17"/>
        </w:rPr>
      </w:pPr>
      <w:r>
        <w:rPr>
          <w:rFonts w:ascii="SimSun" w:eastAsia="SimSun" w:hAnsi="SimSun" w:cs="SimSun"/>
          <w:color w:val="000000"/>
          <w:spacing w:val="0"/>
          <w:w w:val="100"/>
          <w:position w:val="0"/>
          <w:sz w:val="17"/>
          <w:szCs w:val="17"/>
        </w:rPr>
        <w:t>合伙期限：</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日至</w:t>
      </w: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公司类型：有限合伙企业</w:t>
      </w:r>
    </w:p>
    <w:p>
      <w:pPr>
        <w:pStyle w:val="Style30"/>
        <w:keepNext w:val="0"/>
        <w:keepLines w:val="0"/>
        <w:widowControl w:val="0"/>
        <w:shd w:val="clear" w:color="auto" w:fill="auto"/>
        <w:bidi w:val="0"/>
        <w:spacing w:before="0" w:after="480" w:line="317" w:lineRule="exact"/>
        <w:ind w:left="0" w:right="0" w:firstLine="0"/>
        <w:jc w:val="left"/>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的股权经营范围：高新技术项目投资与咨询服务，信息系统集成，信息技术咨询，数 据处理和存储，计算机网络系统工程，计算机技术开发、技术服务，企业管理咨询服务。</w:t>
      </w:r>
    </w:p>
    <w:p>
      <w:pPr>
        <w:pStyle w:val="Style30"/>
        <w:keepNext w:val="0"/>
        <w:keepLines w:val="0"/>
        <w:widowControl w:val="0"/>
        <w:shd w:val="clear" w:color="auto" w:fill="auto"/>
        <w:tabs>
          <w:tab w:pos="349" w:val="left"/>
        </w:tabs>
        <w:bidi w:val="0"/>
        <w:spacing w:before="0" w:after="0" w:line="360" w:lineRule="auto"/>
        <w:ind w:left="0" w:right="0" w:firstLine="0"/>
        <w:jc w:val="left"/>
      </w:pPr>
      <w:bookmarkStart w:id="235" w:name="bookmark235"/>
      <w:r>
        <w:rPr>
          <w:rFonts w:ascii="Times New Roman" w:eastAsia="Times New Roman" w:hAnsi="Times New Roman" w:cs="Times New Roman"/>
          <w:color w:val="000000"/>
          <w:spacing w:val="0"/>
          <w:w w:val="100"/>
          <w:position w:val="0"/>
          <w:sz w:val="18"/>
          <w:szCs w:val="18"/>
        </w:rPr>
        <w:t>9</w:t>
      </w:r>
      <w:bookmarkEnd w:id="235"/>
      <w:r>
        <w:rPr>
          <w:color w:val="000000"/>
          <w:spacing w:val="0"/>
          <w:w w:val="100"/>
          <w:position w:val="0"/>
        </w:rPr>
        <w:t>、</w:t>
        <w:tab/>
        <w:t>天玑智成（北京）科技有限公司</w:t>
      </w:r>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60"/>
        <w:keepNext w:val="0"/>
        <w:keepLines w:val="0"/>
        <w:widowControl w:val="0"/>
        <w:shd w:val="clear" w:color="auto" w:fill="auto"/>
        <w:bidi w:val="0"/>
        <w:spacing w:before="0" w:after="40" w:line="313" w:lineRule="exact"/>
        <w:ind w:left="0" w:right="0" w:firstLine="0"/>
        <w:jc w:val="left"/>
        <w:rPr>
          <w:sz w:val="17"/>
          <w:szCs w:val="17"/>
        </w:rPr>
      </w:pPr>
      <w:r>
        <w:rPr>
          <w:rFonts w:ascii="SimSun" w:eastAsia="SimSun" w:hAnsi="SimSun" w:cs="SimSun"/>
          <w:color w:val="000000"/>
          <w:spacing w:val="0"/>
          <w:w w:val="100"/>
          <w:position w:val="0"/>
          <w:sz w:val="17"/>
          <w:szCs w:val="17"/>
        </w:rPr>
        <w:t>注册资本：</w:t>
      </w:r>
      <w:r>
        <w:rPr>
          <w:color w:val="000000"/>
          <w:spacing w:val="0"/>
          <w:w w:val="100"/>
          <w:position w:val="0"/>
          <w:sz w:val="18"/>
          <w:szCs w:val="18"/>
        </w:rPr>
        <w:t>10,000,000</w:t>
      </w:r>
      <w:r>
        <w:rPr>
          <w:rFonts w:ascii="SimSun" w:eastAsia="SimSun" w:hAnsi="SimSun" w:cs="SimSun"/>
          <w:color w:val="000000"/>
          <w:spacing w:val="0"/>
          <w:w w:val="100"/>
          <w:position w:val="0"/>
          <w:sz w:val="17"/>
          <w:szCs w:val="17"/>
        </w:rPr>
        <w:t>元</w:t>
      </w:r>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法定代表人：李光年</w:t>
      </w:r>
    </w:p>
    <w:p>
      <w:pPr>
        <w:pStyle w:val="Style30"/>
        <w:keepNext w:val="0"/>
        <w:keepLines w:val="0"/>
        <w:widowControl w:val="0"/>
        <w:shd w:val="clear" w:color="auto" w:fill="auto"/>
        <w:bidi w:val="0"/>
        <w:spacing w:before="0" w:after="40" w:line="313" w:lineRule="exact"/>
        <w:ind w:left="0" w:right="0" w:firstLine="0"/>
        <w:jc w:val="left"/>
        <w:rPr>
          <w:sz w:val="18"/>
          <w:szCs w:val="18"/>
        </w:rPr>
      </w:pPr>
      <w:r>
        <w:rPr>
          <w:color w:val="000000"/>
          <w:spacing w:val="0"/>
          <w:w w:val="100"/>
          <w:position w:val="0"/>
          <w:sz w:val="17"/>
          <w:szCs w:val="17"/>
        </w:rPr>
        <w:t>注册地址：北京市朝阳区博大路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207-1</w:t>
      </w:r>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股东构成及控制情况：公司直接持有</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股权，间接持有</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股权</w:t>
      </w:r>
    </w:p>
    <w:p>
      <w:pPr>
        <w:pStyle w:val="Style30"/>
        <w:keepNext w:val="0"/>
        <w:keepLines w:val="0"/>
        <w:widowControl w:val="0"/>
        <w:shd w:val="clear" w:color="auto" w:fill="auto"/>
        <w:bidi w:val="0"/>
        <w:spacing w:before="0" w:after="400" w:line="311" w:lineRule="exact"/>
        <w:ind w:left="0" w:right="0" w:firstLine="0"/>
        <w:jc w:val="left"/>
      </w:pPr>
      <w:r>
        <w:rPr>
          <w:color w:val="000000"/>
          <w:spacing w:val="0"/>
          <w:w w:val="100"/>
          <w:position w:val="0"/>
        </w:rPr>
        <w:t>经营范围：技术开发、技术推广、技术转让、技术咨询、技术服务；计算机系统服务；基础软件服务；应用软件服务（不含 医用软件）；软件开发；企业管理咨询；销售计算机、软件及辅助设备、文具用品、电子产品、通讯设备、家用电器；租赁 舞台灯光音响设备；租赁电子产品；工程勘察、工程设计。（企业依法自主选择经营项目，开展经营活动；工程勘察、工程 设计以及依法须经批准的项目，经相关部门批准后依法批准的内容开展经营活动；不得从事本事产业政策禁止和限制类项目 的经营活动。）</w:t>
      </w:r>
    </w:p>
    <w:p>
      <w:pPr>
        <w:pStyle w:val="Style30"/>
        <w:keepNext w:val="0"/>
        <w:keepLines w:val="0"/>
        <w:widowControl w:val="0"/>
        <w:shd w:val="clear" w:color="auto" w:fill="auto"/>
        <w:bidi w:val="0"/>
        <w:spacing w:before="0" w:after="40" w:line="302" w:lineRule="exact"/>
        <w:ind w:left="0" w:right="0" w:firstLine="0"/>
        <w:jc w:val="left"/>
      </w:pPr>
      <w:bookmarkStart w:id="236" w:name="bookmark236"/>
      <w:r>
        <w:rPr>
          <w:rFonts w:ascii="Times New Roman" w:eastAsia="Times New Roman" w:hAnsi="Times New Roman" w:cs="Times New Roman"/>
          <w:color w:val="000000"/>
          <w:spacing w:val="0"/>
          <w:w w:val="100"/>
          <w:position w:val="0"/>
          <w:sz w:val="18"/>
          <w:szCs w:val="18"/>
        </w:rPr>
        <w:t>1</w:t>
      </w:r>
      <w:bookmarkEnd w:id="236"/>
      <w:r>
        <w:rPr>
          <w:rFonts w:ascii="Times New Roman" w:eastAsia="Times New Roman" w:hAnsi="Times New Roman" w:cs="Times New Roman"/>
          <w:color w:val="000000"/>
          <w:spacing w:val="0"/>
          <w:w w:val="100"/>
          <w:position w:val="0"/>
          <w:sz w:val="18"/>
          <w:szCs w:val="18"/>
        </w:rPr>
        <w:t>0</w:t>
      </w:r>
      <w:r>
        <w:rPr>
          <w:color w:val="000000"/>
          <w:spacing w:val="0"/>
          <w:w w:val="100"/>
          <w:position w:val="0"/>
        </w:rPr>
        <w:t>、海南天玑诚通科技有限责任公司 成立日期：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60"/>
        <w:keepNext w:val="0"/>
        <w:keepLines w:val="0"/>
        <w:widowControl w:val="0"/>
        <w:shd w:val="clear" w:color="auto" w:fill="auto"/>
        <w:bidi w:val="0"/>
        <w:spacing w:before="0" w:after="0"/>
        <w:ind w:left="0" w:right="0" w:firstLine="0"/>
        <w:jc w:val="both"/>
        <w:rPr>
          <w:sz w:val="17"/>
          <w:szCs w:val="17"/>
        </w:rPr>
      </w:pPr>
      <w:r>
        <w:rPr>
          <w:rFonts w:ascii="SimSun" w:eastAsia="SimSun" w:hAnsi="SimSun" w:cs="SimSun"/>
          <w:color w:val="000000"/>
          <w:spacing w:val="0"/>
          <w:w w:val="100"/>
          <w:position w:val="0"/>
          <w:sz w:val="17"/>
          <w:szCs w:val="17"/>
        </w:rPr>
        <w:t>注册资本：</w:t>
      </w:r>
      <w:r>
        <w:rPr>
          <w:color w:val="000000"/>
          <w:spacing w:val="0"/>
          <w:w w:val="100"/>
          <w:position w:val="0"/>
          <w:sz w:val="18"/>
          <w:szCs w:val="18"/>
        </w:rPr>
        <w:t>10,000,000</w:t>
      </w:r>
      <w:r>
        <w:rPr>
          <w:rFonts w:ascii="SimSun" w:eastAsia="SimSun" w:hAnsi="SimSun" w:cs="SimSun"/>
          <w:color w:val="000000"/>
          <w:spacing w:val="0"/>
          <w:w w:val="100"/>
          <w:position w:val="0"/>
          <w:sz w:val="17"/>
          <w:szCs w:val="17"/>
        </w:rPr>
        <w:t>元</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法定代表人：陈兰胜</w:t>
      </w:r>
    </w:p>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注册地址：海南省澄迈县老城镇高新技术产业示范区海南生态软件园孵化楼四楼</w:t>
      </w:r>
      <w:r>
        <w:rPr>
          <w:rFonts w:ascii="Times New Roman" w:eastAsia="Times New Roman" w:hAnsi="Times New Roman" w:cs="Times New Roman"/>
          <w:color w:val="000000"/>
          <w:spacing w:val="0"/>
          <w:w w:val="100"/>
          <w:position w:val="0"/>
          <w:sz w:val="18"/>
          <w:szCs w:val="18"/>
        </w:rPr>
        <w:t>5001</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0"/>
        <w:keepNext w:val="0"/>
        <w:keepLines w:val="0"/>
        <w:widowControl w:val="0"/>
        <w:shd w:val="clear" w:color="auto" w:fill="auto"/>
        <w:bidi w:val="0"/>
        <w:spacing w:before="0" w:after="320" w:line="312" w:lineRule="exact"/>
        <w:ind w:left="0" w:right="0" w:firstLine="0"/>
        <w:jc w:val="both"/>
      </w:pPr>
      <w:r>
        <w:rPr>
          <w:color w:val="000000"/>
          <w:spacing w:val="0"/>
          <w:w w:val="100"/>
          <w:position w:val="0"/>
        </w:rPr>
        <w:t>经营范围：许可项目：特种设备安装改造修理；进出口代理（依法须经批准的项目，经相关部门批准后方可开展经营活动） 一般项目：计算器设备制造；计算机软硬件及外围设备制造；云计算设备制造；通用设备修理；计算机软硬件及辅助设备批 发；计算机软硬件及辅助设备零售；通信设备销售；大数据服务；物联网技术服务；软件开发；信息系统集成服务；卫星技 术综合应用系统集成；人工智能行业应用系统集成服务；信息系统运行维护服务；数据处理和存储支持服务；信息技术咨询 服务；计算机及办公设备维修；通信交换设备专业修理（除许可业务外，可自主依法经营法律法规非禁止或限制的项目）（一 般经营项目自主经营，许可经营项目凭相关许可证或者批准文件经营）（依法须经批准的项目，经相关部门批准后方可开展 经营活动。）</w:t>
      </w:r>
    </w:p>
    <w:p>
      <w:pPr>
        <w:pStyle w:val="Style30"/>
        <w:keepNext w:val="0"/>
        <w:keepLines w:val="0"/>
        <w:widowControl w:val="0"/>
        <w:shd w:val="clear" w:color="auto" w:fill="auto"/>
        <w:tabs>
          <w:tab w:pos="423" w:val="left"/>
        </w:tabs>
        <w:bidi w:val="0"/>
        <w:spacing w:before="0" w:after="0" w:line="312" w:lineRule="exact"/>
        <w:ind w:left="0" w:right="0" w:firstLine="0"/>
        <w:jc w:val="both"/>
      </w:pPr>
      <w:bookmarkStart w:id="237" w:name="bookmark237"/>
      <w:r>
        <w:rPr>
          <w:rFonts w:ascii="Times New Roman" w:eastAsia="Times New Roman" w:hAnsi="Times New Roman" w:cs="Times New Roman"/>
          <w:color w:val="000000"/>
          <w:spacing w:val="0"/>
          <w:w w:val="100"/>
          <w:position w:val="0"/>
          <w:sz w:val="18"/>
          <w:szCs w:val="18"/>
        </w:rPr>
        <w:t>1</w:t>
      </w:r>
      <w:bookmarkEnd w:id="2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海南天玑领未信息科技有限责任公司</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p>
      <w:pPr>
        <w:pStyle w:val="Style60"/>
        <w:keepNext w:val="0"/>
        <w:keepLines w:val="0"/>
        <w:widowControl w:val="0"/>
        <w:shd w:val="clear" w:color="auto" w:fill="auto"/>
        <w:bidi w:val="0"/>
        <w:spacing w:before="0" w:after="0"/>
        <w:ind w:left="0" w:right="0" w:firstLine="0"/>
        <w:jc w:val="both"/>
        <w:rPr>
          <w:sz w:val="17"/>
          <w:szCs w:val="17"/>
        </w:rPr>
      </w:pPr>
      <w:r>
        <w:rPr>
          <w:rFonts w:ascii="SimSun" w:eastAsia="SimSun" w:hAnsi="SimSun" w:cs="SimSun"/>
          <w:color w:val="000000"/>
          <w:spacing w:val="0"/>
          <w:w w:val="100"/>
          <w:position w:val="0"/>
          <w:sz w:val="17"/>
          <w:szCs w:val="17"/>
        </w:rPr>
        <w:t>注册资本：</w:t>
      </w:r>
      <w:r>
        <w:rPr>
          <w:color w:val="000000"/>
          <w:spacing w:val="0"/>
          <w:w w:val="100"/>
          <w:position w:val="0"/>
          <w:sz w:val="18"/>
          <w:szCs w:val="18"/>
        </w:rPr>
        <w:t>5,000,000</w:t>
      </w:r>
      <w:r>
        <w:rPr>
          <w:rFonts w:ascii="SimSun" w:eastAsia="SimSun" w:hAnsi="SimSun" w:cs="SimSun"/>
          <w:color w:val="000000"/>
          <w:spacing w:val="0"/>
          <w:w w:val="100"/>
          <w:position w:val="0"/>
          <w:sz w:val="17"/>
          <w:szCs w:val="17"/>
        </w:rPr>
        <w:t>元</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法定代表人：刘辉</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注册地址：海南省琼海市博鳌镇康祥路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0"/>
        <w:keepNext w:val="0"/>
        <w:keepLines w:val="0"/>
        <w:widowControl w:val="0"/>
        <w:shd w:val="clear" w:color="auto" w:fill="auto"/>
        <w:bidi w:val="0"/>
        <w:spacing w:before="0" w:after="320" w:line="312" w:lineRule="exact"/>
        <w:ind w:left="0" w:right="0" w:firstLine="0"/>
        <w:jc w:val="both"/>
      </w:pPr>
      <w:r>
        <w:rPr>
          <w:color w:val="000000"/>
          <w:spacing w:val="0"/>
          <w:w w:val="100"/>
          <w:position w:val="0"/>
        </w:rPr>
        <w:t>经营范围：一般项目：人工智能基础资源与技术平台；大数据服务；信息系统集成服务；智能控制系统集成；人工智能行业 应用系统集成服务；信息系统运行维护服务；数据处理和存储支持服务；计算机系统服务；互联网信息服务；区块链技术相 关软件和服务；互联网数据服务；远程健康管理服务；软件开发；技术服务、技术开发、技术咨询、技术交流、技术转让、 技术推广；卫星技术综合应用系统集成；软件外包服务；物联网应用服务；互联网安全服务；人工智能应用软件开发（除许 可业务外，可自主依法经营法律法规非禁止或限制的项目）（一般经营项目自主经营，许可经营项目凭相关许可证或者批准 文件经营）（依法须经批准的项目，经相关部门批准后方可开展经营活动。）</w:t>
      </w:r>
    </w:p>
    <w:p>
      <w:pPr>
        <w:pStyle w:val="Style30"/>
        <w:keepNext w:val="0"/>
        <w:keepLines w:val="0"/>
        <w:widowControl w:val="0"/>
        <w:shd w:val="clear" w:color="auto" w:fill="auto"/>
        <w:tabs>
          <w:tab w:pos="423" w:val="left"/>
        </w:tabs>
        <w:bidi w:val="0"/>
        <w:spacing w:before="0" w:after="0" w:line="312" w:lineRule="exact"/>
        <w:ind w:left="0" w:right="0" w:firstLine="0"/>
        <w:jc w:val="both"/>
      </w:pPr>
      <w:bookmarkStart w:id="238" w:name="bookmark238"/>
      <w:r>
        <w:rPr>
          <w:rFonts w:ascii="Times New Roman" w:eastAsia="Times New Roman" w:hAnsi="Times New Roman" w:cs="Times New Roman"/>
          <w:color w:val="000000"/>
          <w:spacing w:val="0"/>
          <w:w w:val="100"/>
          <w:position w:val="0"/>
          <w:sz w:val="18"/>
          <w:szCs w:val="18"/>
        </w:rPr>
        <w:t>1</w:t>
      </w:r>
      <w:bookmarkEnd w:id="2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海南天玑隆域科技有限责任公司</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p>
      <w:pPr>
        <w:pStyle w:val="Style60"/>
        <w:keepNext w:val="0"/>
        <w:keepLines w:val="0"/>
        <w:widowControl w:val="0"/>
        <w:shd w:val="clear" w:color="auto" w:fill="auto"/>
        <w:bidi w:val="0"/>
        <w:spacing w:before="0" w:after="0"/>
        <w:ind w:left="0" w:right="0" w:firstLine="0"/>
        <w:jc w:val="both"/>
        <w:rPr>
          <w:sz w:val="17"/>
          <w:szCs w:val="17"/>
        </w:rPr>
      </w:pPr>
      <w:r>
        <w:rPr>
          <w:rFonts w:ascii="SimSun" w:eastAsia="SimSun" w:hAnsi="SimSun" w:cs="SimSun"/>
          <w:color w:val="000000"/>
          <w:spacing w:val="0"/>
          <w:w w:val="100"/>
          <w:position w:val="0"/>
          <w:sz w:val="17"/>
          <w:szCs w:val="17"/>
        </w:rPr>
        <w:t>注册资本：</w:t>
      </w:r>
      <w:r>
        <w:rPr>
          <w:color w:val="000000"/>
          <w:spacing w:val="0"/>
          <w:w w:val="100"/>
          <w:position w:val="0"/>
          <w:sz w:val="18"/>
          <w:szCs w:val="18"/>
        </w:rPr>
        <w:t>5,000,000</w:t>
      </w:r>
      <w:r>
        <w:rPr>
          <w:rFonts w:ascii="SimSun" w:eastAsia="SimSun" w:hAnsi="SimSun" w:cs="SimSun"/>
          <w:color w:val="000000"/>
          <w:spacing w:val="0"/>
          <w:w w:val="100"/>
          <w:position w:val="0"/>
          <w:sz w:val="17"/>
          <w:szCs w:val="17"/>
        </w:rPr>
        <w:t>元</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法定代表人：刘辉</w:t>
      </w:r>
    </w:p>
    <w:p>
      <w:pPr>
        <w:pStyle w:val="Style3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注册地址：海南省海口市保税区国际商务中心</w:t>
      </w:r>
      <w:r>
        <w:rPr>
          <w:rFonts w:ascii="Times New Roman" w:eastAsia="Times New Roman" w:hAnsi="Times New Roman" w:cs="Times New Roman"/>
          <w:color w:val="000000"/>
          <w:spacing w:val="0"/>
          <w:w w:val="100"/>
          <w:position w:val="0"/>
          <w:sz w:val="18"/>
          <w:szCs w:val="18"/>
        </w:rPr>
        <w:t>213-21</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0"/>
        <w:keepNext w:val="0"/>
        <w:keepLines w:val="0"/>
        <w:widowControl w:val="0"/>
        <w:shd w:val="clear" w:color="auto" w:fill="auto"/>
        <w:bidi w:val="0"/>
        <w:spacing w:before="0" w:after="320" w:line="312" w:lineRule="exact"/>
        <w:ind w:left="0" w:right="0" w:firstLine="0"/>
        <w:jc w:val="both"/>
      </w:pPr>
      <w:r>
        <w:rPr>
          <w:color w:val="000000"/>
          <w:spacing w:val="0"/>
          <w:w w:val="100"/>
          <w:position w:val="0"/>
        </w:rPr>
        <w:t>经营范围：许可项目：特种设备安装改造修理；进出口代理（依法须经批准的项目，经相关部门批准后方可开展经营活动） 一般项目：计算机软硬件及外围设备制造；计算器设备制造；云计算设备制造；通用设备修理；计算机软硬件及辅助设备批 发；计算机软硬件及辅助设备零售；大数据服务；物联网应用服务；软件开发；信息系统集成服务；卫星技术综合应用系统 集成；人工智能行业应用系统集成服务；信息系统运行维护服务；数据处理和存储支持服务；信息技术咨询服务；通信交换 设备专业修理；计算机及办公设备维修（除许可业务外，可自主依法经营法律法规非禁止或限制的项目）</w:t>
      </w:r>
    </w:p>
    <w:p>
      <w:pPr>
        <w:pStyle w:val="Style30"/>
        <w:keepNext w:val="0"/>
        <w:keepLines w:val="0"/>
        <w:widowControl w:val="0"/>
        <w:shd w:val="clear" w:color="auto" w:fill="auto"/>
        <w:tabs>
          <w:tab w:pos="423" w:val="left"/>
        </w:tabs>
        <w:bidi w:val="0"/>
        <w:spacing w:before="0" w:after="0" w:line="312" w:lineRule="exact"/>
        <w:ind w:left="0" w:right="0" w:firstLine="0"/>
        <w:jc w:val="both"/>
      </w:pPr>
      <w:bookmarkStart w:id="239" w:name="bookmark239"/>
      <w:r>
        <w:rPr>
          <w:rFonts w:ascii="Times New Roman" w:eastAsia="Times New Roman" w:hAnsi="Times New Roman" w:cs="Times New Roman"/>
          <w:color w:val="000000"/>
          <w:spacing w:val="0"/>
          <w:w w:val="100"/>
          <w:position w:val="0"/>
          <w:sz w:val="18"/>
          <w:szCs w:val="18"/>
        </w:rPr>
        <w:t>1</w:t>
      </w:r>
      <w:bookmarkEnd w:id="23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海南天玑海峰科技有限责任公司</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p>
      <w:pPr>
        <w:pStyle w:val="Style60"/>
        <w:keepNext w:val="0"/>
        <w:keepLines w:val="0"/>
        <w:widowControl w:val="0"/>
        <w:shd w:val="clear" w:color="auto" w:fill="auto"/>
        <w:bidi w:val="0"/>
        <w:spacing w:before="0" w:after="0"/>
        <w:ind w:left="0" w:right="0" w:firstLine="0"/>
        <w:jc w:val="both"/>
        <w:rPr>
          <w:sz w:val="17"/>
          <w:szCs w:val="17"/>
        </w:rPr>
      </w:pPr>
      <w:r>
        <w:rPr>
          <w:rFonts w:ascii="SimSun" w:eastAsia="SimSun" w:hAnsi="SimSun" w:cs="SimSun"/>
          <w:color w:val="000000"/>
          <w:spacing w:val="0"/>
          <w:w w:val="100"/>
          <w:position w:val="0"/>
          <w:sz w:val="17"/>
          <w:szCs w:val="17"/>
        </w:rPr>
        <w:t>注册资本：</w:t>
      </w:r>
      <w:r>
        <w:rPr>
          <w:color w:val="000000"/>
          <w:spacing w:val="0"/>
          <w:w w:val="100"/>
          <w:position w:val="0"/>
          <w:sz w:val="18"/>
          <w:szCs w:val="18"/>
        </w:rPr>
        <w:t>5,000,000</w:t>
      </w:r>
      <w:r>
        <w:rPr>
          <w:rFonts w:ascii="SimSun" w:eastAsia="SimSun" w:hAnsi="SimSun" w:cs="SimSun"/>
          <w:color w:val="000000"/>
          <w:spacing w:val="0"/>
          <w:w w:val="100"/>
          <w:position w:val="0"/>
          <w:sz w:val="17"/>
          <w:szCs w:val="17"/>
        </w:rPr>
        <w:t>元</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法定代表人：刘辉</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注册地址：海南省海口市秀英区南海大道</w:t>
      </w:r>
      <w:r>
        <w:rPr>
          <w:rFonts w:ascii="Times New Roman" w:eastAsia="Times New Roman" w:hAnsi="Times New Roman" w:cs="Times New Roman"/>
          <w:color w:val="000000"/>
          <w:spacing w:val="0"/>
          <w:w w:val="100"/>
          <w:position w:val="0"/>
          <w:sz w:val="18"/>
          <w:szCs w:val="18"/>
        </w:rPr>
        <w:t>266</w:t>
      </w:r>
      <w:r>
        <w:rPr>
          <w:color w:val="000000"/>
          <w:spacing w:val="0"/>
          <w:w w:val="100"/>
          <w:position w:val="0"/>
        </w:rPr>
        <w:t>号海口国家高新区创业孵化中心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A4-36</w:t>
      </w:r>
      <w:r>
        <w:rPr>
          <w:color w:val="000000"/>
          <w:spacing w:val="0"/>
          <w:w w:val="100"/>
          <w:position w:val="0"/>
        </w:rPr>
        <w:t>室 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0"/>
        <w:keepNext w:val="0"/>
        <w:keepLines w:val="0"/>
        <w:widowControl w:val="0"/>
        <w:shd w:val="clear" w:color="auto" w:fill="auto"/>
        <w:bidi w:val="0"/>
        <w:spacing w:before="0" w:after="400" w:line="312" w:lineRule="exact"/>
        <w:ind w:left="0" w:right="0" w:firstLine="0"/>
        <w:jc w:val="left"/>
      </w:pPr>
      <w:r>
        <w:rPr>
          <w:color w:val="000000"/>
          <w:spacing w:val="0"/>
          <w:w w:val="100"/>
          <w:position w:val="0"/>
        </w:rPr>
        <w:t xml:space="preserve">经营范围：许可项目：进出口代理（依法须经批准的项目，经相关部门批准后方可开展经营活动）一般项目：计算器设备制 </w:t>
      </w:r>
      <w:r>
        <w:rPr>
          <w:color w:val="000000"/>
          <w:spacing w:val="0"/>
          <w:w w:val="100"/>
          <w:position w:val="0"/>
        </w:rPr>
        <w:t>造；计算机软硬件及外围设备制造；通用设备修理；大数据服务；物联网技术服务；软件开发；信息系统集成服务；人工智 能通用应用系统；信息系统运行维护服务；数据处理和存储支持服务；通信交换设备专业修理；计算机及办公设备维修；信 息技术咨询服务；智能控制系统集成；计算机软硬件及辅助设备零售；通信设备销售；智能港口装卸设备销售；计算机软硬 件及辅助设备批发；人工智能应用软件开发（除许可业务外，可自主依法经营法律法规非禁止或限制的项目）</w:t>
      </w:r>
    </w:p>
    <w:p>
      <w:pPr>
        <w:pStyle w:val="Style30"/>
        <w:keepNext w:val="0"/>
        <w:keepLines w:val="0"/>
        <w:widowControl w:val="0"/>
        <w:shd w:val="clear" w:color="auto" w:fill="auto"/>
        <w:bidi w:val="0"/>
        <w:spacing w:before="0" w:after="0" w:line="360" w:lineRule="auto"/>
        <w:ind w:left="0" w:right="0" w:firstLine="0"/>
        <w:jc w:val="both"/>
      </w:pPr>
      <w:bookmarkStart w:id="240" w:name="bookmark240"/>
      <w:r>
        <w:rPr>
          <w:rFonts w:ascii="Times New Roman" w:eastAsia="Times New Roman" w:hAnsi="Times New Roman" w:cs="Times New Roman"/>
          <w:color w:val="000000"/>
          <w:spacing w:val="0"/>
          <w:w w:val="100"/>
          <w:position w:val="0"/>
          <w:sz w:val="18"/>
          <w:szCs w:val="18"/>
        </w:rPr>
        <w:t>1</w:t>
      </w:r>
      <w:bookmarkEnd w:id="240"/>
      <w:r>
        <w:rPr>
          <w:rFonts w:ascii="Times New Roman" w:eastAsia="Times New Roman" w:hAnsi="Times New Roman" w:cs="Times New Roman"/>
          <w:color w:val="000000"/>
          <w:spacing w:val="0"/>
          <w:w w:val="100"/>
          <w:position w:val="0"/>
          <w:sz w:val="18"/>
          <w:szCs w:val="18"/>
        </w:rPr>
        <w:t>4</w:t>
      </w:r>
      <w:r>
        <w:rPr>
          <w:color w:val="000000"/>
          <w:spacing w:val="0"/>
          <w:w w:val="100"/>
          <w:position w:val="0"/>
        </w:rPr>
        <w:t>、海南天玑启汇科技有限责任公司</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成立日期：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60"/>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注册资本：</w:t>
      </w:r>
      <w:r>
        <w:rPr>
          <w:color w:val="000000"/>
          <w:spacing w:val="0"/>
          <w:w w:val="100"/>
          <w:position w:val="0"/>
          <w:sz w:val="18"/>
          <w:szCs w:val="18"/>
        </w:rPr>
        <w:t>5,000,000</w:t>
      </w:r>
      <w:r>
        <w:rPr>
          <w:rFonts w:ascii="SimSun" w:eastAsia="SimSun" w:hAnsi="SimSun" w:cs="SimSun"/>
          <w:color w:val="000000"/>
          <w:spacing w:val="0"/>
          <w:w w:val="100"/>
          <w:position w:val="0"/>
          <w:sz w:val="17"/>
          <w:szCs w:val="17"/>
        </w:rPr>
        <w:t>元</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法定代表人：林师武</w:t>
      </w:r>
    </w:p>
    <w:p>
      <w:pPr>
        <w:pStyle w:val="Style30"/>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注册地址：海南省海口市美兰区琼山大道</w:t>
      </w:r>
      <w:r>
        <w:rPr>
          <w:rFonts w:ascii="Times New Roman" w:eastAsia="Times New Roman" w:hAnsi="Times New Roman" w:cs="Times New Roman"/>
          <w:color w:val="000000"/>
          <w:spacing w:val="0"/>
          <w:w w:val="100"/>
          <w:position w:val="0"/>
          <w:sz w:val="18"/>
          <w:szCs w:val="18"/>
        </w:rPr>
        <w:t>86</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江东新区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江东产业园加速楼</w:t>
      </w:r>
      <w:r>
        <w:rPr>
          <w:rFonts w:ascii="Times New Roman" w:eastAsia="Times New Roman" w:hAnsi="Times New Roman" w:cs="Times New Roman"/>
          <w:color w:val="000000"/>
          <w:spacing w:val="0"/>
          <w:w w:val="100"/>
          <w:position w:val="0"/>
          <w:sz w:val="18"/>
          <w:szCs w:val="18"/>
        </w:rPr>
        <w:t>103-JS03</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股东构成及控制情况：公司持有其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30"/>
        <w:keepNext w:val="0"/>
        <w:keepLines w:val="0"/>
        <w:widowControl w:val="0"/>
        <w:shd w:val="clear" w:color="auto" w:fill="auto"/>
        <w:bidi w:val="0"/>
        <w:spacing w:before="0" w:after="360" w:line="313" w:lineRule="exact"/>
        <w:ind w:left="0" w:right="0" w:firstLine="0"/>
        <w:jc w:val="both"/>
      </w:pPr>
      <w:r>
        <w:rPr>
          <w:color w:val="000000"/>
          <w:spacing w:val="0"/>
          <w:w w:val="100"/>
          <w:position w:val="0"/>
        </w:rPr>
        <w:t>经营范围：许可项目：进出口代理（依法须经批准的项目，经相关部门批准后方可开展经营活动）一般项目：计算器设备制 造；计算机软硬件及外围设备制造；通用设备修理；计算机软硬件及辅助设备零售；通信设备销售；大数据服务；物联网技 术服务；软件开发；信息系统集成服务；人工智能通用应用系统；信息系统运行维护服务；数据处理和存储支持服务；信息 技术咨询服务；通信交换设备专业修理；计算机及办公设备维修；智能港口装卸设备销售；智能控制系统集成；计算机软硬 件及辅助设备批发（除许可业务外，可自主依法经营法律法规非禁止或限制的项目）</w:t>
      </w:r>
    </w:p>
    <w:p>
      <w:pPr>
        <w:pStyle w:val="Style28"/>
        <w:keepNext/>
        <w:keepLines/>
        <w:widowControl w:val="0"/>
        <w:shd w:val="clear" w:color="auto" w:fill="auto"/>
        <w:bidi w:val="0"/>
        <w:spacing w:before="0" w:line="240" w:lineRule="auto"/>
        <w:ind w:left="0" w:right="0" w:firstLine="0"/>
        <w:jc w:val="both"/>
      </w:pPr>
      <w:bookmarkStart w:id="241" w:name="bookmark241"/>
      <w:bookmarkStart w:id="242" w:name="bookmark242"/>
      <w:bookmarkStart w:id="243" w:name="bookmark243"/>
      <w:r>
        <w:rPr>
          <w:color w:val="000000"/>
          <w:spacing w:val="0"/>
          <w:w w:val="100"/>
          <w:position w:val="0"/>
          <w:sz w:val="24"/>
          <w:szCs w:val="24"/>
        </w:rPr>
        <w:t>十、公司控制的结构化主体情况</w:t>
      </w:r>
      <w:bookmarkEnd w:id="241"/>
      <w:bookmarkEnd w:id="242"/>
      <w:bookmarkEnd w:id="243"/>
    </w:p>
    <w:p>
      <w:pPr>
        <w:pStyle w:val="Style3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both"/>
      </w:pPr>
      <w:bookmarkStart w:id="244" w:name="bookmark244"/>
      <w:bookmarkStart w:id="245" w:name="bookmark245"/>
      <w:bookmarkStart w:id="246" w:name="bookmark246"/>
      <w:r>
        <w:rPr>
          <w:color w:val="000000"/>
          <w:spacing w:val="0"/>
          <w:w w:val="100"/>
          <w:position w:val="0"/>
          <w:sz w:val="24"/>
          <w:szCs w:val="24"/>
        </w:rPr>
        <w:t>十一、公司未来发展的展望</w:t>
      </w:r>
      <w:bookmarkEnd w:id="244"/>
      <w:bookmarkEnd w:id="245"/>
      <w:bookmarkEnd w:id="246"/>
    </w:p>
    <w:p>
      <w:pPr>
        <w:pStyle w:val="Style23"/>
        <w:keepNext w:val="0"/>
        <w:keepLines w:val="0"/>
        <w:widowControl w:val="0"/>
        <w:shd w:val="clear" w:color="auto" w:fill="auto"/>
        <w:bidi w:val="0"/>
        <w:spacing w:before="0" w:after="0" w:line="315" w:lineRule="exact"/>
        <w:ind w:left="0" w:right="0" w:firstLine="0"/>
        <w:jc w:val="both"/>
      </w:pPr>
      <w:r>
        <w:rPr>
          <w:b/>
          <w:bCs/>
          <w:color w:val="000000"/>
          <w:spacing w:val="0"/>
          <w:w w:val="100"/>
          <w:position w:val="0"/>
        </w:rPr>
        <w:t>一、2022年公司整体战略方针</w:t>
      </w:r>
    </w:p>
    <w:p>
      <w:pPr>
        <w:pStyle w:val="Style23"/>
        <w:keepNext w:val="0"/>
        <w:keepLines w:val="0"/>
        <w:widowControl w:val="0"/>
        <w:shd w:val="clear" w:color="auto" w:fill="auto"/>
        <w:bidi w:val="0"/>
        <w:spacing w:before="0" w:after="0" w:line="315" w:lineRule="exact"/>
        <w:ind w:left="0" w:right="0" w:firstLine="580"/>
        <w:jc w:val="both"/>
      </w:pPr>
      <w:r>
        <w:rPr>
          <w:color w:val="000000"/>
          <w:spacing w:val="0"/>
          <w:w w:val="100"/>
          <w:position w:val="0"/>
        </w:rPr>
        <w:t>2022</w:t>
      </w:r>
      <w:r>
        <w:rPr>
          <w:color w:val="000000"/>
          <w:spacing w:val="0"/>
          <w:w w:val="100"/>
          <w:position w:val="0"/>
        </w:rPr>
        <w:t>年，公司将坚持“领先的智慧云服务提供商”战略定位，在不断巩固数据中心服务领域市场地 位和既有业务增长的基础上，坚持自主研发和技术积累，加大研发投入、加快研发成果转化，加强销售与 市场推广，与客户共同创新，择重点行业进行产品推广和技术能力输出。面向政企行业客户数字化转型市 场，积极进行战略布局。</w:t>
      </w:r>
    </w:p>
    <w:p>
      <w:pPr>
        <w:pStyle w:val="Style23"/>
        <w:keepNext w:val="0"/>
        <w:keepLines w:val="0"/>
        <w:widowControl w:val="0"/>
        <w:shd w:val="clear" w:color="auto" w:fill="auto"/>
        <w:bidi w:val="0"/>
        <w:spacing w:before="0" w:after="0" w:line="317" w:lineRule="exact"/>
        <w:ind w:left="0" w:right="0" w:firstLine="580"/>
        <w:jc w:val="both"/>
      </w:pPr>
      <w:r>
        <w:rPr>
          <w:color w:val="000000"/>
          <w:spacing w:val="0"/>
          <w:w w:val="100"/>
          <w:position w:val="0"/>
        </w:rPr>
        <w:t>公司将围绕“云大物移智链边，，以及软件定义等核心技术，以自主研发能力为基础，以新技术创新 为源，以行业业务应用方案为目标，协助客户数字化转型，实现产业升级。汇聚融合生态之力，为客户提 供一站式解决方案，提升交付能力，实现产业生态创新引领。以“产品+服务+平台+生态”模式赋能千行 百业数字化转型，成为数字经济时代产业数字化的建设者和运营者。</w:t>
      </w:r>
    </w:p>
    <w:p>
      <w:pPr>
        <w:pStyle w:val="Style23"/>
        <w:keepNext w:val="0"/>
        <w:keepLines w:val="0"/>
        <w:widowControl w:val="0"/>
        <w:shd w:val="clear" w:color="auto" w:fill="auto"/>
        <w:bidi w:val="0"/>
        <w:spacing w:before="0" w:after="0" w:line="317" w:lineRule="exact"/>
        <w:ind w:left="0" w:right="0" w:firstLine="580"/>
        <w:jc w:val="both"/>
      </w:pPr>
      <w:r>
        <w:rPr>
          <w:color w:val="000000"/>
          <w:spacing w:val="0"/>
          <w:w w:val="100"/>
          <w:position w:val="0"/>
        </w:rPr>
        <w:t>在数据中心及云平台服务领域，公司将致力升级企业数据中心服务，拓宽服务网络和服务产品线， 面向政企用户快速规划、改造、迁移上云的需求，同时提供包含云应用咨询、云计算架构设计及集成、云 迁移实施、云运维和云运营的全新工具化、平台化、数据化、自动化、智慧化的</w:t>
      </w:r>
      <w:r>
        <w:rPr>
          <w:color w:val="000000"/>
          <w:spacing w:val="0"/>
          <w:w w:val="100"/>
          <w:position w:val="0"/>
        </w:rPr>
        <w:t>MSP</w:t>
      </w:r>
      <w:r>
        <w:rPr>
          <w:color w:val="000000"/>
          <w:spacing w:val="0"/>
          <w:w w:val="100"/>
          <w:position w:val="0"/>
        </w:rPr>
        <w:t>服务，不断提升服务 效率和客户满意度，保持新增客户率和老用户的复购率不断提升，为公司的自主产品走向市场提供服务保 障的基石。同时，公司将加大与诸如大型企业科技公司、大型云公司等云运营服务企业的合作，为其提供 全系列</w:t>
      </w:r>
      <w:r>
        <w:rPr>
          <w:color w:val="000000"/>
          <w:spacing w:val="0"/>
          <w:w w:val="100"/>
          <w:position w:val="0"/>
        </w:rPr>
        <w:t>MSP</w:t>
      </w:r>
      <w:r>
        <w:rPr>
          <w:color w:val="000000"/>
          <w:spacing w:val="0"/>
          <w:w w:val="100"/>
          <w:position w:val="0"/>
        </w:rPr>
        <w:t>云服务能力。</w:t>
      </w:r>
    </w:p>
    <w:p>
      <w:pPr>
        <w:pStyle w:val="Style23"/>
        <w:keepNext w:val="0"/>
        <w:keepLines w:val="0"/>
        <w:widowControl w:val="0"/>
        <w:shd w:val="clear" w:color="auto" w:fill="auto"/>
        <w:bidi w:val="0"/>
        <w:spacing w:before="0" w:after="0" w:line="317" w:lineRule="exact"/>
        <w:ind w:left="0" w:right="0" w:firstLine="580"/>
        <w:jc w:val="both"/>
      </w:pPr>
      <w:r>
        <w:rPr>
          <w:color w:val="000000"/>
          <w:spacing w:val="0"/>
          <w:w w:val="100"/>
          <w:position w:val="0"/>
        </w:rPr>
        <w:t>在容器平台、云管平台、大数据平台等领域，公司基于多年研发投入的</w:t>
      </w:r>
      <w:r>
        <w:rPr>
          <w:color w:val="000000"/>
          <w:spacing w:val="0"/>
          <w:w w:val="100"/>
          <w:position w:val="0"/>
        </w:rPr>
        <w:t>DCOS</w:t>
      </w:r>
      <w:r>
        <w:rPr>
          <w:color w:val="000000"/>
          <w:spacing w:val="0"/>
          <w:w w:val="100"/>
          <w:position w:val="0"/>
        </w:rPr>
        <w:t xml:space="preserve">数据中心操作系统、 </w:t>
      </w:r>
      <w:r>
        <w:rPr>
          <w:color w:val="000000"/>
          <w:spacing w:val="0"/>
          <w:w w:val="100"/>
          <w:position w:val="0"/>
        </w:rPr>
        <w:t>P-Cloud</w:t>
      </w:r>
      <w:r>
        <w:rPr>
          <w:color w:val="000000"/>
          <w:spacing w:val="0"/>
          <w:w w:val="100"/>
          <w:position w:val="0"/>
        </w:rPr>
        <w:t>智能云管平台、数据资源中心等产品能力，继续巩固现有客户群，并重点与政务云、行业云、大 型私有云的运营方进行深度合作，以产品加技术服务的方式支撑这些高价值云的持续服务输出能力，满足 使用方和运营方的上云、用云、管云需求。</w:t>
      </w:r>
    </w:p>
    <w:p>
      <w:pPr>
        <w:pStyle w:val="Style23"/>
        <w:keepNext w:val="0"/>
        <w:keepLines w:val="0"/>
        <w:widowControl w:val="0"/>
        <w:shd w:val="clear" w:color="auto" w:fill="auto"/>
        <w:bidi w:val="0"/>
        <w:spacing w:before="0" w:after="0" w:line="331" w:lineRule="exact"/>
        <w:ind w:left="0" w:right="0" w:firstLine="580"/>
        <w:jc w:val="both"/>
      </w:pPr>
      <w:r>
        <w:rPr>
          <w:color w:val="000000"/>
          <w:spacing w:val="0"/>
          <w:w w:val="100"/>
          <w:position w:val="0"/>
        </w:rPr>
        <w:t>在云计算基础架构领域，公司将继续坚持“以可信赖的</w:t>
      </w:r>
      <w:r>
        <w:rPr>
          <w:color w:val="000000"/>
          <w:spacing w:val="0"/>
          <w:w w:val="100"/>
          <w:position w:val="0"/>
        </w:rPr>
        <w:t>IT</w:t>
      </w:r>
      <w:r>
        <w:rPr>
          <w:color w:val="000000"/>
          <w:spacing w:val="0"/>
          <w:w w:val="100"/>
          <w:position w:val="0"/>
        </w:rPr>
        <w:t>平台+服务为基础，大力拓展客户市场，以 持续创新的自主产品积极满足客户发展需求”，依托国产自主</w:t>
      </w:r>
      <w:r>
        <w:rPr>
          <w:color w:val="000000"/>
          <w:spacing w:val="0"/>
          <w:w w:val="100"/>
          <w:position w:val="0"/>
        </w:rPr>
        <w:t>CPU</w:t>
      </w:r>
      <w:r>
        <w:rPr>
          <w:color w:val="000000"/>
          <w:spacing w:val="0"/>
          <w:w w:val="100"/>
          <w:position w:val="0"/>
        </w:rPr>
        <w:t xml:space="preserve">平台以及数据库产品，结合天玑科技完 </w:t>
      </w:r>
      <w:r>
        <w:rPr>
          <w:color w:val="000000"/>
          <w:spacing w:val="0"/>
          <w:w w:val="100"/>
          <w:position w:val="0"/>
        </w:rPr>
        <w:t>善的服务网络覆盖和自主研发的数据中心产品，大力推动</w:t>
      </w:r>
      <w:r>
        <w:rPr>
          <w:color w:val="000000"/>
          <w:spacing w:val="0"/>
          <w:w w:val="100"/>
          <w:position w:val="0"/>
        </w:rPr>
        <w:t>IT</w:t>
      </w:r>
      <w:r>
        <w:rPr>
          <w:color w:val="000000"/>
          <w:spacing w:val="0"/>
          <w:w w:val="100"/>
          <w:position w:val="0"/>
        </w:rPr>
        <w:t>基础架构国产化。公司将加强研发投入，加强 研发项目管理，不断提高研发效率和研发成果投产。聚焦以软件定义的数据存储为核心的各类大数据处理 和海量存储产品，巩固并加强产品现有的技术优势，并加大与重点应用厂商合作伙伴的合作研发，结合公 司多年积累的技术服务经验来创新各类增效功能和产品方案，特别是结合软硬件、应用平台于一体化的新 型融合基础设施产品，结合新的销售布局加强市场品牌推广和不断积累口碑，以国际和国产化两个平台， 同时销售、同时快速推广到更多的存量和增量行业客户。</w:t>
      </w:r>
    </w:p>
    <w:p>
      <w:pPr>
        <w:pStyle w:val="Style23"/>
        <w:keepNext w:val="0"/>
        <w:keepLines w:val="0"/>
        <w:widowControl w:val="0"/>
        <w:shd w:val="clear" w:color="auto" w:fill="auto"/>
        <w:bidi w:val="0"/>
        <w:spacing w:before="0" w:after="0" w:line="310" w:lineRule="exact"/>
        <w:ind w:left="0" w:right="0" w:firstLine="580"/>
        <w:jc w:val="both"/>
      </w:pPr>
      <w:r>
        <w:rPr>
          <w:color w:val="000000"/>
          <w:spacing w:val="0"/>
          <w:w w:val="100"/>
          <w:position w:val="0"/>
        </w:rPr>
        <w:t>在智慧政务、智慧港口等行业数字化转型领域，公司已经组建了专业的技术研发和市场拓展团队， 以业务咨询为切入点，提供业务分析及规划、架构规划及设计、方案开发与集成交付、持续运维运营的完 整交付能力。已经在诸如国家级、省级、地市级、区县级智慧市场监管指挥管理平台、集装箱码头自动化 改造等方向实现了项目落地，并积极推广复制。行业数字化转型解决方案是集各类先进、创新技术于一体、 直观展现价值的皇冠明珠，也是公司战略升级的重点发展方向。它将整合公司已有的产品、服务能力，形 成与客户黏性最强的产品方案形态，获得高价值、持续的业务回报。</w:t>
      </w:r>
    </w:p>
    <w:p>
      <w:pPr>
        <w:pStyle w:val="Style23"/>
        <w:keepNext w:val="0"/>
        <w:keepLines w:val="0"/>
        <w:widowControl w:val="0"/>
        <w:shd w:val="clear" w:color="auto" w:fill="auto"/>
        <w:bidi w:val="0"/>
        <w:spacing w:before="0" w:after="0" w:line="309" w:lineRule="exact"/>
        <w:ind w:left="0" w:right="0" w:firstLine="580"/>
        <w:jc w:val="both"/>
      </w:pPr>
      <w:r>
        <w:rPr>
          <w:color w:val="000000"/>
          <w:spacing w:val="0"/>
          <w:w w:val="100"/>
          <w:position w:val="0"/>
        </w:rPr>
        <w:t>公司将积极布局运营商算力网络建设。在基础设施层，利用自身在国产自主可控的软硬件基础设施 相关产品的积累，帮助运营商加快云边端各级节点的建设；并基于长期在数据中心服务领域的积淀，以及 与运营商长期良好的服务合作关系，继续为运营商算力节点的正常稳定运行保驾护航。持续投入云平台类 软件能力的研发，深耕容器、</w:t>
      </w:r>
      <w:r>
        <w:rPr>
          <w:color w:val="000000"/>
          <w:spacing w:val="0"/>
          <w:w w:val="100"/>
          <w:position w:val="0"/>
        </w:rPr>
        <w:t>AI</w:t>
      </w:r>
      <w:r>
        <w:rPr>
          <w:color w:val="000000"/>
          <w:spacing w:val="0"/>
          <w:w w:val="100"/>
          <w:position w:val="0"/>
        </w:rPr>
        <w:t>、</w:t>
      </w:r>
      <w:r>
        <w:rPr>
          <w:color w:val="000000"/>
          <w:spacing w:val="0"/>
          <w:w w:val="100"/>
          <w:position w:val="0"/>
        </w:rPr>
        <w:t>智能云管等软件平台在运营商实际业务运营场景的落地需要，与运营商 联合研发创新，并不断顺应算力网络需求，持续进行迭代升级，为智能算网大脑提供有力支撑。同时依托 在智慧政务、智慧市场监管、智慧港口等领域积累了丰富的行业知识和标杆案例，与运营商以及广大生态 伙伴的持续合作、优势互补，持续赋能千行百业数字化转型。</w:t>
      </w:r>
    </w:p>
    <w:p>
      <w:pPr>
        <w:pStyle w:val="Style23"/>
        <w:keepNext w:val="0"/>
        <w:keepLines w:val="0"/>
        <w:widowControl w:val="0"/>
        <w:shd w:val="clear" w:color="auto" w:fill="auto"/>
        <w:bidi w:val="0"/>
        <w:spacing w:before="0" w:after="280" w:line="309" w:lineRule="exact"/>
        <w:ind w:left="0" w:right="0" w:firstLine="580"/>
        <w:jc w:val="both"/>
      </w:pPr>
      <w:r>
        <w:rPr>
          <w:color w:val="000000"/>
          <w:spacing w:val="0"/>
          <w:w w:val="100"/>
          <w:position w:val="0"/>
        </w:rPr>
        <w:t>2022</w:t>
      </w:r>
      <w:r>
        <w:rPr>
          <w:color w:val="000000"/>
          <w:spacing w:val="0"/>
          <w:w w:val="100"/>
          <w:position w:val="0"/>
        </w:rPr>
        <w:t>年，公司将围绕上述战略方向，持续打造咨询规划、产品研发、实施交付、系统集成、数据运 营与客户服务六大数字化运营服务能力。持续在产品研发、销售和市场推广方面投入更多资源，推动产品 市场发展，实现新客户、新地域、新业务突破与提升，尽快从投入期过渡到回报期，以谋求快速增长的市 场占有率和收入来抵消或缓解创新转型带来的各类成本增加的压力，为公司未来发展奠定坚实的基础。</w:t>
      </w:r>
    </w:p>
    <w:p>
      <w:pPr>
        <w:pStyle w:val="Style23"/>
        <w:keepNext w:val="0"/>
        <w:keepLines w:val="0"/>
        <w:widowControl w:val="0"/>
        <w:shd w:val="clear" w:color="auto" w:fill="auto"/>
        <w:bidi w:val="0"/>
        <w:spacing w:before="0" w:after="0" w:line="310" w:lineRule="exact"/>
        <w:ind w:left="0" w:right="0" w:firstLine="0"/>
        <w:jc w:val="both"/>
      </w:pPr>
      <w:r>
        <w:rPr>
          <w:b/>
          <w:bCs/>
          <w:color w:val="000000"/>
          <w:spacing w:val="0"/>
          <w:w w:val="100"/>
          <w:position w:val="0"/>
        </w:rPr>
        <w:t>二、2022年公司经营计划</w:t>
      </w:r>
    </w:p>
    <w:p>
      <w:pPr>
        <w:pStyle w:val="Style23"/>
        <w:keepNext w:val="0"/>
        <w:keepLines w:val="0"/>
        <w:widowControl w:val="0"/>
        <w:shd w:val="clear" w:color="auto" w:fill="auto"/>
        <w:tabs>
          <w:tab w:pos="299" w:val="left"/>
        </w:tabs>
        <w:bidi w:val="0"/>
        <w:spacing w:before="0" w:after="0" w:line="314" w:lineRule="exact"/>
        <w:ind w:left="0" w:right="0" w:firstLine="0"/>
        <w:jc w:val="both"/>
      </w:pPr>
      <w:bookmarkStart w:id="247" w:name="bookmark247"/>
      <w:r>
        <w:rPr>
          <w:b/>
          <w:bCs/>
          <w:color w:val="000000"/>
          <w:spacing w:val="0"/>
          <w:w w:val="100"/>
          <w:position w:val="0"/>
        </w:rPr>
        <w:t>1</w:t>
      </w:r>
      <w:bookmarkEnd w:id="247"/>
      <w:r>
        <w:rPr>
          <w:b/>
          <w:bCs/>
          <w:color w:val="000000"/>
          <w:spacing w:val="0"/>
          <w:w w:val="100"/>
          <w:position w:val="0"/>
        </w:rPr>
        <w:t>、</w:t>
        <w:tab/>
        <w:t>巩固既有产品和业务布局，并有重点地拓展创新业务，升级服务体系，完善产品覆盖</w:t>
      </w:r>
    </w:p>
    <w:p>
      <w:pPr>
        <w:pStyle w:val="Style23"/>
        <w:keepNext w:val="0"/>
        <w:keepLines w:val="0"/>
        <w:widowControl w:val="0"/>
        <w:shd w:val="clear" w:color="auto" w:fill="auto"/>
        <w:bidi w:val="0"/>
        <w:spacing w:before="0" w:after="280" w:line="314" w:lineRule="exact"/>
        <w:ind w:left="0" w:right="0" w:firstLine="500"/>
        <w:jc w:val="both"/>
      </w:pPr>
      <w:r>
        <w:rPr>
          <w:color w:val="000000"/>
          <w:spacing w:val="0"/>
          <w:w w:val="100"/>
          <w:position w:val="0"/>
        </w:rPr>
        <w:t>2022</w:t>
      </w:r>
      <w:r>
        <w:rPr>
          <w:color w:val="000000"/>
          <w:spacing w:val="0"/>
          <w:w w:val="100"/>
          <w:position w:val="0"/>
        </w:rPr>
        <w:t>年，公司将继续巩固既有产品和业务布局，继续围绕云化数据中心服务、软件定义基础架构、行 业数字化转型等领域升级服务能力体系，完善产品覆盖，深耕政务和企业市场领域，持续投入研发，持续 加大市场拓展。不断健全以市场为导向的研发体系，提高自身系列软硬件产品以及解决方案的竞争优势。 同时，拓宽服务网络和服务产品线，并积极将自身在云计算、大数据、人工智能、区块链的产品积累、服 务积累导入到所提供服务的核心存量客户，凭借技术创新和管理优化，保障服务质量，提高服务效率。公 司将通过服务升级与产品创新双引擎驱动的方式，巩固主营业务，拓展创新业务，拓宽客户群，提升对行 业客户的粘性与影响力。</w:t>
      </w:r>
    </w:p>
    <w:p>
      <w:pPr>
        <w:pStyle w:val="Style23"/>
        <w:keepNext w:val="0"/>
        <w:keepLines w:val="0"/>
        <w:widowControl w:val="0"/>
        <w:shd w:val="clear" w:color="auto" w:fill="auto"/>
        <w:tabs>
          <w:tab w:pos="313" w:val="left"/>
        </w:tabs>
        <w:bidi w:val="0"/>
        <w:spacing w:before="0" w:after="0" w:line="313" w:lineRule="exact"/>
        <w:ind w:left="0" w:right="0" w:firstLine="0"/>
        <w:jc w:val="both"/>
      </w:pPr>
      <w:bookmarkStart w:id="248" w:name="bookmark248"/>
      <w:r>
        <w:rPr>
          <w:b/>
          <w:bCs/>
          <w:color w:val="000000"/>
          <w:spacing w:val="0"/>
          <w:w w:val="100"/>
          <w:position w:val="0"/>
        </w:rPr>
        <w:t>2</w:t>
      </w:r>
      <w:bookmarkEnd w:id="248"/>
      <w:r>
        <w:rPr>
          <w:b/>
          <w:bCs/>
          <w:color w:val="000000"/>
          <w:spacing w:val="0"/>
          <w:w w:val="100"/>
          <w:position w:val="0"/>
        </w:rPr>
        <w:t>、</w:t>
        <w:tab/>
        <w:t>不断深化自主可控领域的产品和市场拓展能力</w:t>
      </w:r>
    </w:p>
    <w:p>
      <w:pPr>
        <w:pStyle w:val="Style23"/>
        <w:keepNext w:val="0"/>
        <w:keepLines w:val="0"/>
        <w:widowControl w:val="0"/>
        <w:shd w:val="clear" w:color="auto" w:fill="auto"/>
        <w:bidi w:val="0"/>
        <w:spacing w:before="0" w:after="280" w:line="313" w:lineRule="exact"/>
        <w:ind w:left="0" w:right="0" w:firstLine="500"/>
        <w:jc w:val="both"/>
      </w:pPr>
      <w:r>
        <w:rPr>
          <w:color w:val="000000"/>
          <w:spacing w:val="0"/>
          <w:w w:val="100"/>
          <w:position w:val="0"/>
        </w:rPr>
        <w:t>随着政企各行业客户数字化转型进展的持续深入，以云计算、软件定义为技术核心的</w:t>
      </w:r>
      <w:r>
        <w:rPr>
          <w:color w:val="000000"/>
          <w:spacing w:val="0"/>
          <w:w w:val="100"/>
          <w:position w:val="0"/>
        </w:rPr>
        <w:t>IT</w:t>
      </w:r>
      <w:r>
        <w:rPr>
          <w:color w:val="000000"/>
          <w:spacing w:val="0"/>
          <w:w w:val="100"/>
          <w:position w:val="0"/>
        </w:rPr>
        <w:t>基础设施建设 需求不断加大。同时，</w:t>
      </w:r>
      <w:r>
        <w:rPr>
          <w:color w:val="000000"/>
          <w:spacing w:val="0"/>
          <w:w w:val="100"/>
          <w:position w:val="0"/>
        </w:rPr>
        <w:t>IT</w:t>
      </w:r>
      <w:r>
        <w:rPr>
          <w:color w:val="000000"/>
          <w:spacing w:val="0"/>
          <w:w w:val="100"/>
          <w:position w:val="0"/>
        </w:rPr>
        <w:t>核心技术国产化、自主可控的需求也日益突出。</w:t>
      </w:r>
      <w:r>
        <w:rPr>
          <w:color w:val="000000"/>
          <w:spacing w:val="0"/>
          <w:w w:val="100"/>
          <w:position w:val="0"/>
        </w:rPr>
        <w:t>2022</w:t>
      </w:r>
      <w:r>
        <w:rPr>
          <w:color w:val="000000"/>
          <w:spacing w:val="0"/>
          <w:w w:val="100"/>
          <w:position w:val="0"/>
        </w:rPr>
        <w:t>年，基于市场的需求，公司 将持续投入产品研发和加强市场推广，并继续基于国产化服务器芯片、国产化数据库平台，与相关厂商形 成紧密战略合作关系，研发推出深度国产化数据库一体机、海量分布式存储、超融合一体机等产品和解决 方案，并结合场景化落地需求在相关领域巩固并扩大目前已取得的技术优势。</w:t>
      </w:r>
    </w:p>
    <w:p>
      <w:pPr>
        <w:pStyle w:val="Style23"/>
        <w:keepNext w:val="0"/>
        <w:keepLines w:val="0"/>
        <w:widowControl w:val="0"/>
        <w:shd w:val="clear" w:color="auto" w:fill="auto"/>
        <w:tabs>
          <w:tab w:pos="322" w:val="left"/>
        </w:tabs>
        <w:bidi w:val="0"/>
        <w:spacing w:before="0" w:after="0" w:line="326" w:lineRule="exact"/>
        <w:ind w:left="0" w:right="0" w:firstLine="0"/>
        <w:jc w:val="both"/>
      </w:pPr>
      <w:bookmarkStart w:id="249" w:name="bookmark249"/>
      <w:r>
        <w:rPr>
          <w:b/>
          <w:bCs/>
          <w:color w:val="000000"/>
          <w:spacing w:val="0"/>
          <w:w w:val="100"/>
          <w:position w:val="0"/>
        </w:rPr>
        <w:t>3</w:t>
      </w:r>
      <w:bookmarkEnd w:id="249"/>
      <w:r>
        <w:rPr>
          <w:b/>
          <w:bCs/>
          <w:color w:val="000000"/>
          <w:spacing w:val="0"/>
          <w:w w:val="100"/>
          <w:position w:val="0"/>
        </w:rPr>
        <w:t>、</w:t>
        <w:tab/>
        <w:t>继续深化布局行业数字化转型，围绕智慧港口、智慧政务等重点行业领域，强化产品迭代和案例沉淀， 加强市场拓展</w:t>
      </w:r>
    </w:p>
    <w:p>
      <w:pPr>
        <w:pStyle w:val="Style23"/>
        <w:keepNext w:val="0"/>
        <w:keepLines w:val="0"/>
        <w:widowControl w:val="0"/>
        <w:shd w:val="clear" w:color="auto" w:fill="auto"/>
        <w:bidi w:val="0"/>
        <w:spacing w:before="0" w:after="280" w:line="310" w:lineRule="exact"/>
        <w:ind w:left="0" w:right="0" w:firstLine="500"/>
        <w:jc w:val="both"/>
      </w:pPr>
      <w:r>
        <w:rPr>
          <w:color w:val="000000"/>
          <w:spacing w:val="0"/>
          <w:w w:val="100"/>
          <w:position w:val="0"/>
        </w:rPr>
        <w:t>2022</w:t>
      </w:r>
      <w:r>
        <w:rPr>
          <w:color w:val="000000"/>
          <w:spacing w:val="0"/>
          <w:w w:val="100"/>
          <w:position w:val="0"/>
        </w:rPr>
        <w:t xml:space="preserve">年，公司将基于已经研发的智慧市场监管、智慧应急管理、智慧基层综治、智慧港口、数据中台 </w:t>
      </w:r>
      <w:r>
        <w:rPr>
          <w:color w:val="000000"/>
          <w:spacing w:val="0"/>
          <w:w w:val="100"/>
          <w:position w:val="0"/>
        </w:rPr>
        <w:t>等方向的业务平台产品和解决方案，结合在智慧数据中心、私有云、行业云的产品和服务能力，打造全面 的行业数字化转型解决方案能力。同时，公司将在已有典型行业案例和样板效应项目的基础上，继续积极 参与国家、省、市、区县各级政府以及港口的数字化、智慧化业务领域的相关数字化转型项目。从细分行 业市场入手，以业务咨询和服务入手，以点带面，将有行业属性的业务类产品快速复制。另外，公司将会 加大与运营商以及大型云厂商的合作，采取差异化竞争、优势互补的合作方式，充分发挥公司的核心优势， 从一个参与者逐步变成专业领域的主要玩家。</w:t>
      </w:r>
    </w:p>
    <w:p>
      <w:pPr>
        <w:pStyle w:val="Style23"/>
        <w:keepNext w:val="0"/>
        <w:keepLines w:val="0"/>
        <w:widowControl w:val="0"/>
        <w:shd w:val="clear" w:color="auto" w:fill="auto"/>
        <w:tabs>
          <w:tab w:pos="318" w:val="left"/>
        </w:tabs>
        <w:bidi w:val="0"/>
        <w:spacing w:before="0" w:after="0" w:line="313" w:lineRule="exact"/>
        <w:ind w:left="0" w:right="0" w:firstLine="0"/>
        <w:jc w:val="both"/>
      </w:pPr>
      <w:bookmarkStart w:id="250" w:name="bookmark250"/>
      <w:r>
        <w:rPr>
          <w:b/>
          <w:bCs/>
          <w:color w:val="000000"/>
          <w:spacing w:val="0"/>
          <w:w w:val="100"/>
          <w:position w:val="0"/>
        </w:rPr>
        <w:t>4</w:t>
      </w:r>
      <w:bookmarkEnd w:id="250"/>
      <w:r>
        <w:rPr>
          <w:b/>
          <w:bCs/>
          <w:color w:val="000000"/>
          <w:spacing w:val="0"/>
          <w:w w:val="100"/>
          <w:position w:val="0"/>
        </w:rPr>
        <w:t>、</w:t>
        <w:tab/>
        <w:t>持续加强与大型云厂商合作，夯实</w:t>
      </w:r>
      <w:r>
        <w:rPr>
          <w:b/>
          <w:bCs/>
          <w:color w:val="000000"/>
          <w:spacing w:val="0"/>
          <w:w w:val="100"/>
          <w:position w:val="0"/>
        </w:rPr>
        <w:t>MSP</w:t>
      </w:r>
      <w:r>
        <w:rPr>
          <w:b/>
          <w:bCs/>
          <w:color w:val="000000"/>
          <w:spacing w:val="0"/>
          <w:w w:val="100"/>
          <w:position w:val="0"/>
        </w:rPr>
        <w:t>服务和政企上云服务能力</w:t>
      </w:r>
    </w:p>
    <w:p>
      <w:pPr>
        <w:pStyle w:val="Style23"/>
        <w:keepNext w:val="0"/>
        <w:keepLines w:val="0"/>
        <w:widowControl w:val="0"/>
        <w:shd w:val="clear" w:color="auto" w:fill="auto"/>
        <w:bidi w:val="0"/>
        <w:spacing w:before="0" w:after="280" w:line="313" w:lineRule="exact"/>
        <w:ind w:left="0" w:right="0" w:firstLine="520"/>
        <w:jc w:val="both"/>
      </w:pPr>
      <w:r>
        <w:rPr>
          <w:color w:val="000000"/>
          <w:spacing w:val="0"/>
          <w:w w:val="100"/>
          <w:position w:val="0"/>
        </w:rPr>
        <w:t>2022</w:t>
      </w:r>
      <w:r>
        <w:rPr>
          <w:color w:val="000000"/>
          <w:spacing w:val="0"/>
          <w:w w:val="100"/>
          <w:position w:val="0"/>
        </w:rPr>
        <w:t>年，公司将继续立足自身成熟的云平台管理、运维、运营和开发的优势，帮助核心客户建设及运 营有行业特色的云计算能力，并助其持续完成业务云化迁移工作。积极寻求参与到运营商以及上游云计算 厂商的渠道生态中，加强与大厂商的合作。同时，借助自主研发的各类人工智能、大数据、区块链等平台 产品及行业应用产品，并结合多年积累的各类技术架构解决方案和熟练的集成经验，积极不断地参与各级 地方政府和企业的政务云、私有云、行业云、边缘云建设和运维运营项目，把握有利的市场契机不断做行 业推广、不断积累项目，以期形成长期可持续的营收来源。</w:t>
      </w:r>
    </w:p>
    <w:p>
      <w:pPr>
        <w:pStyle w:val="Style23"/>
        <w:keepNext w:val="0"/>
        <w:keepLines w:val="0"/>
        <w:widowControl w:val="0"/>
        <w:shd w:val="clear" w:color="auto" w:fill="auto"/>
        <w:tabs>
          <w:tab w:pos="318" w:val="left"/>
        </w:tabs>
        <w:bidi w:val="0"/>
        <w:spacing w:before="0" w:after="0" w:line="313" w:lineRule="exact"/>
        <w:ind w:left="0" w:right="0" w:firstLine="0"/>
        <w:jc w:val="both"/>
      </w:pPr>
      <w:bookmarkStart w:id="251" w:name="bookmark251"/>
      <w:r>
        <w:rPr>
          <w:b/>
          <w:bCs/>
          <w:color w:val="000000"/>
          <w:spacing w:val="0"/>
          <w:w w:val="100"/>
          <w:position w:val="0"/>
        </w:rPr>
        <w:t>5</w:t>
      </w:r>
      <w:bookmarkEnd w:id="251"/>
      <w:r>
        <w:rPr>
          <w:b/>
          <w:bCs/>
          <w:color w:val="000000"/>
          <w:spacing w:val="0"/>
          <w:w w:val="100"/>
          <w:position w:val="0"/>
        </w:rPr>
        <w:t>、</w:t>
        <w:tab/>
        <w:t>提升研发能力，优化研发体系，提升自主研发水平</w:t>
      </w:r>
    </w:p>
    <w:p>
      <w:pPr>
        <w:pStyle w:val="Style23"/>
        <w:keepNext w:val="0"/>
        <w:keepLines w:val="0"/>
        <w:widowControl w:val="0"/>
        <w:shd w:val="clear" w:color="auto" w:fill="auto"/>
        <w:bidi w:val="0"/>
        <w:spacing w:before="0" w:after="280" w:line="313" w:lineRule="exact"/>
        <w:ind w:left="0" w:right="0" w:firstLine="520"/>
        <w:jc w:val="both"/>
      </w:pPr>
      <w:r>
        <w:rPr>
          <w:color w:val="000000"/>
          <w:spacing w:val="0"/>
          <w:w w:val="100"/>
          <w:position w:val="0"/>
        </w:rPr>
        <w:t>2022</w:t>
      </w:r>
      <w:r>
        <w:rPr>
          <w:color w:val="000000"/>
          <w:spacing w:val="0"/>
          <w:w w:val="100"/>
          <w:position w:val="0"/>
        </w:rPr>
        <w:t>年，公司将围绕各类主营业务进一步加大投入研发费用和研发人员，广泛开展研发活动以提升企 业价值，进而增强企业的核心竞争能力。数据中心服务领域，公司将继续基于基础架构云化转型趋势以及 客户需求，引入大数据、人工智能技术的自动化、智能化运维的研发；云平台领域，公司将围绕核心客户 需求，不断迭代升级智能云管平台、大数据平台、</w:t>
      </w:r>
      <w:r>
        <w:rPr>
          <w:color w:val="000000"/>
          <w:spacing w:val="0"/>
          <w:w w:val="100"/>
          <w:position w:val="0"/>
        </w:rPr>
        <w:t>AI</w:t>
      </w:r>
      <w:r>
        <w:rPr>
          <w:color w:val="000000"/>
          <w:spacing w:val="0"/>
          <w:w w:val="100"/>
          <w:position w:val="0"/>
        </w:rPr>
        <w:t>平台、容器云等平台类产品，并积极寻求将自身平台 类产品融入面向行业的数字化转型解决方案中，增加产品复用度及销售机会；软件定义基础架构领域，公 司将继续迭代研发分布式存储、数据库一体机等核心产品，同时，加强信创以及国产化方面的投入，基于 信创国产化组件，研发满足市场需求的平台产品；数字化转型领域，公司将持续加大智慧市场监管、传统 码头自动化改造等行业数字化转型解决方案的研发投入，并不断探索公司现有产品与行业解决方案的契合 点，尽量实现现有产品在解决方案中的共享复用。</w:t>
      </w:r>
    </w:p>
    <w:p>
      <w:pPr>
        <w:pStyle w:val="Style23"/>
        <w:keepNext w:val="0"/>
        <w:keepLines w:val="0"/>
        <w:widowControl w:val="0"/>
        <w:shd w:val="clear" w:color="auto" w:fill="auto"/>
        <w:tabs>
          <w:tab w:pos="318" w:val="left"/>
        </w:tabs>
        <w:bidi w:val="0"/>
        <w:spacing w:before="0" w:after="0" w:line="313" w:lineRule="exact"/>
        <w:ind w:left="0" w:right="0" w:firstLine="0"/>
        <w:jc w:val="left"/>
      </w:pPr>
      <w:bookmarkStart w:id="252" w:name="bookmark252"/>
      <w:r>
        <w:rPr>
          <w:b/>
          <w:bCs/>
          <w:color w:val="000000"/>
          <w:spacing w:val="0"/>
          <w:w w:val="100"/>
          <w:position w:val="0"/>
        </w:rPr>
        <w:t>6</w:t>
      </w:r>
      <w:bookmarkEnd w:id="252"/>
      <w:r>
        <w:rPr>
          <w:b/>
          <w:bCs/>
          <w:color w:val="000000"/>
          <w:spacing w:val="0"/>
          <w:w w:val="100"/>
          <w:position w:val="0"/>
        </w:rPr>
        <w:t>、</w:t>
        <w:tab/>
        <w:t>加大生态合作，加强整体解决方案水平</w:t>
      </w:r>
    </w:p>
    <w:p>
      <w:pPr>
        <w:pStyle w:val="Style23"/>
        <w:keepNext w:val="0"/>
        <w:keepLines w:val="0"/>
        <w:widowControl w:val="0"/>
        <w:shd w:val="clear" w:color="auto" w:fill="auto"/>
        <w:bidi w:val="0"/>
        <w:spacing w:before="0" w:after="280" w:line="313" w:lineRule="exact"/>
        <w:ind w:left="0" w:right="0" w:firstLine="520"/>
        <w:jc w:val="both"/>
      </w:pPr>
      <w:r>
        <w:rPr>
          <w:color w:val="000000"/>
          <w:spacing w:val="0"/>
          <w:w w:val="100"/>
          <w:position w:val="0"/>
        </w:rPr>
        <w:t>在当今如此快节奏的时代，公司深知客户需要的是完整解决方案能力，需要依靠生态伙伴的力量满足 客户需求。</w:t>
      </w:r>
      <w:r>
        <w:rPr>
          <w:color w:val="000000"/>
          <w:spacing w:val="0"/>
          <w:w w:val="100"/>
          <w:position w:val="0"/>
        </w:rPr>
        <w:t>2022</w:t>
      </w:r>
      <w:r>
        <w:rPr>
          <w:color w:val="000000"/>
          <w:spacing w:val="0"/>
          <w:w w:val="100"/>
          <w:position w:val="0"/>
        </w:rPr>
        <w:t>年，公司将继续坚持生态化发展战略，围绕公司核心业务体系构建自身生态系统。一方面， 积极参与到电信运营商以及大型云厂商的大生态中，与生态圈中心企业优势互补，发挥公司在服务领域的 优势以及在行业领域的知识积累，帮助他们构建客户需要的综合解决方案，依托大型企业强大的渠道优势 和品牌形象，帮助公司更好地进行市场拓展。另一方面，公司亦可作为整体方案集成交付商为客户提供端 到端解决方案，集成细分领域优秀产品和解决方案，围绕公司建立自己的生态。另外，公司将继续积极寻 求以资金和技术实力与地方政府、国有企业达成战略合作，以获得更多项目拓展机会。</w:t>
      </w:r>
    </w:p>
    <w:p>
      <w:pPr>
        <w:pStyle w:val="Style23"/>
        <w:keepNext w:val="0"/>
        <w:keepLines w:val="0"/>
        <w:widowControl w:val="0"/>
        <w:shd w:val="clear" w:color="auto" w:fill="auto"/>
        <w:tabs>
          <w:tab w:pos="318" w:val="left"/>
        </w:tabs>
        <w:bidi w:val="0"/>
        <w:spacing w:before="0" w:after="0" w:line="314" w:lineRule="exact"/>
        <w:ind w:left="0" w:right="0" w:firstLine="0"/>
        <w:jc w:val="left"/>
      </w:pPr>
      <w:bookmarkStart w:id="253" w:name="bookmark253"/>
      <w:r>
        <w:rPr>
          <w:b/>
          <w:bCs/>
          <w:color w:val="000000"/>
          <w:spacing w:val="0"/>
          <w:w w:val="100"/>
          <w:position w:val="0"/>
        </w:rPr>
        <w:t>7</w:t>
      </w:r>
      <w:bookmarkEnd w:id="253"/>
      <w:r>
        <w:rPr>
          <w:b/>
          <w:bCs/>
          <w:color w:val="000000"/>
          <w:spacing w:val="0"/>
          <w:w w:val="100"/>
          <w:position w:val="0"/>
        </w:rPr>
        <w:t>、</w:t>
        <w:tab/>
        <w:t>强化销售布局，聚焦重点行业和重点区域，提升销售能力</w:t>
      </w:r>
    </w:p>
    <w:p>
      <w:pPr>
        <w:pStyle w:val="Style23"/>
        <w:keepNext w:val="0"/>
        <w:keepLines w:val="0"/>
        <w:widowControl w:val="0"/>
        <w:shd w:val="clear" w:color="auto" w:fill="auto"/>
        <w:bidi w:val="0"/>
        <w:spacing w:before="0" w:after="380" w:line="314" w:lineRule="exact"/>
        <w:ind w:left="0" w:right="0" w:firstLine="520"/>
        <w:jc w:val="both"/>
      </w:pPr>
      <w:r>
        <w:rPr>
          <w:color w:val="000000"/>
          <w:spacing w:val="0"/>
          <w:w w:val="100"/>
          <w:position w:val="0"/>
        </w:rPr>
        <w:t>2022</w:t>
      </w:r>
      <w:r>
        <w:rPr>
          <w:color w:val="000000"/>
          <w:spacing w:val="0"/>
          <w:w w:val="100"/>
          <w:position w:val="0"/>
        </w:rPr>
        <w:t>年，公司将围绕云化数据中心服务、不断丰富的自主产品、智慧行业方案等领域，继续聚焦重点 行业和重点区域，持续扩大市场销售人员布局。继续扩充销售团队，引入精英人员，并重新划分布局，加 强销售考核管理，加强各类培训和售前技术支持。同时针对智慧城市、智慧港口、运营商等重要行业线设 置垂直销售团队，聚焦重点行业领域，基于创新的产品和解决方案，进行专门市场公关，以期快速形成销 售收入增长引擎，在公司原有传统业务收入之外，快速培育支撑公司转型的第二增长曲线。同时，有针对 性地增加市场推广，提升公司产品和标杆案例触达客户的机会。</w:t>
      </w:r>
    </w:p>
    <w:p>
      <w:pPr>
        <w:pStyle w:val="Style23"/>
        <w:keepNext w:val="0"/>
        <w:keepLines w:val="0"/>
        <w:widowControl w:val="0"/>
        <w:shd w:val="clear" w:color="auto" w:fill="auto"/>
        <w:bidi w:val="0"/>
        <w:spacing w:before="0" w:after="280" w:line="240" w:lineRule="auto"/>
        <w:ind w:left="0" w:right="0" w:firstLine="0"/>
        <w:jc w:val="left"/>
      </w:pPr>
      <w:bookmarkStart w:id="254" w:name="bookmark254"/>
      <w:r>
        <w:rPr>
          <w:b/>
          <w:bCs/>
          <w:color w:val="000000"/>
          <w:spacing w:val="0"/>
          <w:w w:val="100"/>
          <w:position w:val="0"/>
        </w:rPr>
        <w:t>8</w:t>
      </w:r>
      <w:bookmarkEnd w:id="254"/>
      <w:r>
        <w:rPr>
          <w:b/>
          <w:bCs/>
          <w:color w:val="000000"/>
          <w:spacing w:val="0"/>
          <w:w w:val="100"/>
          <w:position w:val="0"/>
        </w:rPr>
        <w:t>、持续推动公司服务模式转型升级，从项目交付向运营服务转型</w:t>
      </w:r>
    </w:p>
    <w:p>
      <w:pPr>
        <w:pStyle w:val="Style23"/>
        <w:keepNext w:val="0"/>
        <w:keepLines w:val="0"/>
        <w:widowControl w:val="0"/>
        <w:shd w:val="clear" w:color="auto" w:fill="auto"/>
        <w:bidi w:val="0"/>
        <w:spacing w:before="0" w:after="680" w:line="305" w:lineRule="exact"/>
        <w:ind w:left="0" w:right="0" w:firstLine="480"/>
        <w:jc w:val="both"/>
      </w:pPr>
      <w:r>
        <w:rPr>
          <w:color w:val="000000"/>
          <w:spacing w:val="0"/>
          <w:w w:val="100"/>
          <w:position w:val="0"/>
        </w:rPr>
        <w:t>2022</w:t>
      </w:r>
      <w:r>
        <w:rPr>
          <w:color w:val="000000"/>
          <w:spacing w:val="0"/>
          <w:w w:val="100"/>
          <w:position w:val="0"/>
        </w:rPr>
        <w:t>年，公司将围绕全行业数字化转型，持续打造智能数字化运营服务能力。涵盖咨询规划、产品研 发、实施交付、系统集成、数据运营与客户服务在内的六大智能数字化运营服务能力。持续推动公司服务 模式转型升级，从项目交付向运营服务转型。</w:t>
      </w:r>
    </w:p>
    <w:p>
      <w:pPr>
        <w:pStyle w:val="Style28"/>
        <w:keepNext/>
        <w:keepLines/>
        <w:widowControl w:val="0"/>
        <w:shd w:val="clear" w:color="auto" w:fill="auto"/>
        <w:bidi w:val="0"/>
        <w:spacing w:before="0" w:after="340" w:line="240" w:lineRule="auto"/>
        <w:ind w:left="0" w:right="0" w:firstLine="0"/>
        <w:jc w:val="left"/>
      </w:pPr>
      <w:bookmarkStart w:id="255" w:name="bookmark255"/>
      <w:bookmarkStart w:id="256" w:name="bookmark256"/>
      <w:bookmarkStart w:id="257" w:name="bookmark257"/>
      <w:r>
        <w:rPr>
          <w:color w:val="000000"/>
          <w:spacing w:val="0"/>
          <w:w w:val="100"/>
          <w:position w:val="0"/>
          <w:sz w:val="24"/>
          <w:szCs w:val="24"/>
        </w:rPr>
        <w:t>十二、报告期内接待调研、沟通、采访等活动登记表</w:t>
      </w:r>
      <w:bookmarkEnd w:id="255"/>
      <w:bookmarkEnd w:id="256"/>
      <w:bookmarkEnd w:id="257"/>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843"/>
        <w:gridCol w:w="850"/>
        <w:gridCol w:w="926"/>
        <w:gridCol w:w="1200"/>
        <w:gridCol w:w="1387"/>
        <w:gridCol w:w="18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接待对象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谈论的主要内容 及提供的资料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调研的基本情况索引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全景</w:t>
            </w:r>
            <w:r>
              <w:rPr>
                <w:color w:val="000000"/>
                <w:spacing w:val="0"/>
                <w:w w:val="100"/>
                <w:position w:val="0"/>
              </w:rPr>
              <w:t>•</w:t>
            </w:r>
            <w:r>
              <w:rPr>
                <w:rFonts w:ascii="SimSun" w:eastAsia="SimSun" w:hAnsi="SimSun" w:cs="SimSun"/>
                <w:color w:val="000000"/>
                <w:spacing w:val="0"/>
                <w:w w:val="100"/>
                <w:position w:val="0"/>
                <w:sz w:val="17"/>
                <w:szCs w:val="17"/>
              </w:rPr>
              <w:t>路演天下</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"https://rs.p5w.net" </w:instrText>
            </w:r>
            <w:r>
              <w:fldChar w:fldCharType="separate"/>
            </w:r>
            <w:r>
              <w:rPr>
                <w:color w:val="000000"/>
                <w:spacing w:val="0"/>
                <w:w w:val="100"/>
                <w:position w:val="0"/>
                <w:sz w:val="18"/>
                <w:szCs w:val="18"/>
              </w:rPr>
              <w:t>https://rs.p5w.net</w:t>
            </w:r>
            <w:r>
              <w:fldChar w:fldCharType="end"/>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在线投资者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年业绩及经 营情况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 //www. cninfo. com.</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cn</w:t>
            </w:r>
          </w:p>
        </w:tc>
      </w:tr>
    </w:tbl>
    <w:p>
      <w:pPr>
        <w:sectPr>
          <w:footnotePr>
            <w:pos w:val="pageBottom"/>
            <w:numFmt w:val="decimal"/>
            <w:numRestart w:val="continuous"/>
          </w:footnotePr>
          <w:pgSz w:w="11900" w:h="16840"/>
          <w:pgMar w:top="1383" w:right="1050" w:bottom="1460" w:left="1052" w:header="0" w:footer="3" w:gutter="0"/>
          <w:cols w:space="720"/>
          <w:noEndnote/>
          <w:rtlGutter w:val="0"/>
          <w:docGrid w:linePitch="360"/>
        </w:sectPr>
      </w:pPr>
    </w:p>
    <w:p>
      <w:pPr>
        <w:pStyle w:val="Style8"/>
        <w:keepNext/>
        <w:keepLines/>
        <w:widowControl w:val="0"/>
        <w:shd w:val="clear" w:color="auto" w:fill="auto"/>
        <w:bidi w:val="0"/>
        <w:spacing w:after="560" w:line="240" w:lineRule="auto"/>
        <w:ind w:left="0" w:right="0" w:firstLine="0"/>
        <w:jc w:val="center"/>
      </w:pPr>
      <w:bookmarkStart w:id="258" w:name="bookmark258"/>
      <w:bookmarkStart w:id="259" w:name="bookmark259"/>
      <w:bookmarkStart w:id="260" w:name="bookmark260"/>
      <w:r>
        <w:rPr>
          <w:color w:val="000000"/>
          <w:spacing w:val="0"/>
          <w:w w:val="100"/>
          <w:position w:val="0"/>
        </w:rPr>
        <w:t>第四节公司治理</w:t>
      </w:r>
      <w:bookmarkEnd w:id="258"/>
      <w:bookmarkEnd w:id="259"/>
      <w:bookmarkEnd w:id="260"/>
    </w:p>
    <w:p>
      <w:pPr>
        <w:pStyle w:val="Style28"/>
        <w:keepNext/>
        <w:keepLines/>
        <w:widowControl w:val="0"/>
        <w:shd w:val="clear" w:color="auto" w:fill="auto"/>
        <w:bidi w:val="0"/>
        <w:spacing w:before="0" w:after="260" w:line="240" w:lineRule="auto"/>
        <w:ind w:left="0" w:right="0" w:firstLine="0"/>
        <w:jc w:val="left"/>
      </w:pPr>
      <w:bookmarkStart w:id="261" w:name="bookmark261"/>
      <w:bookmarkStart w:id="262" w:name="bookmark262"/>
      <w:bookmarkStart w:id="263" w:name="bookmark263"/>
      <w:bookmarkStart w:id="264" w:name="bookmark264"/>
      <w:bookmarkStart w:id="265" w:name="bookmark265"/>
      <w:r>
        <w:rPr>
          <w:color w:val="000000"/>
          <w:spacing w:val="0"/>
          <w:w w:val="100"/>
          <w:position w:val="0"/>
          <w:sz w:val="24"/>
          <w:szCs w:val="24"/>
        </w:rPr>
        <w:t>一</w:t>
      </w:r>
      <w:bookmarkEnd w:id="264"/>
      <w:r>
        <w:rPr>
          <w:color w:val="000000"/>
          <w:spacing w:val="0"/>
          <w:w w:val="100"/>
          <w:position w:val="0"/>
          <w:sz w:val="24"/>
          <w:szCs w:val="24"/>
        </w:rPr>
        <w:t>、公司治理的基本状况</w:t>
      </w:r>
      <w:bookmarkEnd w:id="262"/>
      <w:bookmarkEnd w:id="263"/>
      <w:bookmarkEnd w:id="265"/>
      <w:bookmarkEnd w:id="261"/>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报告期内，公司严格按照《公司法》、《证券法》、《上市公司治理准则》、《深圳证券交易所创业 板股票上市规则》、《深圳证券交易所创业板上市公司规范运作指引》等法律、法规和中国证监会有关法 律法规等的要求，不断完善公司的法人治理结构，建立健全公司内部管理和控制制度，规范公司运作，提 高公司治理水平。</w:t>
      </w:r>
    </w:p>
    <w:p>
      <w:pPr>
        <w:pStyle w:val="Style23"/>
        <w:keepNext w:val="0"/>
        <w:keepLines w:val="0"/>
        <w:widowControl w:val="0"/>
        <w:shd w:val="clear" w:color="auto" w:fill="auto"/>
        <w:tabs>
          <w:tab w:pos="607" w:val="left"/>
        </w:tabs>
        <w:bidi w:val="0"/>
        <w:spacing w:before="0" w:after="0" w:line="314" w:lineRule="exact"/>
        <w:ind w:left="0" w:right="0" w:firstLine="0"/>
        <w:jc w:val="left"/>
      </w:pPr>
      <w:bookmarkStart w:id="266" w:name="bookmark266"/>
      <w:r>
        <w:rPr>
          <w:color w:val="000000"/>
          <w:spacing w:val="0"/>
          <w:w w:val="100"/>
          <w:position w:val="0"/>
        </w:rPr>
        <w:t>（</w:t>
      </w:r>
      <w:bookmarkEnd w:id="266"/>
      <w:r>
        <w:rPr>
          <w:color w:val="000000"/>
          <w:spacing w:val="0"/>
          <w:w w:val="100"/>
          <w:position w:val="0"/>
        </w:rPr>
        <w:t>一）</w:t>
        <w:tab/>
        <w:t>关于股东和股东大会</w:t>
      </w:r>
    </w:p>
    <w:p>
      <w:pPr>
        <w:pStyle w:val="Style23"/>
        <w:keepNext w:val="0"/>
        <w:keepLines w:val="0"/>
        <w:widowControl w:val="0"/>
        <w:shd w:val="clear" w:color="auto" w:fill="auto"/>
        <w:bidi w:val="0"/>
        <w:spacing w:before="0" w:after="0" w:line="314" w:lineRule="exact"/>
        <w:ind w:left="0" w:right="0" w:firstLine="540"/>
        <w:jc w:val="left"/>
      </w:pPr>
      <w:r>
        <w:rPr>
          <w:color w:val="000000"/>
          <w:spacing w:val="0"/>
          <w:w w:val="100"/>
          <w:position w:val="0"/>
        </w:rPr>
        <w:t>公司严格按照《上市公司股东大会规则》、《公司章程》、《股东大会议事规则》等规定和要求， 规范地召集、召开股东大会，平等对待所有股东，并尽可能为股东参加股东大会提供便利，使其充分行使 股东权利。</w:t>
      </w:r>
    </w:p>
    <w:p>
      <w:pPr>
        <w:pStyle w:val="Style23"/>
        <w:keepNext w:val="0"/>
        <w:keepLines w:val="0"/>
        <w:widowControl w:val="0"/>
        <w:shd w:val="clear" w:color="auto" w:fill="auto"/>
        <w:bidi w:val="0"/>
        <w:spacing w:before="0" w:after="0" w:line="314" w:lineRule="exact"/>
        <w:ind w:left="0" w:right="0" w:firstLine="540"/>
        <w:jc w:val="left"/>
      </w:pPr>
      <w:r>
        <w:rPr>
          <w:color w:val="000000"/>
          <w:spacing w:val="0"/>
          <w:w w:val="100"/>
          <w:position w:val="0"/>
        </w:rPr>
        <w:t>报告期内，公司召开的股东大会均由公司董事会召集召开，董事长主持，邀请见证律师进行现场见 证并出具法律意见书。在股东大会上能够保证各位股东有充分的发言权，确保全体股东特别是中小股东享 有平等地位，充分行使自己的权力。</w:t>
      </w:r>
    </w:p>
    <w:p>
      <w:pPr>
        <w:pStyle w:val="Style23"/>
        <w:keepNext w:val="0"/>
        <w:keepLines w:val="0"/>
        <w:widowControl w:val="0"/>
        <w:shd w:val="clear" w:color="auto" w:fill="auto"/>
        <w:bidi w:val="0"/>
        <w:spacing w:before="0" w:after="0" w:line="314" w:lineRule="exact"/>
        <w:ind w:left="0" w:right="0" w:firstLine="540"/>
        <w:jc w:val="left"/>
      </w:pPr>
      <w:r>
        <w:rPr>
          <w:color w:val="000000"/>
          <w:spacing w:val="0"/>
          <w:w w:val="100"/>
          <w:position w:val="0"/>
        </w:rPr>
        <w:t>报告期内，本公司召开的股东大会不存在违反《上市公司股东大会规则》的情形，公司未发生单独 或合并持有本公司有表决权股份总数</w:t>
      </w:r>
      <w:r>
        <w:rPr>
          <w:color w:val="000000"/>
          <w:spacing w:val="0"/>
          <w:w w:val="100"/>
          <w:position w:val="0"/>
        </w:rPr>
        <w:t>10%</w:t>
      </w:r>
      <w:r>
        <w:rPr>
          <w:color w:val="000000"/>
          <w:spacing w:val="0"/>
          <w:w w:val="100"/>
          <w:position w:val="0"/>
        </w:rPr>
        <w:t>以上的股东请求召开临时股东大会的情形，也无应监事会提议召 开的股东大会。</w:t>
      </w:r>
    </w:p>
    <w:p>
      <w:pPr>
        <w:pStyle w:val="Style23"/>
        <w:keepNext w:val="0"/>
        <w:keepLines w:val="0"/>
        <w:widowControl w:val="0"/>
        <w:shd w:val="clear" w:color="auto" w:fill="auto"/>
        <w:bidi w:val="0"/>
        <w:spacing w:before="0" w:after="0" w:line="314" w:lineRule="exact"/>
        <w:ind w:left="0" w:right="0" w:firstLine="540"/>
        <w:jc w:val="left"/>
      </w:pPr>
      <w:r>
        <w:rPr>
          <w:color w:val="000000"/>
          <w:spacing w:val="0"/>
          <w:w w:val="100"/>
          <w:position w:val="0"/>
        </w:rPr>
        <w:t>按照《公司法》、《公司章程》的规定应由股东大会审议的重大事项，本公司均按照相应的权限审 批后交由股东大会审议，不存在绕过股东大会的情况，也不存在先实施后审议的情况。</w:t>
      </w:r>
    </w:p>
    <w:p>
      <w:pPr>
        <w:pStyle w:val="Style23"/>
        <w:keepNext w:val="0"/>
        <w:keepLines w:val="0"/>
        <w:widowControl w:val="0"/>
        <w:shd w:val="clear" w:color="auto" w:fill="auto"/>
        <w:tabs>
          <w:tab w:pos="607" w:val="left"/>
        </w:tabs>
        <w:bidi w:val="0"/>
        <w:spacing w:before="0" w:after="0" w:line="314" w:lineRule="exact"/>
        <w:ind w:left="0" w:right="0" w:firstLine="0"/>
        <w:jc w:val="left"/>
      </w:pPr>
      <w:bookmarkStart w:id="267" w:name="bookmark267"/>
      <w:r>
        <w:rPr>
          <w:color w:val="000000"/>
          <w:spacing w:val="0"/>
          <w:w w:val="100"/>
          <w:position w:val="0"/>
        </w:rPr>
        <w:t>（</w:t>
      </w:r>
      <w:bookmarkEnd w:id="267"/>
      <w:r>
        <w:rPr>
          <w:color w:val="000000"/>
          <w:spacing w:val="0"/>
          <w:w w:val="100"/>
          <w:position w:val="0"/>
        </w:rPr>
        <w:t>二）</w:t>
        <w:tab/>
        <w:t>关于公司与控股股东</w:t>
      </w:r>
    </w:p>
    <w:p>
      <w:pPr>
        <w:pStyle w:val="Style23"/>
        <w:keepNext w:val="0"/>
        <w:keepLines w:val="0"/>
        <w:widowControl w:val="0"/>
        <w:shd w:val="clear" w:color="auto" w:fill="auto"/>
        <w:bidi w:val="0"/>
        <w:spacing w:before="0" w:after="0" w:line="314" w:lineRule="exact"/>
        <w:ind w:left="0" w:right="0" w:firstLine="540"/>
        <w:jc w:val="left"/>
      </w:pPr>
      <w:r>
        <w:rPr>
          <w:color w:val="000000"/>
          <w:spacing w:val="0"/>
          <w:w w:val="100"/>
          <w:position w:val="0"/>
        </w:rPr>
        <w:t>公司控股股东和实际控制人严格按照《上市公司治理准则》、《深圳证券交易所创业板股票上市规 则》、《深圳证券交易所创业板上市公司规范运作指引》、《公司章程》等规定和要求，规范自己的行为， 没有超越股东大会直接或间接干预公司的决策和经营活动，未损害公司及其他股东的利益。公司不存在控 股股东占用公司资金的现象，亦无为控股股东提供担保的情形。公司拥有独立完整的业务和自主经营能力， 在业务、人员、资产、机构、财务上独立于控股股东，公司董事会、监事会和内部机构独立运作。</w:t>
      </w:r>
    </w:p>
    <w:p>
      <w:pPr>
        <w:pStyle w:val="Style23"/>
        <w:keepNext w:val="0"/>
        <w:keepLines w:val="0"/>
        <w:widowControl w:val="0"/>
        <w:shd w:val="clear" w:color="auto" w:fill="auto"/>
        <w:tabs>
          <w:tab w:pos="607" w:val="left"/>
        </w:tabs>
        <w:bidi w:val="0"/>
        <w:spacing w:before="0" w:after="0" w:line="314" w:lineRule="exact"/>
        <w:ind w:left="0" w:right="0" w:firstLine="0"/>
        <w:jc w:val="left"/>
      </w:pPr>
      <w:bookmarkStart w:id="268" w:name="bookmark268"/>
      <w:r>
        <w:rPr>
          <w:color w:val="000000"/>
          <w:spacing w:val="0"/>
          <w:w w:val="100"/>
          <w:position w:val="0"/>
        </w:rPr>
        <w:t>（</w:t>
      </w:r>
      <w:bookmarkEnd w:id="268"/>
      <w:r>
        <w:rPr>
          <w:color w:val="000000"/>
          <w:spacing w:val="0"/>
          <w:w w:val="100"/>
          <w:position w:val="0"/>
        </w:rPr>
        <w:t>三）</w:t>
        <w:tab/>
        <w:t>关于董事和董事会</w:t>
      </w:r>
    </w:p>
    <w:p>
      <w:pPr>
        <w:pStyle w:val="Style23"/>
        <w:keepNext w:val="0"/>
        <w:keepLines w:val="0"/>
        <w:widowControl w:val="0"/>
        <w:shd w:val="clear" w:color="auto" w:fill="auto"/>
        <w:bidi w:val="0"/>
        <w:spacing w:before="0" w:after="0" w:line="314" w:lineRule="exact"/>
        <w:ind w:left="0" w:right="0" w:firstLine="540"/>
        <w:jc w:val="both"/>
      </w:pPr>
      <w:r>
        <w:rPr>
          <w:color w:val="000000"/>
          <w:spacing w:val="0"/>
          <w:w w:val="100"/>
          <w:position w:val="0"/>
        </w:rPr>
        <w:t>公司董事会设董事</w:t>
      </w:r>
      <w:r>
        <w:rPr>
          <w:color w:val="000000"/>
          <w:spacing w:val="0"/>
          <w:w w:val="100"/>
          <w:position w:val="0"/>
        </w:rPr>
        <w:t>9</w:t>
      </w:r>
      <w:r>
        <w:rPr>
          <w:color w:val="000000"/>
          <w:spacing w:val="0"/>
          <w:w w:val="100"/>
          <w:position w:val="0"/>
        </w:rPr>
        <w:t>名，其中独立董事</w:t>
      </w:r>
      <w:r>
        <w:rPr>
          <w:color w:val="000000"/>
          <w:spacing w:val="0"/>
          <w:w w:val="100"/>
          <w:position w:val="0"/>
        </w:rPr>
        <w:t>3</w:t>
      </w:r>
      <w:r>
        <w:rPr>
          <w:color w:val="000000"/>
          <w:spacing w:val="0"/>
          <w:w w:val="100"/>
          <w:position w:val="0"/>
        </w:rPr>
        <w:t>名，董事会的人数及人员构成符合法律、法规和《公司章程》 的要求。各位董事能够依据《董事会议事规则》、《深圳证券交易所创业板上市公司规范运作指引》等开 展工作，出席董事会和股东大会，勤勉尽责地履行职责和义务，同时积极参加相关培训，熟悉相关法律法 规。</w:t>
      </w:r>
    </w:p>
    <w:p>
      <w:pPr>
        <w:pStyle w:val="Style23"/>
        <w:keepNext w:val="0"/>
        <w:keepLines w:val="0"/>
        <w:widowControl w:val="0"/>
        <w:shd w:val="clear" w:color="auto" w:fill="auto"/>
        <w:bidi w:val="0"/>
        <w:spacing w:before="0" w:after="0" w:line="314" w:lineRule="exact"/>
        <w:ind w:left="0" w:right="0" w:firstLine="540"/>
        <w:jc w:val="both"/>
      </w:pPr>
      <w:r>
        <w:rPr>
          <w:color w:val="000000"/>
          <w:spacing w:val="0"/>
          <w:w w:val="100"/>
          <w:position w:val="0"/>
        </w:rPr>
        <w:t>公司按照《深圳证券交易所创业板上市公司规范运作指引》的要求，董事会下设审计、战略发展、 薪酬与考核、提名四个委员会。为董事会的决策提供了科学和专业的意见和参考。各委员会依据《公司章 程》和各委员会议事规则的规定履行职权，不受公司任何其他部门和个人的干预。</w:t>
      </w:r>
    </w:p>
    <w:p>
      <w:pPr>
        <w:pStyle w:val="Style23"/>
        <w:keepNext w:val="0"/>
        <w:keepLines w:val="0"/>
        <w:widowControl w:val="0"/>
        <w:shd w:val="clear" w:color="auto" w:fill="auto"/>
        <w:bidi w:val="0"/>
        <w:spacing w:before="0" w:after="0" w:line="314" w:lineRule="exact"/>
        <w:ind w:left="0" w:right="0" w:firstLine="540"/>
        <w:jc w:val="both"/>
      </w:pPr>
      <w:r>
        <w:rPr>
          <w:color w:val="000000"/>
          <w:spacing w:val="0"/>
          <w:w w:val="100"/>
          <w:position w:val="0"/>
        </w:rPr>
        <w:t>报告期内，公司相关董事参加了相关培训，通过进一步学习、熟悉有关法律法规、学习其他上市公 司的违法违规案例，切实提高履行董事职责的能力。</w:t>
      </w:r>
    </w:p>
    <w:p>
      <w:pPr>
        <w:pStyle w:val="Style23"/>
        <w:keepNext w:val="0"/>
        <w:keepLines w:val="0"/>
        <w:widowControl w:val="0"/>
        <w:shd w:val="clear" w:color="auto" w:fill="auto"/>
        <w:tabs>
          <w:tab w:pos="607" w:val="left"/>
        </w:tabs>
        <w:bidi w:val="0"/>
        <w:spacing w:before="0" w:after="0" w:line="314" w:lineRule="exact"/>
        <w:ind w:left="0" w:right="0" w:firstLine="0"/>
        <w:jc w:val="left"/>
      </w:pPr>
      <w:bookmarkStart w:id="269" w:name="bookmark269"/>
      <w:r>
        <w:rPr>
          <w:color w:val="000000"/>
          <w:spacing w:val="0"/>
          <w:w w:val="100"/>
          <w:position w:val="0"/>
        </w:rPr>
        <w:t>（</w:t>
      </w:r>
      <w:bookmarkEnd w:id="269"/>
      <w:r>
        <w:rPr>
          <w:color w:val="000000"/>
          <w:spacing w:val="0"/>
          <w:w w:val="100"/>
          <w:position w:val="0"/>
        </w:rPr>
        <w:t>四）</w:t>
        <w:tab/>
        <w:t>关于监事和监事会</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公司监事会设监事</w:t>
      </w:r>
      <w:r>
        <w:rPr>
          <w:color w:val="000000"/>
          <w:spacing w:val="0"/>
          <w:w w:val="100"/>
          <w:position w:val="0"/>
        </w:rPr>
        <w:t>3</w:t>
      </w:r>
      <w:r>
        <w:rPr>
          <w:color w:val="000000"/>
          <w:spacing w:val="0"/>
          <w:w w:val="100"/>
          <w:position w:val="0"/>
        </w:rPr>
        <w:t>名，其中职工监事</w:t>
      </w:r>
      <w:r>
        <w:rPr>
          <w:color w:val="000000"/>
          <w:spacing w:val="0"/>
          <w:w w:val="100"/>
          <w:position w:val="0"/>
        </w:rPr>
        <w:t>1</w:t>
      </w:r>
      <w:r>
        <w:rPr>
          <w:color w:val="000000"/>
          <w:spacing w:val="0"/>
          <w:w w:val="100"/>
          <w:position w:val="0"/>
        </w:rPr>
        <w:t xml:space="preserve">名，监事会的人数和构成符合法律、法规的要求。公司已制定 《监事会议事规则》等制度确保监事会向全体股东负责，对公司董事、高级管理人员履行职责的合法、合 规性进行有效监督，维护公司及股东的合法权益。报告期内，会议的召集、召开程序符合法律法规、《公 司章程》及《公司监事会议事规则》的相关规定。报告期内，监事会对公司的规范运作、财务状况、募集 资金使用、关联交易以及董事、高级管理人员履职情况等进行了严格监督，确保了公司各项重大经营行为 </w:t>
      </w:r>
      <w:r>
        <w:rPr>
          <w:color w:val="000000"/>
          <w:spacing w:val="0"/>
          <w:w w:val="100"/>
          <w:position w:val="0"/>
        </w:rPr>
        <w:t>符合公司的利益，有效维护了公司股东特别是中小股东的合法权益。</w:t>
      </w:r>
    </w:p>
    <w:p>
      <w:pPr>
        <w:pStyle w:val="Style23"/>
        <w:keepNext w:val="0"/>
        <w:keepLines w:val="0"/>
        <w:widowControl w:val="0"/>
        <w:shd w:val="clear" w:color="auto" w:fill="auto"/>
        <w:tabs>
          <w:tab w:pos="570" w:val="left"/>
        </w:tabs>
        <w:bidi w:val="0"/>
        <w:spacing w:before="0" w:after="0" w:line="312" w:lineRule="exact"/>
        <w:ind w:left="0" w:right="0" w:firstLine="0"/>
        <w:jc w:val="left"/>
      </w:pPr>
      <w:bookmarkStart w:id="270" w:name="bookmark270"/>
      <w:r>
        <w:rPr>
          <w:color w:val="000000"/>
          <w:spacing w:val="0"/>
          <w:w w:val="100"/>
          <w:position w:val="0"/>
        </w:rPr>
        <w:t>（</w:t>
      </w:r>
      <w:bookmarkEnd w:id="270"/>
      <w:r>
        <w:rPr>
          <w:color w:val="000000"/>
          <w:spacing w:val="0"/>
          <w:w w:val="100"/>
          <w:position w:val="0"/>
        </w:rPr>
        <w:t>五）</w:t>
        <w:tab/>
        <w:t>关于绩效评价与激励约束机制</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公司已建立企业绩效激励与评价体系，并不断完善。公司董事、监事和高级管理人员的绩效评价标准 和激励约束机制符合法律、法规的规定。公司董事会设立了薪酬与考核委员会，负责薪酬政策及方案的制 定与审定。公司高级管理人员均认真履行工作职责，较好地完成了董事会制定的经营管理任务。</w:t>
      </w:r>
    </w:p>
    <w:p>
      <w:pPr>
        <w:pStyle w:val="Style23"/>
        <w:keepNext w:val="0"/>
        <w:keepLines w:val="0"/>
        <w:widowControl w:val="0"/>
        <w:shd w:val="clear" w:color="auto" w:fill="auto"/>
        <w:tabs>
          <w:tab w:pos="570" w:val="left"/>
        </w:tabs>
        <w:bidi w:val="0"/>
        <w:spacing w:before="0" w:after="0" w:line="312" w:lineRule="exact"/>
        <w:ind w:left="0" w:right="0" w:firstLine="0"/>
        <w:jc w:val="left"/>
      </w:pPr>
      <w:bookmarkStart w:id="271" w:name="bookmark271"/>
      <w:r>
        <w:rPr>
          <w:color w:val="000000"/>
          <w:spacing w:val="0"/>
          <w:w w:val="100"/>
          <w:position w:val="0"/>
        </w:rPr>
        <w:t>（</w:t>
      </w:r>
      <w:bookmarkEnd w:id="271"/>
      <w:r>
        <w:rPr>
          <w:color w:val="000000"/>
          <w:spacing w:val="0"/>
          <w:w w:val="100"/>
          <w:position w:val="0"/>
        </w:rPr>
        <w:t>六）</w:t>
        <w:tab/>
        <w:t>关于公司与投资者</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公司严格按照有关法律法规以及《信息披露管理制度》、《投资者关系管理制度》等要求，真实、准 确、及时、公平、完整地披露有关信息。公司指定公司董事会秘书负责信息披露工作，协调公司与投资者 的关系，接待股东来访，回答投资者咨询，向投资者提供公司已披露的资料；并指定巨潮资讯网 </w:t>
      </w:r>
      <w:r>
        <w:rPr>
          <w:color w:val="000000"/>
          <w:spacing w:val="0"/>
          <w:w w:val="100"/>
          <w:position w:val="0"/>
        </w:rPr>
        <w:t>www.cninfo.com.cn</w:t>
      </w:r>
      <w:r>
        <w:rPr>
          <w:color w:val="000000"/>
          <w:spacing w:val="0"/>
          <w:w w:val="100"/>
          <w:position w:val="0"/>
        </w:rPr>
        <w:t>为公司信息披露的指定网站，《证券时报》、《上海证券报》、《证券日报》为公司 定期报告披露的指定报刊，确保公司所有股东能够公平地获取公司信息。同时公司设立投资者电话专线、 专用传真、专用邮箱等多种渠道，采取积极回复投资者咨询、接受投资者来访与调研等多种形式。作为公 众公司，在资本市场需要与投资者建立良性互动的关系，公司仍需要进一步加强投资者关系管理工作，以 提高公司信息透明度，保障全体股东的合法权益。</w:t>
      </w:r>
    </w:p>
    <w:p>
      <w:pPr>
        <w:pStyle w:val="Style23"/>
        <w:keepNext w:val="0"/>
        <w:keepLines w:val="0"/>
        <w:widowControl w:val="0"/>
        <w:shd w:val="clear" w:color="auto" w:fill="auto"/>
        <w:tabs>
          <w:tab w:pos="570" w:val="left"/>
        </w:tabs>
        <w:bidi w:val="0"/>
        <w:spacing w:before="0" w:after="0" w:line="312" w:lineRule="exact"/>
        <w:ind w:left="0" w:right="0" w:firstLine="0"/>
        <w:jc w:val="left"/>
      </w:pPr>
      <w:bookmarkStart w:id="272" w:name="bookmark272"/>
      <w:r>
        <w:rPr>
          <w:color w:val="000000"/>
          <w:spacing w:val="0"/>
          <w:w w:val="100"/>
          <w:position w:val="0"/>
        </w:rPr>
        <w:t>（</w:t>
      </w:r>
      <w:bookmarkEnd w:id="272"/>
      <w:r>
        <w:rPr>
          <w:color w:val="000000"/>
          <w:spacing w:val="0"/>
          <w:w w:val="100"/>
          <w:position w:val="0"/>
        </w:rPr>
        <w:t>七）</w:t>
        <w:tab/>
        <w:t>内部审计制度的建立和执行情况</w:t>
      </w:r>
    </w:p>
    <w:p>
      <w:pPr>
        <w:pStyle w:val="Style23"/>
        <w:keepNext w:val="0"/>
        <w:keepLines w:val="0"/>
        <w:widowControl w:val="0"/>
        <w:shd w:val="clear" w:color="auto" w:fill="auto"/>
        <w:bidi w:val="0"/>
        <w:spacing w:before="0" w:after="0" w:line="312" w:lineRule="exact"/>
        <w:ind w:left="0" w:right="0" w:firstLine="540"/>
        <w:jc w:val="left"/>
      </w:pPr>
      <w:r>
        <w:rPr>
          <w:color w:val="000000"/>
          <w:spacing w:val="0"/>
          <w:w w:val="100"/>
          <w:position w:val="0"/>
        </w:rPr>
        <w:t>为规范经营管理，控制风险，保证经营业务活动的正常开展，公司根据《公司法》、《证券法》、 《企业内部控制基本规范》等有关法律、法规和规章制度，结合公司的实际情况、自身特点和管理需要， 制定了贯穿于公司生产经营各层面、各环节的内部控制体系，并不断完善。通过对公司各项治理制度的规 范和落实，公司的治理水平不断提高，有效地保证了公司各项经营目标的实现。</w:t>
      </w:r>
    </w:p>
    <w:p>
      <w:pPr>
        <w:pStyle w:val="Style23"/>
        <w:keepNext w:val="0"/>
        <w:keepLines w:val="0"/>
        <w:widowControl w:val="0"/>
        <w:shd w:val="clear" w:color="auto" w:fill="auto"/>
        <w:bidi w:val="0"/>
        <w:spacing w:before="0" w:after="0" w:line="312" w:lineRule="exact"/>
        <w:ind w:left="0" w:right="0" w:firstLine="540"/>
        <w:jc w:val="left"/>
      </w:pPr>
      <w:r>
        <w:rPr>
          <w:color w:val="000000"/>
          <w:spacing w:val="0"/>
          <w:w w:val="100"/>
          <w:position w:val="0"/>
        </w:rPr>
        <w:t>公司董事会下设审计委员会，主要负责公司内部审计与外部审计之间进行沟通，并监督公司内部审 计制度的实施，审查公司内部控制制度的执行情况，审查公司的财务信息及披露正常等。审计委员会下设 独立的内审部，内审部直接对审计委员会负责及报告工作。</w:t>
      </w:r>
    </w:p>
    <w:p>
      <w:pPr>
        <w:pStyle w:val="Style23"/>
        <w:keepNext w:val="0"/>
        <w:keepLines w:val="0"/>
        <w:widowControl w:val="0"/>
        <w:shd w:val="clear" w:color="auto" w:fill="auto"/>
        <w:tabs>
          <w:tab w:pos="570" w:val="left"/>
        </w:tabs>
        <w:bidi w:val="0"/>
        <w:spacing w:before="0" w:after="0" w:line="312" w:lineRule="exact"/>
        <w:ind w:left="0" w:right="0" w:firstLine="0"/>
        <w:jc w:val="left"/>
      </w:pPr>
      <w:bookmarkStart w:id="273" w:name="bookmark273"/>
      <w:r>
        <w:rPr>
          <w:color w:val="000000"/>
          <w:spacing w:val="0"/>
          <w:w w:val="100"/>
          <w:position w:val="0"/>
        </w:rPr>
        <w:t>（</w:t>
      </w:r>
      <w:bookmarkEnd w:id="273"/>
      <w:r>
        <w:rPr>
          <w:color w:val="000000"/>
          <w:spacing w:val="0"/>
          <w:w w:val="100"/>
          <w:position w:val="0"/>
        </w:rPr>
        <w:t>八）</w:t>
        <w:tab/>
        <w:t>关于相关利益者</w:t>
      </w:r>
    </w:p>
    <w:p>
      <w:pPr>
        <w:pStyle w:val="Style23"/>
        <w:keepNext w:val="0"/>
        <w:keepLines w:val="0"/>
        <w:widowControl w:val="0"/>
        <w:shd w:val="clear" w:color="auto" w:fill="auto"/>
        <w:bidi w:val="0"/>
        <w:spacing w:before="0" w:after="480" w:line="312" w:lineRule="exact"/>
        <w:ind w:left="0" w:right="0" w:firstLine="540"/>
        <w:jc w:val="both"/>
      </w:pPr>
      <w:r>
        <w:rPr>
          <w:color w:val="000000"/>
          <w:spacing w:val="0"/>
          <w:w w:val="100"/>
          <w:position w:val="0"/>
        </w:rPr>
        <w:t>公司充分尊重和维护相关利益者的合法权益，积极与相关利益者合作，加强与各方的沟通与交流， 实现股东、员工、社会等各方利益的协调平衡，共同推动公司持续、健康的发展。</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8"/>
        <w:keepNext/>
        <w:keepLines/>
        <w:widowControl w:val="0"/>
        <w:shd w:val="clear" w:color="auto" w:fill="auto"/>
        <w:bidi w:val="0"/>
        <w:spacing w:before="0" w:after="280" w:line="331" w:lineRule="exact"/>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二</w:t>
      </w:r>
      <w:bookmarkEnd w:id="276"/>
      <w:r>
        <w:rPr>
          <w:color w:val="000000"/>
          <w:spacing w:val="0"/>
          <w:w w:val="100"/>
          <w:position w:val="0"/>
          <w:sz w:val="24"/>
          <w:szCs w:val="24"/>
        </w:rPr>
        <w:t>、公司相对于控股股东、实际控制人在保证公司资产、人员、财务、机构、业务等方面的 独立情况</w:t>
      </w:r>
      <w:bookmarkEnd w:id="274"/>
      <w:bookmarkEnd w:id="275"/>
      <w:bookmarkEnd w:id="277"/>
    </w:p>
    <w:p>
      <w:pPr>
        <w:pStyle w:val="Style23"/>
        <w:keepNext w:val="0"/>
        <w:keepLines w:val="0"/>
        <w:widowControl w:val="0"/>
        <w:shd w:val="clear" w:color="auto" w:fill="auto"/>
        <w:bidi w:val="0"/>
        <w:spacing w:before="0" w:after="660" w:line="313" w:lineRule="exact"/>
        <w:ind w:left="0" w:right="0" w:firstLine="0"/>
        <w:jc w:val="left"/>
      </w:pPr>
      <w:r>
        <w:rPr>
          <w:color w:val="000000"/>
          <w:spacing w:val="0"/>
          <w:w w:val="100"/>
          <w:position w:val="0"/>
        </w:rPr>
        <w:t>公司控股股东严格按照《上市公司治理准则》、《深圳证券交易所创业板股票上市规则》、《深圳证券交 易所创业板上市公司规范运作指引》、《公司章程》等规定和要求，不存在超越公司股东大会直接或间接 干预公司的决策和经营活动的行为，未损害公司及其他股东的利益，不存在控股股东占用公司资金的现象， 公司亦无为控股股东提供担保的情形。公司拥有独立完整的业务和自主经营能力，在业务、资产、人员、 机构、财务上独立于控股股东，公司董事会、监事会和内部机构独立运作。</w:t>
      </w:r>
    </w:p>
    <w:p>
      <w:pPr>
        <w:pStyle w:val="Style28"/>
        <w:keepNext/>
        <w:keepLines/>
        <w:widowControl w:val="0"/>
        <w:shd w:val="clear" w:color="auto" w:fill="auto"/>
        <w:bidi w:val="0"/>
        <w:spacing w:before="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三</w:t>
      </w:r>
      <w:bookmarkEnd w:id="280"/>
      <w:r>
        <w:rPr>
          <w:color w:val="000000"/>
          <w:spacing w:val="0"/>
          <w:w w:val="100"/>
          <w:position w:val="0"/>
          <w:sz w:val="24"/>
          <w:szCs w:val="24"/>
        </w:rPr>
        <w:t>、同业竞争情况</w:t>
      </w:r>
      <w:bookmarkEnd w:id="278"/>
      <w:bookmarkEnd w:id="279"/>
      <w:bookmarkEnd w:id="281"/>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四</w:t>
      </w:r>
      <w:bookmarkEnd w:id="284"/>
      <w:r>
        <w:rPr>
          <w:color w:val="000000"/>
          <w:spacing w:val="0"/>
          <w:w w:val="100"/>
          <w:position w:val="0"/>
          <w:sz w:val="24"/>
          <w:szCs w:val="24"/>
        </w:rPr>
        <w:t>、报告期内召开的年度股东大会和临时股东大会的有关情况</w:t>
      </w:r>
      <w:bookmarkEnd w:id="282"/>
      <w:bookmarkEnd w:id="283"/>
      <w:bookmarkEnd w:id="285"/>
    </w:p>
    <w:p>
      <w:pPr>
        <w:pStyle w:val="Style33"/>
        <w:keepNext/>
        <w:keepLines/>
        <w:widowControl w:val="0"/>
        <w:shd w:val="clear" w:color="auto" w:fill="auto"/>
        <w:bidi w:val="0"/>
        <w:spacing w:before="0" w:line="240" w:lineRule="auto"/>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、本报告期股东大会情况</w:t>
      </w:r>
      <w:bookmarkEnd w:id="286"/>
      <w:bookmarkEnd w:id="287"/>
      <w:bookmarkEnd w:id="289"/>
    </w:p>
    <w:tbl>
      <w:tblPr>
        <w:tblOverlap w:val="never"/>
        <w:jc w:val="center"/>
        <w:tblLayout w:type="fixed"/>
      </w:tblPr>
      <w:tblGrid>
        <w:gridCol w:w="1853"/>
        <w:gridCol w:w="1277"/>
        <w:gridCol w:w="1416"/>
        <w:gridCol w:w="1560"/>
        <w:gridCol w:w="156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巨潮资讯网（关于</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年年度股东大会会议决 议的公告）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 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巨潮资讯网（关于</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年第一次临时股东大会 会议决议的公告）</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 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巨潮资讯网（关于</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年第二次临时股东大会 会议决议的公告）</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、表决权恢复的优先股股东请求召开临时股东大会</w:t>
      </w:r>
      <w:bookmarkEnd w:id="290"/>
      <w:bookmarkEnd w:id="291"/>
      <w:bookmarkEnd w:id="293"/>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五</w:t>
      </w:r>
      <w:bookmarkEnd w:id="296"/>
      <w:r>
        <w:rPr>
          <w:color w:val="000000"/>
          <w:spacing w:val="0"/>
          <w:w w:val="100"/>
          <w:position w:val="0"/>
          <w:sz w:val="24"/>
          <w:szCs w:val="24"/>
        </w:rPr>
        <w:t>、</w:t>
        <w:tab/>
        <w:t>公司具有表决权差异安排</w:t>
      </w:r>
      <w:bookmarkEnd w:id="294"/>
      <w:bookmarkEnd w:id="295"/>
      <w:bookmarkEnd w:id="297"/>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六</w:t>
      </w:r>
      <w:bookmarkEnd w:id="300"/>
      <w:r>
        <w:rPr>
          <w:color w:val="000000"/>
          <w:spacing w:val="0"/>
          <w:w w:val="100"/>
          <w:position w:val="0"/>
          <w:sz w:val="24"/>
          <w:szCs w:val="24"/>
        </w:rPr>
        <w:t>、</w:t>
        <w:tab/>
        <w:t>红筹架构公司治理情况</w:t>
      </w:r>
      <w:bookmarkEnd w:id="298"/>
      <w:bookmarkEnd w:id="299"/>
      <w:bookmarkEnd w:id="301"/>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22" w:val="left"/>
        </w:tabs>
        <w:bidi w:val="0"/>
        <w:spacing w:before="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七</w:t>
      </w:r>
      <w:bookmarkEnd w:id="304"/>
      <w:r>
        <w:rPr>
          <w:color w:val="000000"/>
          <w:spacing w:val="0"/>
          <w:w w:val="100"/>
          <w:position w:val="0"/>
          <w:sz w:val="24"/>
          <w:szCs w:val="24"/>
        </w:rPr>
        <w:t>、</w:t>
        <w:tab/>
        <w:t>董事、监事和高级管理人员情况</w:t>
      </w:r>
      <w:bookmarkEnd w:id="302"/>
      <w:bookmarkEnd w:id="303"/>
      <w:bookmarkEnd w:id="305"/>
    </w:p>
    <w:p>
      <w:pPr>
        <w:pStyle w:val="Style33"/>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1</w:t>
      </w:r>
      <w:bookmarkEnd w:id="308"/>
      <w:r>
        <w:rPr>
          <w:color w:val="000000"/>
          <w:spacing w:val="0"/>
          <w:w w:val="100"/>
          <w:position w:val="0"/>
        </w:rPr>
        <w:t>、基本情况</w:t>
      </w:r>
      <w:bookmarkEnd w:id="306"/>
      <w:bookmarkEnd w:id="307"/>
      <w:bookmarkEnd w:id="309"/>
    </w:p>
    <w:tbl>
      <w:tblPr>
        <w:tblOverlap w:val="never"/>
        <w:jc w:val="center"/>
        <w:tblLayout w:type="fixed"/>
      </w:tblPr>
      <w:tblGrid>
        <w:gridCol w:w="739"/>
        <w:gridCol w:w="739"/>
        <w:gridCol w:w="734"/>
        <w:gridCol w:w="629"/>
        <w:gridCol w:w="571"/>
        <w:gridCol w:w="850"/>
        <w:gridCol w:w="893"/>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本期减</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持股份</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数量</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其他增</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减变动</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股份增</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减变动</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4,557,43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1,139,30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3,418,13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439,750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陆廷洁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395,851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629"/>
        <w:gridCol w:w="571"/>
        <w:gridCol w:w="850"/>
        <w:gridCol w:w="893"/>
        <w:gridCol w:w="739"/>
        <w:gridCol w:w="734"/>
        <w:gridCol w:w="734"/>
        <w:gridCol w:w="739"/>
        <w:gridCol w:w="734"/>
        <w:gridCol w:w="74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总经理、 财务总 监、董事 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肖作毅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庞金伟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乐嘉锦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孙冬喆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王全德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连寅吉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焦刚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孙瑞铭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徐宇舟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姚宝敬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孙栋梁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副总经 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417,550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5,810,58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1,139,30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4,671,28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报告期是否存在任期内董事、监事离任和高级管理人员解聘的情况</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1416"/>
        <w:gridCol w:w="994"/>
        <w:gridCol w:w="1560"/>
        <w:gridCol w:w="461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肖作毅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年年度股东大会审议 通过了《关于公司选举非独立董事的议案》，同意聘任肖作 毅先生担任公司非独立董事。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年年度股东大会审议 通过了《关于公司选举非独立董事的议案》，同意聘任徐江 先生担任公司非独立董事。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乐嘉锦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年第二次临时股东 大会审议通过了《关于选举公司第五届董事会独立董事的 议案》，同意聘任乐嘉锦先生担任公司独立董事。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孙冬喆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年第二次临时股东 大会审议通过了《关于选举公司第五届董事会独立董事的 议案》，同意聘任孙冬喆女士担任公司独立董事。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王全德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年年度股东大会审议 通过了《关于选举公司非职工代表监事的议案》，同意聘任 王全德先生担任公司非职工代表监事。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陆廷洁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陆廷洁女士于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日起代行董事会秘书职责，公 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日召开的第四届董事会第二十次临时会 议审议通过了《关于聘任公司董事会秘书的议案》，同意聘 任陆廷洁女士担任公司董事会秘书。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焦刚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日召开的第五届董事会第一次临时 会议审议通过了《关于聘任公司总经理的议案》，同意聘任 焦刚先生为公司总经理。</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日召开的第五届董事会第一次临时 会议审议通过了《关于聘任公司高级管理人员的议案》，同 意聘任周擎女士为公司副总经理。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孙瑞铭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孙瑞铭先生因个人原因申请辞去公司董事。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徐宇舟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第四届董事会换届，徐宇舟先生任期满离任。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姚宝敬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第四届董事会换届，姚宝敬先生任期满离任。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孙栋梁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孙栋梁先生因个人原因申请辞去公司监事。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杜力耘先生因个人原因提请辞去公司总经理职务，仍将继 续担任公司第五届董事会的董事职务。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副总经理、董事会 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武强先生因个人原因申请辞去公司副总经理、董事会秘书。</w:t>
            </w:r>
          </w:p>
        </w:tc>
      </w:tr>
    </w:tbl>
    <w:tbl>
      <w:tblPr>
        <w:tblOverlap w:val="never"/>
        <w:jc w:val="center"/>
        <w:tblLayout w:type="fixed"/>
      </w:tblPr>
      <w:tblGrid>
        <w:gridCol w:w="1003"/>
        <w:gridCol w:w="1416"/>
        <w:gridCol w:w="994"/>
        <w:gridCol w:w="1560"/>
        <w:gridCol w:w="4613"/>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杨凯先生因个人原因申请辞去公司副总经理。</w:t>
            </w:r>
          </w:p>
        </w:tc>
      </w:tr>
    </w:tbl>
    <w:p>
      <w:pPr>
        <w:widowControl w:val="0"/>
        <w:spacing w:after="239" w:line="1" w:lineRule="exact"/>
      </w:pPr>
    </w:p>
    <w:p>
      <w:pPr>
        <w:pStyle w:val="Style33"/>
        <w:keepNext/>
        <w:keepLines/>
        <w:widowControl w:val="0"/>
        <w:shd w:val="clear" w:color="auto" w:fill="auto"/>
        <w:bidi w:val="0"/>
        <w:spacing w:before="0" w:after="380" w:line="315" w:lineRule="exact"/>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2</w:t>
      </w:r>
      <w:bookmarkEnd w:id="312"/>
      <w:r>
        <w:rPr>
          <w:color w:val="000000"/>
          <w:spacing w:val="0"/>
          <w:w w:val="100"/>
          <w:position w:val="0"/>
        </w:rPr>
        <w:t>、任职情况</w:t>
      </w:r>
      <w:bookmarkEnd w:id="310"/>
      <w:bookmarkEnd w:id="311"/>
      <w:bookmarkEnd w:id="313"/>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3"/>
        <w:keepNext w:val="0"/>
        <w:keepLines w:val="0"/>
        <w:widowControl w:val="0"/>
        <w:shd w:val="clear" w:color="auto" w:fill="auto"/>
        <w:tabs>
          <w:tab w:pos="335" w:val="left"/>
        </w:tabs>
        <w:bidi w:val="0"/>
        <w:spacing w:before="0" w:after="0" w:line="315" w:lineRule="exact"/>
        <w:ind w:left="0" w:right="0" w:firstLine="0"/>
        <w:jc w:val="left"/>
      </w:pPr>
      <w:bookmarkStart w:id="314" w:name="bookmark314"/>
      <w:r>
        <w:rPr>
          <w:color w:val="000000"/>
          <w:spacing w:val="0"/>
          <w:w w:val="100"/>
          <w:position w:val="0"/>
        </w:rPr>
        <w:t>1</w:t>
      </w:r>
      <w:bookmarkEnd w:id="314"/>
      <w:r>
        <w:rPr>
          <w:color w:val="000000"/>
          <w:spacing w:val="0"/>
          <w:w w:val="100"/>
          <w:position w:val="0"/>
        </w:rPr>
        <w:t>、</w:t>
        <w:tab/>
      </w:r>
      <w:r>
        <w:rPr>
          <w:b/>
          <w:bCs/>
          <w:color w:val="000000"/>
          <w:spacing w:val="0"/>
          <w:w w:val="100"/>
          <w:position w:val="0"/>
        </w:rPr>
        <w:t>苏玉军先生</w:t>
      </w:r>
      <w:r>
        <w:rPr>
          <w:color w:val="000000"/>
          <w:spacing w:val="0"/>
          <w:w w:val="100"/>
          <w:position w:val="0"/>
        </w:rPr>
        <w:t>，</w:t>
      </w:r>
      <w:r>
        <w:rPr>
          <w:color w:val="000000"/>
          <w:spacing w:val="0"/>
          <w:w w:val="100"/>
          <w:position w:val="0"/>
        </w:rPr>
        <w:t>男，中国国籍，无境外永久居留权</w:t>
      </w:r>
      <w:r>
        <w:rPr>
          <w:color w:val="000000"/>
          <w:spacing w:val="0"/>
          <w:w w:val="100"/>
          <w:position w:val="0"/>
        </w:rPr>
        <w:t>，1963</w:t>
      </w:r>
      <w:r>
        <w:rPr>
          <w:color w:val="000000"/>
          <w:spacing w:val="0"/>
          <w:w w:val="100"/>
          <w:position w:val="0"/>
        </w:rPr>
        <w:t>年</w:t>
      </w:r>
      <w:r>
        <w:rPr>
          <w:color w:val="000000"/>
          <w:spacing w:val="0"/>
          <w:w w:val="100"/>
          <w:position w:val="0"/>
        </w:rPr>
        <w:t>8</w:t>
      </w:r>
      <w:r>
        <w:rPr>
          <w:color w:val="000000"/>
          <w:spacing w:val="0"/>
          <w:w w:val="100"/>
          <w:position w:val="0"/>
        </w:rPr>
        <w:t>月出生，大学本科学历。</w:t>
      </w:r>
      <w:r>
        <w:rPr>
          <w:color w:val="000000"/>
          <w:spacing w:val="0"/>
          <w:w w:val="100"/>
          <w:position w:val="0"/>
        </w:rPr>
        <w:t>2010</w:t>
      </w:r>
      <w:r>
        <w:rPr>
          <w:color w:val="000000"/>
          <w:spacing w:val="0"/>
          <w:w w:val="100"/>
          <w:position w:val="0"/>
        </w:rPr>
        <w:t>年至今任南阳 市鑫安房地产开发有限责任公司副董事长、任海南恒伟置业有限公司董事长，</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日起担任公司第 三届、第四届董事会董事</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20</w:t>
      </w:r>
      <w:r>
        <w:rPr>
          <w:color w:val="000000"/>
          <w:spacing w:val="0"/>
          <w:w w:val="100"/>
          <w:position w:val="0"/>
        </w:rPr>
        <w:t>日起任公司董事长。</w:t>
      </w:r>
    </w:p>
    <w:p>
      <w:pPr>
        <w:pStyle w:val="Style23"/>
        <w:keepNext w:val="0"/>
        <w:keepLines w:val="0"/>
        <w:widowControl w:val="0"/>
        <w:shd w:val="clear" w:color="auto" w:fill="auto"/>
        <w:tabs>
          <w:tab w:pos="335" w:val="left"/>
        </w:tabs>
        <w:bidi w:val="0"/>
        <w:spacing w:before="0" w:after="0" w:line="315" w:lineRule="exact"/>
        <w:ind w:left="0" w:right="0" w:firstLine="0"/>
        <w:jc w:val="left"/>
      </w:pPr>
      <w:bookmarkStart w:id="315" w:name="bookmark315"/>
      <w:r>
        <w:rPr>
          <w:color w:val="000000"/>
          <w:spacing w:val="0"/>
          <w:w w:val="100"/>
          <w:position w:val="0"/>
        </w:rPr>
        <w:t>2</w:t>
      </w:r>
      <w:bookmarkEnd w:id="315"/>
      <w:r>
        <w:rPr>
          <w:color w:val="000000"/>
          <w:spacing w:val="0"/>
          <w:w w:val="100"/>
          <w:position w:val="0"/>
        </w:rPr>
        <w:t>、</w:t>
        <w:tab/>
      </w:r>
      <w:r>
        <w:rPr>
          <w:b/>
          <w:bCs/>
          <w:color w:val="000000"/>
          <w:spacing w:val="0"/>
          <w:w w:val="100"/>
          <w:position w:val="0"/>
        </w:rPr>
        <w:t>杜力耘先生</w:t>
      </w:r>
      <w:r>
        <w:rPr>
          <w:color w:val="000000"/>
          <w:spacing w:val="0"/>
          <w:w w:val="100"/>
          <w:position w:val="0"/>
        </w:rPr>
        <w:t>，男，中国国籍，无境外永久居留权，</w:t>
      </w:r>
      <w:r>
        <w:rPr>
          <w:color w:val="000000"/>
          <w:spacing w:val="0"/>
          <w:w w:val="100"/>
          <w:position w:val="0"/>
        </w:rPr>
        <w:t>1971</w:t>
      </w:r>
      <w:r>
        <w:rPr>
          <w:color w:val="000000"/>
          <w:spacing w:val="0"/>
          <w:w w:val="100"/>
          <w:position w:val="0"/>
        </w:rPr>
        <w:t>年</w:t>
      </w:r>
      <w:r>
        <w:rPr>
          <w:color w:val="000000"/>
          <w:spacing w:val="0"/>
          <w:w w:val="100"/>
          <w:position w:val="0"/>
        </w:rPr>
        <w:t>11</w:t>
      </w:r>
      <w:r>
        <w:rPr>
          <w:color w:val="000000"/>
          <w:spacing w:val="0"/>
          <w:w w:val="100"/>
          <w:position w:val="0"/>
        </w:rPr>
        <w:t>月出生，研究生学历。</w:t>
      </w:r>
      <w:r>
        <w:rPr>
          <w:color w:val="000000"/>
          <w:spacing w:val="0"/>
          <w:w w:val="100"/>
          <w:position w:val="0"/>
        </w:rPr>
        <w:t>1996</w:t>
      </w:r>
      <w:r>
        <w:rPr>
          <w:color w:val="000000"/>
          <w:spacing w:val="0"/>
          <w:w w:val="100"/>
          <w:position w:val="0"/>
        </w:rPr>
        <w:t>年至</w:t>
      </w:r>
      <w:r>
        <w:rPr>
          <w:color w:val="000000"/>
          <w:spacing w:val="0"/>
          <w:w w:val="100"/>
          <w:position w:val="0"/>
        </w:rPr>
        <w:t>2001</w:t>
      </w:r>
      <w:r>
        <w:rPr>
          <w:color w:val="000000"/>
          <w:spacing w:val="0"/>
          <w:w w:val="100"/>
          <w:position w:val="0"/>
        </w:rPr>
        <w:t>年， 在中国惠普有限公司先后担任工程师、主管、咨询顾问经理等职务，天玑科技创始人之一。</w:t>
      </w:r>
      <w:r>
        <w:rPr>
          <w:color w:val="000000"/>
          <w:spacing w:val="0"/>
          <w:w w:val="100"/>
          <w:position w:val="0"/>
        </w:rPr>
        <w:t>2003</w:t>
      </w:r>
      <w:r>
        <w:rPr>
          <w:color w:val="000000"/>
          <w:spacing w:val="0"/>
          <w:w w:val="100"/>
          <w:position w:val="0"/>
        </w:rPr>
        <w:t>年起历任 天玑科技首席运营官、副总经理兼财务总监、总经理。</w:t>
      </w: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17</w:t>
      </w:r>
      <w:r>
        <w:rPr>
          <w:color w:val="000000"/>
          <w:spacing w:val="0"/>
          <w:w w:val="100"/>
          <w:position w:val="0"/>
        </w:rPr>
        <w:t>日起至今任公司董事会董事。</w:t>
      </w:r>
    </w:p>
    <w:p>
      <w:pPr>
        <w:pStyle w:val="Style23"/>
        <w:keepNext w:val="0"/>
        <w:keepLines w:val="0"/>
        <w:widowControl w:val="0"/>
        <w:shd w:val="clear" w:color="auto" w:fill="auto"/>
        <w:tabs>
          <w:tab w:pos="335" w:val="left"/>
        </w:tabs>
        <w:bidi w:val="0"/>
        <w:spacing w:before="0" w:after="0" w:line="315" w:lineRule="exact"/>
        <w:ind w:left="0" w:right="0" w:firstLine="0"/>
        <w:jc w:val="left"/>
      </w:pPr>
      <w:bookmarkStart w:id="316" w:name="bookmark316"/>
      <w:r>
        <w:rPr>
          <w:color w:val="000000"/>
          <w:spacing w:val="0"/>
          <w:w w:val="100"/>
          <w:position w:val="0"/>
        </w:rPr>
        <w:t>3</w:t>
      </w:r>
      <w:bookmarkEnd w:id="316"/>
      <w:r>
        <w:rPr>
          <w:color w:val="000000"/>
          <w:spacing w:val="0"/>
          <w:w w:val="100"/>
          <w:position w:val="0"/>
        </w:rPr>
        <w:t>、</w:t>
        <w:tab/>
      </w:r>
      <w:r>
        <w:rPr>
          <w:b/>
          <w:bCs/>
          <w:color w:val="000000"/>
          <w:spacing w:val="0"/>
          <w:w w:val="100"/>
          <w:position w:val="0"/>
        </w:rPr>
        <w:t>肖作毅先生</w:t>
      </w:r>
      <w:r>
        <w:rPr>
          <w:color w:val="000000"/>
          <w:spacing w:val="0"/>
          <w:w w:val="100"/>
          <w:position w:val="0"/>
        </w:rPr>
        <w:t>，</w:t>
      </w:r>
      <w:r>
        <w:rPr>
          <w:color w:val="000000"/>
          <w:spacing w:val="0"/>
          <w:w w:val="100"/>
          <w:position w:val="0"/>
        </w:rPr>
        <w:t>男，中国国籍</w:t>
      </w:r>
      <w:r>
        <w:rPr>
          <w:color w:val="000000"/>
          <w:spacing w:val="0"/>
          <w:w w:val="100"/>
          <w:position w:val="0"/>
        </w:rPr>
        <w:t>，1969</w:t>
      </w:r>
      <w:r>
        <w:rPr>
          <w:color w:val="000000"/>
          <w:spacing w:val="0"/>
          <w:w w:val="100"/>
          <w:position w:val="0"/>
        </w:rPr>
        <w:t>年</w:t>
      </w:r>
      <w:r>
        <w:rPr>
          <w:color w:val="000000"/>
          <w:spacing w:val="0"/>
          <w:w w:val="100"/>
          <w:position w:val="0"/>
        </w:rPr>
        <w:t>8</w:t>
      </w:r>
      <w:r>
        <w:rPr>
          <w:color w:val="000000"/>
          <w:spacing w:val="0"/>
          <w:w w:val="100"/>
          <w:position w:val="0"/>
        </w:rPr>
        <w:t>月出生，大专学历。</w:t>
      </w:r>
      <w:r>
        <w:rPr>
          <w:color w:val="000000"/>
          <w:spacing w:val="0"/>
          <w:w w:val="100"/>
          <w:position w:val="0"/>
        </w:rPr>
        <w:t>1998</w:t>
      </w:r>
      <w:r>
        <w:rPr>
          <w:color w:val="000000"/>
          <w:spacing w:val="0"/>
          <w:w w:val="100"/>
          <w:position w:val="0"/>
        </w:rPr>
        <w:t>年</w:t>
      </w:r>
      <w:r>
        <w:rPr>
          <w:color w:val="000000"/>
          <w:spacing w:val="0"/>
          <w:w w:val="100"/>
          <w:position w:val="0"/>
        </w:rPr>
        <w:t>12</w:t>
      </w:r>
      <w:r>
        <w:rPr>
          <w:color w:val="000000"/>
          <w:spacing w:val="0"/>
          <w:w w:val="100"/>
          <w:position w:val="0"/>
        </w:rPr>
        <w:t>月起担任武汉中正房地产开发有限 公司执行董事，</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月起担任武汉中楷睿信商业管理有限公司执行董事，</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月起担任武汉启橙股 权投资基金管理有限公司执行董事。</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日起担任公司第四届董事会董事。</w:t>
      </w:r>
    </w:p>
    <w:p>
      <w:pPr>
        <w:pStyle w:val="Style23"/>
        <w:keepNext w:val="0"/>
        <w:keepLines w:val="0"/>
        <w:widowControl w:val="0"/>
        <w:shd w:val="clear" w:color="auto" w:fill="auto"/>
        <w:tabs>
          <w:tab w:pos="335" w:val="left"/>
        </w:tabs>
        <w:bidi w:val="0"/>
        <w:spacing w:before="0" w:after="0" w:line="315" w:lineRule="exact"/>
        <w:ind w:left="0" w:right="0" w:firstLine="0"/>
        <w:jc w:val="left"/>
      </w:pPr>
      <w:bookmarkStart w:id="317" w:name="bookmark317"/>
      <w:r>
        <w:rPr>
          <w:color w:val="000000"/>
          <w:spacing w:val="0"/>
          <w:w w:val="100"/>
          <w:position w:val="0"/>
        </w:rPr>
        <w:t>4</w:t>
      </w:r>
      <w:bookmarkEnd w:id="317"/>
      <w:r>
        <w:rPr>
          <w:color w:val="000000"/>
          <w:spacing w:val="0"/>
          <w:w w:val="100"/>
          <w:position w:val="0"/>
        </w:rPr>
        <w:t>、</w:t>
        <w:tab/>
      </w:r>
      <w:r>
        <w:rPr>
          <w:b/>
          <w:bCs/>
          <w:color w:val="000000"/>
          <w:spacing w:val="0"/>
          <w:w w:val="100"/>
          <w:position w:val="0"/>
        </w:rPr>
        <w:t>徐江先生</w:t>
      </w:r>
      <w:r>
        <w:rPr>
          <w:color w:val="000000"/>
          <w:spacing w:val="0"/>
          <w:w w:val="100"/>
          <w:position w:val="0"/>
        </w:rPr>
        <w:t>，</w:t>
      </w:r>
      <w:r>
        <w:rPr>
          <w:color w:val="000000"/>
          <w:spacing w:val="0"/>
          <w:w w:val="100"/>
          <w:position w:val="0"/>
        </w:rPr>
        <w:t>男，中国国籍</w:t>
      </w:r>
      <w:r>
        <w:rPr>
          <w:color w:val="000000"/>
          <w:spacing w:val="0"/>
          <w:w w:val="100"/>
          <w:position w:val="0"/>
        </w:rPr>
        <w:t>，1961</w:t>
      </w:r>
      <w:r>
        <w:rPr>
          <w:color w:val="000000"/>
          <w:spacing w:val="0"/>
          <w:w w:val="100"/>
          <w:position w:val="0"/>
        </w:rPr>
        <w:t>年</w:t>
      </w:r>
      <w:r>
        <w:rPr>
          <w:color w:val="000000"/>
          <w:spacing w:val="0"/>
          <w:w w:val="100"/>
          <w:position w:val="0"/>
        </w:rPr>
        <w:t>10</w:t>
      </w:r>
      <w:r>
        <w:rPr>
          <w:color w:val="000000"/>
          <w:spacing w:val="0"/>
          <w:w w:val="100"/>
          <w:position w:val="0"/>
        </w:rPr>
        <w:t>月出生，本科学历</w:t>
      </w:r>
      <w:r>
        <w:rPr>
          <w:color w:val="000000"/>
          <w:spacing w:val="0"/>
          <w:w w:val="100"/>
          <w:position w:val="0"/>
        </w:rPr>
        <w:t>，1983</w:t>
      </w:r>
      <w:r>
        <w:rPr>
          <w:color w:val="000000"/>
          <w:spacing w:val="0"/>
          <w:w w:val="100"/>
          <w:position w:val="0"/>
        </w:rPr>
        <w:t>年毕业于北京国际政治学院新闻系，高 级经济师。</w:t>
      </w:r>
      <w:r>
        <w:rPr>
          <w:color w:val="000000"/>
          <w:spacing w:val="0"/>
          <w:w w:val="100"/>
          <w:position w:val="0"/>
        </w:rPr>
        <w:t>1997</w:t>
      </w:r>
      <w:r>
        <w:rPr>
          <w:color w:val="000000"/>
          <w:spacing w:val="0"/>
          <w:w w:val="100"/>
          <w:position w:val="0"/>
        </w:rPr>
        <w:t>年至今，历任北京维特创业科技发展有限公司董事长，青岛维特投资发展有限公司董事长， 青岛维特传媒有限公司董事长。</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日起担任公司第四届董事会董事。</w:t>
      </w:r>
    </w:p>
    <w:p>
      <w:pPr>
        <w:pStyle w:val="Style23"/>
        <w:keepNext w:val="0"/>
        <w:keepLines w:val="0"/>
        <w:widowControl w:val="0"/>
        <w:shd w:val="clear" w:color="auto" w:fill="auto"/>
        <w:tabs>
          <w:tab w:pos="335" w:val="left"/>
        </w:tabs>
        <w:bidi w:val="0"/>
        <w:spacing w:before="0" w:after="0" w:line="315" w:lineRule="exact"/>
        <w:ind w:left="0" w:right="0" w:firstLine="0"/>
        <w:jc w:val="left"/>
      </w:pPr>
      <w:bookmarkStart w:id="318" w:name="bookmark318"/>
      <w:r>
        <w:rPr>
          <w:color w:val="000000"/>
          <w:spacing w:val="0"/>
          <w:w w:val="100"/>
          <w:position w:val="0"/>
        </w:rPr>
        <w:t>5</w:t>
      </w:r>
      <w:bookmarkEnd w:id="318"/>
      <w:r>
        <w:rPr>
          <w:color w:val="000000"/>
          <w:spacing w:val="0"/>
          <w:w w:val="100"/>
          <w:position w:val="0"/>
        </w:rPr>
        <w:t>、</w:t>
        <w:tab/>
      </w:r>
      <w:r>
        <w:rPr>
          <w:b/>
          <w:bCs/>
          <w:color w:val="000000"/>
          <w:spacing w:val="0"/>
          <w:w w:val="100"/>
          <w:position w:val="0"/>
        </w:rPr>
        <w:t>陆廷洁女士</w:t>
      </w:r>
      <w:r>
        <w:rPr>
          <w:color w:val="000000"/>
          <w:spacing w:val="0"/>
          <w:w w:val="100"/>
          <w:position w:val="0"/>
        </w:rPr>
        <w:t>，女，中国国籍，无境外永久居留权，</w:t>
      </w:r>
      <w:r>
        <w:rPr>
          <w:color w:val="000000"/>
          <w:spacing w:val="0"/>
          <w:w w:val="100"/>
          <w:position w:val="0"/>
        </w:rPr>
        <w:t>1976</w:t>
      </w:r>
      <w:r>
        <w:rPr>
          <w:color w:val="000000"/>
          <w:spacing w:val="0"/>
          <w:w w:val="100"/>
          <w:position w:val="0"/>
        </w:rPr>
        <w:t>年</w:t>
      </w:r>
      <w:r>
        <w:rPr>
          <w:color w:val="000000"/>
          <w:spacing w:val="0"/>
          <w:w w:val="100"/>
          <w:position w:val="0"/>
        </w:rPr>
        <w:t>12</w:t>
      </w:r>
      <w:r>
        <w:rPr>
          <w:color w:val="000000"/>
          <w:spacing w:val="0"/>
          <w:w w:val="100"/>
          <w:position w:val="0"/>
        </w:rPr>
        <w:t>月出生，大学本科学历。</w:t>
      </w:r>
      <w:r>
        <w:rPr>
          <w:color w:val="000000"/>
          <w:spacing w:val="0"/>
          <w:w w:val="100"/>
          <w:position w:val="0"/>
        </w:rPr>
        <w:t>2002</w:t>
      </w:r>
      <w:r>
        <w:rPr>
          <w:color w:val="000000"/>
          <w:spacing w:val="0"/>
          <w:w w:val="100"/>
          <w:position w:val="0"/>
        </w:rPr>
        <w:t>年加入天玑 有限，历任商务经理、公司副总经理、董事会秘书，</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月起担任公司财务总监职务。</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20</w:t>
      </w:r>
      <w:r>
        <w:rPr>
          <w:color w:val="000000"/>
          <w:spacing w:val="0"/>
          <w:w w:val="100"/>
          <w:position w:val="0"/>
        </w:rPr>
        <w:t>日 起任公司第四届董事会董事。</w:t>
      </w:r>
    </w:p>
    <w:p>
      <w:pPr>
        <w:pStyle w:val="Style23"/>
        <w:keepNext w:val="0"/>
        <w:keepLines w:val="0"/>
        <w:widowControl w:val="0"/>
        <w:shd w:val="clear" w:color="auto" w:fill="auto"/>
        <w:tabs>
          <w:tab w:pos="335" w:val="left"/>
        </w:tabs>
        <w:bidi w:val="0"/>
        <w:spacing w:before="0" w:after="0" w:line="315" w:lineRule="exact"/>
        <w:ind w:left="0" w:right="0" w:firstLine="0"/>
        <w:jc w:val="left"/>
      </w:pPr>
      <w:bookmarkStart w:id="319" w:name="bookmark319"/>
      <w:r>
        <w:rPr>
          <w:color w:val="000000"/>
          <w:spacing w:val="0"/>
          <w:w w:val="100"/>
          <w:position w:val="0"/>
        </w:rPr>
        <w:t>6</w:t>
      </w:r>
      <w:bookmarkEnd w:id="319"/>
      <w:r>
        <w:rPr>
          <w:color w:val="000000"/>
          <w:spacing w:val="0"/>
          <w:w w:val="100"/>
          <w:position w:val="0"/>
        </w:rPr>
        <w:t>、</w:t>
        <w:tab/>
      </w:r>
      <w:r>
        <w:rPr>
          <w:b/>
          <w:bCs/>
          <w:color w:val="000000"/>
          <w:spacing w:val="0"/>
          <w:w w:val="100"/>
          <w:position w:val="0"/>
        </w:rPr>
        <w:t>叶磊先生</w:t>
      </w:r>
      <w:r>
        <w:rPr>
          <w:color w:val="000000"/>
          <w:spacing w:val="0"/>
          <w:w w:val="100"/>
          <w:position w:val="0"/>
        </w:rPr>
        <w:t>，</w:t>
      </w:r>
      <w:r>
        <w:rPr>
          <w:color w:val="000000"/>
          <w:spacing w:val="0"/>
          <w:w w:val="100"/>
          <w:position w:val="0"/>
        </w:rPr>
        <w:t>男，中国国籍，无境外永久居留权</w:t>
      </w:r>
      <w:r>
        <w:rPr>
          <w:color w:val="000000"/>
          <w:spacing w:val="0"/>
          <w:w w:val="100"/>
          <w:position w:val="0"/>
        </w:rPr>
        <w:t>，1981</w:t>
      </w:r>
      <w:r>
        <w:rPr>
          <w:color w:val="000000"/>
          <w:spacing w:val="0"/>
          <w:w w:val="100"/>
          <w:position w:val="0"/>
        </w:rPr>
        <w:t>年</w:t>
      </w:r>
      <w:r>
        <w:rPr>
          <w:color w:val="000000"/>
          <w:spacing w:val="0"/>
          <w:w w:val="100"/>
          <w:position w:val="0"/>
        </w:rPr>
        <w:t>8</w:t>
      </w:r>
      <w:r>
        <w:rPr>
          <w:color w:val="000000"/>
          <w:spacing w:val="0"/>
          <w:w w:val="100"/>
          <w:position w:val="0"/>
        </w:rPr>
        <w:t>月出生，大学本科学历。</w:t>
      </w:r>
      <w:r>
        <w:rPr>
          <w:color w:val="000000"/>
          <w:spacing w:val="0"/>
          <w:w w:val="100"/>
          <w:position w:val="0"/>
        </w:rPr>
        <w:t>2010</w:t>
      </w:r>
      <w:r>
        <w:rPr>
          <w:color w:val="000000"/>
          <w:spacing w:val="0"/>
          <w:w w:val="100"/>
          <w:position w:val="0"/>
        </w:rPr>
        <w:t>年加入上海天玑 科技股份有限公司至今，历任全资子公司上海力克数码科技有限公司总经理、天玑数据总经理、天玑科技 系统服务事业部总经理、董事。</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20</w:t>
      </w:r>
      <w:r>
        <w:rPr>
          <w:color w:val="000000"/>
          <w:spacing w:val="0"/>
          <w:w w:val="100"/>
          <w:position w:val="0"/>
        </w:rPr>
        <w:t>日起任公司第四届董事会董事及副总经理。</w:t>
      </w:r>
    </w:p>
    <w:p>
      <w:pPr>
        <w:pStyle w:val="Style23"/>
        <w:keepNext w:val="0"/>
        <w:keepLines w:val="0"/>
        <w:widowControl w:val="0"/>
        <w:shd w:val="clear" w:color="auto" w:fill="auto"/>
        <w:tabs>
          <w:tab w:pos="335" w:val="left"/>
        </w:tabs>
        <w:bidi w:val="0"/>
        <w:spacing w:before="0" w:after="0" w:line="315" w:lineRule="exact"/>
        <w:ind w:left="0" w:right="0" w:firstLine="0"/>
        <w:jc w:val="left"/>
      </w:pPr>
      <w:bookmarkStart w:id="320" w:name="bookmark320"/>
      <w:r>
        <w:rPr>
          <w:color w:val="000000"/>
          <w:spacing w:val="0"/>
          <w:w w:val="100"/>
          <w:position w:val="0"/>
        </w:rPr>
        <w:t>7</w:t>
      </w:r>
      <w:bookmarkEnd w:id="320"/>
      <w:r>
        <w:rPr>
          <w:color w:val="000000"/>
          <w:spacing w:val="0"/>
          <w:w w:val="100"/>
          <w:position w:val="0"/>
        </w:rPr>
        <w:t>、</w:t>
        <w:tab/>
      </w:r>
      <w:r>
        <w:rPr>
          <w:b/>
          <w:bCs/>
          <w:color w:val="000000"/>
          <w:spacing w:val="0"/>
          <w:w w:val="100"/>
          <w:position w:val="0"/>
        </w:rPr>
        <w:t>庞金伟先生</w:t>
      </w:r>
      <w:r>
        <w:rPr>
          <w:color w:val="000000"/>
          <w:spacing w:val="0"/>
          <w:w w:val="100"/>
          <w:position w:val="0"/>
        </w:rPr>
        <w:t>，男，中国国籍，无境外永久居留权</w:t>
      </w:r>
      <w:r>
        <w:rPr>
          <w:color w:val="000000"/>
          <w:spacing w:val="0"/>
          <w:w w:val="100"/>
          <w:position w:val="0"/>
        </w:rPr>
        <w:t>，1968</w:t>
      </w:r>
      <w:r>
        <w:rPr>
          <w:color w:val="000000"/>
          <w:spacing w:val="0"/>
          <w:w w:val="100"/>
          <w:position w:val="0"/>
        </w:rPr>
        <w:t>年出生，经济学博士，</w:t>
      </w:r>
      <w:r>
        <w:rPr>
          <w:color w:val="000000"/>
          <w:spacing w:val="0"/>
          <w:w w:val="100"/>
          <w:position w:val="0"/>
        </w:rPr>
        <w:t>2001</w:t>
      </w:r>
      <w:r>
        <w:rPr>
          <w:color w:val="000000"/>
          <w:spacing w:val="0"/>
          <w:w w:val="100"/>
          <w:position w:val="0"/>
        </w:rPr>
        <w:t>年</w:t>
      </w:r>
      <w:r>
        <w:rPr>
          <w:color w:val="000000"/>
          <w:spacing w:val="0"/>
          <w:w w:val="100"/>
          <w:position w:val="0"/>
        </w:rPr>
        <w:t>3</w:t>
      </w:r>
      <w:r>
        <w:rPr>
          <w:color w:val="000000"/>
          <w:spacing w:val="0"/>
          <w:w w:val="100"/>
          <w:position w:val="0"/>
        </w:rPr>
        <w:t>月至今在上海国 家会计学院担任副教授，数字化研究中心主任，硕士研究生导师，上海市硕士学位论文抽检评审专家。曾 任上海国家会计学院远程教育中心主任，众环海华税务师事务所北京分所合伙人。中国注册会计师协会、 中国总会计师协会、发改委培训中心、国资委培训中心专家库成员，多家国内著名高校</w:t>
      </w:r>
      <w:r>
        <w:rPr>
          <w:color w:val="000000"/>
          <w:spacing w:val="0"/>
          <w:w w:val="100"/>
          <w:position w:val="0"/>
        </w:rPr>
        <w:t>CF</w:t>
      </w:r>
      <w:r>
        <w:rPr>
          <w:color w:val="000000"/>
          <w:spacing w:val="0"/>
          <w:w w:val="100"/>
          <w:position w:val="0"/>
        </w:rPr>
        <w:t>。项目讲席教授。 主要从事税收理论与实践、企业纳税筹划、企业并购重组等方面的研究。曾在《财政研究》、《会计研究》 等期刊发表论文数十篇，出版著作、教材</w:t>
      </w:r>
      <w:r>
        <w:rPr>
          <w:color w:val="000000"/>
          <w:spacing w:val="0"/>
          <w:w w:val="100"/>
          <w:position w:val="0"/>
        </w:rPr>
        <w:t>10</w:t>
      </w:r>
      <w:r>
        <w:rPr>
          <w:color w:val="000000"/>
          <w:spacing w:val="0"/>
          <w:w w:val="100"/>
          <w:position w:val="0"/>
        </w:rPr>
        <w:t>余部。</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日起担任公司独立董事。</w:t>
      </w:r>
    </w:p>
    <w:p>
      <w:pPr>
        <w:pStyle w:val="Style23"/>
        <w:keepNext w:val="0"/>
        <w:keepLines w:val="0"/>
        <w:widowControl w:val="0"/>
        <w:shd w:val="clear" w:color="auto" w:fill="auto"/>
        <w:tabs>
          <w:tab w:pos="335" w:val="left"/>
        </w:tabs>
        <w:bidi w:val="0"/>
        <w:spacing w:before="0" w:after="0" w:line="315" w:lineRule="exact"/>
        <w:ind w:left="0" w:right="0" w:firstLine="0"/>
        <w:jc w:val="left"/>
      </w:pPr>
      <w:bookmarkStart w:id="321" w:name="bookmark321"/>
      <w:r>
        <w:rPr>
          <w:color w:val="000000"/>
          <w:spacing w:val="0"/>
          <w:w w:val="100"/>
          <w:position w:val="0"/>
        </w:rPr>
        <w:t>8</w:t>
      </w:r>
      <w:bookmarkEnd w:id="321"/>
      <w:r>
        <w:rPr>
          <w:color w:val="000000"/>
          <w:spacing w:val="0"/>
          <w:w w:val="100"/>
          <w:position w:val="0"/>
        </w:rPr>
        <w:t>、</w:t>
        <w:tab/>
      </w:r>
      <w:r>
        <w:rPr>
          <w:b/>
          <w:bCs/>
          <w:color w:val="000000"/>
          <w:spacing w:val="0"/>
          <w:w w:val="100"/>
          <w:position w:val="0"/>
        </w:rPr>
        <w:t>乐嘉锦先生</w:t>
      </w:r>
      <w:r>
        <w:rPr>
          <w:color w:val="000000"/>
          <w:spacing w:val="0"/>
          <w:w w:val="100"/>
          <w:position w:val="0"/>
        </w:rPr>
        <w:t>，男，中国国籍，无境外永久居留权，</w:t>
      </w:r>
      <w:r>
        <w:rPr>
          <w:color w:val="000000"/>
          <w:spacing w:val="0"/>
          <w:w w:val="100"/>
          <w:position w:val="0"/>
        </w:rPr>
        <w:t>1951</w:t>
      </w:r>
      <w:r>
        <w:rPr>
          <w:color w:val="000000"/>
          <w:spacing w:val="0"/>
          <w:w w:val="100"/>
          <w:position w:val="0"/>
        </w:rPr>
        <w:t>年出生</w:t>
      </w:r>
      <w:r>
        <w:rPr>
          <w:color w:val="000000"/>
          <w:spacing w:val="0"/>
          <w:w w:val="100"/>
          <w:position w:val="0"/>
        </w:rPr>
        <w:t>，1984</w:t>
      </w:r>
      <w:r>
        <w:rPr>
          <w:color w:val="000000"/>
          <w:spacing w:val="0"/>
          <w:w w:val="100"/>
          <w:position w:val="0"/>
        </w:rPr>
        <w:t>年获复旦大学计算机理学硕士， 中共党员，东华大学计算机科学与技术学院教授，博士生导师。任中国计算机学会数据库专委会委员、上 海计算机开放系统协会常务副理事长兼秘书长。受聘于上海市多个委办局信息化专家。</w:t>
      </w:r>
    </w:p>
    <w:p>
      <w:pPr>
        <w:pStyle w:val="Style23"/>
        <w:keepNext w:val="0"/>
        <w:keepLines w:val="0"/>
        <w:widowControl w:val="0"/>
        <w:shd w:val="clear" w:color="auto" w:fill="auto"/>
        <w:tabs>
          <w:tab w:pos="335" w:val="left"/>
        </w:tabs>
        <w:bidi w:val="0"/>
        <w:spacing w:before="0" w:after="0" w:line="311" w:lineRule="exact"/>
        <w:ind w:left="0" w:right="0" w:firstLine="0"/>
        <w:jc w:val="left"/>
      </w:pPr>
      <w:bookmarkStart w:id="322" w:name="bookmark322"/>
      <w:r>
        <w:rPr>
          <w:color w:val="000000"/>
          <w:spacing w:val="0"/>
          <w:w w:val="100"/>
          <w:position w:val="0"/>
        </w:rPr>
        <w:t>9</w:t>
      </w:r>
      <w:bookmarkEnd w:id="322"/>
      <w:r>
        <w:rPr>
          <w:color w:val="000000"/>
          <w:spacing w:val="0"/>
          <w:w w:val="100"/>
          <w:position w:val="0"/>
        </w:rPr>
        <w:t>、</w:t>
        <w:tab/>
      </w:r>
      <w:r>
        <w:rPr>
          <w:b/>
          <w:bCs/>
          <w:color w:val="000000"/>
          <w:spacing w:val="0"/>
          <w:w w:val="100"/>
          <w:position w:val="0"/>
        </w:rPr>
        <w:t>孙冬喆女士</w:t>
      </w:r>
      <w:r>
        <w:rPr>
          <w:color w:val="000000"/>
          <w:spacing w:val="0"/>
          <w:w w:val="100"/>
          <w:position w:val="0"/>
        </w:rPr>
        <w:t>，女，中国国籍，无境外永久居留权，</w:t>
      </w:r>
      <w:r>
        <w:rPr>
          <w:color w:val="000000"/>
          <w:spacing w:val="0"/>
          <w:w w:val="100"/>
          <w:position w:val="0"/>
        </w:rPr>
        <w:t>1978</w:t>
      </w:r>
      <w:r>
        <w:rPr>
          <w:color w:val="000000"/>
          <w:spacing w:val="0"/>
          <w:w w:val="100"/>
          <w:position w:val="0"/>
        </w:rPr>
        <w:t>年出生，博士研究生学历，华东师范大学教育 学博士，华东政法大学法律硕士、法学博士后，中共党员。</w:t>
      </w:r>
      <w:r>
        <w:rPr>
          <w:color w:val="000000"/>
          <w:spacing w:val="0"/>
          <w:w w:val="100"/>
          <w:position w:val="0"/>
        </w:rPr>
        <w:t>2004</w:t>
      </w:r>
      <w:r>
        <w:rPr>
          <w:color w:val="000000"/>
          <w:spacing w:val="0"/>
          <w:w w:val="100"/>
          <w:position w:val="0"/>
        </w:rPr>
        <w:t>年</w:t>
      </w:r>
      <w:r>
        <w:rPr>
          <w:color w:val="000000"/>
          <w:spacing w:val="0"/>
          <w:w w:val="100"/>
          <w:position w:val="0"/>
        </w:rPr>
        <w:t>7</w:t>
      </w:r>
      <w:r>
        <w:rPr>
          <w:color w:val="000000"/>
          <w:spacing w:val="0"/>
          <w:w w:val="100"/>
          <w:position w:val="0"/>
        </w:rPr>
        <w:t>月至今任职于华东政法大学，</w:t>
      </w:r>
      <w:r>
        <w:rPr>
          <w:color w:val="000000"/>
          <w:spacing w:val="0"/>
          <w:w w:val="100"/>
          <w:position w:val="0"/>
        </w:rPr>
        <w:t>2009</w:t>
      </w:r>
      <w:r>
        <w:rPr>
          <w:color w:val="000000"/>
          <w:spacing w:val="0"/>
          <w:w w:val="100"/>
          <w:position w:val="0"/>
        </w:rPr>
        <w:t xml:space="preserve">年 </w:t>
      </w:r>
      <w:r>
        <w:rPr>
          <w:color w:val="000000"/>
          <w:spacing w:val="0"/>
          <w:w w:val="100"/>
          <w:position w:val="0"/>
        </w:rPr>
        <w:t>12</w:t>
      </w:r>
      <w:r>
        <w:rPr>
          <w:color w:val="000000"/>
          <w:spacing w:val="0"/>
          <w:w w:val="100"/>
          <w:position w:val="0"/>
        </w:rPr>
        <w:t>月起至今担任兼职律师，主要执业方向为民商事法律事务、公司法律事务、上市公司治理、破产法等。</w:t>
      </w:r>
    </w:p>
    <w:p>
      <w:pPr>
        <w:pStyle w:val="Style23"/>
        <w:keepNext w:val="0"/>
        <w:keepLines w:val="0"/>
        <w:widowControl w:val="0"/>
        <w:shd w:val="clear" w:color="auto" w:fill="auto"/>
        <w:tabs>
          <w:tab w:pos="414" w:val="left"/>
        </w:tabs>
        <w:bidi w:val="0"/>
        <w:spacing w:before="0" w:after="0" w:line="311" w:lineRule="exact"/>
        <w:ind w:left="0" w:right="0" w:firstLine="0"/>
        <w:jc w:val="left"/>
      </w:pPr>
      <w:bookmarkStart w:id="323" w:name="bookmark323"/>
      <w:r>
        <w:rPr>
          <w:color w:val="000000"/>
          <w:spacing w:val="0"/>
          <w:w w:val="100"/>
          <w:position w:val="0"/>
        </w:rPr>
        <w:t>1</w:t>
      </w:r>
      <w:bookmarkEnd w:id="323"/>
      <w:r>
        <w:rPr>
          <w:color w:val="000000"/>
          <w:spacing w:val="0"/>
          <w:w w:val="100"/>
          <w:position w:val="0"/>
        </w:rPr>
        <w:t>0</w:t>
      </w:r>
      <w:r>
        <w:rPr>
          <w:color w:val="000000"/>
          <w:spacing w:val="0"/>
          <w:w w:val="100"/>
          <w:position w:val="0"/>
        </w:rPr>
        <w:t>、</w:t>
        <w:tab/>
      </w:r>
      <w:r>
        <w:rPr>
          <w:b/>
          <w:bCs/>
          <w:color w:val="000000"/>
          <w:spacing w:val="0"/>
          <w:w w:val="100"/>
          <w:position w:val="0"/>
        </w:rPr>
        <w:t>焦刚先生</w:t>
      </w:r>
      <w:r>
        <w:rPr>
          <w:color w:val="000000"/>
          <w:spacing w:val="0"/>
          <w:w w:val="100"/>
          <w:position w:val="0"/>
        </w:rPr>
        <w:t>，</w:t>
      </w:r>
      <w:r>
        <w:rPr>
          <w:color w:val="000000"/>
          <w:spacing w:val="0"/>
          <w:w w:val="100"/>
          <w:position w:val="0"/>
        </w:rPr>
        <w:t>男，中国国籍，无境外永久居留权</w:t>
      </w:r>
      <w:r>
        <w:rPr>
          <w:color w:val="000000"/>
          <w:spacing w:val="0"/>
          <w:w w:val="100"/>
          <w:position w:val="0"/>
        </w:rPr>
        <w:t>，1966</w:t>
      </w:r>
      <w:r>
        <w:rPr>
          <w:color w:val="000000"/>
          <w:spacing w:val="0"/>
          <w:w w:val="100"/>
          <w:position w:val="0"/>
        </w:rPr>
        <w:t>年</w:t>
      </w:r>
      <w:r>
        <w:rPr>
          <w:color w:val="000000"/>
          <w:spacing w:val="0"/>
          <w:w w:val="100"/>
          <w:position w:val="0"/>
        </w:rPr>
        <w:t>10</w:t>
      </w:r>
      <w:r>
        <w:rPr>
          <w:color w:val="000000"/>
          <w:spacing w:val="0"/>
          <w:w w:val="100"/>
          <w:position w:val="0"/>
        </w:rPr>
        <w:t>月出生，</w:t>
      </w:r>
      <w:r>
        <w:rPr>
          <w:color w:val="000000"/>
          <w:spacing w:val="0"/>
          <w:w w:val="100"/>
          <w:position w:val="0"/>
        </w:rPr>
        <w:t>2001</w:t>
      </w:r>
      <w:r>
        <w:rPr>
          <w:color w:val="000000"/>
          <w:spacing w:val="0"/>
          <w:w w:val="100"/>
          <w:position w:val="0"/>
        </w:rPr>
        <w:t>年毕业于北方交通大学，研究 生学历，</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月毕业于香港大学-复旦大学工商管理（国际）项目，取得工商管理（国际）学位，中 共党员，高级工程师。</w:t>
      </w:r>
      <w:r>
        <w:rPr>
          <w:color w:val="000000"/>
          <w:spacing w:val="0"/>
          <w:w w:val="100"/>
          <w:position w:val="0"/>
        </w:rPr>
        <w:t>2012</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月，任联通云数据有限公司执行董事、总经理职务，</w:t>
      </w:r>
      <w:r>
        <w:rPr>
          <w:color w:val="000000"/>
          <w:spacing w:val="0"/>
          <w:w w:val="100"/>
          <w:position w:val="0"/>
        </w:rPr>
        <w:t>2017</w:t>
      </w:r>
      <w:r>
        <w:rPr>
          <w:color w:val="000000"/>
          <w:spacing w:val="0"/>
          <w:w w:val="100"/>
          <w:position w:val="0"/>
        </w:rPr>
        <w:t xml:space="preserve">年 </w:t>
      </w:r>
      <w:r>
        <w:rPr>
          <w:color w:val="000000"/>
          <w:spacing w:val="0"/>
          <w:w w:val="100"/>
          <w:position w:val="0"/>
        </w:rPr>
        <w:t>11</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月，任紫光云技术有限公司董事、联席总裁职务，</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月，任北京应通科 技有限公司副董事长兼</w:t>
      </w:r>
      <w:r>
        <w:rPr>
          <w:color w:val="000000"/>
          <w:spacing w:val="0"/>
          <w:w w:val="100"/>
          <w:position w:val="0"/>
        </w:rPr>
        <w:t>CEO</w:t>
      </w:r>
      <w:r>
        <w:rPr>
          <w:color w:val="000000"/>
          <w:spacing w:val="0"/>
          <w:w w:val="100"/>
          <w:position w:val="0"/>
        </w:rPr>
        <w:t>职务、任中信网络有限公司董事兼代理总经理职务。</w:t>
      </w:r>
    </w:p>
    <w:p>
      <w:pPr>
        <w:pStyle w:val="Style23"/>
        <w:keepNext w:val="0"/>
        <w:keepLines w:val="0"/>
        <w:widowControl w:val="0"/>
        <w:shd w:val="clear" w:color="auto" w:fill="auto"/>
        <w:tabs>
          <w:tab w:pos="414" w:val="left"/>
        </w:tabs>
        <w:bidi w:val="0"/>
        <w:spacing w:before="0" w:after="460" w:line="311" w:lineRule="exact"/>
        <w:ind w:left="0" w:right="0" w:firstLine="0"/>
        <w:jc w:val="left"/>
      </w:pPr>
      <w:bookmarkStart w:id="324" w:name="bookmark324"/>
      <w:r>
        <w:rPr>
          <w:color w:val="000000"/>
          <w:spacing w:val="0"/>
          <w:w w:val="100"/>
          <w:position w:val="0"/>
        </w:rPr>
        <w:t>1</w:t>
      </w:r>
      <w:bookmarkEnd w:id="324"/>
      <w:r>
        <w:rPr>
          <w:color w:val="000000"/>
          <w:spacing w:val="0"/>
          <w:w w:val="100"/>
          <w:position w:val="0"/>
        </w:rPr>
        <w:t>1</w:t>
      </w:r>
      <w:r>
        <w:rPr>
          <w:color w:val="000000"/>
          <w:spacing w:val="0"/>
          <w:w w:val="100"/>
          <w:position w:val="0"/>
        </w:rPr>
        <w:t>、</w:t>
        <w:tab/>
      </w:r>
      <w:r>
        <w:rPr>
          <w:b/>
          <w:bCs/>
          <w:color w:val="000000"/>
          <w:spacing w:val="0"/>
          <w:w w:val="100"/>
          <w:position w:val="0"/>
        </w:rPr>
        <w:t>周擎女士</w:t>
      </w:r>
      <w:r>
        <w:rPr>
          <w:color w:val="000000"/>
          <w:spacing w:val="0"/>
          <w:w w:val="100"/>
          <w:position w:val="0"/>
        </w:rPr>
        <w:t>，</w:t>
      </w:r>
      <w:r>
        <w:rPr>
          <w:color w:val="000000"/>
          <w:spacing w:val="0"/>
          <w:w w:val="100"/>
          <w:position w:val="0"/>
        </w:rPr>
        <w:t>女，中国国籍，无境外永久居留权，</w:t>
      </w:r>
      <w:r>
        <w:rPr>
          <w:color w:val="000000"/>
          <w:spacing w:val="0"/>
          <w:w w:val="100"/>
          <w:position w:val="0"/>
        </w:rPr>
        <w:t>1982</w:t>
      </w:r>
      <w:r>
        <w:rPr>
          <w:color w:val="000000"/>
          <w:spacing w:val="0"/>
          <w:w w:val="100"/>
          <w:position w:val="0"/>
        </w:rPr>
        <w:t>年</w:t>
      </w:r>
      <w:r>
        <w:rPr>
          <w:color w:val="000000"/>
          <w:spacing w:val="0"/>
          <w:w w:val="100"/>
          <w:position w:val="0"/>
        </w:rPr>
        <w:t>8</w:t>
      </w:r>
      <w:r>
        <w:rPr>
          <w:color w:val="000000"/>
          <w:spacing w:val="0"/>
          <w:w w:val="100"/>
          <w:position w:val="0"/>
        </w:rPr>
        <w:t xml:space="preserve">月出生，毕业于中国人民大学，硕士学历。 </w:t>
      </w:r>
      <w:r>
        <w:rPr>
          <w:color w:val="000000"/>
          <w:spacing w:val="0"/>
          <w:w w:val="100"/>
          <w:position w:val="0"/>
        </w:rPr>
        <w:t>2007</w:t>
      </w:r>
      <w:r>
        <w:rPr>
          <w:color w:val="000000"/>
          <w:spacing w:val="0"/>
          <w:w w:val="100"/>
          <w:position w:val="0"/>
        </w:rPr>
        <w:t>年至</w:t>
      </w:r>
      <w:r>
        <w:rPr>
          <w:color w:val="000000"/>
          <w:spacing w:val="0"/>
          <w:w w:val="100"/>
          <w:position w:val="0"/>
        </w:rPr>
        <w:t>2014</w:t>
      </w:r>
      <w:r>
        <w:rPr>
          <w:color w:val="000000"/>
          <w:spacing w:val="0"/>
          <w:w w:val="100"/>
          <w:position w:val="0"/>
        </w:rPr>
        <w:t>年在北京华胜天成科技股份有限公司任集团人力资源高级经理；</w:t>
      </w:r>
      <w:r>
        <w:rPr>
          <w:color w:val="000000"/>
          <w:spacing w:val="0"/>
          <w:w w:val="100"/>
          <w:position w:val="0"/>
        </w:rPr>
        <w:t>2014</w:t>
      </w:r>
      <w:r>
        <w:rPr>
          <w:color w:val="000000"/>
          <w:spacing w:val="0"/>
          <w:w w:val="100"/>
          <w:position w:val="0"/>
        </w:rPr>
        <w:t>年至</w:t>
      </w:r>
      <w:r>
        <w:rPr>
          <w:color w:val="000000"/>
          <w:spacing w:val="0"/>
          <w:w w:val="100"/>
          <w:position w:val="0"/>
        </w:rPr>
        <w:t>2017</w:t>
      </w:r>
      <w:r>
        <w:rPr>
          <w:color w:val="000000"/>
          <w:spacing w:val="0"/>
          <w:w w:val="100"/>
          <w:position w:val="0"/>
        </w:rPr>
        <w:t>年在华胜信泰 信息产业有限公司任人力资源总监；</w:t>
      </w:r>
      <w:r>
        <w:rPr>
          <w:color w:val="000000"/>
          <w:spacing w:val="0"/>
          <w:w w:val="100"/>
          <w:position w:val="0"/>
        </w:rPr>
        <w:t>2018</w:t>
      </w:r>
      <w:r>
        <w:rPr>
          <w:color w:val="000000"/>
          <w:spacing w:val="0"/>
          <w:w w:val="100"/>
          <w:position w:val="0"/>
        </w:rPr>
        <w:t>年至</w:t>
      </w:r>
      <w:r>
        <w:rPr>
          <w:color w:val="000000"/>
          <w:spacing w:val="0"/>
          <w:w w:val="100"/>
          <w:position w:val="0"/>
        </w:rPr>
        <w:t>2019</w:t>
      </w:r>
      <w:r>
        <w:rPr>
          <w:color w:val="000000"/>
          <w:spacing w:val="0"/>
          <w:w w:val="100"/>
          <w:position w:val="0"/>
        </w:rPr>
        <w:t>年在乐成集团有限公司任集团人力资源总监。</w:t>
      </w:r>
      <w:r>
        <w:rPr>
          <w:color w:val="000000"/>
          <w:spacing w:val="0"/>
          <w:w w:val="100"/>
          <w:position w:val="0"/>
        </w:rPr>
        <w:t>2020</w:t>
      </w:r>
      <w:r>
        <w:rPr>
          <w:color w:val="000000"/>
          <w:spacing w:val="0"/>
          <w:w w:val="100"/>
          <w:position w:val="0"/>
        </w:rPr>
        <w:t>年</w:t>
      </w:r>
      <w:r>
        <w:rPr>
          <w:color w:val="000000"/>
          <w:spacing w:val="0"/>
          <w:w w:val="100"/>
          <w:position w:val="0"/>
        </w:rPr>
        <w:t>2</w:t>
        <w:br w:type="page"/>
      </w:r>
      <w:r>
        <w:rPr>
          <w:color w:val="000000"/>
          <w:spacing w:val="0"/>
          <w:w w:val="100"/>
          <w:position w:val="0"/>
        </w:rPr>
        <w:t>月入职上海天玑科技股份有限公司，现任上海天玑科技股份有限公司人力行政中心总经理。</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019"/>
        <w:gridCol w:w="1133"/>
        <w:gridCol w:w="1560"/>
        <w:gridCol w:w="1243"/>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hanging="140"/>
              <w:jc w:val="left"/>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庞金伟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上海国家会计学院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庞金伟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上海璞泰来新能源科技股份有限公司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庞金伟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上海恒业微晶材料科技股份有限公司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南阳市鑫安房地产开发有限责任公司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海南恒伟置业有限公司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董事长、法定 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洛阳轴承集团铁路轴承有限公司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北京新傲影视文化中心（有限合伙）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北京新傲音乐有限公司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北京濠景园餐饮有限公司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海南尖峰绿苑世纪生态农林发展有限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北流市联正信息技术服务合伙企业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上海桂星投资管理有限公司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上海桂星投资中心（有限合伙）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上海坤舍文化传播有限公司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上海泰屯投资管理合伙企业（有限合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上海爱居信息技术有限公司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乐嘉锦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上海信联信息发展股份有限公司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青岛维特投资发展有限公司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法人代表人、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徐江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青岛维特传媒有限公司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肖作毅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武汉中正房地产开发有限公司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肖作毅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武汉中楷睿信商业管理有限公司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019"/>
        <w:gridCol w:w="1133"/>
        <w:gridCol w:w="1560"/>
        <w:gridCol w:w="1243"/>
        <w:gridCol w:w="13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肖作毅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武汉启橙股权投资基金管理有限公司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除以上人员外，本公司其他董事、监事和高级管理人员没有在其他单位兼职的情况。</w:t>
            </w: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6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3</w:t>
      </w:r>
      <w:bookmarkEnd w:id="327"/>
      <w:r>
        <w:rPr>
          <w:color w:val="000000"/>
          <w:spacing w:val="0"/>
          <w:w w:val="100"/>
          <w:position w:val="0"/>
        </w:rPr>
        <w:t>、董事、监事、高级管理人员报酬情况</w:t>
      </w:r>
      <w:bookmarkEnd w:id="325"/>
      <w:bookmarkEnd w:id="326"/>
      <w:bookmarkEnd w:id="328"/>
    </w:p>
    <w:p>
      <w:pPr>
        <w:pStyle w:val="Style30"/>
        <w:keepNext w:val="0"/>
        <w:keepLines w:val="0"/>
        <w:widowControl w:val="0"/>
        <w:shd w:val="clear" w:color="auto" w:fill="auto"/>
        <w:bidi w:val="0"/>
        <w:spacing w:before="0" w:after="100" w:line="341" w:lineRule="exact"/>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272"/>
        <w:gridCol w:w="5318"/>
      </w:tblGrid>
      <w:tr>
        <w:trPr>
          <w:trHeight w:val="13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公司董事、监事报酬由股东大会决定，高级管理人员报酬由董事会 决定；在公司承担职务的董事、监事、高级管理人员报酬由公司支 付，董事、监事不另外支付津贴；独立董事津贴依据股东大会决议 支付。</w:t>
            </w:r>
          </w:p>
        </w:tc>
      </w:tr>
      <w:tr>
        <w:trPr>
          <w:trHeight w:val="73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依据公司盈利水平及各董事、监事、高级管理人员的工作分工及履 职情况确定。</w:t>
            </w:r>
          </w:p>
        </w:tc>
      </w:tr>
      <w:tr>
        <w:trPr>
          <w:trHeight w:val="1061"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日现任和离任领取薪酬的董事、监事和高级管理 人员共</w:t>
            </w:r>
            <w:r>
              <w:rPr>
                <w:color w:val="000000"/>
                <w:spacing w:val="0"/>
                <w:w w:val="100"/>
                <w:position w:val="0"/>
                <w:sz w:val="18"/>
                <w:szCs w:val="18"/>
              </w:rPr>
              <w:t>19</w:t>
            </w:r>
            <w:r>
              <w:rPr>
                <w:rFonts w:ascii="SimSun" w:eastAsia="SimSun" w:hAnsi="SimSun" w:cs="SimSun"/>
                <w:color w:val="000000"/>
                <w:spacing w:val="0"/>
                <w:w w:val="100"/>
                <w:position w:val="0"/>
                <w:sz w:val="17"/>
                <w:szCs w:val="17"/>
              </w:rPr>
              <w:t>人。已按相关规定及时支付董事、监事和高级管理人员报 酬。</w:t>
            </w:r>
          </w:p>
        </w:tc>
      </w:tr>
    </w:tbl>
    <w:p>
      <w:pPr>
        <w:widowControl w:val="0"/>
        <w:spacing w:after="39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608"/>
        <w:gridCol w:w="112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陆廷洁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董事、副总经理、财 务总监、董事会秘书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肖作毅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庞金伟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乐嘉锦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孙冬喆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王全德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连寅吉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焦刚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608"/>
        <w:gridCol w:w="112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副总经理、董事会秘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孙栋梁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徐宇舟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姚宝敬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701.53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sz w:val="24"/>
          <w:szCs w:val="24"/>
        </w:rPr>
        <w:t>八</w:t>
      </w:r>
      <w:bookmarkEnd w:id="331"/>
      <w:r>
        <w:rPr>
          <w:color w:val="000000"/>
          <w:spacing w:val="0"/>
          <w:w w:val="100"/>
          <w:position w:val="0"/>
          <w:sz w:val="24"/>
          <w:szCs w:val="24"/>
        </w:rPr>
        <w:t>、报告期内董事履行职责的情况</w:t>
      </w:r>
      <w:bookmarkEnd w:id="329"/>
      <w:bookmarkEnd w:id="330"/>
      <w:bookmarkEnd w:id="332"/>
    </w:p>
    <w:p>
      <w:pPr>
        <w:pStyle w:val="Style33"/>
        <w:keepNext/>
        <w:keepLines/>
        <w:widowControl w:val="0"/>
        <w:shd w:val="clear" w:color="auto" w:fill="auto"/>
        <w:bidi w:val="0"/>
        <w:spacing w:before="0" w:after="30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、本报告期董事会情况</w:t>
      </w:r>
      <w:bookmarkEnd w:id="333"/>
      <w:bookmarkEnd w:id="334"/>
      <w:bookmarkEnd w:id="336"/>
    </w:p>
    <w:tbl>
      <w:tblPr>
        <w:tblOverlap w:val="never"/>
        <w:jc w:val="center"/>
        <w:tblLayout w:type="fixed"/>
      </w:tblPr>
      <w:tblGrid>
        <w:gridCol w:w="2400"/>
        <w:gridCol w:w="1579"/>
        <w:gridCol w:w="1699"/>
        <w:gridCol w:w="39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审议通过《关于就西藏瓴达信投资管理有限公司 合作投资协议拟签订补充协议的议案》。</w:t>
            </w:r>
          </w:p>
        </w:tc>
      </w:tr>
      <w:tr>
        <w:trPr>
          <w:trHeight w:val="50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审议通过《公司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年度总经理工作报告》、《</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年董事会工作报告》、《公司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年度财务决算报 告》、《公司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年度利润分配的预案》、《关于公 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年度募集资金存放与使用情况的专项报 告》、《公司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年度内部控制自我评价报告》、《关 于公司控股股东及其他关联方占用资金情况的专 项说明》、《关于公司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年年度报告全文及其摘 要的议案》、《关于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年度日常关联交易情况及 </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年度日常关联交易预计的议案》、《关于会计 政策变更的议案》、《关于公司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年度计提信用 减值、资产减值损失和核销资产的议案》、《关于 公司前期会计差错更正的议案》、《关于向交通银 行上海分行漕河泾支行及中信银行股份有限公司 上海分行申请综合授信的议案》、《关于公司选举 非独立董事的议案》、《关于召开</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 大会的议案》。</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审议通过《公司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年第一季度报告》。</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审议通过《关于公司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年半年度报告全文及摘 要的议案》、《关于公司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年半年度募集资金存 放与使用情况的专项报告》、《关于选举公司第四 届董事会审计委员会委员的议案》、《关于选举公 司第四届董事会薪酬与考核委员会委员的议案》。</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第四届董事会第二十次会议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审议通过《关于聘请</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年度审计机构的议案》、 《关于聘任公司董事会秘书的议案》、《关于暂不 召开股东大会的议案》。</w:t>
            </w:r>
          </w:p>
        </w:tc>
      </w:tr>
    </w:tbl>
    <w:p>
      <w:pPr>
        <w:spacing w:lineRule="exact" w:line="1"/>
        <w:rPr>
          <w:sz w:val="2"/>
          <w:szCs w:val="2"/>
        </w:rPr>
      </w:pPr>
      <w:r>
        <w:br w:type="page"/>
      </w:r>
    </w:p>
    <w:tbl>
      <w:tblPr>
        <w:tblOverlap w:val="never"/>
        <w:jc w:val="center"/>
        <w:tblLayout w:type="fixed"/>
      </w:tblPr>
      <w:tblGrid>
        <w:gridCol w:w="2400"/>
        <w:gridCol w:w="1579"/>
        <w:gridCol w:w="1699"/>
        <w:gridCol w:w="390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第四届董事会第二十一次会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审议通过《关于公司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年第三季度报告全文及 摘要的议案》。</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第四届董事会第二十二次会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审议通过《关于选举公司第五届董事会非独立董 事的议案》、《关于选举公司第五届董事会独立董 事的议案》、《关于召开</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年第二次临时股东大 会的议案》。</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第五届董事会第一次会议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审议通过《关于选举公司第五届董事会董事长的 议案》、《关于选举公司第五届董事会各专门委员 会委员及召集人的议案》、《关于聘任公司总经理 的议案》、《关于聘任公司高级管理人员的议案》、 《关于聘任董事会秘书的议案》、《关于聘任证券 事务代表的议案》、《关于聘任公司审计部负责人 的议案》。</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、董事出席董事会及股东大会的情况</w:t>
      </w:r>
      <w:bookmarkEnd w:id="337"/>
      <w:bookmarkEnd w:id="338"/>
      <w:bookmarkEnd w:id="340"/>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本报告期应参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以通讯方式参</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是否连续两次</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未亲自参加董</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苏玉军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陆廷洁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叶磊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徐江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肖作毅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庞金伟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乐嘉锦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孙冬喆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孙瑞铭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徐宇舟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姚宝敬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连续两次未亲自出席董事会的说明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3</w:t>
      </w:r>
      <w:bookmarkEnd w:id="343"/>
      <w:r>
        <w:rPr>
          <w:color w:val="000000"/>
          <w:spacing w:val="0"/>
          <w:w w:val="100"/>
          <w:position w:val="0"/>
        </w:rPr>
        <w:t>、董事对公司有关事项提出异议的情况</w:t>
      </w:r>
      <w:bookmarkEnd w:id="341"/>
      <w:bookmarkEnd w:id="342"/>
      <w:bookmarkEnd w:id="344"/>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董事对公司有关事项是否提出异议</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报告期内董事对公司有关事项未提出异议。</w:t>
      </w:r>
    </w:p>
    <w:p>
      <w:pPr>
        <w:pStyle w:val="Style33"/>
        <w:keepNext/>
        <w:keepLines/>
        <w:widowControl w:val="0"/>
        <w:shd w:val="clear" w:color="auto" w:fill="auto"/>
        <w:bidi w:val="0"/>
        <w:spacing w:before="0" w:after="300" w:line="326"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4</w:t>
      </w:r>
      <w:bookmarkEnd w:id="347"/>
      <w:r>
        <w:rPr>
          <w:color w:val="000000"/>
          <w:spacing w:val="0"/>
          <w:w w:val="100"/>
          <w:position w:val="0"/>
        </w:rPr>
        <w:t>、董事履行职责的其他说明</w:t>
      </w:r>
      <w:bookmarkEnd w:id="345"/>
      <w:bookmarkEnd w:id="346"/>
      <w:bookmarkEnd w:id="348"/>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董事对公司有关建议被采纳或未被采纳的说明</w:t>
      </w:r>
    </w:p>
    <w:p>
      <w:pPr>
        <w:pStyle w:val="Style23"/>
        <w:keepNext w:val="0"/>
        <w:keepLines w:val="0"/>
        <w:widowControl w:val="0"/>
        <w:shd w:val="clear" w:color="auto" w:fill="auto"/>
        <w:bidi w:val="0"/>
        <w:spacing w:before="0" w:after="660" w:line="314" w:lineRule="exact"/>
        <w:ind w:left="0" w:right="0" w:firstLine="0"/>
        <w:jc w:val="left"/>
      </w:pPr>
      <w:r>
        <w:rPr>
          <w:color w:val="000000"/>
          <w:spacing w:val="0"/>
          <w:w w:val="100"/>
          <w:position w:val="0"/>
        </w:rPr>
        <w:t>报告期内，公司全体董事勤勉尽责，严格按照中国证监会和深圳证券交易所的相关规定以及《公司章程》 《董事会议事规则》等制度开展工作，高度关注公司规范运作和经营情况，根据公司的实际情况，对公司 的重大治理和经营决策提出了相关的意见，经过充分沟通讨论，形成一致意见，并坚决监督和推动董事会 决议的执行，确保决策科学、及时、高效，维护公司和全体股东的合法权益。</w:t>
      </w:r>
    </w:p>
    <w:p>
      <w:pPr>
        <w:pStyle w:val="Style28"/>
        <w:keepNext/>
        <w:keepLines/>
        <w:widowControl w:val="0"/>
        <w:shd w:val="clear" w:color="auto" w:fill="auto"/>
        <w:bidi w:val="0"/>
        <w:spacing w:before="0" w:after="30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sz w:val="24"/>
          <w:szCs w:val="24"/>
        </w:rPr>
        <w:t>九</w:t>
      </w:r>
      <w:bookmarkEnd w:id="351"/>
      <w:r>
        <w:rPr>
          <w:color w:val="000000"/>
          <w:spacing w:val="0"/>
          <w:w w:val="100"/>
          <w:position w:val="0"/>
          <w:sz w:val="24"/>
          <w:szCs w:val="24"/>
        </w:rPr>
        <w:t>、董事会下设专门委员会在报告期内的情况</w:t>
      </w:r>
      <w:bookmarkEnd w:id="349"/>
      <w:bookmarkEnd w:id="350"/>
      <w:bookmarkEnd w:id="352"/>
    </w:p>
    <w:tbl>
      <w:tblPr>
        <w:tblOverlap w:val="never"/>
        <w:jc w:val="center"/>
        <w:tblLayout w:type="fixed"/>
      </w:tblPr>
      <w:tblGrid>
        <w:gridCol w:w="1205"/>
        <w:gridCol w:w="1195"/>
        <w:gridCol w:w="730"/>
        <w:gridCol w:w="1133"/>
        <w:gridCol w:w="1133"/>
        <w:gridCol w:w="1982"/>
        <w:gridCol w:w="1003"/>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召开会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提出的重要意见和建议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其他履行职 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异议事项具体 情况（如有）</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第四届董事会 战略发展委员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5" w:lineRule="exact"/>
              <w:ind w:left="0" w:right="0" w:firstLine="0"/>
              <w:jc w:val="left"/>
              <w:rPr>
                <w:sz w:val="17"/>
                <w:szCs w:val="17"/>
              </w:rPr>
            </w:pPr>
            <w:r>
              <w:rPr>
                <w:rFonts w:ascii="SimSun" w:eastAsia="SimSun" w:hAnsi="SimSun" w:cs="SimSun"/>
                <w:color w:val="000000"/>
                <w:spacing w:val="0"/>
                <w:w w:val="100"/>
                <w:position w:val="0"/>
                <w:sz w:val="17"/>
                <w:szCs w:val="17"/>
              </w:rPr>
              <w:t>姚宝敬、徐宇 舟、庞金伟、 苏玉军、叶磊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审议《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总经理工作</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报告》、《</w:t>
            </w:r>
            <w:r>
              <w:rPr>
                <w:color w:val="000000"/>
                <w:spacing w:val="0"/>
                <w:w w:val="100"/>
                <w:position w:val="0"/>
              </w:rPr>
              <w:t>2020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年度董事会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工作报告》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战略委员会严格按照《公 司法》、中国证监会监管 规则以及《公司章程》《董 事会议事规则》开展工 作，勤勉尽责，根据公司 的实际情况，提出了相关 的意见，经过充分沟通讨 论，一致通过所有议案。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提名委员会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徐宇舟、姚宝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敬、苏玉军</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审议《关于公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司选举非独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立董事的议</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提名委员会就候选人资 格进行了审查，一致通过 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审议《关于选 举公司第五 届董事会非 独立董事的 议案》、《关于</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选举公司第 五届董事会 独立董事的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提名委员会就候选人资 格进行了审查，一致通过 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第四届董事会 审计委员会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庞金伟、徐宇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舟、苏玉军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审议《关于公 司</w:t>
            </w:r>
            <w:r>
              <w:rPr>
                <w:color w:val="000000"/>
                <w:spacing w:val="0"/>
                <w:w w:val="100"/>
                <w:position w:val="0"/>
              </w:rPr>
              <w:t>2020</w:t>
            </w:r>
            <w:r>
              <w:rPr>
                <w:rFonts w:ascii="SimSun" w:eastAsia="SimSun" w:hAnsi="SimSun" w:cs="SimSun"/>
                <w:color w:val="000000"/>
                <w:spacing w:val="0"/>
                <w:w w:val="100"/>
                <w:position w:val="0"/>
                <w:sz w:val="17"/>
                <w:szCs w:val="17"/>
              </w:rPr>
              <w:t>年利 润分配预案 的议案》、《关 于公司</w:t>
            </w:r>
            <w:r>
              <w:rPr>
                <w:color w:val="000000"/>
                <w:spacing w:val="0"/>
                <w:w w:val="100"/>
                <w:position w:val="0"/>
              </w:rPr>
              <w:t>2020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审计委员会严格按照《公 司法》、中国证监会监管 规则以及《公司章程》开 展工作，勤勉尽责，经过 充分沟通讨论，一致通过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730"/>
        <w:gridCol w:w="1133"/>
        <w:gridCol w:w="1133"/>
        <w:gridCol w:w="1982"/>
        <w:gridCol w:w="1003"/>
        <w:gridCol w:w="1205"/>
      </w:tblGrid>
      <w:tr>
        <w:trPr>
          <w:trHeight w:val="286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年度募集资 金存放与使 用情况的专 项报告的议 案》、《关于公 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 内部控制自 我评价报告 的议案》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审议《关于公 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 一季度报告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审计委员会严格按照《公 司法》、中国证监会监管 规则以及《公司章程》开 展工作，勤勉尽责，经过 充分沟通讨论，一致通过 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审议《关于公 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 年度报告全 文及其摘要 的议案》、《关 于选举公司 第四届董事 会审计委员 会委员的议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审计委员会严格按照《公 司法》、中国证监会监管 规则以及《公司章程》开 展工作，勤勉尽责，经过 充分沟通讨论，一致通过 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审议《关于聘 请</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 审计机构的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审计委员会严格按照《公 司法》、中国证监会监管 规则以及《公司章程》开 展工作，勤勉尽责，经过 充分沟通讨论，一致通过 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审议《关于公 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 三季度报告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审计委员会严格按照《公 司法》、中国证监会监管 规则以及《公司章程》开 展工作，勤勉尽责，经过 充分沟通讨论，一致通过 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第四届董事会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薪酬与考核委</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庞金伟、姚宝 敬、徐宇舟、 杜力耘、苏玉 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《关于选举 公司第四届 董事会薪酬 与考核委员 会委员的议 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薪酬与考核委员会严格 按照《公司法》、中国证 监会监管规则以及《公司 章程》《董事会议事规则》 开展工作，根据公司的实 际情况，提出了相关的意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730"/>
        <w:gridCol w:w="1133"/>
        <w:gridCol w:w="1133"/>
        <w:gridCol w:w="1982"/>
        <w:gridCol w:w="1003"/>
        <w:gridCol w:w="1205"/>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见，经过充分沟通讨论， 一致通过所有议案。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353" w:name="bookmark353"/>
      <w:bookmarkStart w:id="354" w:name="bookmark354"/>
      <w:bookmarkStart w:id="355" w:name="bookmark355"/>
      <w:r>
        <w:rPr>
          <w:color w:val="000000"/>
          <w:spacing w:val="0"/>
          <w:w w:val="100"/>
          <w:position w:val="0"/>
          <w:sz w:val="24"/>
          <w:szCs w:val="24"/>
        </w:rPr>
        <w:t>十、监事会工作情况</w:t>
      </w:r>
      <w:bookmarkEnd w:id="353"/>
      <w:bookmarkEnd w:id="354"/>
      <w:bookmarkEnd w:id="355"/>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bidi w:val="0"/>
        <w:spacing w:before="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十^一、公司员工情况</w:t>
      </w:r>
      <w:bookmarkEnd w:id="356"/>
      <w:bookmarkEnd w:id="357"/>
      <w:bookmarkEnd w:id="358"/>
    </w:p>
    <w:p>
      <w:pPr>
        <w:pStyle w:val="Style33"/>
        <w:keepNext/>
        <w:keepLines/>
        <w:widowControl w:val="0"/>
        <w:shd w:val="clear" w:color="auto" w:fill="auto"/>
        <w:bidi w:val="0"/>
        <w:spacing w:before="0" w:after="30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、员工数量、专业构成及教育程度</w:t>
      </w:r>
      <w:bookmarkEnd w:id="359"/>
      <w:bookmarkEnd w:id="360"/>
      <w:bookmarkEnd w:id="36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701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908</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大学本科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大学专科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pPr>
            <w:r>
              <w:rPr>
                <w:color w:val="000000"/>
                <w:spacing w:val="0"/>
                <w:w w:val="100"/>
                <w:position w:val="0"/>
              </w:rPr>
              <w:t>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908</w:t>
            </w:r>
          </w:p>
        </w:tc>
      </w:tr>
    </w:tbl>
    <w:p>
      <w:pPr>
        <w:pStyle w:val="Style33"/>
        <w:keepNext/>
        <w:keepLines/>
        <w:widowControl w:val="0"/>
        <w:shd w:val="clear" w:color="auto" w:fill="auto"/>
        <w:bidi w:val="0"/>
        <w:spacing w:before="0" w:after="280" w:line="313" w:lineRule="exact"/>
        <w:ind w:left="0" w:right="0" w:firstLine="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、薪酬政策</w:t>
      </w:r>
      <w:bookmarkEnd w:id="363"/>
      <w:bookmarkEnd w:id="364"/>
      <w:bookmarkEnd w:id="366"/>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为适应市场和企业快速发展的要求，公司紧密围绕企业战略、年度目标和组织文化，并结合行业市场调研 情况，制定具有竞争性、公平性、激励性的薪酬政策和薪酬体系，充分发挥薪酬的激励作用，不断提高员 工工作积极性和团队凝聚力，增强企业向心力和竞争实力。公司不断完善绩效管理机制，围绕“结果导向、 价值导向”的考核理念，面向研发、销售和职能员工制定多元多形式考核办法，更好地挖掘员工潜力和激 发团队活力，促进公司组织效能和个人效能的协同发展。同时，公司提供各项员工福利政策，为员工创造 一个和谐的工作环境和保障，从而达到吸引人才和保留人才的作用。</w:t>
      </w:r>
    </w:p>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公司需遵守《深圳证券交易所上市公司自律监管指引第</w:t>
      </w:r>
      <w:r>
        <w:rPr>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 务业”的披露要求</w:t>
      </w:r>
    </w:p>
    <w:p>
      <w:pPr>
        <w:pStyle w:val="Style23"/>
        <w:keepNext w:val="0"/>
        <w:keepLines w:val="0"/>
        <w:widowControl w:val="0"/>
        <w:shd w:val="clear" w:color="auto" w:fill="auto"/>
        <w:bidi w:val="0"/>
        <w:spacing w:before="0" w:after="620" w:line="310" w:lineRule="exact"/>
        <w:ind w:left="0" w:right="0" w:firstLine="0"/>
        <w:jc w:val="both"/>
      </w:pPr>
      <w:r>
        <w:rPr>
          <w:color w:val="000000"/>
          <w:spacing w:val="0"/>
          <w:w w:val="100"/>
          <w:position w:val="0"/>
        </w:rPr>
        <w:t>报告期内，公司职工薪酬总额为</w:t>
      </w:r>
      <w:r>
        <w:rPr>
          <w:color w:val="000000"/>
          <w:spacing w:val="0"/>
          <w:w w:val="100"/>
          <w:position w:val="0"/>
        </w:rPr>
        <w:t xml:space="preserve">215,239, </w:t>
      </w:r>
      <w:r>
        <w:rPr>
          <w:color w:val="000000"/>
          <w:spacing w:val="0"/>
          <w:w w:val="100"/>
          <w:position w:val="0"/>
        </w:rPr>
        <w:t>484.21</w:t>
      </w:r>
      <w:r>
        <w:rPr>
          <w:color w:val="000000"/>
          <w:spacing w:val="0"/>
          <w:w w:val="100"/>
          <w:position w:val="0"/>
        </w:rPr>
        <w:t>元，其中计入成本的金额是</w:t>
      </w:r>
      <w:r>
        <w:rPr>
          <w:color w:val="000000"/>
          <w:spacing w:val="0"/>
          <w:w w:val="100"/>
          <w:position w:val="0"/>
        </w:rPr>
        <w:t xml:space="preserve">98,557, </w:t>
      </w:r>
      <w:r>
        <w:rPr>
          <w:color w:val="000000"/>
          <w:spacing w:val="0"/>
          <w:w w:val="100"/>
          <w:position w:val="0"/>
        </w:rPr>
        <w:t xml:space="preserve">920. </w:t>
      </w:r>
      <w:r>
        <w:rPr>
          <w:color w:val="000000"/>
          <w:spacing w:val="0"/>
          <w:w w:val="100"/>
          <w:position w:val="0"/>
        </w:rPr>
        <w:t>81</w:t>
      </w:r>
      <w:r>
        <w:rPr>
          <w:color w:val="000000"/>
          <w:spacing w:val="0"/>
          <w:w w:val="100"/>
          <w:position w:val="0"/>
        </w:rPr>
        <w:t>元，占公司营 业成本总额的</w:t>
      </w:r>
      <w:r>
        <w:rPr>
          <w:color w:val="000000"/>
          <w:spacing w:val="0"/>
          <w:w w:val="100"/>
          <w:position w:val="0"/>
        </w:rPr>
        <w:t>26.85%；</w:t>
      </w:r>
      <w:r>
        <w:rPr>
          <w:color w:val="000000"/>
          <w:spacing w:val="0"/>
          <w:w w:val="100"/>
          <w:position w:val="0"/>
        </w:rPr>
        <w:t>公司核心技术人员数占比</w:t>
      </w:r>
      <w:r>
        <w:rPr>
          <w:color w:val="000000"/>
          <w:spacing w:val="0"/>
          <w:w w:val="100"/>
          <w:position w:val="0"/>
        </w:rPr>
        <w:t xml:space="preserve">20. </w:t>
      </w:r>
      <w:r>
        <w:rPr>
          <w:color w:val="000000"/>
          <w:spacing w:val="0"/>
          <w:w w:val="100"/>
          <w:position w:val="0"/>
        </w:rPr>
        <w:t>26%，</w:t>
      </w:r>
      <w:r>
        <w:rPr>
          <w:color w:val="000000"/>
          <w:spacing w:val="0"/>
          <w:w w:val="100"/>
          <w:position w:val="0"/>
        </w:rPr>
        <w:t xml:space="preserve">核心技术人员的人力成本占公司职工薪酬总额的 </w:t>
      </w:r>
      <w:r>
        <w:rPr>
          <w:color w:val="000000"/>
          <w:spacing w:val="0"/>
          <w:w w:val="100"/>
          <w:position w:val="0"/>
        </w:rPr>
        <w:t>25.03%</w:t>
      </w:r>
      <w:r>
        <w:rPr>
          <w:color w:val="000000"/>
          <w:spacing w:val="0"/>
          <w:w w:val="100"/>
          <w:position w:val="0"/>
        </w:rPr>
        <w:t>。</w:t>
      </w:r>
    </w:p>
    <w:p>
      <w:pPr>
        <w:pStyle w:val="Style33"/>
        <w:keepNext/>
        <w:keepLines/>
        <w:widowControl w:val="0"/>
        <w:shd w:val="clear" w:color="auto" w:fill="auto"/>
        <w:bidi w:val="0"/>
        <w:spacing w:before="0" w:after="280" w:line="312" w:lineRule="exact"/>
        <w:ind w:left="0" w:right="0" w:firstLine="0"/>
        <w:jc w:val="both"/>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3</w:t>
      </w:r>
      <w:bookmarkEnd w:id="369"/>
      <w:r>
        <w:rPr>
          <w:color w:val="000000"/>
          <w:spacing w:val="0"/>
          <w:w w:val="100"/>
          <w:position w:val="0"/>
        </w:rPr>
        <w:t>、培训计划</w:t>
      </w:r>
      <w:bookmarkEnd w:id="367"/>
      <w:bookmarkEnd w:id="368"/>
      <w:bookmarkEnd w:id="370"/>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公司关注员工的职业规划和成长，以员工职业生涯和公司愿景为导向，紧密围绕企业经营生产发展战略目 标，以大人才观、大培训格局为指导思想构建天玑自有培训体系。</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本着建立一直高素质、高技能的员工队伍。公司加大人才培养的资金投入，定期系统性的开展员工职业发 展调研，设计出符合需求的技术条线和管理条线的专业课程体系。</w:t>
      </w:r>
    </w:p>
    <w:p>
      <w:pPr>
        <w:pStyle w:val="Style23"/>
        <w:keepNext w:val="0"/>
        <w:keepLines w:val="0"/>
        <w:widowControl w:val="0"/>
        <w:shd w:val="clear" w:color="auto" w:fill="auto"/>
        <w:bidi w:val="0"/>
        <w:spacing w:before="0" w:after="0" w:line="312" w:lineRule="exact"/>
        <w:ind w:left="440" w:right="0" w:hanging="440"/>
        <w:jc w:val="both"/>
      </w:pPr>
      <w:r>
        <w:rPr>
          <w:color w:val="000000"/>
          <w:spacing w:val="0"/>
          <w:w w:val="100"/>
          <w:position w:val="0"/>
        </w:rPr>
        <w:t>•</w:t>
      </w:r>
      <w:r>
        <w:rPr>
          <w:color w:val="000000"/>
          <w:spacing w:val="0"/>
          <w:w w:val="100"/>
          <w:position w:val="0"/>
        </w:rPr>
        <w:t>技术条线课程，以</w:t>
      </w:r>
      <w:r>
        <w:rPr>
          <w:color w:val="000000"/>
          <w:spacing w:val="0"/>
          <w:w w:val="100"/>
          <w:position w:val="0"/>
        </w:rPr>
        <w:t>IT</w:t>
      </w:r>
      <w:r>
        <w:rPr>
          <w:color w:val="000000"/>
          <w:spacing w:val="0"/>
          <w:w w:val="100"/>
          <w:position w:val="0"/>
        </w:rPr>
        <w:t>基础架构技术和云计算大数据技术两块内容为框架体系，硬软件结合，聘请内部 技术专家担任指导，同时结合厂商的考试认证体系，不断加强交付工程师团队的高技能人才培养和职 业技能。</w:t>
      </w:r>
    </w:p>
    <w:p>
      <w:pPr>
        <w:pStyle w:val="Style23"/>
        <w:keepNext w:val="0"/>
        <w:keepLines w:val="0"/>
        <w:widowControl w:val="0"/>
        <w:shd w:val="clear" w:color="auto" w:fill="auto"/>
        <w:bidi w:val="0"/>
        <w:spacing w:before="0" w:after="0" w:line="312" w:lineRule="exact"/>
        <w:ind w:left="440" w:right="0" w:hanging="440"/>
        <w:jc w:val="both"/>
      </w:pPr>
      <w:r>
        <w:rPr>
          <w:color w:val="000000"/>
          <w:spacing w:val="0"/>
          <w:w w:val="100"/>
          <w:position w:val="0"/>
        </w:rPr>
        <w:t>•</w:t>
      </w:r>
      <w:r>
        <w:rPr>
          <w:color w:val="000000"/>
          <w:spacing w:val="0"/>
          <w:w w:val="100"/>
          <w:position w:val="0"/>
        </w:rPr>
        <w:t>管理条线课程，以培养公司未来领导者为目标，围绕管理者的核心胜任力，通过理论培训与轮岗实践， 使员工真正了解企业文化，对公司的经营目标、发展战略、组织架构、运作模式等有一定的了解和认 知，打造成能够带领企业乘风破浪的尖兵。</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除内部资源培养外，公司充分运用外部资源，不仅为员工提供不同种类的线上课程，同时聘请专业的培训 咨询公司为员工打造定制化课程内容。</w:t>
      </w:r>
    </w:p>
    <w:p>
      <w:pPr>
        <w:pStyle w:val="Style23"/>
        <w:keepNext w:val="0"/>
        <w:keepLines w:val="0"/>
        <w:widowControl w:val="0"/>
        <w:shd w:val="clear" w:color="auto" w:fill="auto"/>
        <w:bidi w:val="0"/>
        <w:spacing w:before="0" w:after="680" w:line="312" w:lineRule="exact"/>
        <w:ind w:left="0" w:right="0" w:firstLine="0"/>
        <w:jc w:val="both"/>
      </w:pPr>
      <w:r>
        <w:rPr>
          <w:color w:val="000000"/>
          <w:spacing w:val="0"/>
          <w:w w:val="100"/>
          <w:position w:val="0"/>
        </w:rPr>
        <w:t>培训体系和技能认证与员工的考核体系及薪酬体系紧密关联，希望通过这些培养投入，不断改革及完善公 司考核体系及薪酬体系，建立合理的人力资源培养体系，能真正的帮助员工提升自己的专业能力，同步全 面提升公司的核心竞争力，打造特色公司文化，提高团队凝聚力和战斗力，不断做大做强，在激烈的市场 竞争中不断发展和突破。</w:t>
      </w:r>
    </w:p>
    <w:p>
      <w:pPr>
        <w:pStyle w:val="Style33"/>
        <w:keepNext/>
        <w:keepLines/>
        <w:widowControl w:val="0"/>
        <w:shd w:val="clear" w:color="auto" w:fill="auto"/>
        <w:bidi w:val="0"/>
        <w:spacing w:before="0" w:line="240" w:lineRule="auto"/>
        <w:ind w:left="0" w:right="0" w:firstLine="0"/>
        <w:jc w:val="both"/>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4</w:t>
      </w:r>
      <w:bookmarkEnd w:id="373"/>
      <w:r>
        <w:rPr>
          <w:color w:val="000000"/>
          <w:spacing w:val="0"/>
          <w:w w:val="100"/>
          <w:position w:val="0"/>
        </w:rPr>
        <w:t>、劳务外包情况</w:t>
      </w:r>
      <w:bookmarkEnd w:id="371"/>
      <w:bookmarkEnd w:id="372"/>
      <w:bookmarkEnd w:id="374"/>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375" w:name="bookmark375"/>
      <w:bookmarkStart w:id="376" w:name="bookmark376"/>
      <w:bookmarkStart w:id="377" w:name="bookmark377"/>
      <w:r>
        <w:rPr>
          <w:color w:val="000000"/>
          <w:spacing w:val="0"/>
          <w:w w:val="100"/>
          <w:position w:val="0"/>
          <w:sz w:val="24"/>
          <w:szCs w:val="24"/>
        </w:rPr>
        <w:t>十二、公司利润分配及资本公积金转增股本情况</w:t>
      </w:r>
      <w:bookmarkEnd w:id="375"/>
      <w:bookmarkEnd w:id="376"/>
      <w:bookmarkEnd w:id="377"/>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报告期内利润分配政策，特别是现金分红政策的制定、执行或调整情况</w:t>
      </w:r>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报告期内，公司严格按照《公司章程》相关利润分配政策和审议程序实施利润分配方案，分红标准和分红比例明确清晰，相</w:t>
        <w:br w:type="page"/>
      </w:r>
      <w:r>
        <w:rPr>
          <w:color w:val="000000"/>
          <w:spacing w:val="0"/>
          <w:w w:val="100"/>
          <w:position w:val="0"/>
        </w:rPr>
        <w:t>关的决策程序和机制完备。在分配预案拟定和决策时，独立董事尽责履职并发挥了应有的作用，公司也听取了中小股东的意 见和诉求，相关的议案经由董事会、监事会审议过后提交股东大会审议，并由独立董事发表独立意见，审议通过后在规定时 间内进行实施，切实保证了全体股东的利益。</w:t>
      </w:r>
    </w:p>
    <w:p>
      <w:pPr>
        <w:pStyle w:val="Style30"/>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报告期内，经公司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313,457,493</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,836,437.33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年度，不转增不送股。上述利润 分配方案已于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日实施完毕。</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4685"/>
        <w:gridCol w:w="490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313,457,493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8,149,894.82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8,149,894.82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40,069,141.19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公司发展阶段属成长期且有重大资金支出安排的，进行利润分配时，现金分红在本次利润分配中所占比例最低应达到</w:t>
            </w:r>
            <w:r>
              <w:rPr>
                <w:color w:val="000000"/>
                <w:spacing w:val="0"/>
                <w:w w:val="100"/>
                <w:position w:val="0"/>
                <w:sz w:val="18"/>
                <w:szCs w:val="18"/>
              </w:rPr>
              <w:t>20</w:t>
            </w: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日总股本</w:t>
            </w:r>
            <w:r>
              <w:rPr>
                <w:color w:val="000000"/>
                <w:spacing w:val="0"/>
                <w:w w:val="100"/>
                <w:position w:val="0"/>
                <w:sz w:val="18"/>
                <w:szCs w:val="18"/>
              </w:rPr>
              <w:t>313,457,493</w:t>
            </w:r>
            <w:r>
              <w:rPr>
                <w:rFonts w:ascii="SimSun" w:eastAsia="SimSun" w:hAnsi="SimSun" w:cs="SimSun"/>
                <w:color w:val="000000"/>
                <w:spacing w:val="0"/>
                <w:w w:val="100"/>
                <w:position w:val="0"/>
                <w:sz w:val="17"/>
                <w:szCs w:val="17"/>
              </w:rPr>
              <w:t>股为基数，向全体股东每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股派发现金股利人民币</w:t>
            </w:r>
            <w:r>
              <w:rPr>
                <w:color w:val="000000"/>
                <w:spacing w:val="0"/>
                <w:w w:val="100"/>
                <w:position w:val="0"/>
                <w:sz w:val="18"/>
                <w:szCs w:val="18"/>
              </w:rPr>
              <w:t>0.26</w:t>
            </w:r>
            <w:r>
              <w:rPr>
                <w:rFonts w:ascii="SimSun" w:eastAsia="SimSun" w:hAnsi="SimSun" w:cs="SimSun"/>
                <w:color w:val="000000"/>
                <w:spacing w:val="0"/>
                <w:w w:val="100"/>
                <w:position w:val="0"/>
                <w:sz w:val="17"/>
                <w:szCs w:val="17"/>
              </w:rPr>
              <w:t>元（含税），合计派 发现金</w:t>
            </w:r>
            <w:r>
              <w:rPr>
                <w:color w:val="000000"/>
                <w:spacing w:val="0"/>
                <w:w w:val="100"/>
                <w:position w:val="0"/>
                <w:sz w:val="18"/>
                <w:szCs w:val="18"/>
              </w:rPr>
              <w:t>8,149,894.82</w:t>
            </w:r>
            <w:r>
              <w:rPr>
                <w:rFonts w:ascii="SimSun" w:eastAsia="SimSun" w:hAnsi="SimSun" w:cs="SimSun"/>
                <w:color w:val="000000"/>
                <w:spacing w:val="0"/>
                <w:w w:val="100"/>
                <w:position w:val="0"/>
                <w:sz w:val="17"/>
                <w:szCs w:val="17"/>
              </w:rPr>
              <w:t>元；</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年度，不转增不送股。</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378" w:name="bookmark378"/>
      <w:bookmarkStart w:id="379" w:name="bookmark379"/>
      <w:bookmarkStart w:id="380" w:name="bookmark380"/>
      <w:r>
        <w:rPr>
          <w:color w:val="000000"/>
          <w:spacing w:val="0"/>
          <w:w w:val="100"/>
          <w:position w:val="0"/>
          <w:sz w:val="24"/>
          <w:szCs w:val="24"/>
        </w:rPr>
        <w:t>十三、公司股权激励计划、员工持股计划或其他员工激励措施的实施情况</w:t>
      </w:r>
      <w:bookmarkEnd w:id="378"/>
      <w:bookmarkEnd w:id="379"/>
      <w:bookmarkEnd w:id="380"/>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8"/>
        <w:keepNext/>
        <w:keepLines/>
        <w:widowControl w:val="0"/>
        <w:shd w:val="clear" w:color="auto" w:fill="auto"/>
        <w:bidi w:val="0"/>
        <w:spacing w:before="0" w:line="240" w:lineRule="auto"/>
        <w:ind w:left="0" w:right="0" w:firstLine="0"/>
        <w:jc w:val="both"/>
      </w:pPr>
      <w:bookmarkStart w:id="381" w:name="bookmark381"/>
      <w:bookmarkStart w:id="382" w:name="bookmark382"/>
      <w:bookmarkStart w:id="383" w:name="bookmark383"/>
      <w:r>
        <w:rPr>
          <w:color w:val="000000"/>
          <w:spacing w:val="0"/>
          <w:w w:val="100"/>
          <w:position w:val="0"/>
          <w:sz w:val="24"/>
          <w:szCs w:val="24"/>
        </w:rPr>
        <w:t>十四、报告期内的内部控制制度建设及实施情况</w:t>
      </w:r>
      <w:bookmarkEnd w:id="381"/>
      <w:bookmarkEnd w:id="382"/>
      <w:bookmarkEnd w:id="383"/>
    </w:p>
    <w:p>
      <w:pPr>
        <w:pStyle w:val="Style33"/>
        <w:keepNext/>
        <w:keepLines/>
        <w:widowControl w:val="0"/>
        <w:shd w:val="clear" w:color="auto" w:fill="auto"/>
        <w:tabs>
          <w:tab w:pos="368" w:val="left"/>
        </w:tabs>
        <w:bidi w:val="0"/>
        <w:spacing w:before="0" w:after="200" w:line="326" w:lineRule="auto"/>
        <w:ind w:left="0" w:right="0" w:firstLine="0"/>
        <w:jc w:val="both"/>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w:t>
        <w:tab/>
        <w:t>内部控制建设及实施情况</w:t>
      </w:r>
      <w:bookmarkEnd w:id="384"/>
      <w:bookmarkEnd w:id="385"/>
      <w:bookmarkEnd w:id="387"/>
    </w:p>
    <w:p>
      <w:pPr>
        <w:pStyle w:val="Style23"/>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公司依据《企业内部控制基本规范》《企业内部控制应用指引》以及《深圳证券交易所上市公司内部控制 指引》等相关规定，对公司的内部控制体系进行持续改进、优化，以适应不断变化的外部环境及内部管理 要求。根据公司财务报告内部控制重大缺陷的认定情况，于内部控制评价报告基准日，不存在财务报告内 部控制重大缺陷，董事会认为，公司已按照企业内部控制规范体系和相关规定的要求在所有重大方面保持 了有效的财务报告内部控制。根据公司非财务报告内部控制重大缺陷认定情况，于内部控制评价报告基准 日，公司未发现非财务报告内部控制重大缺陷。自内部控制评价报告基准日至内部控制评价报告发出日之 间未发生影响内部控制有效性评价结论的因素。</w:t>
      </w:r>
    </w:p>
    <w:p>
      <w:pPr>
        <w:pStyle w:val="Style33"/>
        <w:keepNext/>
        <w:keepLines/>
        <w:widowControl w:val="0"/>
        <w:shd w:val="clear" w:color="auto" w:fill="auto"/>
        <w:tabs>
          <w:tab w:pos="378" w:val="left"/>
        </w:tabs>
        <w:bidi w:val="0"/>
        <w:spacing w:before="0" w:after="300" w:line="326" w:lineRule="auto"/>
        <w:ind w:left="0" w:right="0" w:firstLine="0"/>
        <w:jc w:val="both"/>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w:t>
        <w:tab/>
        <w:t>报告期内发现的内部控制重大缺陷的具体情况</w:t>
      </w:r>
      <w:bookmarkEnd w:id="388"/>
      <w:bookmarkEnd w:id="389"/>
      <w:bookmarkEnd w:id="391"/>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00" w:line="240" w:lineRule="auto"/>
        <w:ind w:left="0" w:right="0" w:firstLine="0"/>
        <w:jc w:val="both"/>
      </w:pPr>
      <w:bookmarkStart w:id="392" w:name="bookmark392"/>
      <w:bookmarkStart w:id="393" w:name="bookmark393"/>
      <w:bookmarkStart w:id="394" w:name="bookmark394"/>
      <w:r>
        <w:rPr>
          <w:color w:val="000000"/>
          <w:spacing w:val="0"/>
          <w:w w:val="100"/>
          <w:position w:val="0"/>
          <w:sz w:val="24"/>
          <w:szCs w:val="24"/>
        </w:rPr>
        <w:t>十五、公司报告期内对子公司的管理控制情况</w:t>
      </w:r>
      <w:bookmarkEnd w:id="392"/>
      <w:bookmarkEnd w:id="393"/>
      <w:bookmarkEnd w:id="394"/>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both"/>
      </w:pPr>
      <w:bookmarkStart w:id="395" w:name="bookmark395"/>
      <w:bookmarkStart w:id="396" w:name="bookmark396"/>
      <w:bookmarkStart w:id="397" w:name="bookmark397"/>
      <w:r>
        <w:rPr>
          <w:color w:val="000000"/>
          <w:spacing w:val="0"/>
          <w:w w:val="100"/>
          <w:position w:val="0"/>
          <w:sz w:val="24"/>
          <w:szCs w:val="24"/>
        </w:rPr>
        <w:t>十六、内部控制自我评价报告或内部控制审计报告</w:t>
      </w:r>
      <w:bookmarkEnd w:id="395"/>
      <w:bookmarkEnd w:id="396"/>
      <w:bookmarkEnd w:id="397"/>
    </w:p>
    <w:p>
      <w:pPr>
        <w:pStyle w:val="Style13"/>
        <w:keepNext w:val="0"/>
        <w:keepLines w:val="0"/>
        <w:widowControl w:val="0"/>
        <w:shd w:val="clear" w:color="auto" w:fill="auto"/>
        <w:bidi w:val="0"/>
        <w:spacing w:before="0" w:after="0" w:line="240" w:lineRule="auto"/>
        <w:ind w:left="0" w:right="0" w:firstLine="0"/>
        <w:jc w:val="left"/>
        <w:rPr>
          <w:sz w:val="20"/>
          <w:szCs w:val="20"/>
        </w:rPr>
      </w:pPr>
      <w:bookmarkStart w:id="398" w:name="bookmark39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、内控自我评价报告</w:t>
      </w:r>
      <w:bookmarkEnd w:id="398"/>
    </w:p>
    <w:tbl>
      <w:tblPr>
        <w:tblOverlap w:val="never"/>
        <w:jc w:val="center"/>
        <w:tblLayout w:type="fixed"/>
      </w:tblPr>
      <w:tblGrid>
        <w:gridCol w:w="2832"/>
        <w:gridCol w:w="490"/>
        <w:gridCol w:w="3350"/>
        <w:gridCol w:w="3130"/>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www. cninfo .com. cn</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纳入评价范围单位资产总额占公司合并财 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92.28%</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纳入评价范围单位营业收入占公司合并财 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95.65%</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9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重大缺陷的认定标准：</w:t>
            </w:r>
          </w:p>
          <w:p>
            <w:pPr>
              <w:pStyle w:val="Style2"/>
              <w:keepNext w:val="0"/>
              <w:keepLines w:val="0"/>
              <w:widowControl w:val="0"/>
              <w:numPr>
                <w:ilvl w:val="0"/>
                <w:numId w:val="7"/>
              </w:numPr>
              <w:shd w:val="clear" w:color="auto" w:fill="auto"/>
              <w:tabs>
                <w:tab w:pos="221" w:val="left"/>
              </w:tabs>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公司董事、监事和高级管理人员的舞弊行为；</w:t>
            </w:r>
          </w:p>
          <w:p>
            <w:pPr>
              <w:pStyle w:val="Style2"/>
              <w:keepNext w:val="0"/>
              <w:keepLines w:val="0"/>
              <w:widowControl w:val="0"/>
              <w:numPr>
                <w:ilvl w:val="0"/>
                <w:numId w:val="7"/>
              </w:numPr>
              <w:shd w:val="clear" w:color="auto" w:fill="auto"/>
              <w:tabs>
                <w:tab w:pos="230" w:val="left"/>
              </w:tabs>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当期财务报表存在重大错报，而内部控制在运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重大缺陷的认定标准：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如果缺陷发生的可能性高，会严重降低</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工作效率或效果、或严重加大效果的不</w:t>
            </w:r>
          </w:p>
        </w:tc>
      </w:tr>
    </w:tbl>
    <w:p>
      <w:pPr>
        <w:spacing w:lineRule="exact" w:line="1"/>
        <w:rPr>
          <w:sz w:val="2"/>
          <w:szCs w:val="2"/>
        </w:rPr>
      </w:pPr>
      <w:r>
        <w:br w:type="page"/>
      </w:r>
    </w:p>
    <w:tbl>
      <w:tblPr>
        <w:tblOverlap w:val="never"/>
        <w:jc w:val="center"/>
        <w:tblLayout w:type="fixed"/>
      </w:tblPr>
      <w:tblGrid>
        <w:gridCol w:w="2846"/>
        <w:gridCol w:w="3826"/>
        <w:gridCol w:w="3130"/>
      </w:tblGrid>
      <w:tr>
        <w:trPr>
          <w:trHeight w:val="1225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行过程中未能发现该错报；</w:t>
            </w:r>
          </w:p>
          <w:p>
            <w:pPr>
              <w:pStyle w:val="Style2"/>
              <w:keepNext w:val="0"/>
              <w:keepLines w:val="0"/>
              <w:widowControl w:val="0"/>
              <w:numPr>
                <w:ilvl w:val="0"/>
                <w:numId w:val="9"/>
              </w:numPr>
              <w:shd w:val="clear" w:color="auto" w:fill="auto"/>
              <w:tabs>
                <w:tab w:pos="226"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审计委员会和审计部门对公司的对外财务报 告和财务报告内部控制监督无效；</w:t>
            </w:r>
          </w:p>
          <w:p>
            <w:pPr>
              <w:pStyle w:val="Style2"/>
              <w:keepNext w:val="0"/>
              <w:keepLines w:val="0"/>
              <w:widowControl w:val="0"/>
              <w:numPr>
                <w:ilvl w:val="0"/>
                <w:numId w:val="9"/>
              </w:numPr>
              <w:shd w:val="clear" w:color="auto" w:fill="auto"/>
              <w:tabs>
                <w:tab w:pos="216"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对已经公告的财务报告出现的重大差错进行 错报更正。</w:t>
            </w:r>
          </w:p>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重要缺陷的认定标准：</w:t>
            </w:r>
          </w:p>
          <w:p>
            <w:pPr>
              <w:pStyle w:val="Style2"/>
              <w:keepNext w:val="0"/>
              <w:keepLines w:val="0"/>
              <w:widowControl w:val="0"/>
              <w:numPr>
                <w:ilvl w:val="0"/>
                <w:numId w:val="11"/>
              </w:numPr>
              <w:shd w:val="clear" w:color="auto" w:fill="auto"/>
              <w:tabs>
                <w:tab w:pos="221"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未依照公认会计准则选择和应用会计政策；</w:t>
            </w:r>
          </w:p>
          <w:p>
            <w:pPr>
              <w:pStyle w:val="Style2"/>
              <w:keepNext w:val="0"/>
              <w:keepLines w:val="0"/>
              <w:widowControl w:val="0"/>
              <w:numPr>
                <w:ilvl w:val="0"/>
                <w:numId w:val="11"/>
              </w:numPr>
              <w:shd w:val="clear" w:color="auto" w:fill="auto"/>
              <w:tabs>
                <w:tab w:pos="221"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未建立反舞弊程序和控制措施；</w:t>
            </w:r>
          </w:p>
          <w:p>
            <w:pPr>
              <w:pStyle w:val="Style2"/>
              <w:keepNext w:val="0"/>
              <w:keepLines w:val="0"/>
              <w:widowControl w:val="0"/>
              <w:numPr>
                <w:ilvl w:val="0"/>
                <w:numId w:val="11"/>
              </w:numPr>
              <w:shd w:val="clear" w:color="auto" w:fill="auto"/>
              <w:tabs>
                <w:tab w:pos="221"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对于非常规或特殊交易的账务处理没有建立 相应的控制机制或没有实施且没有相应的补偿 性控制；</w:t>
            </w:r>
          </w:p>
          <w:p>
            <w:pPr>
              <w:pStyle w:val="Style2"/>
              <w:keepNext w:val="0"/>
              <w:keepLines w:val="0"/>
              <w:widowControl w:val="0"/>
              <w:numPr>
                <w:ilvl w:val="0"/>
                <w:numId w:val="11"/>
              </w:numPr>
              <w:shd w:val="clear" w:color="auto" w:fill="auto"/>
              <w:tabs>
                <w:tab w:pos="216" w:val="left"/>
              </w:tabs>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对于期末财务报告过程的控制存在一项或多 项缺陷且不能合理保证编制的财务报表达到真 实、完整的目标。</w:t>
            </w:r>
          </w:p>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一般缺陷的认定标准：</w:t>
            </w:r>
          </w:p>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是指除上述重大缺陷、重要缺陷之外的其他控制 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确定性、或使之严重偏离预期目标为重 大缺陷。具有以下特征的缺陷，认定为 重大缺陷：</w:t>
            </w:r>
          </w:p>
          <w:p>
            <w:pPr>
              <w:pStyle w:val="Style2"/>
              <w:keepNext w:val="0"/>
              <w:keepLines w:val="0"/>
              <w:widowControl w:val="0"/>
              <w:numPr>
                <w:ilvl w:val="0"/>
                <w:numId w:val="13"/>
              </w:numPr>
              <w:shd w:val="clear" w:color="auto" w:fill="auto"/>
              <w:tabs>
                <w:tab w:pos="230" w:val="left"/>
              </w:tabs>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公司经营活动严重违反国家法律法 规；</w:t>
            </w:r>
          </w:p>
          <w:p>
            <w:pPr>
              <w:pStyle w:val="Style2"/>
              <w:keepNext w:val="0"/>
              <w:keepLines w:val="0"/>
              <w:widowControl w:val="0"/>
              <w:numPr>
                <w:ilvl w:val="0"/>
                <w:numId w:val="13"/>
              </w:numPr>
              <w:shd w:val="clear" w:color="auto" w:fill="auto"/>
              <w:tabs>
                <w:tab w:pos="216" w:val="left"/>
              </w:tabs>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媒体负面新闻频频曝光，对公司声誉 造成重大损害；</w:t>
            </w:r>
          </w:p>
          <w:p>
            <w:pPr>
              <w:pStyle w:val="Style2"/>
              <w:keepNext w:val="0"/>
              <w:keepLines w:val="0"/>
              <w:widowControl w:val="0"/>
              <w:numPr>
                <w:ilvl w:val="0"/>
                <w:numId w:val="13"/>
              </w:numPr>
              <w:shd w:val="clear" w:color="auto" w:fill="auto"/>
              <w:tabs>
                <w:tab w:pos="240" w:val="left"/>
              </w:tabs>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中高级管理人员和高级技术人员严 重流失；</w:t>
            </w:r>
          </w:p>
          <w:p>
            <w:pPr>
              <w:pStyle w:val="Style2"/>
              <w:keepNext w:val="0"/>
              <w:keepLines w:val="0"/>
              <w:widowControl w:val="0"/>
              <w:numPr>
                <w:ilvl w:val="0"/>
                <w:numId w:val="13"/>
              </w:numPr>
              <w:shd w:val="clear" w:color="auto" w:fill="auto"/>
              <w:tabs>
                <w:tab w:pos="226" w:val="left"/>
              </w:tabs>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重要业务缺乏制度控制或制度系统 性失效；</w:t>
            </w:r>
          </w:p>
          <w:p>
            <w:pPr>
              <w:pStyle w:val="Style2"/>
              <w:keepNext w:val="0"/>
              <w:keepLines w:val="0"/>
              <w:widowControl w:val="0"/>
              <w:numPr>
                <w:ilvl w:val="0"/>
                <w:numId w:val="13"/>
              </w:numPr>
              <w:shd w:val="clear" w:color="auto" w:fill="auto"/>
              <w:tabs>
                <w:tab w:pos="245" w:val="left"/>
              </w:tabs>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内部控制评价的结果特别是重大缺 陷或重要缺陷未得到整改；</w:t>
            </w:r>
          </w:p>
          <w:p>
            <w:pPr>
              <w:pStyle w:val="Style2"/>
              <w:keepNext w:val="0"/>
              <w:keepLines w:val="0"/>
              <w:widowControl w:val="0"/>
              <w:numPr>
                <w:ilvl w:val="0"/>
                <w:numId w:val="13"/>
              </w:numPr>
              <w:shd w:val="clear" w:color="auto" w:fill="auto"/>
              <w:tabs>
                <w:tab w:pos="216" w:val="left"/>
              </w:tabs>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企业决策程序不科学，如重大决策失 误，给公司造成重大财产损失。</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重要缺陷的认定标准：</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如果缺陷发生的可能性较高，会显著降 低工作效率或效果、或显著加大效果的 不确定性、或使之显著偏离预期目标为 重要缺陷。具有以下特征的缺陷，认定 为重要缺陷：</w:t>
            </w:r>
          </w:p>
          <w:p>
            <w:pPr>
              <w:pStyle w:val="Style2"/>
              <w:keepNext w:val="0"/>
              <w:keepLines w:val="0"/>
              <w:widowControl w:val="0"/>
              <w:numPr>
                <w:ilvl w:val="0"/>
                <w:numId w:val="15"/>
              </w:numPr>
              <w:shd w:val="clear" w:color="auto" w:fill="auto"/>
              <w:tabs>
                <w:tab w:pos="230" w:val="left"/>
              </w:tabs>
              <w:bidi w:val="0"/>
              <w:spacing w:before="0" w:after="100" w:line="316" w:lineRule="exact"/>
              <w:ind w:left="0" w:right="0" w:firstLine="0"/>
              <w:jc w:val="both"/>
              <w:rPr>
                <w:sz w:val="17"/>
                <w:szCs w:val="17"/>
              </w:rPr>
            </w:pPr>
            <w:r>
              <w:rPr>
                <w:rFonts w:ascii="SimSun" w:eastAsia="SimSun" w:hAnsi="SimSun" w:cs="SimSun"/>
                <w:color w:val="000000"/>
                <w:spacing w:val="0"/>
                <w:w w:val="100"/>
                <w:position w:val="0"/>
                <w:sz w:val="17"/>
                <w:szCs w:val="17"/>
              </w:rPr>
              <w:t>公司违反国家法律法规受到轻微处 罚；</w:t>
            </w:r>
          </w:p>
          <w:p>
            <w:pPr>
              <w:pStyle w:val="Style2"/>
              <w:keepNext w:val="0"/>
              <w:keepLines w:val="0"/>
              <w:widowControl w:val="0"/>
              <w:numPr>
                <w:ilvl w:val="0"/>
                <w:numId w:val="15"/>
              </w:numPr>
              <w:shd w:val="clear" w:color="auto" w:fill="auto"/>
              <w:tabs>
                <w:tab w:pos="216" w:val="left"/>
              </w:tabs>
              <w:bidi w:val="0"/>
              <w:spacing w:before="0" w:after="0" w:line="360" w:lineRule="auto"/>
              <w:ind w:left="0" w:right="0" w:firstLine="0"/>
              <w:jc w:val="both"/>
              <w:rPr>
                <w:sz w:val="17"/>
                <w:szCs w:val="17"/>
              </w:rPr>
            </w:pPr>
            <w:r>
              <w:rPr>
                <w:rFonts w:ascii="SimSun" w:eastAsia="SimSun" w:hAnsi="SimSun" w:cs="SimSun"/>
                <w:color w:val="000000"/>
                <w:spacing w:val="0"/>
                <w:w w:val="100"/>
                <w:position w:val="0"/>
                <w:sz w:val="17"/>
                <w:szCs w:val="17"/>
              </w:rPr>
              <w:t>关键岗位业务人员流失严重；</w:t>
            </w:r>
          </w:p>
          <w:p>
            <w:pPr>
              <w:pStyle w:val="Style2"/>
              <w:keepNext w:val="0"/>
              <w:keepLines w:val="0"/>
              <w:widowControl w:val="0"/>
              <w:numPr>
                <w:ilvl w:val="0"/>
                <w:numId w:val="15"/>
              </w:numPr>
              <w:shd w:val="clear" w:color="auto" w:fill="auto"/>
              <w:tabs>
                <w:tab w:pos="216" w:val="left"/>
              </w:tabs>
              <w:bidi w:val="0"/>
              <w:spacing w:before="0" w:after="0" w:line="360" w:lineRule="auto"/>
              <w:ind w:left="0" w:right="0" w:firstLine="0"/>
              <w:jc w:val="both"/>
              <w:rPr>
                <w:sz w:val="17"/>
                <w:szCs w:val="17"/>
              </w:rPr>
            </w:pPr>
            <w:r>
              <w:rPr>
                <w:rFonts w:ascii="SimSun" w:eastAsia="SimSun" w:hAnsi="SimSun" w:cs="SimSun"/>
                <w:color w:val="000000"/>
                <w:spacing w:val="0"/>
                <w:w w:val="100"/>
                <w:position w:val="0"/>
                <w:sz w:val="17"/>
                <w:szCs w:val="17"/>
              </w:rPr>
              <w:t>媒体出现负面新闻，波及局部区域；</w:t>
            </w:r>
          </w:p>
          <w:p>
            <w:pPr>
              <w:pStyle w:val="Style2"/>
              <w:keepNext w:val="0"/>
              <w:keepLines w:val="0"/>
              <w:widowControl w:val="0"/>
              <w:numPr>
                <w:ilvl w:val="0"/>
                <w:numId w:val="15"/>
              </w:numPr>
              <w:shd w:val="clear" w:color="auto" w:fill="auto"/>
              <w:tabs>
                <w:tab w:pos="216" w:val="left"/>
              </w:tabs>
              <w:bidi w:val="0"/>
              <w:spacing w:before="0" w:after="0" w:line="360" w:lineRule="auto"/>
              <w:ind w:left="0" w:right="0" w:firstLine="0"/>
              <w:jc w:val="both"/>
              <w:rPr>
                <w:sz w:val="17"/>
                <w:szCs w:val="17"/>
              </w:rPr>
            </w:pPr>
            <w:r>
              <w:rPr>
                <w:rFonts w:ascii="SimSun" w:eastAsia="SimSun" w:hAnsi="SimSun" w:cs="SimSun"/>
                <w:color w:val="000000"/>
                <w:spacing w:val="0"/>
                <w:w w:val="100"/>
                <w:position w:val="0"/>
                <w:sz w:val="17"/>
                <w:szCs w:val="17"/>
              </w:rPr>
              <w:t>重要业务制度控制或系统存在缺陷；</w:t>
            </w:r>
          </w:p>
          <w:p>
            <w:pPr>
              <w:pStyle w:val="Style2"/>
              <w:keepNext w:val="0"/>
              <w:keepLines w:val="0"/>
              <w:widowControl w:val="0"/>
              <w:numPr>
                <w:ilvl w:val="0"/>
                <w:numId w:val="15"/>
              </w:numPr>
              <w:shd w:val="clear" w:color="auto" w:fill="auto"/>
              <w:tabs>
                <w:tab w:pos="235" w:val="left"/>
              </w:tabs>
              <w:bidi w:val="0"/>
              <w:spacing w:before="0" w:after="0" w:line="360" w:lineRule="auto"/>
              <w:ind w:left="0" w:right="0" w:firstLine="0"/>
              <w:jc w:val="both"/>
              <w:rPr>
                <w:sz w:val="17"/>
                <w:szCs w:val="17"/>
              </w:rPr>
            </w:pPr>
            <w:r>
              <w:rPr>
                <w:rFonts w:ascii="SimSun" w:eastAsia="SimSun" w:hAnsi="SimSun" w:cs="SimSun"/>
                <w:color w:val="000000"/>
                <w:spacing w:val="0"/>
                <w:w w:val="100"/>
                <w:position w:val="0"/>
                <w:sz w:val="17"/>
                <w:szCs w:val="17"/>
              </w:rPr>
              <w:t>内部控制重要缺陷未得到整改；</w:t>
            </w:r>
          </w:p>
          <w:p>
            <w:pPr>
              <w:pStyle w:val="Style2"/>
              <w:keepNext w:val="0"/>
              <w:keepLines w:val="0"/>
              <w:widowControl w:val="0"/>
              <w:numPr>
                <w:ilvl w:val="0"/>
                <w:numId w:val="15"/>
              </w:numPr>
              <w:shd w:val="clear" w:color="auto" w:fill="auto"/>
              <w:tabs>
                <w:tab w:pos="221" w:val="left"/>
              </w:tabs>
              <w:bidi w:val="0"/>
              <w:spacing w:before="0" w:after="0" w:line="360" w:lineRule="auto"/>
              <w:ind w:left="0" w:right="0" w:firstLine="0"/>
              <w:jc w:val="both"/>
              <w:rPr>
                <w:sz w:val="17"/>
                <w:szCs w:val="17"/>
              </w:rPr>
            </w:pPr>
            <w:r>
              <w:rPr>
                <w:rFonts w:ascii="SimSun" w:eastAsia="SimSun" w:hAnsi="SimSun" w:cs="SimSun"/>
                <w:color w:val="000000"/>
                <w:spacing w:val="0"/>
                <w:w w:val="100"/>
                <w:position w:val="0"/>
                <w:sz w:val="17"/>
                <w:szCs w:val="17"/>
              </w:rPr>
              <w:t>公司决策程序导致出现一般失误。</w:t>
            </w:r>
          </w:p>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一般缺陷的认定标准：</w:t>
            </w:r>
          </w:p>
          <w:p>
            <w:pPr>
              <w:pStyle w:val="Style2"/>
              <w:keepNext w:val="0"/>
              <w:keepLines w:val="0"/>
              <w:widowControl w:val="0"/>
              <w:shd w:val="clear" w:color="auto" w:fill="auto"/>
              <w:bidi w:val="0"/>
              <w:spacing w:before="0" w:after="100" w:line="316" w:lineRule="exact"/>
              <w:ind w:left="0" w:right="0" w:firstLine="0"/>
              <w:jc w:val="both"/>
              <w:rPr>
                <w:sz w:val="17"/>
                <w:szCs w:val="17"/>
              </w:rPr>
            </w:pPr>
            <w:r>
              <w:rPr>
                <w:rFonts w:ascii="SimSun" w:eastAsia="SimSun" w:hAnsi="SimSun" w:cs="SimSun"/>
                <w:color w:val="000000"/>
                <w:spacing w:val="0"/>
                <w:w w:val="100"/>
                <w:position w:val="0"/>
                <w:sz w:val="17"/>
                <w:szCs w:val="17"/>
              </w:rPr>
              <w:t>如果缺陷发生的可能性较小，会降低工 作效率或效果、或加大效果的不确定性、 或使之偏离预期目标为一般缺陷。具有 以下特征的缺陷，认定为一般缺陷：</w:t>
            </w:r>
          </w:p>
          <w:p>
            <w:pPr>
              <w:pStyle w:val="Style2"/>
              <w:keepNext w:val="0"/>
              <w:keepLines w:val="0"/>
              <w:widowControl w:val="0"/>
              <w:numPr>
                <w:ilvl w:val="0"/>
                <w:numId w:val="17"/>
              </w:numPr>
              <w:shd w:val="clear" w:color="auto" w:fill="auto"/>
              <w:tabs>
                <w:tab w:pos="221" w:val="left"/>
              </w:tabs>
              <w:bidi w:val="0"/>
              <w:spacing w:before="0" w:after="0" w:line="360" w:lineRule="auto"/>
              <w:ind w:left="0" w:right="0" w:firstLine="0"/>
              <w:jc w:val="both"/>
              <w:rPr>
                <w:sz w:val="17"/>
                <w:szCs w:val="17"/>
              </w:rPr>
            </w:pPr>
            <w:r>
              <w:rPr>
                <w:rFonts w:ascii="SimSun" w:eastAsia="SimSun" w:hAnsi="SimSun" w:cs="SimSun"/>
                <w:color w:val="000000"/>
                <w:spacing w:val="0"/>
                <w:w w:val="100"/>
                <w:position w:val="0"/>
                <w:sz w:val="17"/>
                <w:szCs w:val="17"/>
              </w:rPr>
              <w:t>公司决策程序效率不高；</w:t>
            </w:r>
          </w:p>
          <w:p>
            <w:pPr>
              <w:pStyle w:val="Style2"/>
              <w:keepNext w:val="0"/>
              <w:keepLines w:val="0"/>
              <w:widowControl w:val="0"/>
              <w:numPr>
                <w:ilvl w:val="0"/>
                <w:numId w:val="17"/>
              </w:numPr>
              <w:shd w:val="clear" w:color="auto" w:fill="auto"/>
              <w:tabs>
                <w:tab w:pos="221" w:val="left"/>
              </w:tabs>
              <w:bidi w:val="0"/>
              <w:spacing w:before="0" w:after="0" w:line="360" w:lineRule="auto"/>
              <w:ind w:left="0" w:right="0" w:firstLine="0"/>
              <w:jc w:val="both"/>
              <w:rPr>
                <w:sz w:val="17"/>
                <w:szCs w:val="17"/>
              </w:rPr>
            </w:pPr>
            <w:r>
              <w:rPr>
                <w:rFonts w:ascii="SimSun" w:eastAsia="SimSun" w:hAnsi="SimSun" w:cs="SimSun"/>
                <w:color w:val="000000"/>
                <w:spacing w:val="0"/>
                <w:w w:val="100"/>
                <w:position w:val="0"/>
                <w:sz w:val="17"/>
                <w:szCs w:val="17"/>
              </w:rPr>
              <w:t>公司违反内部规章，但未形成损失；</w:t>
            </w:r>
          </w:p>
          <w:p>
            <w:pPr>
              <w:pStyle w:val="Style2"/>
              <w:keepNext w:val="0"/>
              <w:keepLines w:val="0"/>
              <w:widowControl w:val="0"/>
              <w:numPr>
                <w:ilvl w:val="0"/>
                <w:numId w:val="17"/>
              </w:numPr>
              <w:shd w:val="clear" w:color="auto" w:fill="auto"/>
              <w:tabs>
                <w:tab w:pos="221" w:val="left"/>
              </w:tabs>
              <w:bidi w:val="0"/>
              <w:spacing w:before="0" w:after="0" w:line="360" w:lineRule="auto"/>
              <w:ind w:left="0" w:right="0" w:firstLine="0"/>
              <w:jc w:val="both"/>
              <w:rPr>
                <w:sz w:val="17"/>
                <w:szCs w:val="17"/>
              </w:rPr>
            </w:pPr>
            <w:r>
              <w:rPr>
                <w:rFonts w:ascii="SimSun" w:eastAsia="SimSun" w:hAnsi="SimSun" w:cs="SimSun"/>
                <w:color w:val="000000"/>
                <w:spacing w:val="0"/>
                <w:w w:val="100"/>
                <w:position w:val="0"/>
                <w:sz w:val="17"/>
                <w:szCs w:val="17"/>
              </w:rPr>
              <w:t>公司一般岗位业务人员流失严重；</w:t>
            </w:r>
          </w:p>
          <w:p>
            <w:pPr>
              <w:pStyle w:val="Style2"/>
              <w:keepNext w:val="0"/>
              <w:keepLines w:val="0"/>
              <w:widowControl w:val="0"/>
              <w:numPr>
                <w:ilvl w:val="0"/>
                <w:numId w:val="17"/>
              </w:numPr>
              <w:shd w:val="clear" w:color="auto" w:fill="auto"/>
              <w:tabs>
                <w:tab w:pos="216" w:val="left"/>
              </w:tabs>
              <w:bidi w:val="0"/>
              <w:spacing w:before="0" w:after="0" w:line="360" w:lineRule="auto"/>
              <w:ind w:left="0" w:right="0" w:firstLine="0"/>
              <w:jc w:val="both"/>
              <w:rPr>
                <w:sz w:val="17"/>
                <w:szCs w:val="17"/>
              </w:rPr>
            </w:pPr>
            <w:r>
              <w:rPr>
                <w:rFonts w:ascii="SimSun" w:eastAsia="SimSun" w:hAnsi="SimSun" w:cs="SimSun"/>
                <w:color w:val="000000"/>
                <w:spacing w:val="0"/>
                <w:w w:val="100"/>
                <w:position w:val="0"/>
                <w:sz w:val="17"/>
                <w:szCs w:val="17"/>
              </w:rPr>
              <w:t>媒体出现负面新闻，但影响不大；</w:t>
            </w:r>
          </w:p>
          <w:p>
            <w:pPr>
              <w:pStyle w:val="Style2"/>
              <w:keepNext w:val="0"/>
              <w:keepLines w:val="0"/>
              <w:widowControl w:val="0"/>
              <w:numPr>
                <w:ilvl w:val="0"/>
                <w:numId w:val="17"/>
              </w:numPr>
              <w:shd w:val="clear" w:color="auto" w:fill="auto"/>
              <w:tabs>
                <w:tab w:pos="221" w:val="left"/>
              </w:tabs>
              <w:bidi w:val="0"/>
              <w:spacing w:before="0" w:after="0" w:line="360" w:lineRule="auto"/>
              <w:ind w:left="0" w:right="0" w:firstLine="0"/>
              <w:jc w:val="both"/>
              <w:rPr>
                <w:sz w:val="17"/>
                <w:szCs w:val="17"/>
              </w:rPr>
            </w:pPr>
            <w:r>
              <w:rPr>
                <w:rFonts w:ascii="SimSun" w:eastAsia="SimSun" w:hAnsi="SimSun" w:cs="SimSun"/>
                <w:color w:val="000000"/>
                <w:spacing w:val="0"/>
                <w:w w:val="100"/>
                <w:position w:val="0"/>
                <w:sz w:val="17"/>
                <w:szCs w:val="17"/>
              </w:rPr>
              <w:t>公司一般业务制度或系统存在缺陷；</w:t>
            </w:r>
          </w:p>
          <w:p>
            <w:pPr>
              <w:pStyle w:val="Style2"/>
              <w:keepNext w:val="0"/>
              <w:keepLines w:val="0"/>
              <w:widowControl w:val="0"/>
              <w:numPr>
                <w:ilvl w:val="0"/>
                <w:numId w:val="17"/>
              </w:numPr>
              <w:shd w:val="clear" w:color="auto" w:fill="auto"/>
              <w:tabs>
                <w:tab w:pos="221" w:val="left"/>
              </w:tabs>
              <w:bidi w:val="0"/>
              <w:spacing w:before="0" w:after="60" w:line="360" w:lineRule="auto"/>
              <w:ind w:left="0" w:right="0" w:firstLine="0"/>
              <w:jc w:val="both"/>
              <w:rPr>
                <w:sz w:val="17"/>
                <w:szCs w:val="17"/>
              </w:rPr>
            </w:pPr>
            <w:r>
              <w:rPr>
                <w:rFonts w:ascii="SimSun" w:eastAsia="SimSun" w:hAnsi="SimSun" w:cs="SimSun"/>
                <w:color w:val="000000"/>
                <w:spacing w:val="0"/>
                <w:w w:val="100"/>
                <w:position w:val="0"/>
                <w:sz w:val="17"/>
                <w:szCs w:val="17"/>
              </w:rPr>
              <w:t>公司一般缺陷未得到整改。</w:t>
            </w:r>
          </w:p>
        </w:tc>
      </w:tr>
      <w:tr>
        <w:trPr>
          <w:trHeight w:val="17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当一个或一组内控缺陷的存在，有合理的可能性 导致无法及时地预防或发现财务报告中出现大 于公司年度税前利润的</w:t>
            </w:r>
            <w:r>
              <w:rPr>
                <w:color w:val="000000"/>
                <w:spacing w:val="0"/>
                <w:w w:val="100"/>
                <w:position w:val="0"/>
                <w:sz w:val="18"/>
                <w:szCs w:val="18"/>
              </w:rPr>
              <w:t>6%</w:t>
            </w:r>
            <w:r>
              <w:rPr>
                <w:rFonts w:ascii="SimSun" w:eastAsia="SimSun" w:hAnsi="SimSun" w:cs="SimSun"/>
                <w:color w:val="000000"/>
                <w:spacing w:val="0"/>
                <w:w w:val="100"/>
                <w:position w:val="0"/>
                <w:sz w:val="17"/>
                <w:szCs w:val="17"/>
              </w:rPr>
              <w:t>的错报时，被认定为 重大缺陷；</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重要缺陷的认定标准：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重大缺陷的认定标准：</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当一个或一组内控缺陷的存在，有 合理的可能性导致造成公司直接财 产损失大于公司资产总额的</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时，被认定为重大缺陷；</w:t>
            </w:r>
          </w:p>
        </w:tc>
      </w:tr>
    </w:tbl>
    <w:p>
      <w:pPr>
        <w:spacing w:lineRule="exact" w:line="1"/>
        <w:rPr>
          <w:sz w:val="2"/>
          <w:szCs w:val="2"/>
        </w:rPr>
      </w:pPr>
      <w:r>
        <w:br w:type="page"/>
      </w:r>
    </w:p>
    <w:tbl>
      <w:tblPr>
        <w:tblOverlap w:val="never"/>
        <w:jc w:val="center"/>
        <w:tblLayout w:type="fixed"/>
      </w:tblPr>
      <w:tblGrid>
        <w:gridCol w:w="2846"/>
        <w:gridCol w:w="3826"/>
        <w:gridCol w:w="3130"/>
      </w:tblGrid>
      <w:tr>
        <w:trPr>
          <w:trHeight w:val="360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当一个或一组内控缺陷的存在，有合理的可能性 导致无法及时地预防或发现财务报告中出现小 于公司年度税前利润的</w:t>
            </w:r>
            <w:r>
              <w:rPr>
                <w:color w:val="000000"/>
                <w:spacing w:val="0"/>
                <w:w w:val="100"/>
                <w:position w:val="0"/>
                <w:sz w:val="18"/>
                <w:szCs w:val="18"/>
              </w:rPr>
              <w:t>6%</w:t>
            </w:r>
            <w:r>
              <w:rPr>
                <w:rFonts w:ascii="SimSun" w:eastAsia="SimSun" w:hAnsi="SimSun" w:cs="SimSun"/>
                <w:color w:val="000000"/>
                <w:spacing w:val="0"/>
                <w:w w:val="100"/>
                <w:position w:val="0"/>
                <w:sz w:val="17"/>
                <w:szCs w:val="17"/>
              </w:rPr>
              <w:t>，但大于公司年度税 前利润的</w:t>
            </w:r>
            <w:r>
              <w:rPr>
                <w:color w:val="000000"/>
                <w:spacing w:val="0"/>
                <w:w w:val="100"/>
                <w:position w:val="0"/>
                <w:sz w:val="18"/>
                <w:szCs w:val="18"/>
              </w:rPr>
              <w:t>2%</w:t>
            </w:r>
            <w:r>
              <w:rPr>
                <w:rFonts w:ascii="SimSun" w:eastAsia="SimSun" w:hAnsi="SimSun" w:cs="SimSun"/>
                <w:color w:val="000000"/>
                <w:spacing w:val="0"/>
                <w:w w:val="100"/>
                <w:position w:val="0"/>
                <w:sz w:val="17"/>
                <w:szCs w:val="17"/>
              </w:rPr>
              <w:t>的错报时，被认定为重要缺陷； 一般缺陷的认定标准：</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对不构成重大缺陷和重要缺陷之外的其他缺陷， 可能导致的错报小于公司年度税前利润的</w:t>
            </w:r>
            <w:r>
              <w:rPr>
                <w:color w:val="000000"/>
                <w:spacing w:val="0"/>
                <w:w w:val="100"/>
                <w:position w:val="0"/>
                <w:sz w:val="18"/>
                <w:szCs w:val="18"/>
              </w:rPr>
              <w:t>2%</w:t>
            </w:r>
            <w:r>
              <w:rPr>
                <w:rFonts w:ascii="SimSun" w:eastAsia="SimSun" w:hAnsi="SimSun" w:cs="SimSun"/>
                <w:color w:val="000000"/>
                <w:spacing w:val="0"/>
                <w:w w:val="100"/>
                <w:position w:val="0"/>
                <w:sz w:val="17"/>
                <w:szCs w:val="17"/>
              </w:rPr>
              <w:t>， 会被视为一般缺陷。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重要缺陷的认定标准：</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当一个或一组内控缺陷的存在，有 合理的可能性导致造成公司直接财 产损失大于公司资产总额的</w:t>
            </w:r>
            <w:r>
              <w:rPr>
                <w:color w:val="000000"/>
                <w:spacing w:val="0"/>
                <w:w w:val="100"/>
                <w:position w:val="0"/>
                <w:sz w:val="18"/>
                <w:szCs w:val="18"/>
              </w:rPr>
              <w:t>0.2%</w:t>
            </w:r>
            <w:r>
              <w:rPr>
                <w:rFonts w:ascii="SimSun" w:eastAsia="SimSun" w:hAnsi="SimSun" w:cs="SimSun"/>
                <w:color w:val="000000"/>
                <w:spacing w:val="0"/>
                <w:w w:val="100"/>
                <w:position w:val="0"/>
                <w:sz w:val="17"/>
                <w:szCs w:val="17"/>
              </w:rPr>
              <w:t>， 但小于公司资产总额的</w:t>
            </w:r>
            <w:r>
              <w:rPr>
                <w:color w:val="000000"/>
                <w:spacing w:val="0"/>
                <w:w w:val="100"/>
                <w:position w:val="0"/>
                <w:sz w:val="18"/>
                <w:szCs w:val="18"/>
              </w:rPr>
              <w:t>0.6%</w:t>
            </w:r>
            <w:r>
              <w:rPr>
                <w:rFonts w:ascii="SimSun" w:eastAsia="SimSun" w:hAnsi="SimSun" w:cs="SimSun"/>
                <w:color w:val="000000"/>
                <w:spacing w:val="0"/>
                <w:w w:val="100"/>
                <w:position w:val="0"/>
                <w:sz w:val="17"/>
                <w:szCs w:val="17"/>
              </w:rPr>
              <w:t>时，被 认定为重要缺陷；</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一般缺陷的认定标准：</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对不构成重大缺陷和重要缺陷之外 的其他缺陷，可能导致的直接财产 损失小于公司年度资产总额的 </w:t>
            </w:r>
            <w:r>
              <w:rPr>
                <w:color w:val="000000"/>
                <w:spacing w:val="0"/>
                <w:w w:val="100"/>
                <w:position w:val="0"/>
                <w:sz w:val="18"/>
                <w:szCs w:val="18"/>
              </w:rPr>
              <w:t>0.2%</w:t>
            </w:r>
            <w:r>
              <w:rPr>
                <w:rFonts w:ascii="SimSun" w:eastAsia="SimSun" w:hAnsi="SimSun" w:cs="SimSun"/>
                <w:color w:val="000000"/>
                <w:spacing w:val="0"/>
                <w:w w:val="100"/>
                <w:position w:val="0"/>
                <w:sz w:val="17"/>
                <w:szCs w:val="17"/>
              </w:rPr>
              <w:t>，会被视为一般缺陷。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639" w:line="1" w:lineRule="exact"/>
      </w:pPr>
    </w:p>
    <w:p>
      <w:pPr>
        <w:pStyle w:val="Style33"/>
        <w:keepNext/>
        <w:keepLines/>
        <w:widowControl w:val="0"/>
        <w:shd w:val="clear" w:color="auto" w:fill="auto"/>
        <w:bidi w:val="0"/>
        <w:spacing w:before="0" w:after="38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、内部控制审计报告或鉴证报告</w:t>
      </w:r>
      <w:bookmarkEnd w:id="399"/>
      <w:bookmarkEnd w:id="400"/>
      <w:bookmarkEnd w:id="40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03" w:name="bookmark403"/>
      <w:bookmarkStart w:id="404" w:name="bookmark404"/>
      <w:bookmarkStart w:id="405" w:name="bookmark405"/>
      <w:r>
        <w:rPr>
          <w:color w:val="000000"/>
          <w:spacing w:val="0"/>
          <w:w w:val="100"/>
          <w:position w:val="0"/>
          <w:sz w:val="24"/>
          <w:szCs w:val="24"/>
        </w:rPr>
        <w:t>十七、上市公司治理专项行动自查问题整改情况</w:t>
      </w:r>
      <w:bookmarkEnd w:id="403"/>
      <w:bookmarkEnd w:id="404"/>
      <w:bookmarkEnd w:id="405"/>
    </w:p>
    <w:p>
      <w:pPr>
        <w:pStyle w:val="Style30"/>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3" w:right="1038" w:bottom="1436" w:left="1045" w:header="0" w:footer="3" w:gutter="0"/>
          <w:cols w:space="720"/>
          <w:noEndnote/>
          <w:rtlGutter w:val="0"/>
          <w:docGrid w:linePitch="360"/>
        </w:sectPr>
      </w:pPr>
      <w:r>
        <w:rPr>
          <w:color w:val="000000"/>
          <w:spacing w:val="0"/>
          <w:w w:val="100"/>
          <w:position w:val="0"/>
        </w:rPr>
        <w:t>不适用</w:t>
      </w:r>
    </w:p>
    <w:p>
      <w:pPr>
        <w:pStyle w:val="Style8"/>
        <w:keepNext/>
        <w:keepLines/>
        <w:widowControl w:val="0"/>
        <w:shd w:val="clear" w:color="auto" w:fill="auto"/>
        <w:bidi w:val="0"/>
        <w:spacing w:before="560" w:line="240" w:lineRule="auto"/>
        <w:ind w:left="0" w:right="0" w:firstLine="0"/>
        <w:jc w:val="center"/>
      </w:pPr>
      <w:bookmarkStart w:id="406" w:name="bookmark406"/>
      <w:bookmarkStart w:id="407" w:name="bookmark407"/>
      <w:bookmarkStart w:id="408" w:name="bookmark408"/>
      <w:r>
        <w:rPr>
          <w:color w:val="000000"/>
          <w:spacing w:val="0"/>
          <w:w w:val="100"/>
          <w:position w:val="0"/>
        </w:rPr>
        <w:t>第五节环境和社会责任</w:t>
      </w:r>
      <w:bookmarkEnd w:id="406"/>
      <w:bookmarkEnd w:id="407"/>
      <w:bookmarkEnd w:id="408"/>
    </w:p>
    <w:p>
      <w:pPr>
        <w:pStyle w:val="Style28"/>
        <w:keepNext/>
        <w:keepLines/>
        <w:widowControl w:val="0"/>
        <w:shd w:val="clear" w:color="auto" w:fill="auto"/>
        <w:bidi w:val="0"/>
        <w:spacing w:before="0" w:line="240" w:lineRule="auto"/>
        <w:ind w:left="0" w:right="0" w:firstLine="0"/>
        <w:jc w:val="both"/>
      </w:pPr>
      <w:bookmarkStart w:id="409" w:name="bookmark409"/>
      <w:bookmarkStart w:id="410" w:name="bookmark410"/>
      <w:bookmarkStart w:id="411" w:name="bookmark411"/>
      <w:bookmarkStart w:id="412" w:name="bookmark412"/>
      <w:bookmarkStart w:id="413" w:name="bookmark413"/>
      <w:r>
        <w:rPr>
          <w:color w:val="000000"/>
          <w:spacing w:val="0"/>
          <w:w w:val="100"/>
          <w:position w:val="0"/>
          <w:sz w:val="24"/>
          <w:szCs w:val="24"/>
        </w:rPr>
        <w:t>一</w:t>
      </w:r>
      <w:bookmarkEnd w:id="412"/>
      <w:r>
        <w:rPr>
          <w:color w:val="000000"/>
          <w:spacing w:val="0"/>
          <w:w w:val="100"/>
          <w:position w:val="0"/>
          <w:sz w:val="24"/>
          <w:szCs w:val="24"/>
        </w:rPr>
        <w:t>、重大环保问题</w:t>
      </w:r>
      <w:bookmarkEnd w:id="410"/>
      <w:bookmarkEnd w:id="411"/>
      <w:bookmarkEnd w:id="413"/>
      <w:bookmarkEnd w:id="409"/>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参照重点排污单位披露的其他环境信息</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414" w:name="bookmark414"/>
      <w:bookmarkStart w:id="415" w:name="bookmark415"/>
      <w:bookmarkStart w:id="416" w:name="bookmark416"/>
      <w:bookmarkStart w:id="417" w:name="bookmark417"/>
      <w:r>
        <w:rPr>
          <w:color w:val="000000"/>
          <w:spacing w:val="0"/>
          <w:w w:val="100"/>
          <w:position w:val="0"/>
          <w:sz w:val="24"/>
          <w:szCs w:val="24"/>
        </w:rPr>
        <w:t>二</w:t>
      </w:r>
      <w:bookmarkEnd w:id="416"/>
      <w:r>
        <w:rPr>
          <w:color w:val="000000"/>
          <w:spacing w:val="0"/>
          <w:w w:val="100"/>
          <w:position w:val="0"/>
          <w:sz w:val="24"/>
          <w:szCs w:val="24"/>
        </w:rPr>
        <w:t>、社会责任情况</w:t>
      </w:r>
      <w:bookmarkEnd w:id="414"/>
      <w:bookmarkEnd w:id="415"/>
      <w:bookmarkEnd w:id="417"/>
    </w:p>
    <w:p>
      <w:pPr>
        <w:pStyle w:val="Style23"/>
        <w:keepNext w:val="0"/>
        <w:keepLines w:val="0"/>
        <w:widowControl w:val="0"/>
        <w:shd w:val="clear" w:color="auto" w:fill="auto"/>
        <w:bidi w:val="0"/>
        <w:spacing w:before="0" w:after="180" w:line="326" w:lineRule="auto"/>
        <w:ind w:left="0" w:right="0" w:firstLine="0"/>
        <w:jc w:val="both"/>
      </w:pPr>
      <w:bookmarkStart w:id="418" w:name="bookmark418"/>
      <w:r>
        <w:rPr>
          <w:rFonts w:ascii="Times New Roman" w:eastAsia="Times New Roman" w:hAnsi="Times New Roman" w:cs="Times New Roman"/>
          <w:b/>
          <w:bCs/>
          <w:color w:val="000000"/>
          <w:spacing w:val="0"/>
          <w:w w:val="100"/>
          <w:position w:val="0"/>
        </w:rPr>
        <w:t>1</w:t>
      </w:r>
      <w:bookmarkEnd w:id="418"/>
      <w:r>
        <w:rPr>
          <w:b/>
          <w:bCs/>
          <w:color w:val="000000"/>
          <w:spacing w:val="0"/>
          <w:w w:val="100"/>
          <w:position w:val="0"/>
        </w:rPr>
        <w:t>、履行社会责任情况</w:t>
      </w:r>
    </w:p>
    <w:p>
      <w:pPr>
        <w:pStyle w:val="Style23"/>
        <w:keepNext w:val="0"/>
        <w:keepLines w:val="0"/>
        <w:widowControl w:val="0"/>
        <w:shd w:val="clear" w:color="auto" w:fill="auto"/>
        <w:tabs>
          <w:tab w:pos="482" w:val="left"/>
        </w:tabs>
        <w:bidi w:val="0"/>
        <w:spacing w:before="0" w:after="0" w:line="313" w:lineRule="exact"/>
        <w:ind w:left="0" w:right="0" w:firstLine="0"/>
        <w:jc w:val="both"/>
      </w:pPr>
      <w:bookmarkStart w:id="419" w:name="bookmark419"/>
      <w:r>
        <w:rPr>
          <w:b/>
          <w:bCs/>
          <w:color w:val="000000"/>
          <w:spacing w:val="0"/>
          <w:w w:val="100"/>
          <w:position w:val="0"/>
        </w:rPr>
        <w:t>（</w:t>
      </w:r>
      <w:bookmarkEnd w:id="419"/>
      <w:r>
        <w:rPr>
          <w:b/>
          <w:bCs/>
          <w:color w:val="000000"/>
          <w:spacing w:val="0"/>
          <w:w w:val="100"/>
          <w:position w:val="0"/>
        </w:rPr>
        <w:t>1）</w:t>
        <w:tab/>
        <w:t>、股东及债权人权益保护</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公司严格按照《公司法》、《证券法》、《股票上市规则》等法律法规、部门规章、规范性文件及制度的 要求，依法召开股东大会，积极主动采用网络投票等方式扩大股东参与股东大会的比例。报告期内，公司 不断完善法人治理结构，保障股东知情权、参与权及分红权的实现，积极实施现金分红政策，确保股东投 资回报；不断完善内控体系及治理结构，严格履行信息披露义务，真实、准确、完整、及时、公平地向所 有股东披露信息；通过投资者电话、传真、电子邮箱和投资者关系互动平台、接待投资者现场调研等多种 方式与投资者进行沟通交流，建立良好的互动平台。同时，公司的财务政策稳健，资产、资金安全，在维 护股东利益的同时兼顾债权人的利益。报告期内，公司无大股东及关联方违规占用公司资金情形。</w:t>
      </w:r>
    </w:p>
    <w:p>
      <w:pPr>
        <w:pStyle w:val="Style23"/>
        <w:keepNext w:val="0"/>
        <w:keepLines w:val="0"/>
        <w:widowControl w:val="0"/>
        <w:shd w:val="clear" w:color="auto" w:fill="auto"/>
        <w:tabs>
          <w:tab w:pos="482" w:val="left"/>
        </w:tabs>
        <w:bidi w:val="0"/>
        <w:spacing w:before="0" w:after="0" w:line="313" w:lineRule="exact"/>
        <w:ind w:left="0" w:right="0" w:firstLine="0"/>
        <w:jc w:val="both"/>
      </w:pPr>
      <w:bookmarkStart w:id="420" w:name="bookmark420"/>
      <w:r>
        <w:rPr>
          <w:b/>
          <w:bCs/>
          <w:color w:val="000000"/>
          <w:spacing w:val="0"/>
          <w:w w:val="100"/>
          <w:position w:val="0"/>
        </w:rPr>
        <w:t>（</w:t>
      </w:r>
      <w:bookmarkEnd w:id="420"/>
      <w:r>
        <w:rPr>
          <w:b/>
          <w:bCs/>
          <w:color w:val="000000"/>
          <w:spacing w:val="0"/>
          <w:w w:val="100"/>
          <w:position w:val="0"/>
        </w:rPr>
        <w:t>2）</w:t>
        <w:tab/>
        <w:t>、职工权益保护</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公司始终坚持“以人为本”的核心价值观，关注员工健康、安全和满意度，保障员工合法权益，致力于培 育员工的认同感和归属感，实现员工与企业共同成长。尊重和保护员工权益，严格贯彻执行《劳动合同法》、 《社会保险法》等各项法律法规为员工提供健康、安全的工作环境；不断完善具有吸引力和竞争性的福利 体系改善员工办公环境，不定期提供各种专业技能培训，提高职工技能和知识，开发职工智慧潜能，激发 职工创新欲望，增强职工市场竞争力，持续优化员工关怀体系，努力为员工提供更好的工作环境及更多的 人文关怀。</w:t>
      </w:r>
    </w:p>
    <w:p>
      <w:pPr>
        <w:pStyle w:val="Style23"/>
        <w:keepNext w:val="0"/>
        <w:keepLines w:val="0"/>
        <w:widowControl w:val="0"/>
        <w:shd w:val="clear" w:color="auto" w:fill="auto"/>
        <w:tabs>
          <w:tab w:pos="482" w:val="left"/>
        </w:tabs>
        <w:bidi w:val="0"/>
        <w:spacing w:before="0" w:after="0" w:line="313" w:lineRule="exact"/>
        <w:ind w:left="0" w:right="0" w:firstLine="0"/>
        <w:jc w:val="both"/>
      </w:pPr>
      <w:bookmarkStart w:id="421" w:name="bookmark421"/>
      <w:r>
        <w:rPr>
          <w:b/>
          <w:bCs/>
          <w:color w:val="000000"/>
          <w:spacing w:val="0"/>
          <w:w w:val="100"/>
          <w:position w:val="0"/>
        </w:rPr>
        <w:t>（</w:t>
      </w:r>
      <w:bookmarkEnd w:id="421"/>
      <w:r>
        <w:rPr>
          <w:b/>
          <w:bCs/>
          <w:color w:val="000000"/>
          <w:spacing w:val="0"/>
          <w:w w:val="100"/>
          <w:position w:val="0"/>
        </w:rPr>
        <w:t>3）</w:t>
        <w:tab/>
        <w:t>、社会公益</w:t>
      </w:r>
    </w:p>
    <w:p>
      <w:pPr>
        <w:pStyle w:val="Style23"/>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公司自始以来一直关注公益事业，积极履行社会责任，报告期内公司向上海市慈善基金会捐款</w:t>
      </w:r>
      <w:r>
        <w:rPr>
          <w:color w:val="000000"/>
          <w:spacing w:val="0"/>
          <w:w w:val="100"/>
          <w:position w:val="0"/>
        </w:rPr>
        <w:t>5</w:t>
      </w:r>
      <w:r>
        <w:rPr>
          <w:color w:val="000000"/>
          <w:spacing w:val="0"/>
          <w:w w:val="100"/>
          <w:position w:val="0"/>
        </w:rPr>
        <w:t>万元、向 桦南县扶贫开发工作办公室捐款</w:t>
      </w:r>
      <w:r>
        <w:rPr>
          <w:color w:val="000000"/>
          <w:spacing w:val="0"/>
          <w:w w:val="100"/>
          <w:position w:val="0"/>
        </w:rPr>
        <w:t>5</w:t>
      </w:r>
      <w:r>
        <w:rPr>
          <w:color w:val="000000"/>
          <w:spacing w:val="0"/>
          <w:w w:val="100"/>
          <w:position w:val="0"/>
        </w:rPr>
        <w:t>万元</w:t>
      </w:r>
    </w:p>
    <w:p>
      <w:pPr>
        <w:pStyle w:val="Style28"/>
        <w:keepNext/>
        <w:keepLines/>
        <w:widowControl w:val="0"/>
        <w:shd w:val="clear" w:color="auto" w:fill="auto"/>
        <w:bidi w:val="0"/>
        <w:spacing w:before="0" w:after="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sz w:val="24"/>
          <w:szCs w:val="24"/>
        </w:rPr>
        <w:t>三</w:t>
      </w:r>
      <w:bookmarkEnd w:id="424"/>
      <w:r>
        <w:rPr>
          <w:color w:val="000000"/>
          <w:spacing w:val="0"/>
          <w:w w:val="100"/>
          <w:position w:val="0"/>
          <w:sz w:val="24"/>
          <w:szCs w:val="24"/>
        </w:rPr>
        <w:t>、巩固拓展脱贫攻坚成果、乡村振兴的情况</w:t>
      </w:r>
      <w:bookmarkEnd w:id="422"/>
      <w:bookmarkEnd w:id="423"/>
      <w:bookmarkEnd w:id="425"/>
      <w:r>
        <w:br w:type="page"/>
      </w:r>
    </w:p>
    <w:p>
      <w:pPr>
        <w:pStyle w:val="Style8"/>
        <w:keepNext/>
        <w:keepLines/>
        <w:widowControl w:val="0"/>
        <w:shd w:val="clear" w:color="auto" w:fill="auto"/>
        <w:bidi w:val="0"/>
        <w:spacing w:before="0" w:after="560" w:line="240" w:lineRule="auto"/>
        <w:ind w:left="0" w:right="0" w:firstLine="0"/>
        <w:jc w:val="center"/>
      </w:pPr>
      <w:bookmarkStart w:id="426" w:name="bookmark426"/>
      <w:bookmarkStart w:id="427" w:name="bookmark427"/>
      <w:bookmarkStart w:id="428" w:name="bookmark428"/>
      <w:r>
        <w:rPr>
          <w:color w:val="000000"/>
          <w:spacing w:val="0"/>
          <w:w w:val="100"/>
          <w:position w:val="0"/>
        </w:rPr>
        <w:t>第六节重要事项</w:t>
      </w:r>
      <w:bookmarkEnd w:id="426"/>
      <w:bookmarkEnd w:id="427"/>
      <w:bookmarkEnd w:id="428"/>
    </w:p>
    <w:p>
      <w:pPr>
        <w:pStyle w:val="Style28"/>
        <w:keepNext/>
        <w:keepLines/>
        <w:widowControl w:val="0"/>
        <w:shd w:val="clear" w:color="auto" w:fill="auto"/>
        <w:bidi w:val="0"/>
        <w:spacing w:before="0" w:after="260" w:line="240" w:lineRule="auto"/>
        <w:ind w:left="0" w:right="0" w:firstLine="0"/>
        <w:jc w:val="left"/>
      </w:pPr>
      <w:bookmarkStart w:id="429" w:name="bookmark429"/>
      <w:bookmarkStart w:id="430" w:name="bookmark430"/>
      <w:bookmarkStart w:id="431" w:name="bookmark431"/>
      <w:bookmarkStart w:id="432" w:name="bookmark432"/>
      <w:bookmarkStart w:id="433" w:name="bookmark433"/>
      <w:r>
        <w:rPr>
          <w:color w:val="000000"/>
          <w:spacing w:val="0"/>
          <w:w w:val="100"/>
          <w:position w:val="0"/>
          <w:sz w:val="24"/>
          <w:szCs w:val="24"/>
        </w:rPr>
        <w:t>一</w:t>
      </w:r>
      <w:bookmarkEnd w:id="432"/>
      <w:r>
        <w:rPr>
          <w:color w:val="000000"/>
          <w:spacing w:val="0"/>
          <w:w w:val="100"/>
          <w:position w:val="0"/>
          <w:sz w:val="24"/>
          <w:szCs w:val="24"/>
        </w:rPr>
        <w:t>、承诺事项履行情况</w:t>
      </w:r>
      <w:bookmarkEnd w:id="430"/>
      <w:bookmarkEnd w:id="431"/>
      <w:bookmarkEnd w:id="433"/>
      <w:bookmarkEnd w:id="429"/>
    </w:p>
    <w:p>
      <w:pPr>
        <w:pStyle w:val="Style33"/>
        <w:keepNext/>
        <w:keepLines/>
        <w:widowControl w:val="0"/>
        <w:shd w:val="clear" w:color="auto" w:fill="auto"/>
        <w:bidi w:val="0"/>
        <w:spacing w:before="0" w:after="340" w:line="326" w:lineRule="exact"/>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、公司实际控制人、股东、关联方、收购人以及公司等承诺相关方在报告期内履行完毕及截至报告期末 尚未履行完毕的承诺事项</w:t>
      </w:r>
      <w:bookmarkEnd w:id="434"/>
      <w:bookmarkEnd w:id="435"/>
      <w:bookmarkEnd w:id="437"/>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92"/>
        <w:gridCol w:w="1277"/>
        <w:gridCol w:w="1133"/>
        <w:gridCol w:w="2126"/>
        <w:gridCol w:w="994"/>
        <w:gridCol w:w="946"/>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40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截至《上海天玑科技股份 有限公司详式权益变动 报告书》签署日，信息披 露义务人及其一致行动 人与天玑科技不存在同 业竞争的情况。</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为避免同业竞争，信息披 露义务人及其一致行动 人进行了如下承诺：</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、至本承诺函出具之日， 承诺方及承诺方控制的 企业未以任何方式（包括 但不限于自营、合资或联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截止到报</w:t>
            </w:r>
          </w:p>
        </w:tc>
      </w:tr>
      <w:tr>
        <w:trPr>
          <w:trHeight w:val="61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深圳裕龙资</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关于同业竞 争、关联交 易、资金占</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营）从事与上市公司及其 子公司经营相似业务的</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时至承诺</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告期末，上 述承诺人</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本投资管理</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情形。</w:t>
            </w:r>
            <w:r>
              <w:rPr>
                <w:color w:val="000000"/>
                <w:spacing w:val="0"/>
                <w:w w:val="100"/>
                <w:position w:val="0"/>
                <w:sz w:val="18"/>
                <w:szCs w:val="18"/>
              </w:rPr>
              <w:t>2</w:t>
            </w:r>
            <w:r>
              <w:rPr>
                <w:rFonts w:ascii="SimSun" w:eastAsia="SimSun" w:hAnsi="SimSun" w:cs="SimSun"/>
                <w:color w:val="000000"/>
                <w:spacing w:val="0"/>
                <w:w w:val="100"/>
                <w:position w:val="0"/>
                <w:sz w:val="17"/>
                <w:szCs w:val="17"/>
              </w:rPr>
              <w:t>、除上市公司及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严格信守</w:t>
            </w:r>
          </w:p>
        </w:tc>
      </w:tr>
      <w:tr>
        <w:trPr>
          <w:trHeight w:val="245"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动报告书中所作承诺</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有限公司；苏 博</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其下属子公司外，截至本 承诺函出具日，承诺方及</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承诺，未出 现违反承</w:t>
            </w: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用方面的承</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c>
          <w:tcPr>
            <w:vMerge/>
            <w:tcBorders>
              <w:left w:val="single" w:sz="4"/>
              <w:right w:val="single" w:sz="4"/>
            </w:tcBorders>
            <w:shd w:val="clear" w:color="auto" w:fill="FFFFFF"/>
            <w:vAlign w:val="center"/>
          </w:tcPr>
          <w:p>
            <w:pPr/>
          </w:p>
        </w:tc>
      </w:tr>
      <w:tr>
        <w:trPr>
          <w:trHeight w:val="245"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承诺方控制的企业未来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诺的情况</w:t>
            </w:r>
          </w:p>
        </w:tc>
      </w:tr>
      <w:tr>
        <w:trPr>
          <w:trHeight w:val="407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不会以任何方式（包括但 不限于自营、合资或联 营）新增与本次交易完成 后的上市公司及其下属 子公司相似甚至相同的 业务活动。如承诺方及承 诺方控制的企业未来获 得的商业机会与上市公 司存在同业竞争，承诺方 及承诺方控制的企业将 通知上市公司，并承诺将 采取商业上合理的措施 避免与上市公司产生同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发生。</w:t>
            </w:r>
          </w:p>
        </w:tc>
      </w:tr>
    </w:tbl>
    <w:p>
      <w:pPr>
        <w:spacing w:lineRule="exact" w:line="1"/>
        <w:rPr>
          <w:sz w:val="2"/>
          <w:szCs w:val="2"/>
        </w:rPr>
      </w:pPr>
      <w:r>
        <w:br w:type="page"/>
      </w:r>
    </w:p>
    <w:tbl>
      <w:tblPr>
        <w:tblOverlap w:val="never"/>
        <w:jc w:val="center"/>
        <w:tblLayout w:type="fixed"/>
      </w:tblPr>
      <w:tblGrid>
        <w:gridCol w:w="1992"/>
        <w:gridCol w:w="1277"/>
        <w:gridCol w:w="1133"/>
        <w:gridCol w:w="2126"/>
        <w:gridCol w:w="994"/>
        <w:gridCol w:w="946"/>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业竞争。”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深圳裕龙资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本投资管理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有限公司；苏</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关于关联交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截至本报告书签署日，信 息披露义务人及其一致 行动人与天玑科技不存 在关联交易的情况。为规 范和减少将来可能产生 的关联交易，信息披露义 务人及其一致行动人进 行了如下承诺：</w:t>
            </w:r>
            <w:r>
              <w:rPr>
                <w:color w:val="000000"/>
                <w:spacing w:val="0"/>
                <w:w w:val="100"/>
                <w:position w:val="0"/>
                <w:sz w:val="18"/>
                <w:szCs w:val="18"/>
              </w:rPr>
              <w:t>1</w:t>
            </w:r>
            <w:r>
              <w:rPr>
                <w:rFonts w:ascii="SimSun" w:eastAsia="SimSun" w:hAnsi="SimSun" w:cs="SimSun"/>
                <w:color w:val="000000"/>
                <w:spacing w:val="0"/>
                <w:w w:val="100"/>
                <w:position w:val="0"/>
                <w:sz w:val="17"/>
                <w:szCs w:val="17"/>
              </w:rPr>
              <w:t>、承诺 方及承诺方控制的企业 不会利用上市公司实际 控制人地位及重大影响， 谋求上市公司及下属子 公司在业务合作等方面 给予本公司及本公司的 关联方优于市场第三方 的权利，或谋求与上市公 司及下属子公司达成交 易的优先权利，损害上市 公司及其他股东的合法 利益。承诺方控制的其他 企业将严格避免向上市 公司及其下属子公司拆 借、占用上市公司及其下 属子公司资金或采取由 上市公司及其下属子公 司代垫款、代偿债务等方 式侵占上市公司资金。</w:t>
            </w:r>
            <w:r>
              <w:rPr>
                <w:color w:val="000000"/>
                <w:spacing w:val="0"/>
                <w:w w:val="100"/>
                <w:position w:val="0"/>
                <w:sz w:val="18"/>
                <w:szCs w:val="18"/>
              </w:rPr>
              <w:t>2</w:t>
            </w:r>
            <w:r>
              <w:rPr>
                <w:rFonts w:ascii="SimSun" w:eastAsia="SimSun" w:hAnsi="SimSun" w:cs="SimSun"/>
                <w:color w:val="000000"/>
                <w:spacing w:val="0"/>
                <w:w w:val="100"/>
                <w:position w:val="0"/>
                <w:sz w:val="17"/>
                <w:szCs w:val="17"/>
              </w:rPr>
              <w:t>、 对于承诺方及承诺方控 制的企业与上市公司及 其下属子公司之间必需 的一切交易行为，均将严 格遵守市场原则，本着平 等互利、等价有偿的一般 原则，公平合理地进行。 交易定价有政府定价的， 执行政府定价；没有政府 定价的，执行市场公允价 格；没有政府定价且无可 参考市场价格的，按照成 本加可比较的合理利润 水平确定成本价执行。</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、承诺方与上市公司及 其下属子公司之间的关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时至承诺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bl>
    <w:p>
      <w:pPr>
        <w:spacing w:lineRule="exact" w:line="1"/>
        <w:rPr>
          <w:sz w:val="2"/>
          <w:szCs w:val="2"/>
        </w:rPr>
      </w:pPr>
      <w:r>
        <w:br w:type="page"/>
      </w:r>
    </w:p>
    <w:tbl>
      <w:tblPr>
        <w:tblOverlap w:val="never"/>
        <w:jc w:val="center"/>
        <w:tblLayout w:type="fixed"/>
      </w:tblPr>
      <w:tblGrid>
        <w:gridCol w:w="1992"/>
        <w:gridCol w:w="1277"/>
        <w:gridCol w:w="1133"/>
        <w:gridCol w:w="2126"/>
        <w:gridCol w:w="994"/>
        <w:gridCol w:w="946"/>
        <w:gridCol w:w="1118"/>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联交易将严格遵守上市 公司章程、关联交易管理 制度等规定履行必要的 法定程序。在上市公司权 力机构审议有关关联交 易事项时主动依法履行 回避义务。</w:t>
            </w:r>
            <w:r>
              <w:rPr>
                <w:color w:val="000000"/>
                <w:spacing w:val="0"/>
                <w:w w:val="100"/>
                <w:position w:val="0"/>
                <w:sz w:val="18"/>
                <w:szCs w:val="18"/>
              </w:rPr>
              <w:t>4</w:t>
            </w:r>
            <w:r>
              <w:rPr>
                <w:rFonts w:ascii="SimSun" w:eastAsia="SimSun" w:hAnsi="SimSun" w:cs="SimSun"/>
                <w:color w:val="000000"/>
                <w:spacing w:val="0"/>
                <w:w w:val="100"/>
                <w:position w:val="0"/>
                <w:sz w:val="17"/>
                <w:szCs w:val="17"/>
              </w:rPr>
              <w:t>、承诺方保 证不通过关联交易取得 任何不正当的利益或使 上市公司及其下属子公 司承担任何不正当的义 务。如果因违反上述承诺 导致上市公司或其下属 子公司损失或利用关联 交易侵占上市公司或其 下属子公司利益的，上市 公司及其下属子公司的 损失由承诺方承担。</w:t>
            </w:r>
            <w:r>
              <w:rPr>
                <w:color w:val="000000"/>
                <w:spacing w:val="0"/>
                <w:w w:val="100"/>
                <w:position w:val="0"/>
                <w:sz w:val="18"/>
                <w:szCs w:val="18"/>
              </w:rPr>
              <w:t>5</w:t>
            </w:r>
            <w:r>
              <w:rPr>
                <w:rFonts w:ascii="SimSun" w:eastAsia="SimSun" w:hAnsi="SimSun" w:cs="SimSun"/>
                <w:color w:val="000000"/>
                <w:spacing w:val="0"/>
                <w:w w:val="100"/>
                <w:position w:val="0"/>
                <w:sz w:val="17"/>
                <w:szCs w:val="17"/>
              </w:rPr>
              <w:t>、 上述承诺在承诺方及承 诺方控制的企业构成上 市公司的关联方期间持 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深圳裕龙资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本投资管理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有限公司；苏</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为保证天玑科技的独立 运作，维护广大投资者特 别是中小投资者的合法 权益，信息披露义务人及 其一致行动人就保持上 市公司独立性进行了如 下承诺：</w:t>
            </w:r>
            <w:r>
              <w:rPr>
                <w:color w:val="000000"/>
                <w:spacing w:val="0"/>
                <w:w w:val="100"/>
                <w:position w:val="0"/>
                <w:sz w:val="18"/>
                <w:szCs w:val="18"/>
              </w:rPr>
              <w:t>1</w:t>
            </w:r>
            <w:r>
              <w:rPr>
                <w:rFonts w:ascii="SimSun" w:eastAsia="SimSun" w:hAnsi="SimSun" w:cs="SimSun"/>
                <w:color w:val="000000"/>
                <w:spacing w:val="0"/>
                <w:w w:val="100"/>
                <w:position w:val="0"/>
                <w:sz w:val="17"/>
                <w:szCs w:val="17"/>
              </w:rPr>
              <w:t>、关于保证上 市公司人员独立（</w:t>
            </w:r>
            <w:r>
              <w:rPr>
                <w:color w:val="000000"/>
                <w:spacing w:val="0"/>
                <w:w w:val="100"/>
                <w:position w:val="0"/>
                <w:sz w:val="18"/>
                <w:szCs w:val="18"/>
              </w:rPr>
              <w:t>1</w:t>
            </w:r>
            <w:r>
              <w:rPr>
                <w:rFonts w:ascii="SimSun" w:eastAsia="SimSun" w:hAnsi="SimSun" w:cs="SimSun"/>
                <w:color w:val="000000"/>
                <w:spacing w:val="0"/>
                <w:w w:val="100"/>
                <w:position w:val="0"/>
                <w:sz w:val="17"/>
                <w:szCs w:val="17"/>
              </w:rPr>
              <w:t>）保 证上市公司的高级管理 人员不在本公司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本人控 制的其他企业中担任除 董事、监事以外的其他职 务，且不在本公司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 控制的其他企业领薪；保 证上市公司的财务人员 不在本公司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本人控制的 其他企业中兼职、领薪。</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）保证上市公司拥有 完整、独立的劳动、人事 及薪酬管理体系，且该等 体系完全独立于本公司 及本公司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本人控制的其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时至承诺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bl>
    <w:p>
      <w:pPr>
        <w:spacing w:lineRule="exact" w:line="1"/>
        <w:rPr>
          <w:sz w:val="2"/>
          <w:szCs w:val="2"/>
        </w:rPr>
      </w:pPr>
      <w:r>
        <w:br w:type="page"/>
      </w:r>
    </w:p>
    <w:tbl>
      <w:tblPr>
        <w:tblOverlap w:val="never"/>
        <w:jc w:val="center"/>
        <w:tblLayout w:type="fixed"/>
      </w:tblPr>
      <w:tblGrid>
        <w:gridCol w:w="1992"/>
        <w:gridCol w:w="1277"/>
        <w:gridCol w:w="1133"/>
        <w:gridCol w:w="2126"/>
        <w:gridCol w:w="994"/>
        <w:gridCol w:w="946"/>
        <w:gridCol w:w="1118"/>
      </w:tblGrid>
      <w:tr>
        <w:trPr>
          <w:trHeight w:val="131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1358"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他企业。</w:t>
            </w:r>
            <w:r>
              <w:rPr>
                <w:color w:val="000000"/>
                <w:spacing w:val="0"/>
                <w:w w:val="100"/>
                <w:position w:val="0"/>
                <w:sz w:val="18"/>
                <w:szCs w:val="18"/>
              </w:rPr>
              <w:t>2</w:t>
            </w:r>
            <w:r>
              <w:rPr>
                <w:rFonts w:ascii="SimSun" w:eastAsia="SimSun" w:hAnsi="SimSun" w:cs="SimSun"/>
                <w:color w:val="000000"/>
                <w:spacing w:val="0"/>
                <w:w w:val="100"/>
                <w:position w:val="0"/>
                <w:sz w:val="17"/>
                <w:szCs w:val="17"/>
              </w:rPr>
              <w:t>、关于保证上 市公司财务独立（</w:t>
            </w:r>
            <w:r>
              <w:rPr>
                <w:color w:val="000000"/>
                <w:spacing w:val="0"/>
                <w:w w:val="100"/>
                <w:position w:val="0"/>
                <w:sz w:val="18"/>
                <w:szCs w:val="18"/>
              </w:rPr>
              <w:t>1</w:t>
            </w:r>
            <w:r>
              <w:rPr>
                <w:rFonts w:ascii="SimSun" w:eastAsia="SimSun" w:hAnsi="SimSun" w:cs="SimSun"/>
                <w:color w:val="000000"/>
                <w:spacing w:val="0"/>
                <w:w w:val="100"/>
                <w:position w:val="0"/>
                <w:sz w:val="17"/>
                <w:szCs w:val="17"/>
              </w:rPr>
              <w:t>）保 证上市公司建立独守的 财务会计部门，建江独立 的财务核算体系和财务 管理制度。（</w:t>
            </w:r>
            <w:r>
              <w:rPr>
                <w:color w:val="000000"/>
                <w:spacing w:val="0"/>
                <w:w w:val="100"/>
                <w:position w:val="0"/>
                <w:sz w:val="18"/>
                <w:szCs w:val="18"/>
              </w:rPr>
              <w:t>2</w:t>
            </w:r>
            <w:r>
              <w:rPr>
                <w:rFonts w:ascii="SimSun" w:eastAsia="SimSun" w:hAnsi="SimSun" w:cs="SimSun"/>
                <w:color w:val="000000"/>
                <w:spacing w:val="0"/>
                <w:w w:val="100"/>
                <w:position w:val="0"/>
                <w:sz w:val="17"/>
                <w:szCs w:val="17"/>
              </w:rPr>
              <w:t>）保证上市 公司独立在银行开户，不 与本公司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本人及本公司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本人控制的其他企业共 用一个银行账户。（</w:t>
            </w:r>
            <w:r>
              <w:rPr>
                <w:color w:val="000000"/>
                <w:spacing w:val="0"/>
                <w:w w:val="100"/>
                <w:position w:val="0"/>
                <w:sz w:val="18"/>
                <w:szCs w:val="18"/>
              </w:rPr>
              <w:t>3</w:t>
            </w:r>
            <w:r>
              <w:rPr>
                <w:rFonts w:ascii="SimSun" w:eastAsia="SimSun" w:hAnsi="SimSun" w:cs="SimSun"/>
                <w:color w:val="000000"/>
                <w:spacing w:val="0"/>
                <w:w w:val="100"/>
                <w:position w:val="0"/>
                <w:sz w:val="17"/>
                <w:szCs w:val="17"/>
              </w:rPr>
              <w:t>）保 证上市公司依法独立纳 税。（</w:t>
            </w:r>
            <w:r>
              <w:rPr>
                <w:color w:val="000000"/>
                <w:spacing w:val="0"/>
                <w:w w:val="100"/>
                <w:position w:val="0"/>
                <w:sz w:val="18"/>
                <w:szCs w:val="18"/>
              </w:rPr>
              <w:t>4</w:t>
            </w:r>
            <w:r>
              <w:rPr>
                <w:rFonts w:ascii="SimSun" w:eastAsia="SimSun" w:hAnsi="SimSun" w:cs="SimSun"/>
                <w:color w:val="000000"/>
                <w:spacing w:val="0"/>
                <w:w w:val="100"/>
                <w:position w:val="0"/>
                <w:sz w:val="17"/>
                <w:szCs w:val="17"/>
              </w:rPr>
              <w:t>）保证上市公司能 够独立做出财务决策，不 干预其资金使用。（</w:t>
            </w:r>
            <w:r>
              <w:rPr>
                <w:color w:val="000000"/>
                <w:spacing w:val="0"/>
                <w:w w:val="100"/>
                <w:position w:val="0"/>
                <w:sz w:val="18"/>
                <w:szCs w:val="18"/>
              </w:rPr>
              <w:t>5</w:t>
            </w:r>
            <w:r>
              <w:rPr>
                <w:rFonts w:ascii="SimSun" w:eastAsia="SimSun" w:hAnsi="SimSun" w:cs="SimSun"/>
                <w:color w:val="000000"/>
                <w:spacing w:val="0"/>
                <w:w w:val="100"/>
                <w:position w:val="0"/>
                <w:sz w:val="17"/>
                <w:szCs w:val="17"/>
              </w:rPr>
              <w:t>）保 证上市公司的财务人员 不在本公司控制的其他 企业双重任职。</w:t>
            </w:r>
            <w:r>
              <w:rPr>
                <w:color w:val="000000"/>
                <w:spacing w:val="0"/>
                <w:w w:val="100"/>
                <w:position w:val="0"/>
                <w:sz w:val="18"/>
                <w:szCs w:val="18"/>
              </w:rPr>
              <w:t>3</w:t>
            </w:r>
            <w:r>
              <w:rPr>
                <w:rFonts w:ascii="SimSun" w:eastAsia="SimSun" w:hAnsi="SimSun" w:cs="SimSun"/>
                <w:color w:val="000000"/>
                <w:spacing w:val="0"/>
                <w:w w:val="100"/>
                <w:position w:val="0"/>
                <w:sz w:val="17"/>
                <w:szCs w:val="17"/>
              </w:rPr>
              <w:t>、关于 上市公司机构独立保证 上市公司依法建立和完 善法人治理结构，建立独 立、完整的组织机构，与 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本人控制的其他 企业之间不产生机构混 同的情形。</w:t>
            </w:r>
            <w:r>
              <w:rPr>
                <w:color w:val="000000"/>
                <w:spacing w:val="0"/>
                <w:w w:val="100"/>
                <w:position w:val="0"/>
                <w:sz w:val="18"/>
                <w:szCs w:val="18"/>
              </w:rPr>
              <w:t>4</w:t>
            </w:r>
            <w:r>
              <w:rPr>
                <w:rFonts w:ascii="SimSun" w:eastAsia="SimSun" w:hAnsi="SimSun" w:cs="SimSun"/>
                <w:color w:val="000000"/>
                <w:spacing w:val="0"/>
                <w:w w:val="100"/>
                <w:position w:val="0"/>
                <w:sz w:val="17"/>
                <w:szCs w:val="17"/>
              </w:rPr>
              <w:t>、关于上市 公司资产独立</w:t>
              <w:tab/>
              <w:t>（</w:t>
            </w:r>
            <w:r>
              <w:rPr>
                <w:color w:val="000000"/>
                <w:spacing w:val="0"/>
                <w:w w:val="100"/>
                <w:position w:val="0"/>
                <w:sz w:val="18"/>
                <w:szCs w:val="18"/>
              </w:rPr>
              <w:t>1</w:t>
            </w:r>
            <w:r>
              <w:rPr>
                <w:rFonts w:ascii="SimSun" w:eastAsia="SimSun" w:hAnsi="SimSun" w:cs="SimSun"/>
                <w:color w:val="000000"/>
                <w:spacing w:val="0"/>
                <w:w w:val="100"/>
                <w:position w:val="0"/>
                <w:sz w:val="17"/>
                <w:szCs w:val="17"/>
              </w:rPr>
              <w:t>）保</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证上市公司具有完整的 经营性资产。（</w:t>
            </w:r>
            <w:r>
              <w:rPr>
                <w:color w:val="000000"/>
                <w:spacing w:val="0"/>
                <w:w w:val="100"/>
                <w:position w:val="0"/>
                <w:sz w:val="18"/>
                <w:szCs w:val="18"/>
              </w:rPr>
              <w:t>2</w:t>
            </w:r>
            <w:r>
              <w:rPr>
                <w:rFonts w:ascii="SimSun" w:eastAsia="SimSun" w:hAnsi="SimSun" w:cs="SimSun"/>
                <w:color w:val="000000"/>
                <w:spacing w:val="0"/>
                <w:w w:val="100"/>
                <w:position w:val="0"/>
                <w:sz w:val="17"/>
                <w:szCs w:val="17"/>
              </w:rPr>
              <w:t>）保证不 违规占用上市公司的资 金、资产及其他资源。</w:t>
            </w:r>
            <w:r>
              <w:rPr>
                <w:color w:val="000000"/>
                <w:spacing w:val="0"/>
                <w:w w:val="100"/>
                <w:position w:val="0"/>
                <w:sz w:val="18"/>
                <w:szCs w:val="18"/>
              </w:rPr>
              <w:t>5</w:t>
            </w:r>
            <w:r>
              <w:rPr>
                <w:rFonts w:ascii="SimSun" w:eastAsia="SimSun" w:hAnsi="SimSun" w:cs="SimSun"/>
                <w:color w:val="000000"/>
                <w:spacing w:val="0"/>
                <w:w w:val="100"/>
                <w:position w:val="0"/>
                <w:sz w:val="17"/>
                <w:szCs w:val="17"/>
              </w:rPr>
              <w:t>、 关于上市公司业务独立 保证上市公司拥有独立 开展经营活动的资产、人 员、资质以及具有独立面 向市场自主经营的能力； 若本公司</w:t>
            </w:r>
            <w:r>
              <w:rPr>
                <w:color w:val="000000"/>
                <w:spacing w:val="0"/>
                <w:w w:val="100"/>
                <w:position w:val="0"/>
                <w:sz w:val="18"/>
                <w:szCs w:val="18"/>
              </w:rPr>
              <w:t>/</w:t>
            </w:r>
            <w:r>
              <w:rPr>
                <w:rFonts w:ascii="SimSun" w:eastAsia="SimSun" w:hAnsi="SimSun" w:cs="SimSun"/>
                <w:color w:val="000000"/>
                <w:spacing w:val="0"/>
                <w:w w:val="100"/>
                <w:position w:val="0"/>
                <w:sz w:val="17"/>
                <w:szCs w:val="17"/>
              </w:rPr>
              <w:t>本人及本公司</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本人控制的其他企业与 上市公司发生不可避免 的关联交易，将依法签订 协议，并将按照有关法 律、法规、上市公司章程 等规定，履行必要的法定 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277"/>
        <w:gridCol w:w="1133"/>
        <w:gridCol w:w="2126"/>
        <w:gridCol w:w="994"/>
        <w:gridCol w:w="946"/>
        <w:gridCol w:w="1118"/>
      </w:tblGrid>
      <w:tr>
        <w:trPr>
          <w:trHeight w:val="82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首次公开发行或再融 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 xml:space="preserve">时的公司 实际控制人 陆文雄、持有 </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以上股份 的股东陈宏 科、杜力耘、 楼晔、姜蓓蓓 以及全体董 事、监事、高 级管理人公 司实际控制 人、控股股东 员、核心人员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关于避免同业竞争的承 诺</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为避免同业竞争损害公 司及其他股东的利益，公 司实际控制人、控股股东 陆文雄、持有</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 份的股东陈宏科、杜力 耘、楼晔、姜蓓蓓以及全 体董事、监事、高级管理 人员、核心人员均于</w:t>
            </w: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月出具了《避免同业 竞争承诺函》，承诺：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本人和本人的近亲属目 前没有、并且今后也不会 在与天玑科技及其控股 子公司从事相同或相近 似业务的企业、单位进行 投资或任职；本人和本人 的近亲属目前没有、并且 今后也不会直接或通过 其他任何方式间接从事 与天玑科技及其控股子 公司业务相同或相近似 的经营活动。若违背上述 承诺，本人愿承担相应的 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时至承诺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r>
        <w:trPr>
          <w:trHeight w:val="567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 xml:space="preserve">时的公司 实际控制人、 控股股东陆 文雄、持有 </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以上股份 的股东以及 全体董事、监 事、高级管理 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关于关联交 易问题的承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关于关联交易问题的承 诺函</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公司实际控制人、控股股 东陆文雄、持有</w:t>
            </w:r>
            <w:r>
              <w:rPr>
                <w:color w:val="000000"/>
                <w:spacing w:val="0"/>
                <w:w w:val="100"/>
                <w:position w:val="0"/>
                <w:sz w:val="18"/>
                <w:szCs w:val="18"/>
              </w:rPr>
              <w:t>5%</w:t>
            </w:r>
            <w:r>
              <w:rPr>
                <w:rFonts w:ascii="SimSun" w:eastAsia="SimSun" w:hAnsi="SimSun" w:cs="SimSun"/>
                <w:color w:val="000000"/>
                <w:spacing w:val="0"/>
                <w:w w:val="100"/>
                <w:position w:val="0"/>
                <w:sz w:val="17"/>
                <w:szCs w:val="17"/>
              </w:rPr>
              <w:t>以上 股份的股东以及全体董 事、监事、高级管理人员 于</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月签署了关 于关联交易问题的承诺 函，承诺：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、本人及本 人近亲属将尽量避免和 减少与天玑科技之间的 关联交易，对于天玑科技 能够通过市场与独立第 三方之间发生的交易，将 由天玑科技与独立第三 方进行。本人及本人近亲 属将严格避免向天玑科 技拆借、占用天玑科技资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时至承诺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277"/>
        <w:gridCol w:w="1133"/>
        <w:gridCol w:w="2126"/>
        <w:gridCol w:w="994"/>
        <w:gridCol w:w="946"/>
        <w:gridCol w:w="1118"/>
      </w:tblGrid>
      <w:tr>
        <w:trPr>
          <w:trHeight w:val="119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金或采取由天玑科技代 垫款、代偿债务等方式侵 占天玑科技资金。</w:t>
            </w:r>
            <w:r>
              <w:rPr>
                <w:color w:val="000000"/>
                <w:spacing w:val="0"/>
                <w:w w:val="100"/>
                <w:position w:val="0"/>
                <w:sz w:val="18"/>
                <w:szCs w:val="18"/>
              </w:rPr>
              <w:t>2</w:t>
            </w:r>
            <w:r>
              <w:rPr>
                <w:rFonts w:ascii="SimSun" w:eastAsia="SimSun" w:hAnsi="SimSun" w:cs="SimSun"/>
                <w:color w:val="000000"/>
                <w:spacing w:val="0"/>
                <w:w w:val="100"/>
                <w:position w:val="0"/>
                <w:sz w:val="17"/>
                <w:szCs w:val="17"/>
              </w:rPr>
              <w:t>、对 于本人及本人近亲属与 天玑科技及其子公司之 间必需的一切交易行为， 均将严格遵守市场原则， 本着平等互利、等价有偿 的一般原则，公平合理地 进行。交易定价有政府定 价的，执行政府定价；没 有政府定价的，执行市场 公允价格；没有政府定价 且无可参考市场价格的， 按照成本加可比较的合 理利润水平确定成本价 执行。</w:t>
            </w:r>
            <w:r>
              <w:rPr>
                <w:color w:val="000000"/>
                <w:spacing w:val="0"/>
                <w:w w:val="100"/>
                <w:position w:val="0"/>
                <w:sz w:val="18"/>
                <w:szCs w:val="18"/>
              </w:rPr>
              <w:t>3</w:t>
            </w:r>
            <w:r>
              <w:rPr>
                <w:rFonts w:ascii="SimSun" w:eastAsia="SimSun" w:hAnsi="SimSun" w:cs="SimSun"/>
                <w:color w:val="000000"/>
                <w:spacing w:val="0"/>
                <w:w w:val="100"/>
                <w:position w:val="0"/>
                <w:sz w:val="17"/>
                <w:szCs w:val="17"/>
              </w:rPr>
              <w:t>、与天玑科技及 其子公司之间的关联交 易均以签订书面合同或 协议形式明确规定，并将 严格遵守天玑科技公司 章程、关联交易管理制度 等规定履行必要的法定 程序，在公司权力机构审 议有关关联交易事项时 主动依法履行回避义务； 对须报经有权机构审议 的关联交易事项，在有权 机构审议通过后方可执 行。</w:t>
            </w:r>
            <w:r>
              <w:rPr>
                <w:color w:val="000000"/>
                <w:spacing w:val="0"/>
                <w:w w:val="100"/>
                <w:position w:val="0"/>
                <w:sz w:val="18"/>
                <w:szCs w:val="18"/>
              </w:rPr>
              <w:t>4</w:t>
            </w:r>
            <w:r>
              <w:rPr>
                <w:rFonts w:ascii="SimSun" w:eastAsia="SimSun" w:hAnsi="SimSun" w:cs="SimSun"/>
                <w:color w:val="000000"/>
                <w:spacing w:val="0"/>
                <w:w w:val="100"/>
                <w:position w:val="0"/>
                <w:sz w:val="17"/>
                <w:szCs w:val="17"/>
              </w:rPr>
              <w:t>、保证不通过关联 交易取得任何不正当的 利益或使天玑科技及其 子公司承担任何不正当 的义务。如果因违反上述 承诺导致天玑科技损失 或利用关联交易侵占天 玑科技利益的，天玑科技 的损失由本人承担。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时的公司 实际控制人、 控股股东陆 文雄以及陈 宏科、杜力 耘、滕长春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资金占用情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况的说明及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资金占用情况的说明及 承诺</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月，实际控制 人、控股股东陆文雄以及 陈宏科、杜力耘、滕长春 等</w:t>
            </w:r>
            <w:r>
              <w:rPr>
                <w:color w:val="000000"/>
                <w:spacing w:val="0"/>
                <w:w w:val="100"/>
                <w:position w:val="0"/>
                <w:sz w:val="18"/>
                <w:szCs w:val="18"/>
              </w:rPr>
              <w:t>4</w:t>
            </w:r>
            <w:r>
              <w:rPr>
                <w:rFonts w:ascii="SimSun" w:eastAsia="SimSun" w:hAnsi="SimSun" w:cs="SimSun"/>
                <w:color w:val="000000"/>
                <w:spacing w:val="0"/>
                <w:w w:val="100"/>
                <w:position w:val="0"/>
                <w:sz w:val="17"/>
                <w:szCs w:val="17"/>
              </w:rPr>
              <w:t>人分别签署了《关于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时至承诺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截止到报 告期末，上 述承诺人 严格信守 承诺，未出 现违反承</w:t>
            </w:r>
          </w:p>
        </w:tc>
      </w:tr>
    </w:tbl>
    <w:p>
      <w:pPr>
        <w:spacing w:lineRule="exact" w:line="1"/>
        <w:rPr>
          <w:sz w:val="2"/>
          <w:szCs w:val="2"/>
        </w:rPr>
      </w:pPr>
      <w:r>
        <w:br w:type="page"/>
      </w:r>
    </w:p>
    <w:tbl>
      <w:tblPr>
        <w:tblOverlap w:val="never"/>
        <w:jc w:val="center"/>
        <w:tblLayout w:type="fixed"/>
      </w:tblPr>
      <w:tblGrid>
        <w:gridCol w:w="1992"/>
        <w:gridCol w:w="1277"/>
        <w:gridCol w:w="1133"/>
        <w:gridCol w:w="2126"/>
        <w:gridCol w:w="994"/>
        <w:gridCol w:w="946"/>
        <w:gridCol w:w="1118"/>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资金占用情况的说明及 承诺》，承诺：</w:t>
            </w:r>
            <w:r>
              <w:rPr>
                <w:color w:val="000000"/>
                <w:spacing w:val="0"/>
                <w:w w:val="100"/>
                <w:position w:val="0"/>
              </w:rPr>
              <w:t>"</w:t>
            </w:r>
            <w:r>
              <w:rPr>
                <w:rFonts w:ascii="SimSun" w:eastAsia="SimSun" w:hAnsi="SimSun" w:cs="SimSun"/>
                <w:color w:val="000000"/>
                <w:spacing w:val="0"/>
                <w:w w:val="100"/>
                <w:position w:val="0"/>
                <w:sz w:val="17"/>
                <w:szCs w:val="17"/>
              </w:rPr>
              <w:t>自</w:t>
            </w:r>
            <w:r>
              <w:rPr>
                <w:color w:val="000000"/>
                <w:spacing w:val="0"/>
                <w:w w:val="100"/>
                <w:position w:val="0"/>
              </w:rPr>
              <w:t xml:space="preserve">2008 </w:t>
            </w:r>
            <w:r>
              <w:rPr>
                <w:rFonts w:ascii="SimSun" w:eastAsia="SimSun" w:hAnsi="SimSun" w:cs="SimSun"/>
                <w:color w:val="000000"/>
                <w:spacing w:val="0"/>
                <w:w w:val="100"/>
                <w:position w:val="0"/>
                <w:sz w:val="17"/>
                <w:szCs w:val="17"/>
              </w:rPr>
              <w:t>年</w:t>
            </w:r>
            <w:r>
              <w:rPr>
                <w:color w:val="000000"/>
                <w:spacing w:val="0"/>
                <w:w w:val="100"/>
                <w:position w:val="0"/>
              </w:rPr>
              <w:t>7</w:t>
            </w:r>
            <w:r>
              <w:rPr>
                <w:rFonts w:ascii="SimSun" w:eastAsia="SimSun" w:hAnsi="SimSun" w:cs="SimSun"/>
                <w:color w:val="000000"/>
                <w:spacing w:val="0"/>
                <w:w w:val="100"/>
                <w:position w:val="0"/>
                <w:sz w:val="17"/>
                <w:szCs w:val="17"/>
              </w:rPr>
              <w:t>月起，本人已不存在 以借款、代偿债务、代垫 款项或者其他方式违规 占用天玑科技、天玑有限 资金的情形。并且，本人 承诺将加强相关法律法 规学习，未来不再发生类 似违规资金占用行为，若 违背承诺，本人将承担由 此导致的一切法律后果 及相应责任。</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诺的情况 发生。</w:t>
            </w: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时的公司 实际控制人、 控股股东陆 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首次公开发 行股票前，</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控股股东就 上市前已注 销的控股子 公司若发生 税收补缴作 出的承诺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首次公开发行股票前，控 股股东就上市前已注销 的控股子公司若发生税 收补缴作出的承诺 控股股东陆文雄先生出 具承诺函，承诺一旦发行 人因上市前已注销控股 子公司存在税收被追缴 的风险，而需由发行人承 担相应法律责任，且导致 发行人遭受经济损失及 其他重大风险的，则发行 人控股股东陆文雄先生 将予以全额承担，并根据 发行人的要求，对发行人 由此遭受的直接和间接 损失无条件给予足额现 金补偿。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时至承诺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时的公 司实际控制 人、控股股东 陆文雄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首次公开发</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行股票前，</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补缴社会保 险或住房公 积金的承诺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首次公开发行股票前，补 缴社会保险或住房公积 金的承诺控股股东陆文 雄出具书面承诺函，承诺 在任何期间，若由于发行 人及其控股子公司、分公 司的各项社会保险和住 房公积金缴纳事宜存在 或可能存在的瑕疵问题， 而给发行人及其控股子 公司、分公司造成直接和 间接损失及</w:t>
            </w:r>
            <w:r>
              <w:rPr>
                <w:color w:val="000000"/>
                <w:spacing w:val="0"/>
                <w:w w:val="100"/>
                <w:position w:val="0"/>
                <w:sz w:val="18"/>
                <w:szCs w:val="18"/>
              </w:rPr>
              <w:t>/</w:t>
            </w:r>
            <w:r>
              <w:rPr>
                <w:rFonts w:ascii="SimSun" w:eastAsia="SimSun" w:hAnsi="SimSun" w:cs="SimSun"/>
                <w:color w:val="000000"/>
                <w:spacing w:val="0"/>
                <w:w w:val="100"/>
                <w:position w:val="0"/>
                <w:sz w:val="17"/>
                <w:szCs w:val="17"/>
              </w:rPr>
              <w:t>或因此产生 相关费用（包括但不限于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时至承诺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bl>
    <w:p>
      <w:pPr>
        <w:spacing w:lineRule="exact" w:line="1"/>
        <w:rPr>
          <w:sz w:val="2"/>
          <w:szCs w:val="2"/>
        </w:rPr>
      </w:pPr>
      <w:r>
        <w:br w:type="page"/>
      </w:r>
    </w:p>
    <w:tbl>
      <w:tblPr>
        <w:tblOverlap w:val="never"/>
        <w:jc w:val="center"/>
        <w:tblLayout w:type="fixed"/>
      </w:tblPr>
      <w:tblGrid>
        <w:gridCol w:w="1992"/>
        <w:gridCol w:w="1277"/>
        <w:gridCol w:w="1133"/>
        <w:gridCol w:w="2126"/>
        <w:gridCol w:w="994"/>
        <w:gridCol w:w="946"/>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被有权部门要求补缴、被 处罚）的，陆文雄本人将 无条件地予以全额承担 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非公开发行 时实际控制 人、控股股东 陆文雄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526" w:val="left"/>
              </w:tabs>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关于切实履行公司非公 开发行股票摊薄即期回 报填补措施的承诺； 一、本人承诺不越权干预 公司经营管理活动</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不会 侵占公司利益；</w:t>
              <w:tab/>
              <w:t>二、</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自本承诺出具日至公司 本次非公开发行股票实 施完毕前，若中国证监会 作出关于填补回报措施 及其承诺的其他新的监 管规定的，且上述承诺不 能满足中国证监会该等 规定时，本人承诺届时将 按照中国证监会的最新 规定出具补充承诺；三、 本人承诺切实履行公司 制定的有关填补回报措 施以及本人对此作出的 任何有关填补回报措施 的承诺，若本人违反该等 承诺并给公司或者投资 者造成损失的，本人愿意 依法承担对公司或者投 资者的补偿责任。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至公司本 次非公开 发行股票 实施完毕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r>
        <w:trPr>
          <w:trHeight w:val="47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非公开发行 时上海天玑 科技股份有 限公司董事、 监事、高级管 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规范关联交易承诺一、本 人及本人近亲属目前没 有、并且今后也不会在与 上海天玑科技股份有限 公司（简称</w:t>
            </w:r>
            <w:r>
              <w:rPr>
                <w:color w:val="000000"/>
                <w:spacing w:val="0"/>
                <w:w w:val="100"/>
                <w:position w:val="0"/>
                <w:sz w:val="18"/>
                <w:szCs w:val="18"/>
              </w:rPr>
              <w:t>"</w:t>
            </w:r>
            <w:r>
              <w:rPr>
                <w:rFonts w:ascii="SimSun" w:eastAsia="SimSun" w:hAnsi="SimSun" w:cs="SimSun"/>
                <w:color w:val="000000"/>
                <w:spacing w:val="0"/>
                <w:w w:val="100"/>
                <w:position w:val="0"/>
                <w:sz w:val="17"/>
                <w:szCs w:val="17"/>
              </w:rPr>
              <w:t>天玑科技</w:t>
            </w:r>
            <w:r>
              <w:rPr>
                <w:color w:val="000000"/>
                <w:spacing w:val="0"/>
                <w:w w:val="100"/>
                <w:position w:val="0"/>
                <w:sz w:val="18"/>
                <w:szCs w:val="18"/>
              </w:rPr>
              <w:t>"</w:t>
            </w:r>
            <w:r>
              <w:rPr>
                <w:rFonts w:ascii="SimSun" w:eastAsia="SimSun" w:hAnsi="SimSun" w:cs="SimSun"/>
                <w:color w:val="000000"/>
                <w:spacing w:val="0"/>
                <w:w w:val="100"/>
                <w:position w:val="0"/>
                <w:sz w:val="17"/>
                <w:szCs w:val="17"/>
              </w:rPr>
              <w:t>） 及其控股子公司从事相 同或相近似业务的企业、 单位进行投资和经营或 担任董事、监事或高级管 理人员。</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二、本人及本人近亲属控 制的其他公司、经济组织 目前没有、并且今后也不 会直接或通过其他任何 方式间接从事与天玑科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时至承诺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bl>
    <w:p>
      <w:pPr>
        <w:spacing w:lineRule="exact" w:line="1"/>
        <w:rPr>
          <w:sz w:val="2"/>
          <w:szCs w:val="2"/>
        </w:rPr>
      </w:pPr>
      <w:r>
        <w:br w:type="page"/>
      </w:r>
    </w:p>
    <w:tbl>
      <w:tblPr>
        <w:tblOverlap w:val="never"/>
        <w:jc w:val="center"/>
        <w:tblLayout w:type="fixed"/>
      </w:tblPr>
      <w:tblGrid>
        <w:gridCol w:w="1992"/>
        <w:gridCol w:w="1277"/>
        <w:gridCol w:w="1133"/>
        <w:gridCol w:w="2126"/>
        <w:gridCol w:w="994"/>
        <w:gridCol w:w="946"/>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技及其控股子公司业务 相同或相近似的经济活 动和业务，包括不投资、 收购、兼并与天玑科技及 其控股子公司现有主要 业务有竞争关系的公司 或者其他经济组织。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非公开发行 时上海天玑 科技股份有 限公司董事、 监事、高级管 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关于避免同业竞争的承 诺；</w:t>
            </w:r>
          </w:p>
          <w:p>
            <w:pPr>
              <w:pStyle w:val="Style2"/>
              <w:keepNext w:val="0"/>
              <w:keepLines w:val="0"/>
              <w:widowControl w:val="0"/>
              <w:shd w:val="clear" w:color="auto" w:fill="auto"/>
              <w:tabs>
                <w:tab w:pos="293"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w:t>
              <w:tab/>
              <w:t>本人及本人近亲属目 前没有、并且今后也不会 在与上海天玑科技股份 有限公司（简称</w:t>
            </w:r>
            <w:r>
              <w:rPr>
                <w:color w:val="000000"/>
                <w:spacing w:val="0"/>
                <w:w w:val="100"/>
                <w:position w:val="0"/>
                <w:sz w:val="18"/>
                <w:szCs w:val="18"/>
              </w:rPr>
              <w:t>"</w:t>
            </w:r>
            <w:r>
              <w:rPr>
                <w:rFonts w:ascii="SimSun" w:eastAsia="SimSun" w:hAnsi="SimSun" w:cs="SimSun"/>
                <w:color w:val="000000"/>
                <w:spacing w:val="0"/>
                <w:w w:val="100"/>
                <w:position w:val="0"/>
                <w:sz w:val="17"/>
                <w:szCs w:val="17"/>
              </w:rPr>
              <w:t>天玑科 技</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及其控股子公司从 事相同或相近似业务的 企业、单位进行投资和经 营或担任董事、监事或高 级管理人员。</w:t>
            </w:r>
          </w:p>
          <w:p>
            <w:pPr>
              <w:pStyle w:val="Style2"/>
              <w:keepNext w:val="0"/>
              <w:keepLines w:val="0"/>
              <w:widowControl w:val="0"/>
              <w:shd w:val="clear" w:color="auto" w:fill="auto"/>
              <w:tabs>
                <w:tab w:pos="288" w:val="left"/>
              </w:tabs>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w:t>
              <w:tab/>
              <w:t>本人及本人近亲属控 制的其他公司、经济组织</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目前没有、并且今后也不 会直接或通过其他任何 方式间接从事与天玑科 技及其控股子公司业务 相同或相近似的经济活 动和业务，包括不投资、 收购、兼并与天玑科技及 其控股子公司现有主要 业务有竞争关系的公司 或者其他经济组织。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作出承诺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时至承诺</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截止到报 告期末，上 述承诺人 严格信守 承诺，未出 现违反承 诺的情况 发生。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 毕的，应当详细说明未 完成履行的具体原因 及下一步的工作计划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39" w:line="1" w:lineRule="exact"/>
      </w:pPr>
    </w:p>
    <w:p>
      <w:pPr>
        <w:pStyle w:val="Style33"/>
        <w:keepNext/>
        <w:keepLines/>
        <w:widowControl w:val="0"/>
        <w:shd w:val="clear" w:color="auto" w:fill="auto"/>
        <w:bidi w:val="0"/>
        <w:spacing w:before="0" w:after="380" w:line="322" w:lineRule="exact"/>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、公司资产或项目存在盈利预测，且报告期仍处在盈利预测期间，公司就资产或项目达到原盈利预测及 其原因做出说明</w:t>
      </w:r>
      <w:bookmarkEnd w:id="438"/>
      <w:bookmarkEnd w:id="439"/>
      <w:bookmarkEnd w:id="441"/>
    </w:p>
    <w:p>
      <w:pPr>
        <w:pStyle w:val="Style3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both"/>
      </w:pPr>
      <w:bookmarkStart w:id="442" w:name="bookmark442"/>
      <w:bookmarkStart w:id="443" w:name="bookmark443"/>
      <w:bookmarkStart w:id="444" w:name="bookmark444"/>
      <w:bookmarkStart w:id="445" w:name="bookmark445"/>
      <w:r>
        <w:rPr>
          <w:color w:val="000000"/>
          <w:spacing w:val="0"/>
          <w:w w:val="100"/>
          <w:position w:val="0"/>
          <w:sz w:val="24"/>
          <w:szCs w:val="24"/>
        </w:rPr>
        <w:t>二</w:t>
      </w:r>
      <w:bookmarkEnd w:id="444"/>
      <w:r>
        <w:rPr>
          <w:color w:val="000000"/>
          <w:spacing w:val="0"/>
          <w:w w:val="100"/>
          <w:position w:val="0"/>
          <w:sz w:val="24"/>
          <w:szCs w:val="24"/>
        </w:rPr>
        <w:t>、</w:t>
        <w:tab/>
        <w:t>控股股东及其他关联方对上市公司的非经营性占用资金情况</w:t>
      </w:r>
      <w:bookmarkEnd w:id="442"/>
      <w:bookmarkEnd w:id="443"/>
      <w:bookmarkEnd w:id="445"/>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公司报告期不存在控股股东及其他关联方对上市公司的非经营性占用资金。</w:t>
      </w:r>
    </w:p>
    <w:p>
      <w:pPr>
        <w:pStyle w:val="Style28"/>
        <w:keepNext/>
        <w:keepLines/>
        <w:widowControl w:val="0"/>
        <w:shd w:val="clear" w:color="auto" w:fill="auto"/>
        <w:tabs>
          <w:tab w:pos="522" w:val="left"/>
        </w:tabs>
        <w:bidi w:val="0"/>
        <w:spacing w:before="0" w:line="240" w:lineRule="auto"/>
        <w:ind w:left="0" w:right="0" w:firstLine="0"/>
        <w:jc w:val="both"/>
      </w:pPr>
      <w:bookmarkStart w:id="446" w:name="bookmark446"/>
      <w:bookmarkStart w:id="447" w:name="bookmark447"/>
      <w:bookmarkStart w:id="448" w:name="bookmark448"/>
      <w:bookmarkStart w:id="449" w:name="bookmark449"/>
      <w:r>
        <w:rPr>
          <w:color w:val="000000"/>
          <w:spacing w:val="0"/>
          <w:w w:val="100"/>
          <w:position w:val="0"/>
          <w:sz w:val="24"/>
          <w:szCs w:val="24"/>
        </w:rPr>
        <w:t>三</w:t>
      </w:r>
      <w:bookmarkEnd w:id="448"/>
      <w:r>
        <w:rPr>
          <w:color w:val="000000"/>
          <w:spacing w:val="0"/>
          <w:w w:val="100"/>
          <w:position w:val="0"/>
          <w:sz w:val="24"/>
          <w:szCs w:val="24"/>
        </w:rPr>
        <w:t>、</w:t>
        <w:tab/>
        <w:t>违规对外担保情况</w:t>
      </w:r>
      <w:bookmarkEnd w:id="446"/>
      <w:bookmarkEnd w:id="447"/>
      <w:bookmarkEnd w:id="449"/>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公司报告期无违规对外担保情况。</w:t>
      </w:r>
    </w:p>
    <w:p>
      <w:pPr>
        <w:pStyle w:val="Style28"/>
        <w:keepNext/>
        <w:keepLines/>
        <w:widowControl w:val="0"/>
        <w:shd w:val="clear" w:color="auto" w:fill="auto"/>
        <w:tabs>
          <w:tab w:pos="522" w:val="left"/>
        </w:tabs>
        <w:bidi w:val="0"/>
        <w:spacing w:before="0" w:line="240" w:lineRule="auto"/>
        <w:ind w:left="0" w:right="0" w:firstLine="0"/>
        <w:jc w:val="both"/>
      </w:pPr>
      <w:bookmarkStart w:id="450" w:name="bookmark450"/>
      <w:bookmarkStart w:id="451" w:name="bookmark451"/>
      <w:bookmarkStart w:id="452" w:name="bookmark452"/>
      <w:bookmarkStart w:id="453" w:name="bookmark453"/>
      <w:r>
        <w:rPr>
          <w:color w:val="000000"/>
          <w:spacing w:val="0"/>
          <w:w w:val="100"/>
          <w:position w:val="0"/>
          <w:sz w:val="24"/>
          <w:szCs w:val="24"/>
        </w:rPr>
        <w:t>四</w:t>
      </w:r>
      <w:bookmarkEnd w:id="45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50"/>
      <w:bookmarkEnd w:id="451"/>
      <w:bookmarkEnd w:id="453"/>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22" w:val="left"/>
        </w:tabs>
        <w:bidi w:val="0"/>
        <w:spacing w:before="0" w:line="240" w:lineRule="auto"/>
        <w:ind w:left="0" w:right="0" w:firstLine="0"/>
        <w:jc w:val="both"/>
      </w:pPr>
      <w:bookmarkStart w:id="454" w:name="bookmark454"/>
      <w:bookmarkStart w:id="455" w:name="bookmark455"/>
      <w:bookmarkStart w:id="456" w:name="bookmark456"/>
      <w:bookmarkStart w:id="457" w:name="bookmark457"/>
      <w:r>
        <w:rPr>
          <w:color w:val="000000"/>
          <w:spacing w:val="0"/>
          <w:w w:val="100"/>
          <w:position w:val="0"/>
          <w:sz w:val="24"/>
          <w:szCs w:val="24"/>
        </w:rPr>
        <w:t>五</w:t>
      </w:r>
      <w:bookmarkEnd w:id="45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54"/>
      <w:bookmarkEnd w:id="455"/>
      <w:bookmarkEnd w:id="457"/>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522" w:val="left"/>
        </w:tabs>
        <w:bidi w:val="0"/>
        <w:spacing w:before="0" w:line="240" w:lineRule="auto"/>
        <w:ind w:left="0" w:right="0" w:firstLine="0"/>
        <w:jc w:val="both"/>
      </w:pPr>
      <w:bookmarkStart w:id="458" w:name="bookmark458"/>
      <w:bookmarkStart w:id="459" w:name="bookmark459"/>
      <w:bookmarkStart w:id="460" w:name="bookmark460"/>
      <w:bookmarkStart w:id="461" w:name="bookmark461"/>
      <w:r>
        <w:rPr>
          <w:color w:val="000000"/>
          <w:spacing w:val="0"/>
          <w:w w:val="100"/>
          <w:position w:val="0"/>
          <w:sz w:val="24"/>
          <w:szCs w:val="24"/>
        </w:rPr>
        <w:t>六</w:t>
      </w:r>
      <w:bookmarkEnd w:id="460"/>
      <w:r>
        <w:rPr>
          <w:color w:val="000000"/>
          <w:spacing w:val="0"/>
          <w:w w:val="100"/>
          <w:position w:val="0"/>
          <w:sz w:val="24"/>
          <w:szCs w:val="24"/>
        </w:rPr>
        <w:t>、</w:t>
        <w:tab/>
        <w:t>董事会关于报告期会计政策、会计估计变更或重大会计差错更正的说明</w:t>
      </w:r>
      <w:bookmarkEnd w:id="458"/>
      <w:bookmarkEnd w:id="459"/>
      <w:bookmarkEnd w:id="461"/>
    </w:p>
    <w:p>
      <w:pPr>
        <w:pStyle w:val="Style3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after="0" w:line="315" w:lineRule="exact"/>
        <w:ind w:left="1280" w:right="0" w:firstLine="0"/>
        <w:jc w:val="both"/>
      </w:pPr>
      <w:bookmarkStart w:id="462" w:name="bookmark462"/>
      <w:r>
        <w:rPr>
          <w:b/>
          <w:bCs/>
          <w:color w:val="000000"/>
          <w:spacing w:val="0"/>
          <w:w w:val="100"/>
          <w:position w:val="0"/>
        </w:rPr>
        <w:t>1</w:t>
      </w:r>
      <w:bookmarkEnd w:id="462"/>
      <w:r>
        <w:rPr>
          <w:b/>
          <w:bCs/>
          <w:color w:val="000000"/>
          <w:spacing w:val="0"/>
          <w:w w:val="100"/>
          <w:position w:val="0"/>
        </w:rPr>
        <w:t>、重要会计政策变更</w:t>
      </w:r>
    </w:p>
    <w:p>
      <w:pPr>
        <w:pStyle w:val="Style23"/>
        <w:keepNext w:val="0"/>
        <w:keepLines w:val="0"/>
        <w:widowControl w:val="0"/>
        <w:shd w:val="clear" w:color="auto" w:fill="auto"/>
        <w:bidi w:val="0"/>
        <w:spacing w:before="0" w:after="0" w:line="319" w:lineRule="exact"/>
        <w:ind w:left="1280" w:right="0" w:firstLine="0"/>
        <w:jc w:val="both"/>
      </w:pPr>
      <w:bookmarkStart w:id="463" w:name="bookmark463"/>
      <w:r>
        <w:rPr>
          <w:color w:val="000000"/>
          <w:spacing w:val="0"/>
          <w:w w:val="100"/>
          <w:position w:val="0"/>
        </w:rPr>
        <w:t>（</w:t>
      </w:r>
      <w:bookmarkEnd w:id="463"/>
      <w:r>
        <w:rPr>
          <w:rFonts w:ascii="Times New Roman" w:eastAsia="Times New Roman" w:hAnsi="Times New Roman" w:cs="Times New Roman"/>
          <w:color w:val="000000"/>
          <w:spacing w:val="0"/>
          <w:w w:val="100"/>
          <w:position w:val="0"/>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w:t>
      </w:r>
      <w:r>
        <w:rPr>
          <w:rFonts w:ascii="Times New Roman" w:eastAsia="Times New Roman" w:hAnsi="Times New Roman" w:cs="Times New Roman"/>
          <w:color w:val="000000"/>
          <w:spacing w:val="0"/>
          <w:w w:val="100"/>
          <w:position w:val="0"/>
        </w:rPr>
        <w:t>2018</w:t>
      </w:r>
      <w:r>
        <w:rPr>
          <w:color w:val="000000"/>
          <w:spacing w:val="0"/>
          <w:w w:val="100"/>
          <w:position w:val="0"/>
        </w:rPr>
        <w:t>年修订）</w:t>
      </w:r>
    </w:p>
    <w:p>
      <w:pPr>
        <w:pStyle w:val="Style23"/>
        <w:keepNext w:val="0"/>
        <w:keepLines w:val="0"/>
        <w:widowControl w:val="0"/>
        <w:shd w:val="clear" w:color="auto" w:fill="auto"/>
        <w:bidi w:val="0"/>
        <w:spacing w:before="0" w:after="60" w:line="319" w:lineRule="exact"/>
        <w:ind w:left="128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日起执行新租赁准则。根据修订后的准则，对于首次执行日前已存在的合同， 公司选择在首次执行日不重新评估其是否为租赁或者包含租赁。</w:t>
      </w:r>
    </w:p>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w:t>
      </w:r>
      <w:r>
        <w:rPr>
          <w:color w:val="000000"/>
          <w:spacing w:val="0"/>
          <w:w w:val="100"/>
          <w:position w:val="0"/>
        </w:rPr>
        <w:t>本公司作为承租人</w:t>
      </w:r>
    </w:p>
    <w:p>
      <w:pPr>
        <w:pStyle w:val="Style2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本公司选择根据首次执行新租赁准则的累积影响数，调整首次执行新租赁准则当年年初留存 收益及财务报表其他相关项目金额，不调整可比期间信息。</w:t>
      </w:r>
    </w:p>
    <w:p>
      <w:pPr>
        <w:pStyle w:val="Style2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对于首次执行日前已存在的经营租赁，本公司在首次执行日根据剩余租赁付款额按首次执行 日本公司的增量借款利率折现的现值计量租赁负债，并根据每项租赁选择以下两种方法之一 计量使用权资产：</w:t>
      </w:r>
    </w:p>
    <w:p>
      <w:pPr>
        <w:pStyle w:val="Style23"/>
        <w:keepNext w:val="0"/>
        <w:keepLines w:val="0"/>
        <w:widowControl w:val="0"/>
        <w:shd w:val="clear" w:color="auto" w:fill="auto"/>
        <w:bidi w:val="0"/>
        <w:spacing w:before="0" w:after="0" w:line="315" w:lineRule="exact"/>
        <w:ind w:left="1700" w:right="0" w:hanging="420"/>
        <w:jc w:val="both"/>
      </w:pPr>
      <w:r>
        <w:rPr>
          <w:color w:val="000000"/>
          <w:spacing w:val="0"/>
          <w:w w:val="100"/>
          <w:position w:val="0"/>
        </w:rPr>
        <w:t>•</w:t>
      </w:r>
      <w:r>
        <w:rPr>
          <w:color w:val="000000"/>
          <w:spacing w:val="0"/>
          <w:w w:val="100"/>
          <w:position w:val="0"/>
        </w:rPr>
        <w:t>假设自租赁期开始日即采用新租赁准则的账面价值，采用首次执行日的本公司的增量借 款利率作为折现率。</w:t>
      </w:r>
    </w:p>
    <w:p>
      <w:pPr>
        <w:pStyle w:val="Style2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w:t>
      </w:r>
      <w:r>
        <w:rPr>
          <w:color w:val="000000"/>
          <w:spacing w:val="0"/>
          <w:w w:val="100"/>
          <w:position w:val="0"/>
        </w:rPr>
        <w:t>与租赁负债相等的金额，并根据预付租金进行必要调整。</w:t>
      </w:r>
    </w:p>
    <w:p>
      <w:pPr>
        <w:pStyle w:val="Style2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对于首次执行日前的经营租赁，本公司在应用上述方法的同时根据每项租赁选择采用下列一 项或多项简化处理</w:t>
      </w:r>
      <w:r>
        <w:rPr>
          <w:color w:val="000000"/>
          <w:spacing w:val="0"/>
          <w:w w:val="100"/>
          <w:position w:val="0"/>
        </w:rPr>
        <w:t>：</w:t>
      </w:r>
    </w:p>
    <w:p>
      <w:pPr>
        <w:pStyle w:val="Style23"/>
        <w:keepNext w:val="0"/>
        <w:keepLines w:val="0"/>
        <w:widowControl w:val="0"/>
        <w:shd w:val="clear" w:color="auto" w:fill="auto"/>
        <w:tabs>
          <w:tab w:pos="1698" w:val="left"/>
        </w:tabs>
        <w:bidi w:val="0"/>
        <w:spacing w:before="0" w:after="60" w:line="315" w:lineRule="exact"/>
        <w:ind w:left="1280" w:right="0" w:firstLine="0"/>
        <w:jc w:val="both"/>
      </w:pPr>
      <w:bookmarkStart w:id="464" w:name="bookmark464"/>
      <w:r>
        <w:rPr>
          <w:rFonts w:ascii="Times New Roman" w:eastAsia="Times New Roman" w:hAnsi="Times New Roman" w:cs="Times New Roman"/>
          <w:color w:val="000000"/>
          <w:spacing w:val="0"/>
          <w:w w:val="100"/>
          <w:position w:val="0"/>
        </w:rPr>
        <w:t>1</w:t>
      </w:r>
      <w:bookmarkEnd w:id="464"/>
      <w:r>
        <w:rPr>
          <w:rFonts w:ascii="Times New Roman" w:eastAsia="Times New Roman" w:hAnsi="Times New Roman" w:cs="Times New Roman"/>
          <w:color w:val="000000"/>
          <w:spacing w:val="0"/>
          <w:w w:val="100"/>
          <w:position w:val="0"/>
        </w:rPr>
        <w:t>）</w:t>
        <w:tab/>
      </w: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p>
    <w:p>
      <w:pPr>
        <w:pStyle w:val="Style23"/>
        <w:keepNext w:val="0"/>
        <w:keepLines w:val="0"/>
        <w:widowControl w:val="0"/>
        <w:shd w:val="clear" w:color="auto" w:fill="auto"/>
        <w:tabs>
          <w:tab w:pos="1698" w:val="left"/>
        </w:tabs>
        <w:bidi w:val="0"/>
        <w:spacing w:before="0" w:after="0"/>
        <w:ind w:left="1280" w:right="0" w:firstLine="0"/>
        <w:jc w:val="both"/>
      </w:pPr>
      <w:bookmarkStart w:id="465" w:name="bookmark465"/>
      <w:r>
        <w:rPr>
          <w:rFonts w:ascii="Times New Roman" w:eastAsia="Times New Roman" w:hAnsi="Times New Roman" w:cs="Times New Roman"/>
          <w:color w:val="000000"/>
          <w:spacing w:val="0"/>
          <w:w w:val="100"/>
          <w:position w:val="0"/>
        </w:rPr>
        <w:t>2</w:t>
      </w:r>
      <w:bookmarkEnd w:id="465"/>
      <w:r>
        <w:rPr>
          <w:rFonts w:ascii="Times New Roman" w:eastAsia="Times New Roman" w:hAnsi="Times New Roman" w:cs="Times New Roman"/>
          <w:color w:val="000000"/>
          <w:spacing w:val="0"/>
          <w:w w:val="100"/>
          <w:position w:val="0"/>
        </w:rPr>
        <w:t>）</w:t>
        <w:tab/>
      </w:r>
      <w:r>
        <w:rPr>
          <w:color w:val="000000"/>
          <w:spacing w:val="0"/>
          <w:w w:val="100"/>
          <w:position w:val="0"/>
        </w:rPr>
        <w:t>计量租赁负债时，具有相似特征的租赁采用同一折现率；</w:t>
      </w:r>
    </w:p>
    <w:p>
      <w:pPr>
        <w:pStyle w:val="Style23"/>
        <w:keepNext w:val="0"/>
        <w:keepLines w:val="0"/>
        <w:widowControl w:val="0"/>
        <w:shd w:val="clear" w:color="auto" w:fill="auto"/>
        <w:tabs>
          <w:tab w:pos="1698" w:val="left"/>
        </w:tabs>
        <w:bidi w:val="0"/>
        <w:spacing w:before="0" w:after="0"/>
        <w:ind w:left="1280" w:right="0" w:firstLine="0"/>
        <w:jc w:val="both"/>
      </w:pPr>
      <w:bookmarkStart w:id="466" w:name="bookmark466"/>
      <w:r>
        <w:rPr>
          <w:rFonts w:ascii="Times New Roman" w:eastAsia="Times New Roman" w:hAnsi="Times New Roman" w:cs="Times New Roman"/>
          <w:color w:val="000000"/>
          <w:spacing w:val="0"/>
          <w:w w:val="100"/>
          <w:position w:val="0"/>
        </w:rPr>
        <w:t>3</w:t>
      </w:r>
      <w:bookmarkEnd w:id="466"/>
      <w:r>
        <w:rPr>
          <w:rFonts w:ascii="Times New Roman" w:eastAsia="Times New Roman" w:hAnsi="Times New Roman" w:cs="Times New Roman"/>
          <w:color w:val="000000"/>
          <w:spacing w:val="0"/>
          <w:w w:val="100"/>
          <w:position w:val="0"/>
        </w:rPr>
        <w:t>）</w:t>
        <w:tab/>
      </w:r>
      <w:r>
        <w:rPr>
          <w:color w:val="000000"/>
          <w:spacing w:val="0"/>
          <w:w w:val="100"/>
          <w:position w:val="0"/>
        </w:rPr>
        <w:t>使用权资产的计量不包含初始直接费用；</w:t>
      </w:r>
    </w:p>
    <w:p>
      <w:pPr>
        <w:pStyle w:val="Style23"/>
        <w:keepNext w:val="0"/>
        <w:keepLines w:val="0"/>
        <w:widowControl w:val="0"/>
        <w:shd w:val="clear" w:color="auto" w:fill="auto"/>
        <w:tabs>
          <w:tab w:pos="1698" w:val="left"/>
        </w:tabs>
        <w:bidi w:val="0"/>
        <w:spacing w:before="0" w:after="0" w:line="315" w:lineRule="exact"/>
        <w:ind w:left="1280" w:right="0" w:firstLine="0"/>
        <w:jc w:val="both"/>
      </w:pPr>
      <w:bookmarkStart w:id="467" w:name="bookmark467"/>
      <w:r>
        <w:rPr>
          <w:rFonts w:ascii="Times New Roman" w:eastAsia="Times New Roman" w:hAnsi="Times New Roman" w:cs="Times New Roman"/>
          <w:color w:val="000000"/>
          <w:spacing w:val="0"/>
          <w:w w:val="100"/>
          <w:position w:val="0"/>
        </w:rPr>
        <w:t>4</w:t>
      </w:r>
      <w:bookmarkEnd w:id="467"/>
      <w:r>
        <w:rPr>
          <w:rFonts w:ascii="Times New Roman" w:eastAsia="Times New Roman" w:hAnsi="Times New Roman" w:cs="Times New Roman"/>
          <w:color w:val="000000"/>
          <w:spacing w:val="0"/>
          <w:w w:val="100"/>
          <w:position w:val="0"/>
        </w:rPr>
        <w:t>）</w:t>
        <w:tab/>
      </w:r>
      <w:r>
        <w:rPr>
          <w:color w:val="000000"/>
          <w:spacing w:val="0"/>
          <w:w w:val="100"/>
          <w:position w:val="0"/>
        </w:rPr>
        <w:t>存在续租选择权或终止租赁选择权的，根据首次执行日前选择权的实际行使及其他最新 情况确定租赁期；</w:t>
      </w:r>
    </w:p>
    <w:p>
      <w:pPr>
        <w:pStyle w:val="Style23"/>
        <w:keepNext w:val="0"/>
        <w:keepLines w:val="0"/>
        <w:widowControl w:val="0"/>
        <w:shd w:val="clear" w:color="auto" w:fill="auto"/>
        <w:tabs>
          <w:tab w:pos="1698" w:val="left"/>
        </w:tabs>
        <w:bidi w:val="0"/>
        <w:spacing w:before="0" w:after="0" w:line="315" w:lineRule="exact"/>
        <w:ind w:left="1280" w:right="0" w:firstLine="0"/>
        <w:jc w:val="both"/>
      </w:pPr>
      <w:bookmarkStart w:id="468" w:name="bookmark468"/>
      <w:r>
        <w:rPr>
          <w:rFonts w:ascii="Times New Roman" w:eastAsia="Times New Roman" w:hAnsi="Times New Roman" w:cs="Times New Roman"/>
          <w:color w:val="000000"/>
          <w:spacing w:val="0"/>
          <w:w w:val="100"/>
          <w:position w:val="0"/>
        </w:rPr>
        <w:t>5</w:t>
      </w:r>
      <w:bookmarkEnd w:id="468"/>
      <w:r>
        <w:rPr>
          <w:rFonts w:ascii="Times New Roman" w:eastAsia="Times New Roman" w:hAnsi="Times New Roman" w:cs="Times New Roman"/>
          <w:color w:val="000000"/>
          <w:spacing w:val="0"/>
          <w:w w:val="100"/>
          <w:position w:val="0"/>
        </w:rPr>
        <w:t>）</w:t>
        <w:tab/>
      </w:r>
      <w:r>
        <w:rPr>
          <w:color w:val="000000"/>
          <w:spacing w:val="0"/>
          <w:w w:val="100"/>
          <w:position w:val="0"/>
        </w:rPr>
        <w:t>作为使用权资产减值测试的替代，按照本附注</w:t>
      </w:r>
      <w:r>
        <w:rPr>
          <w:rFonts w:ascii="Times New Roman" w:eastAsia="Times New Roman" w:hAnsi="Times New Roman" w:cs="Times New Roman"/>
          <w:color w:val="000000"/>
          <w:spacing w:val="0"/>
          <w:w w:val="100"/>
          <w:position w:val="0"/>
        </w:rPr>
        <w:t>“</w:t>
      </w:r>
      <w:r>
        <w:rPr>
          <w:color w:val="000000"/>
          <w:spacing w:val="0"/>
          <w:w w:val="100"/>
          <w:position w:val="0"/>
        </w:rPr>
        <w:t>三、（二十二）预计负债</w:t>
      </w:r>
      <w:r>
        <w:rPr>
          <w:rFonts w:ascii="Times New Roman" w:eastAsia="Times New Roman" w:hAnsi="Times New Roman" w:cs="Times New Roman"/>
          <w:color w:val="000000"/>
          <w:spacing w:val="0"/>
          <w:w w:val="100"/>
          <w:position w:val="0"/>
        </w:rPr>
        <w:t>”</w:t>
      </w:r>
      <w:r>
        <w:rPr>
          <w:color w:val="000000"/>
          <w:spacing w:val="0"/>
          <w:w w:val="100"/>
          <w:position w:val="0"/>
        </w:rPr>
        <w:t xml:space="preserve">评估包含租赁 的合同在首次执行日前是否为亏损合同，并根据首次执行日前计入资产负债表的亏损准备金 </w:t>
      </w:r>
      <w:r>
        <w:rPr>
          <w:color w:val="000000"/>
          <w:spacing w:val="0"/>
          <w:w w:val="100"/>
          <w:position w:val="0"/>
        </w:rPr>
        <w:t>额调整使用权资产；</w:t>
      </w:r>
    </w:p>
    <w:p>
      <w:pPr>
        <w:pStyle w:val="Style23"/>
        <w:keepNext w:val="0"/>
        <w:keepLines w:val="0"/>
        <w:widowControl w:val="0"/>
        <w:shd w:val="clear" w:color="auto" w:fill="auto"/>
        <w:bidi w:val="0"/>
        <w:spacing w:before="0" w:after="0" w:line="319" w:lineRule="exact"/>
        <w:ind w:left="1280" w:right="0" w:firstLine="20"/>
        <w:jc w:val="both"/>
      </w:pPr>
      <w:bookmarkStart w:id="469" w:name="bookmark469"/>
      <w:r>
        <w:rPr>
          <w:rFonts w:ascii="Times New Roman" w:eastAsia="Times New Roman" w:hAnsi="Times New Roman" w:cs="Times New Roman"/>
          <w:color w:val="000000"/>
          <w:spacing w:val="0"/>
          <w:w w:val="100"/>
          <w:position w:val="0"/>
        </w:rPr>
        <w:t>6</w:t>
      </w:r>
      <w:bookmarkEnd w:id="469"/>
      <w:r>
        <w:rPr>
          <w:rFonts w:ascii="Times New Roman" w:eastAsia="Times New Roman" w:hAnsi="Times New Roman" w:cs="Times New Roman"/>
          <w:color w:val="000000"/>
          <w:spacing w:val="0"/>
          <w:w w:val="100"/>
          <w:position w:val="0"/>
        </w:rPr>
        <w:t>）</w:t>
      </w:r>
      <w:r>
        <w:rPr>
          <w:color w:val="000000"/>
          <w:spacing w:val="0"/>
          <w:w w:val="100"/>
          <w:position w:val="0"/>
        </w:rPr>
        <w:t>首次执行日之前发生的租赁变更，不进行追溯调整，根据租赁变更的最终安排，按照新 租赁准则进行会计处理。</w:t>
      </w:r>
    </w:p>
    <w:p>
      <w:pPr>
        <w:pStyle w:val="Style23"/>
        <w:keepNext w:val="0"/>
        <w:keepLines w:val="0"/>
        <w:widowControl w:val="0"/>
        <w:shd w:val="clear" w:color="auto" w:fill="auto"/>
        <w:bidi w:val="0"/>
        <w:spacing w:before="0" w:after="360" w:line="319" w:lineRule="exact"/>
        <w:ind w:left="1280" w:right="0" w:firstLine="20"/>
        <w:jc w:val="both"/>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日的承租人增量借款利率来对租赁付款额进行折 现。</w:t>
      </w:r>
    </w:p>
    <w:tbl>
      <w:tblPr>
        <w:tblOverlap w:val="never"/>
        <w:jc w:val="center"/>
        <w:tblLayout w:type="fixed"/>
      </w:tblPr>
      <w:tblGrid>
        <w:gridCol w:w="5914"/>
        <w:gridCol w:w="1742"/>
      </w:tblGrid>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日合并财务报表中披露的重大经营租赁的尚未支付 的最低租赁付款额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12,014,230.09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按</w:t>
            </w: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日本公司增量借款利率折现的现值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10,189,312.67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日新租赁准则下的租赁负债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10,189,312.67</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上述折现的现值与租赁负债之间的差额</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23"/>
        <w:keepNext w:val="0"/>
        <w:keepLines w:val="0"/>
        <w:widowControl w:val="0"/>
        <w:shd w:val="clear" w:color="auto" w:fill="auto"/>
        <w:bidi w:val="0"/>
        <w:spacing w:before="0" w:after="280" w:line="312" w:lineRule="exact"/>
        <w:ind w:left="1280" w:right="0" w:firstLine="20"/>
        <w:jc w:val="both"/>
      </w:pPr>
      <w:r>
        <w:rPr>
          <w:color w:val="000000"/>
          <w:spacing w:val="0"/>
          <w:w w:val="100"/>
          <w:position w:val="0"/>
        </w:rPr>
        <w:t>对于首次执行日前已存在的融资租赁，本公司在首次执行日按照融资租入资产和应付融资租 赁款的原账面价值，分别计量使用权资产和租赁负债。</w:t>
      </w:r>
    </w:p>
    <w:p>
      <w:pPr>
        <w:pStyle w:val="Style23"/>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w:t>
      </w:r>
      <w:r>
        <w:rPr>
          <w:color w:val="000000"/>
          <w:spacing w:val="0"/>
          <w:w w:val="100"/>
          <w:position w:val="0"/>
        </w:rPr>
        <w:t>本公司作为出租人</w:t>
      </w:r>
    </w:p>
    <w:p>
      <w:pPr>
        <w:pStyle w:val="Style23"/>
        <w:keepNext w:val="0"/>
        <w:keepLines w:val="0"/>
        <w:widowControl w:val="0"/>
        <w:shd w:val="clear" w:color="auto" w:fill="auto"/>
        <w:bidi w:val="0"/>
        <w:spacing w:before="0" w:after="0" w:line="314" w:lineRule="exact"/>
        <w:ind w:left="1280" w:right="0" w:firstLine="20"/>
        <w:jc w:val="both"/>
      </w:pPr>
      <w:r>
        <w:rPr>
          <w:color w:val="000000"/>
          <w:spacing w:val="0"/>
          <w:w w:val="100"/>
          <w:position w:val="0"/>
        </w:rPr>
        <w:t>对于首次执行日前划分为经营租赁且在首次执行日后仍存续的转租赁，本公司在首次执行日 基于原租赁和转租赁的剩余合同期限和条款进行重新评估，并按照新租赁准则的规定进行分 类。重分类为融资租赁的，本公司将其作为一项新的融资租赁进行会计处理。</w:t>
      </w:r>
    </w:p>
    <w:p>
      <w:pPr>
        <w:pStyle w:val="Style23"/>
        <w:keepNext w:val="0"/>
        <w:keepLines w:val="0"/>
        <w:widowControl w:val="0"/>
        <w:shd w:val="clear" w:color="auto" w:fill="auto"/>
        <w:bidi w:val="0"/>
        <w:spacing w:before="0" w:after="360" w:line="314" w:lineRule="exact"/>
        <w:ind w:left="1280" w:right="0" w:firstLine="20"/>
        <w:jc w:val="both"/>
      </w:pPr>
      <w:r>
        <w:rPr>
          <w:color w:val="000000"/>
          <w:spacing w:val="0"/>
          <w:w w:val="100"/>
          <w:position w:val="0"/>
        </w:rPr>
        <w:t>除转租赁外，本公司无需对其作为出租人的租赁按照新租赁准则进行调整。本公司自首次执 行日起按照新租赁准则进行会计处理。</w:t>
      </w:r>
    </w:p>
    <w:p>
      <w:pPr>
        <w:pStyle w:val="Style13"/>
        <w:keepNext w:val="0"/>
        <w:keepLines w:val="0"/>
        <w:widowControl w:val="0"/>
        <w:shd w:val="clear" w:color="auto" w:fill="auto"/>
        <w:bidi w:val="0"/>
        <w:spacing w:before="0" w:after="0" w:line="240" w:lineRule="auto"/>
        <w:ind w:left="614" w:right="0" w:firstLine="0"/>
        <w:jc w:val="left"/>
        <w:rPr>
          <w:sz w:val="20"/>
          <w:szCs w:val="20"/>
        </w:rPr>
      </w:pPr>
      <w:r>
        <w:rPr>
          <w:color w:val="000000"/>
          <w:spacing w:val="0"/>
          <w:w w:val="100"/>
          <w:position w:val="0"/>
          <w:sz w:val="20"/>
          <w:szCs w:val="20"/>
        </w:rPr>
        <w:t>•</w:t>
      </w:r>
      <w:r>
        <w:rPr>
          <w:color w:val="000000"/>
          <w:spacing w:val="0"/>
          <w:w w:val="100"/>
          <w:position w:val="0"/>
          <w:sz w:val="20"/>
          <w:szCs w:val="20"/>
        </w:rPr>
        <w:t>本公司执行新租赁准则对财务报表的主要影响如下:</w:t>
      </w:r>
    </w:p>
    <w:tbl>
      <w:tblPr>
        <w:tblOverlap w:val="never"/>
        <w:jc w:val="center"/>
        <w:tblLayout w:type="fixed"/>
      </w:tblPr>
      <w:tblGrid>
        <w:gridCol w:w="1594"/>
        <w:gridCol w:w="725"/>
        <w:gridCol w:w="2074"/>
        <w:gridCol w:w="1546"/>
        <w:gridCol w:w="1718"/>
      </w:tblGrid>
      <w:tr>
        <w:trPr>
          <w:trHeight w:val="36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会计政策变更的 内容和原因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审批程</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序</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受影响的报表项目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对</w:t>
            </w: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日余额的影响金额</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母公司</w:t>
            </w:r>
          </w:p>
        </w:tc>
      </w:tr>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公司作为承租人 对于首次执行日 前已存在的经营 租赁的调整</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-472,970.40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-400,797.41</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10,189,312.67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8,038,050.19</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6,813,654.36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5,710,375.92</w:t>
            </w:r>
          </w:p>
        </w:tc>
      </w:tr>
      <w:tr>
        <w:trPr>
          <w:trHeight w:val="682"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一年到期的非流动负 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2,902,687.91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1,926,876.86</w:t>
            </w:r>
          </w:p>
        </w:tc>
      </w:tr>
    </w:tbl>
    <w:p>
      <w:pPr>
        <w:widowControl w:val="0"/>
        <w:spacing w:after="279" w:line="1" w:lineRule="exact"/>
      </w:pPr>
    </w:p>
    <w:p>
      <w:pPr>
        <w:pStyle w:val="Style23"/>
        <w:keepNext w:val="0"/>
        <w:keepLines w:val="0"/>
        <w:widowControl w:val="0"/>
        <w:shd w:val="clear" w:color="auto" w:fill="auto"/>
        <w:bidi w:val="0"/>
        <w:spacing w:before="0" w:after="0" w:line="317" w:lineRule="exact"/>
        <w:ind w:left="1280" w:right="0" w:firstLine="20"/>
        <w:jc w:val="both"/>
      </w:pPr>
      <w:bookmarkStart w:id="470" w:name="bookmark470"/>
      <w:r>
        <w:rPr>
          <w:color w:val="000000"/>
          <w:spacing w:val="0"/>
          <w:w w:val="100"/>
          <w:position w:val="0"/>
        </w:rPr>
        <w:t>（</w:t>
      </w:r>
      <w:bookmarkEnd w:id="470"/>
      <w:r>
        <w:rPr>
          <w:rFonts w:ascii="Times New Roman" w:eastAsia="Times New Roman" w:hAnsi="Times New Roman" w:cs="Times New Roman"/>
          <w:color w:val="000000"/>
          <w:spacing w:val="0"/>
          <w:w w:val="100"/>
          <w:position w:val="0"/>
        </w:rPr>
        <w:t>2</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号》关于资金集中管理相关列报</w:t>
      </w:r>
    </w:p>
    <w:p>
      <w:pPr>
        <w:pStyle w:val="Style23"/>
        <w:keepNext w:val="0"/>
        <w:keepLines w:val="0"/>
        <w:widowControl w:val="0"/>
        <w:shd w:val="clear" w:color="auto" w:fill="auto"/>
        <w:bidi w:val="0"/>
        <w:spacing w:before="0" w:after="0" w:line="317" w:lineRule="exact"/>
        <w:ind w:left="1280" w:right="0" w:firstLine="2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 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内容自公布之日起施行，可比期间的财务 报表数据相应调整。</w:t>
      </w:r>
    </w:p>
    <w:p>
      <w:pPr>
        <w:pStyle w:val="Style23"/>
        <w:keepNext w:val="0"/>
        <w:keepLines w:val="0"/>
        <w:widowControl w:val="0"/>
        <w:shd w:val="clear" w:color="auto" w:fill="auto"/>
        <w:bidi w:val="0"/>
        <w:spacing w:before="0" w:after="280" w:line="317" w:lineRule="exact"/>
        <w:ind w:left="1280" w:right="0" w:firstLine="2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号就企业通过内部结算中心、财务公司等对母公司及成员单位资金实行集中统一管 理涉及的余额应如何在资产负债表中进行列报与披露作出了明确规定。执行该规定未对本公 司财务状况和经营成果产生重大影响。</w:t>
      </w:r>
    </w:p>
    <w:p>
      <w:pPr>
        <w:pStyle w:val="Style23"/>
        <w:keepNext w:val="0"/>
        <w:keepLines w:val="0"/>
        <w:widowControl w:val="0"/>
        <w:shd w:val="clear" w:color="auto" w:fill="auto"/>
        <w:tabs>
          <w:tab w:pos="1678" w:val="left"/>
        </w:tabs>
        <w:bidi w:val="0"/>
        <w:spacing w:before="0" w:after="0" w:line="317" w:lineRule="exact"/>
        <w:ind w:left="1280" w:right="0" w:firstLine="20"/>
        <w:jc w:val="both"/>
      </w:pPr>
      <w:bookmarkStart w:id="471" w:name="bookmark471"/>
      <w:r>
        <w:rPr>
          <w:rFonts w:ascii="Times New Roman" w:eastAsia="Times New Roman" w:hAnsi="Times New Roman" w:cs="Times New Roman"/>
          <w:b/>
          <w:bCs/>
          <w:color w:val="000000"/>
          <w:spacing w:val="0"/>
          <w:w w:val="100"/>
          <w:position w:val="0"/>
        </w:rPr>
        <w:t>2</w:t>
      </w:r>
      <w:bookmarkEnd w:id="471"/>
      <w:r>
        <w:rPr>
          <w:b/>
          <w:bCs/>
          <w:color w:val="000000"/>
          <w:spacing w:val="0"/>
          <w:w w:val="100"/>
          <w:position w:val="0"/>
        </w:rPr>
        <w:t>、</w:t>
        <w:tab/>
        <w:t>重要会计估计变更</w:t>
      </w:r>
    </w:p>
    <w:p>
      <w:pPr>
        <w:pStyle w:val="Style23"/>
        <w:keepNext w:val="0"/>
        <w:keepLines w:val="0"/>
        <w:widowControl w:val="0"/>
        <w:shd w:val="clear" w:color="auto" w:fill="auto"/>
        <w:bidi w:val="0"/>
        <w:spacing w:before="0" w:after="0" w:line="317" w:lineRule="exact"/>
        <w:ind w:left="1280" w:right="0" w:firstLine="20"/>
        <w:jc w:val="both"/>
      </w:pPr>
      <w:r>
        <w:rPr>
          <w:color w:val="000000"/>
          <w:spacing w:val="0"/>
          <w:w w:val="100"/>
          <w:position w:val="0"/>
        </w:rPr>
        <w:t>本年度主要会计估计未发生变更事项。</w:t>
      </w:r>
    </w:p>
    <w:p>
      <w:pPr>
        <w:pStyle w:val="Style23"/>
        <w:keepNext w:val="0"/>
        <w:keepLines w:val="0"/>
        <w:widowControl w:val="0"/>
        <w:shd w:val="clear" w:color="auto" w:fill="auto"/>
        <w:tabs>
          <w:tab w:pos="1678" w:val="left"/>
        </w:tabs>
        <w:bidi w:val="0"/>
        <w:spacing w:before="0" w:after="0" w:line="317" w:lineRule="exact"/>
        <w:ind w:left="1280" w:right="0" w:firstLine="20"/>
        <w:jc w:val="both"/>
      </w:pPr>
      <w:bookmarkStart w:id="472" w:name="bookmark472"/>
      <w:r>
        <w:rPr>
          <w:rFonts w:ascii="Times New Roman" w:eastAsia="Times New Roman" w:hAnsi="Times New Roman" w:cs="Times New Roman"/>
          <w:b/>
          <w:bCs/>
          <w:color w:val="000000"/>
          <w:spacing w:val="0"/>
          <w:w w:val="100"/>
          <w:position w:val="0"/>
        </w:rPr>
        <w:t>3</w:t>
      </w:r>
      <w:bookmarkEnd w:id="472"/>
      <w:r>
        <w:rPr>
          <w:b/>
          <w:bCs/>
          <w:color w:val="000000"/>
          <w:spacing w:val="0"/>
          <w:w w:val="100"/>
          <w:position w:val="0"/>
        </w:rPr>
        <w:t>、</w:t>
        <w:tab/>
        <w:t>重大会计差错更正</w:t>
      </w:r>
    </w:p>
    <w:p>
      <w:pPr>
        <w:pStyle w:val="Style23"/>
        <w:keepNext w:val="0"/>
        <w:keepLines w:val="0"/>
        <w:widowControl w:val="0"/>
        <w:shd w:val="clear" w:color="auto" w:fill="auto"/>
        <w:bidi w:val="0"/>
        <w:spacing w:before="0" w:after="280" w:line="317" w:lineRule="exact"/>
        <w:ind w:left="1280" w:right="0" w:firstLine="0"/>
        <w:jc w:val="left"/>
      </w:pPr>
      <w:r>
        <w:rPr>
          <w:color w:val="000000"/>
          <w:spacing w:val="0"/>
          <w:w w:val="100"/>
          <w:position w:val="0"/>
        </w:rPr>
        <w:t>本年度主要会计估计未发生重大会计差错事项。</w:t>
      </w:r>
    </w:p>
    <w:p>
      <w:pPr>
        <w:pStyle w:val="Style28"/>
        <w:keepNext/>
        <w:keepLines/>
        <w:widowControl w:val="0"/>
        <w:shd w:val="clear" w:color="auto" w:fill="auto"/>
        <w:tabs>
          <w:tab w:pos="522" w:val="left"/>
        </w:tabs>
        <w:bidi w:val="0"/>
        <w:spacing w:before="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sz w:val="24"/>
          <w:szCs w:val="24"/>
        </w:rPr>
        <w:t>七</w:t>
      </w:r>
      <w:bookmarkEnd w:id="475"/>
      <w:r>
        <w:rPr>
          <w:color w:val="000000"/>
          <w:spacing w:val="0"/>
          <w:w w:val="100"/>
          <w:position w:val="0"/>
          <w:sz w:val="24"/>
          <w:szCs w:val="24"/>
        </w:rPr>
        <w:t>、</w:t>
        <w:tab/>
        <w:t>与上年度财务报告相比，合并报表范围发生变化的情况说明</w:t>
      </w:r>
      <w:bookmarkEnd w:id="473"/>
      <w:bookmarkEnd w:id="474"/>
      <w:bookmarkEnd w:id="476"/>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8"/>
        <w:keepNext/>
        <w:keepLines/>
        <w:widowControl w:val="0"/>
        <w:shd w:val="clear" w:color="auto" w:fill="auto"/>
        <w:tabs>
          <w:tab w:pos="522" w:val="left"/>
        </w:tabs>
        <w:bidi w:val="0"/>
        <w:spacing w:before="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sz w:val="24"/>
          <w:szCs w:val="24"/>
        </w:rPr>
        <w:t>八</w:t>
      </w:r>
      <w:bookmarkEnd w:id="479"/>
      <w:r>
        <w:rPr>
          <w:color w:val="000000"/>
          <w:spacing w:val="0"/>
          <w:w w:val="100"/>
          <w:position w:val="0"/>
          <w:sz w:val="24"/>
          <w:szCs w:val="24"/>
        </w:rPr>
        <w:t>、</w:t>
        <w:tab/>
        <w:t>聘任、解聘会计师事务所情况</w:t>
      </w:r>
      <w:bookmarkEnd w:id="477"/>
      <w:bookmarkEnd w:id="478"/>
      <w:bookmarkEnd w:id="480"/>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朱育勤、曹小樱</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朱育勤</w:t>
            </w:r>
            <w:r>
              <w:rPr>
                <w:color w:val="000000"/>
                <w:spacing w:val="0"/>
                <w:w w:val="100"/>
                <w:position w:val="0"/>
                <w:sz w:val="18"/>
                <w:szCs w:val="18"/>
              </w:rPr>
              <w:t>2</w:t>
            </w:r>
            <w:r>
              <w:rPr>
                <w:rFonts w:ascii="SimSun" w:eastAsia="SimSun" w:hAnsi="SimSun" w:cs="SimSun"/>
                <w:color w:val="000000"/>
                <w:spacing w:val="0"/>
                <w:w w:val="100"/>
                <w:position w:val="0"/>
                <w:sz w:val="17"/>
                <w:szCs w:val="17"/>
              </w:rPr>
              <w:t>年、曹小樱</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九</w:t>
      </w:r>
      <w:bookmarkEnd w:id="483"/>
      <w:r>
        <w:rPr>
          <w:color w:val="000000"/>
          <w:spacing w:val="0"/>
          <w:w w:val="100"/>
          <w:position w:val="0"/>
          <w:sz w:val="24"/>
          <w:szCs w:val="24"/>
        </w:rPr>
        <w:t>、年度报告披露后面临退市情况</w:t>
      </w:r>
      <w:bookmarkEnd w:id="481"/>
      <w:bookmarkEnd w:id="482"/>
      <w:bookmarkEnd w:id="484"/>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485" w:name="bookmark485"/>
      <w:bookmarkStart w:id="486" w:name="bookmark486"/>
      <w:bookmarkStart w:id="487" w:name="bookmark487"/>
      <w:r>
        <w:rPr>
          <w:color w:val="000000"/>
          <w:spacing w:val="0"/>
          <w:w w:val="100"/>
          <w:position w:val="0"/>
          <w:sz w:val="24"/>
          <w:szCs w:val="24"/>
        </w:rPr>
        <w:t>十、破产重整相关事项</w:t>
      </w:r>
      <w:bookmarkEnd w:id="485"/>
      <w:bookmarkEnd w:id="486"/>
      <w:bookmarkEnd w:id="487"/>
    </w:p>
    <w:p>
      <w:pPr>
        <w:pStyle w:val="Style30"/>
        <w:keepNext w:val="0"/>
        <w:keepLines w:val="0"/>
        <w:widowControl w:val="0"/>
        <w:numPr>
          <w:ilvl w:val="0"/>
          <w:numId w:val="19"/>
        </w:numPr>
        <w:shd w:val="clear" w:color="auto" w:fill="auto"/>
        <w:tabs>
          <w:tab w:pos="282" w:val="left"/>
        </w:tabs>
        <w:bidi w:val="0"/>
        <w:spacing w:before="0" w:line="240" w:lineRule="auto"/>
        <w:ind w:left="0" w:right="0" w:firstLine="0"/>
        <w:jc w:val="left"/>
      </w:pPr>
      <w:bookmarkStart w:id="488" w:name="bookmark488"/>
      <w:bookmarkEnd w:id="48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line="240" w:lineRule="auto"/>
        <w:ind w:left="0" w:right="0" w:firstLine="0"/>
        <w:jc w:val="left"/>
      </w:pPr>
      <w:bookmarkStart w:id="489" w:name="bookmark489"/>
      <w:bookmarkStart w:id="490" w:name="bookmark490"/>
      <w:bookmarkStart w:id="491" w:name="bookmark491"/>
      <w:r>
        <w:rPr>
          <w:color w:val="000000"/>
          <w:spacing w:val="0"/>
          <w:w w:val="100"/>
          <w:position w:val="0"/>
          <w:sz w:val="24"/>
          <w:szCs w:val="24"/>
        </w:rPr>
        <w:t>十一、重大诉讼、仲裁事项</w:t>
      </w:r>
      <w:bookmarkEnd w:id="489"/>
      <w:bookmarkEnd w:id="490"/>
      <w:bookmarkEnd w:id="491"/>
    </w:p>
    <w:p>
      <w:pPr>
        <w:pStyle w:val="Style30"/>
        <w:keepNext w:val="0"/>
        <w:keepLines w:val="0"/>
        <w:widowControl w:val="0"/>
        <w:numPr>
          <w:ilvl w:val="0"/>
          <w:numId w:val="19"/>
        </w:numPr>
        <w:shd w:val="clear" w:color="auto" w:fill="auto"/>
        <w:tabs>
          <w:tab w:pos="282" w:val="left"/>
        </w:tabs>
        <w:bidi w:val="0"/>
        <w:spacing w:before="0" w:line="240" w:lineRule="auto"/>
        <w:ind w:left="0" w:right="0" w:firstLine="0"/>
        <w:jc w:val="left"/>
      </w:pPr>
      <w:bookmarkStart w:id="492" w:name="bookmark492"/>
      <w:bookmarkEnd w:id="49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8"/>
        <w:keepNext/>
        <w:keepLines/>
        <w:widowControl w:val="0"/>
        <w:shd w:val="clear" w:color="auto" w:fill="auto"/>
        <w:bidi w:val="0"/>
        <w:spacing w:before="0" w:line="240" w:lineRule="auto"/>
        <w:ind w:left="0" w:right="0" w:firstLine="0"/>
        <w:jc w:val="left"/>
      </w:pPr>
      <w:bookmarkStart w:id="493" w:name="bookmark493"/>
      <w:bookmarkStart w:id="494" w:name="bookmark494"/>
      <w:bookmarkStart w:id="495" w:name="bookmark495"/>
      <w:r>
        <w:rPr>
          <w:color w:val="000000"/>
          <w:spacing w:val="0"/>
          <w:w w:val="100"/>
          <w:position w:val="0"/>
          <w:sz w:val="24"/>
          <w:szCs w:val="24"/>
        </w:rPr>
        <w:t>十二、处罚及整改情况</w:t>
      </w:r>
      <w:bookmarkEnd w:id="493"/>
      <w:bookmarkEnd w:id="494"/>
      <w:bookmarkEnd w:id="495"/>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line="240" w:lineRule="auto"/>
        <w:ind w:left="0" w:right="0" w:firstLine="0"/>
        <w:jc w:val="left"/>
      </w:pPr>
      <w:bookmarkStart w:id="496" w:name="bookmark496"/>
      <w:bookmarkStart w:id="497" w:name="bookmark497"/>
      <w:bookmarkStart w:id="498" w:name="bookmark498"/>
      <w:r>
        <w:rPr>
          <w:color w:val="000000"/>
          <w:spacing w:val="0"/>
          <w:w w:val="100"/>
          <w:position w:val="0"/>
          <w:sz w:val="24"/>
          <w:szCs w:val="24"/>
        </w:rPr>
        <w:t>十三、公司及其控股股东、实际控制人的诚信状况</w:t>
      </w:r>
      <w:bookmarkEnd w:id="496"/>
      <w:bookmarkEnd w:id="497"/>
      <w:bookmarkEnd w:id="498"/>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499" w:name="bookmark499"/>
      <w:bookmarkStart w:id="500" w:name="bookmark500"/>
      <w:bookmarkStart w:id="501" w:name="bookmark501"/>
      <w:r>
        <w:rPr>
          <w:color w:val="000000"/>
          <w:spacing w:val="0"/>
          <w:w w:val="100"/>
          <w:position w:val="0"/>
          <w:sz w:val="24"/>
          <w:szCs w:val="24"/>
        </w:rPr>
        <w:t>十四、重大关联交易</w:t>
      </w:r>
      <w:bookmarkEnd w:id="499"/>
      <w:bookmarkEnd w:id="500"/>
      <w:bookmarkEnd w:id="501"/>
    </w:p>
    <w:p>
      <w:pPr>
        <w:pStyle w:val="Style33"/>
        <w:keepNext/>
        <w:keepLines/>
        <w:widowControl w:val="0"/>
        <w:shd w:val="clear" w:color="auto" w:fill="auto"/>
        <w:bidi w:val="0"/>
        <w:spacing w:before="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1</w:t>
      </w:r>
      <w:bookmarkEnd w:id="504"/>
      <w:r>
        <w:rPr>
          <w:color w:val="000000"/>
          <w:spacing w:val="0"/>
          <w:w w:val="100"/>
          <w:position w:val="0"/>
        </w:rPr>
        <w:t>、与日常经营相关的关联交易</w:t>
      </w:r>
      <w:bookmarkEnd w:id="502"/>
      <w:bookmarkEnd w:id="503"/>
      <w:bookmarkEnd w:id="505"/>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754"/>
        <w:gridCol w:w="595"/>
        <w:gridCol w:w="672"/>
        <w:gridCol w:w="677"/>
        <w:gridCol w:w="672"/>
        <w:gridCol w:w="926"/>
        <w:gridCol w:w="566"/>
        <w:gridCol w:w="50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关联交易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关联交</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易金额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占同类</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交易金</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额的比</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获批的 交易额 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过获批</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可获得的 同类交易 市价（万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披露</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索引</w:t>
            </w: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上海复深</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蓝软件股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公司原 监事孙 栋梁先 生在关 联方担 任董事 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向关联 人购买 商品或 接受劳 务和销 售商品 或提供 劳务包 括人员 外包服 务、测 试服 务、软 件开发 服务等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向关联 人购买 商品或 接受劳 务和销 售商品 或提供 劳务包 括人员 外包服 务、测试 服务、软 件开发 服务等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参照非</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关联方</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货币资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http:// www.</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cninf</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o.co</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m.cn</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1,344.84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651"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日，天玑科技第四届董事会第十七次会议审议通过了《关于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 日常关联交易情况及</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年度日常关联交易预计的议案》，根据日常经营需要，公司 预计</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年度与关联方上海复深蓝软件股份有限公司发生的日常关联交易金额不超 过人民币</w:t>
            </w:r>
            <w:r>
              <w:rPr>
                <w:color w:val="000000"/>
                <w:spacing w:val="0"/>
                <w:w w:val="100"/>
                <w:position w:val="0"/>
                <w:sz w:val="18"/>
                <w:szCs w:val="18"/>
              </w:rPr>
              <w:t>3,000</w:t>
            </w:r>
            <w:r>
              <w:rPr>
                <w:rFonts w:ascii="SimSun" w:eastAsia="SimSun" w:hAnsi="SimSun" w:cs="SimSun"/>
                <w:color w:val="000000"/>
                <w:spacing w:val="0"/>
                <w:w w:val="100"/>
                <w:position w:val="0"/>
                <w:sz w:val="17"/>
                <w:szCs w:val="17"/>
              </w:rPr>
              <w:t>万元，截止</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日双方实际关联交易金额为人民币</w:t>
            </w:r>
            <w:r>
              <w:rPr>
                <w:color w:val="000000"/>
                <w:spacing w:val="0"/>
                <w:w w:val="100"/>
                <w:position w:val="0"/>
                <w:sz w:val="18"/>
                <w:szCs w:val="18"/>
              </w:rPr>
              <w:t xml:space="preserve">1,344.84 </w:t>
            </w:r>
            <w:r>
              <w:rPr>
                <w:rFonts w:ascii="SimSun" w:eastAsia="SimSun" w:hAnsi="SimSun" w:cs="SimSun"/>
                <w:color w:val="000000"/>
                <w:spacing w:val="0"/>
                <w:w w:val="100"/>
                <w:position w:val="0"/>
                <w:sz w:val="17"/>
                <w:szCs w:val="17"/>
              </w:rPr>
              <w:t>万元。</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33"/>
        <w:keepNext/>
        <w:keepLines/>
        <w:widowControl w:val="0"/>
        <w:shd w:val="clear" w:color="auto" w:fill="auto"/>
        <w:tabs>
          <w:tab w:pos="378" w:val="left"/>
        </w:tabs>
        <w:bidi w:val="0"/>
        <w:spacing w:before="0" w:after="3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2</w:t>
      </w:r>
      <w:bookmarkEnd w:id="508"/>
      <w:r>
        <w:rPr>
          <w:color w:val="000000"/>
          <w:spacing w:val="0"/>
          <w:w w:val="100"/>
          <w:position w:val="0"/>
        </w:rPr>
        <w:t>、</w:t>
        <w:tab/>
        <w:t>资产或股权收购、出售发生的关联交易</w:t>
      </w:r>
      <w:bookmarkEnd w:id="506"/>
      <w:bookmarkEnd w:id="507"/>
      <w:bookmarkEnd w:id="509"/>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3</w:t>
      </w:r>
      <w:bookmarkEnd w:id="512"/>
      <w:r>
        <w:rPr>
          <w:color w:val="000000"/>
          <w:spacing w:val="0"/>
          <w:w w:val="100"/>
          <w:position w:val="0"/>
        </w:rPr>
        <w:t>、</w:t>
        <w:tab/>
        <w:t>共同对外投资的关联交易</w:t>
      </w:r>
      <w:bookmarkEnd w:id="510"/>
      <w:bookmarkEnd w:id="511"/>
      <w:bookmarkEnd w:id="513"/>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38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4</w:t>
      </w:r>
      <w:bookmarkEnd w:id="516"/>
      <w:r>
        <w:rPr>
          <w:color w:val="000000"/>
          <w:spacing w:val="0"/>
          <w:w w:val="100"/>
          <w:position w:val="0"/>
        </w:rPr>
        <w:t>、</w:t>
        <w:tab/>
        <w:t>关联债权债务往来</w:t>
      </w:r>
      <w:bookmarkEnd w:id="514"/>
      <w:bookmarkEnd w:id="515"/>
      <w:bookmarkEnd w:id="517"/>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5</w:t>
      </w:r>
      <w:bookmarkEnd w:id="520"/>
      <w:r>
        <w:rPr>
          <w:color w:val="000000"/>
          <w:spacing w:val="0"/>
          <w:w w:val="100"/>
          <w:position w:val="0"/>
        </w:rPr>
        <w:t>、</w:t>
        <w:tab/>
        <w:t>与存在关联关系的财务公司的往来情况</w:t>
      </w:r>
      <w:bookmarkEnd w:id="518"/>
      <w:bookmarkEnd w:id="519"/>
      <w:bookmarkEnd w:id="521"/>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3"/>
        <w:keepNext/>
        <w:keepLines/>
        <w:widowControl w:val="0"/>
        <w:shd w:val="clear" w:color="auto" w:fill="auto"/>
        <w:tabs>
          <w:tab w:pos="378" w:val="left"/>
        </w:tabs>
        <w:bidi w:val="0"/>
        <w:spacing w:before="0" w:after="38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6</w:t>
      </w:r>
      <w:bookmarkEnd w:id="524"/>
      <w:r>
        <w:rPr>
          <w:color w:val="000000"/>
          <w:spacing w:val="0"/>
          <w:w w:val="100"/>
          <w:position w:val="0"/>
        </w:rPr>
        <w:t>、</w:t>
        <w:tab/>
        <w:t>公司控股的财务公司与关联方的往来情况</w:t>
      </w:r>
      <w:bookmarkEnd w:id="522"/>
      <w:bookmarkEnd w:id="523"/>
      <w:bookmarkEnd w:id="525"/>
    </w:p>
    <w:p>
      <w:pPr>
        <w:pStyle w:val="Style30"/>
        <w:keepNext w:val="0"/>
        <w:keepLines w:val="0"/>
        <w:widowControl w:val="0"/>
        <w:numPr>
          <w:ilvl w:val="0"/>
          <w:numId w:val="19"/>
        </w:numPr>
        <w:shd w:val="clear" w:color="auto" w:fill="auto"/>
        <w:tabs>
          <w:tab w:pos="286" w:val="left"/>
        </w:tabs>
        <w:bidi w:val="0"/>
        <w:spacing w:before="0" w:line="240" w:lineRule="auto"/>
        <w:ind w:left="0" w:right="0" w:firstLine="0"/>
        <w:jc w:val="left"/>
      </w:pPr>
      <w:bookmarkStart w:id="526" w:name="bookmark526"/>
      <w:bookmarkEnd w:id="52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3"/>
        <w:keepNext/>
        <w:keepLines/>
        <w:widowControl w:val="0"/>
        <w:shd w:val="clear" w:color="auto" w:fill="auto"/>
        <w:tabs>
          <w:tab w:pos="373" w:val="left"/>
        </w:tabs>
        <w:bidi w:val="0"/>
        <w:spacing w:before="0" w:after="38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7</w:t>
      </w:r>
      <w:bookmarkEnd w:id="529"/>
      <w:r>
        <w:rPr>
          <w:color w:val="000000"/>
          <w:spacing w:val="0"/>
          <w:w w:val="100"/>
          <w:position w:val="0"/>
        </w:rPr>
        <w:t>、</w:t>
        <w:tab/>
        <w:t>其他重大关联交易</w:t>
      </w:r>
      <w:bookmarkEnd w:id="527"/>
      <w:bookmarkEnd w:id="528"/>
      <w:bookmarkEnd w:id="530"/>
    </w:p>
    <w:p>
      <w:pPr>
        <w:pStyle w:val="Style30"/>
        <w:keepNext w:val="0"/>
        <w:keepLines w:val="0"/>
        <w:widowControl w:val="0"/>
        <w:numPr>
          <w:ilvl w:val="0"/>
          <w:numId w:val="19"/>
        </w:numPr>
        <w:shd w:val="clear" w:color="auto" w:fill="auto"/>
        <w:tabs>
          <w:tab w:pos="286" w:val="left"/>
        </w:tabs>
        <w:bidi w:val="0"/>
        <w:spacing w:before="0" w:line="240" w:lineRule="auto"/>
        <w:ind w:left="0" w:right="0" w:firstLine="0"/>
        <w:jc w:val="left"/>
      </w:pPr>
      <w:bookmarkStart w:id="531" w:name="bookmark531"/>
      <w:bookmarkEnd w:id="53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8"/>
        <w:keepNext/>
        <w:keepLines/>
        <w:widowControl w:val="0"/>
        <w:shd w:val="clear" w:color="auto" w:fill="auto"/>
        <w:bidi w:val="0"/>
        <w:spacing w:before="0" w:after="380" w:line="240" w:lineRule="auto"/>
        <w:ind w:left="0" w:right="0" w:firstLine="0"/>
        <w:jc w:val="left"/>
      </w:pPr>
      <w:bookmarkStart w:id="532" w:name="bookmark532"/>
      <w:bookmarkStart w:id="533" w:name="bookmark533"/>
      <w:bookmarkStart w:id="534" w:name="bookmark534"/>
      <w:r>
        <w:rPr>
          <w:color w:val="000000"/>
          <w:spacing w:val="0"/>
          <w:w w:val="100"/>
          <w:position w:val="0"/>
          <w:sz w:val="24"/>
          <w:szCs w:val="24"/>
        </w:rPr>
        <w:t>十五、重大合同及其履行情况</w:t>
      </w:r>
      <w:bookmarkEnd w:id="532"/>
      <w:bookmarkEnd w:id="533"/>
      <w:bookmarkEnd w:id="534"/>
    </w:p>
    <w:p>
      <w:pPr>
        <w:pStyle w:val="Style33"/>
        <w:keepNext/>
        <w:keepLines/>
        <w:widowControl w:val="0"/>
        <w:shd w:val="clear" w:color="auto" w:fill="auto"/>
        <w:bidi w:val="0"/>
        <w:spacing w:before="0" w:after="38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1</w:t>
      </w:r>
      <w:bookmarkEnd w:id="537"/>
      <w:r>
        <w:rPr>
          <w:color w:val="000000"/>
          <w:spacing w:val="0"/>
          <w:w w:val="100"/>
          <w:position w:val="0"/>
        </w:rPr>
        <w:t>、托管、承包、租赁事项情况</w:t>
      </w:r>
      <w:bookmarkEnd w:id="535"/>
      <w:bookmarkEnd w:id="536"/>
      <w:bookmarkEnd w:id="538"/>
    </w:p>
    <w:p>
      <w:pPr>
        <w:pStyle w:val="Style54"/>
        <w:keepNext/>
        <w:keepLines/>
        <w:widowControl w:val="0"/>
        <w:shd w:val="clear" w:color="auto" w:fill="auto"/>
        <w:tabs>
          <w:tab w:pos="493" w:val="left"/>
        </w:tabs>
        <w:bidi w:val="0"/>
        <w:spacing w:before="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39"/>
      <w:bookmarkEnd w:id="540"/>
      <w:bookmarkEnd w:id="542"/>
    </w:p>
    <w:p>
      <w:pPr>
        <w:pStyle w:val="Style30"/>
        <w:keepNext w:val="0"/>
        <w:keepLines w:val="0"/>
        <w:widowControl w:val="0"/>
        <w:numPr>
          <w:ilvl w:val="0"/>
          <w:numId w:val="19"/>
        </w:numPr>
        <w:shd w:val="clear" w:color="auto" w:fill="auto"/>
        <w:tabs>
          <w:tab w:pos="286" w:val="left"/>
        </w:tabs>
        <w:bidi w:val="0"/>
        <w:spacing w:before="0" w:line="240" w:lineRule="auto"/>
        <w:ind w:left="0" w:right="0" w:firstLine="0"/>
        <w:jc w:val="left"/>
      </w:pPr>
      <w:bookmarkStart w:id="543" w:name="bookmark543"/>
      <w:bookmarkEnd w:id="54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54"/>
        <w:keepNext/>
        <w:keepLines/>
        <w:widowControl w:val="0"/>
        <w:shd w:val="clear" w:color="auto" w:fill="auto"/>
        <w:tabs>
          <w:tab w:pos="493" w:val="left"/>
        </w:tabs>
        <w:bidi w:val="0"/>
        <w:spacing w:before="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w:t>
      </w:r>
      <w:bookmarkEnd w:id="54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44"/>
      <w:bookmarkEnd w:id="545"/>
      <w:bookmarkEnd w:id="547"/>
    </w:p>
    <w:p>
      <w:pPr>
        <w:pStyle w:val="Style30"/>
        <w:keepNext w:val="0"/>
        <w:keepLines w:val="0"/>
        <w:widowControl w:val="0"/>
        <w:numPr>
          <w:ilvl w:val="0"/>
          <w:numId w:val="19"/>
        </w:numPr>
        <w:shd w:val="clear" w:color="auto" w:fill="auto"/>
        <w:tabs>
          <w:tab w:pos="286" w:val="left"/>
        </w:tabs>
        <w:bidi w:val="0"/>
        <w:spacing w:before="0" w:line="240" w:lineRule="auto"/>
        <w:ind w:left="0" w:right="0" w:firstLine="0"/>
        <w:jc w:val="left"/>
      </w:pPr>
      <w:bookmarkStart w:id="548" w:name="bookmark548"/>
      <w:bookmarkEnd w:id="54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54"/>
        <w:keepNext/>
        <w:keepLines/>
        <w:widowControl w:val="0"/>
        <w:shd w:val="clear" w:color="auto" w:fill="auto"/>
        <w:bidi w:val="0"/>
        <w:spacing w:before="0" w:after="26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w:t>
      </w:r>
      <w:bookmarkEnd w:id="551"/>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549"/>
      <w:bookmarkEnd w:id="550"/>
      <w:bookmarkEnd w:id="552"/>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租赁情况说明</w:t>
      </w:r>
    </w:p>
    <w:p>
      <w:pPr>
        <w:pStyle w:val="Style30"/>
        <w:keepNext w:val="0"/>
        <w:keepLines w:val="0"/>
        <w:widowControl w:val="0"/>
        <w:shd w:val="clear" w:color="auto" w:fill="auto"/>
        <w:tabs>
          <w:tab w:pos="344" w:val="left"/>
        </w:tabs>
        <w:bidi w:val="0"/>
        <w:spacing w:before="0" w:after="0" w:line="312" w:lineRule="exact"/>
        <w:ind w:left="0" w:right="0" w:firstLine="0"/>
        <w:jc w:val="left"/>
      </w:pPr>
      <w:bookmarkStart w:id="553" w:name="bookmark553"/>
      <w:r>
        <w:rPr>
          <w:rFonts w:ascii="Times New Roman" w:eastAsia="Times New Roman" w:hAnsi="Times New Roman" w:cs="Times New Roman"/>
          <w:color w:val="000000"/>
          <w:spacing w:val="0"/>
          <w:w w:val="100"/>
          <w:position w:val="0"/>
          <w:sz w:val="18"/>
          <w:szCs w:val="18"/>
        </w:rPr>
        <w:t>1</w:t>
      </w:r>
      <w:bookmarkEnd w:id="553"/>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月，与上海福欣网络科技有限公司签署《租赁合同》，将公司位于上海市桂平路</w:t>
      </w:r>
      <w:r>
        <w:rPr>
          <w:rFonts w:ascii="Times New Roman" w:eastAsia="Times New Roman" w:hAnsi="Times New Roman" w:cs="Times New Roman"/>
          <w:color w:val="000000"/>
          <w:spacing w:val="0"/>
          <w:w w:val="100"/>
          <w:position w:val="0"/>
          <w:sz w:val="18"/>
          <w:szCs w:val="18"/>
        </w:rPr>
        <w:t>481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楼的房屋出 租给上海福欣网络科技有限公司，租赁期为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30"/>
        <w:keepNext w:val="0"/>
        <w:keepLines w:val="0"/>
        <w:widowControl w:val="0"/>
        <w:shd w:val="clear" w:color="auto" w:fill="auto"/>
        <w:bidi w:val="0"/>
        <w:spacing w:before="0" w:after="0" w:line="312" w:lineRule="exact"/>
        <w:ind w:left="0" w:right="0" w:firstLine="0"/>
        <w:jc w:val="left"/>
      </w:pPr>
      <w:bookmarkStart w:id="554" w:name="bookmark554"/>
      <w:r>
        <w:rPr>
          <w:rFonts w:ascii="Times New Roman" w:eastAsia="Times New Roman" w:hAnsi="Times New Roman" w:cs="Times New Roman"/>
          <w:color w:val="000000"/>
          <w:spacing w:val="0"/>
          <w:w w:val="100"/>
          <w:position w:val="0"/>
          <w:sz w:val="18"/>
          <w:szCs w:val="18"/>
        </w:rPr>
        <w:t>2</w:t>
      </w:r>
      <w:bookmarkEnd w:id="554"/>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月，与杭州宸胜置业有限公司签署《租赁合同》，分别将公司位于浙江省杭州市萧山区宁围街道博地世纪 中心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1502</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1503</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2701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2702</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2703</w:t>
      </w:r>
      <w:r>
        <w:rPr>
          <w:color w:val="000000"/>
          <w:spacing w:val="0"/>
          <w:w w:val="100"/>
          <w:position w:val="0"/>
        </w:rPr>
        <w:t>室的房屋出租给杭州宸胜置业有限公司，租赁期为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p>
      <w:pPr>
        <w:pStyle w:val="Style30"/>
        <w:keepNext w:val="0"/>
        <w:keepLines w:val="0"/>
        <w:widowControl w:val="0"/>
        <w:shd w:val="clear" w:color="auto" w:fill="auto"/>
        <w:tabs>
          <w:tab w:pos="344" w:val="left"/>
        </w:tabs>
        <w:bidi w:val="0"/>
        <w:spacing w:before="0" w:after="0" w:line="312" w:lineRule="exact"/>
        <w:ind w:left="0" w:right="0" w:firstLine="0"/>
        <w:jc w:val="left"/>
      </w:pPr>
      <w:bookmarkStart w:id="555" w:name="bookmark555"/>
      <w:r>
        <w:rPr>
          <w:rFonts w:ascii="Times New Roman" w:eastAsia="Times New Roman" w:hAnsi="Times New Roman" w:cs="Times New Roman"/>
          <w:color w:val="000000"/>
          <w:spacing w:val="0"/>
          <w:w w:val="100"/>
          <w:position w:val="0"/>
          <w:sz w:val="18"/>
          <w:szCs w:val="18"/>
        </w:rPr>
        <w:t>3</w:t>
      </w:r>
      <w:bookmarkEnd w:id="555"/>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月，与北京易房管科技有限公司签署《租赁合同》，将公司位于北京市朝阳区麦子店西路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319-329</w:t>
      </w:r>
      <w:r>
        <w:rPr>
          <w:color w:val="000000"/>
          <w:spacing w:val="0"/>
          <w:w w:val="100"/>
          <w:position w:val="0"/>
        </w:rPr>
        <w:t>室的 房屋出租给北京易房管科技有限公司，租赁期为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30"/>
        <w:keepNext w:val="0"/>
        <w:keepLines w:val="0"/>
        <w:widowControl w:val="0"/>
        <w:shd w:val="clear" w:color="auto" w:fill="auto"/>
        <w:tabs>
          <w:tab w:pos="354" w:val="left"/>
        </w:tabs>
        <w:bidi w:val="0"/>
        <w:spacing w:before="0" w:after="0" w:line="312" w:lineRule="exact"/>
        <w:ind w:left="0" w:right="0" w:firstLine="0"/>
        <w:jc w:val="left"/>
      </w:pPr>
      <w:bookmarkStart w:id="556" w:name="bookmark556"/>
      <w:r>
        <w:rPr>
          <w:rFonts w:ascii="Times New Roman" w:eastAsia="Times New Roman" w:hAnsi="Times New Roman" w:cs="Times New Roman"/>
          <w:color w:val="000000"/>
          <w:spacing w:val="0"/>
          <w:w w:val="100"/>
          <w:position w:val="0"/>
          <w:sz w:val="18"/>
          <w:szCs w:val="18"/>
        </w:rPr>
        <w:t>4</w:t>
      </w:r>
      <w:bookmarkEnd w:id="556"/>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月，与重庆品树餐饮管理有限公司签署《租赁合同》，将公司位于重庆市渝中区大坪正街</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501</w:t>
      </w:r>
      <w:r>
        <w:rPr>
          <w:color w:val="000000"/>
          <w:spacing w:val="0"/>
          <w:w w:val="100"/>
          <w:position w:val="0"/>
        </w:rPr>
        <w:t xml:space="preserve">室、 </w:t>
      </w:r>
      <w:r>
        <w:rPr>
          <w:rFonts w:ascii="Times New Roman" w:eastAsia="Times New Roman" w:hAnsi="Times New Roman" w:cs="Times New Roman"/>
          <w:color w:val="000000"/>
          <w:spacing w:val="0"/>
          <w:w w:val="100"/>
          <w:position w:val="0"/>
          <w:sz w:val="18"/>
          <w:szCs w:val="18"/>
        </w:rPr>
        <w:t>507</w:t>
      </w:r>
      <w:r>
        <w:rPr>
          <w:color w:val="000000"/>
          <w:spacing w:val="0"/>
          <w:w w:val="100"/>
          <w:position w:val="0"/>
        </w:rPr>
        <w:t>室（部分）的房屋出租给重庆品树餐饮管理有限公司，租赁期为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30"/>
        <w:keepNext w:val="0"/>
        <w:keepLines w:val="0"/>
        <w:widowControl w:val="0"/>
        <w:shd w:val="clear" w:color="auto" w:fill="auto"/>
        <w:bidi w:val="0"/>
        <w:spacing w:before="0" w:after="0" w:line="312" w:lineRule="exact"/>
        <w:ind w:left="0" w:right="0" w:firstLine="0"/>
        <w:jc w:val="left"/>
      </w:pPr>
      <w:bookmarkStart w:id="557" w:name="bookmark557"/>
      <w:r>
        <w:rPr>
          <w:rFonts w:ascii="Times New Roman" w:eastAsia="Times New Roman" w:hAnsi="Times New Roman" w:cs="Times New Roman"/>
          <w:color w:val="000000"/>
          <w:spacing w:val="0"/>
          <w:w w:val="100"/>
          <w:position w:val="0"/>
          <w:sz w:val="18"/>
          <w:szCs w:val="18"/>
        </w:rPr>
        <w:t>5</w:t>
      </w:r>
      <w:bookmarkEnd w:id="557"/>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月，与重庆缤果餐饮管理有限公司签署《租赁合同》，将公司位于重庆市渝中区大坪正街</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 xml:space="preserve">502-503 </w:t>
      </w:r>
      <w:r>
        <w:rPr>
          <w:color w:val="000000"/>
          <w:spacing w:val="0"/>
          <w:w w:val="100"/>
          <w:position w:val="0"/>
        </w:rPr>
        <w:t>室的房屋出租给重庆缤果餐饮管理有限公司，租赁期为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30"/>
        <w:keepNext w:val="0"/>
        <w:keepLines w:val="0"/>
        <w:widowControl w:val="0"/>
        <w:shd w:val="clear" w:color="auto" w:fill="auto"/>
        <w:tabs>
          <w:tab w:pos="354" w:val="left"/>
        </w:tabs>
        <w:bidi w:val="0"/>
        <w:spacing w:before="0" w:after="0" w:line="312" w:lineRule="exact"/>
        <w:ind w:left="0" w:right="0" w:firstLine="0"/>
        <w:jc w:val="left"/>
      </w:pPr>
      <w:bookmarkStart w:id="558" w:name="bookmark558"/>
      <w:r>
        <w:rPr>
          <w:rFonts w:ascii="Times New Roman" w:eastAsia="Times New Roman" w:hAnsi="Times New Roman" w:cs="Times New Roman"/>
          <w:color w:val="000000"/>
          <w:spacing w:val="0"/>
          <w:w w:val="100"/>
          <w:position w:val="0"/>
          <w:sz w:val="18"/>
          <w:szCs w:val="18"/>
        </w:rPr>
        <w:t>6</w:t>
      </w:r>
      <w:bookmarkEnd w:id="558"/>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月，与重庆仟客商贸有限公司签署《租赁合同》，将公司位于重庆市渝中区大坪正街</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504-505</w:t>
      </w:r>
      <w:r>
        <w:rPr>
          <w:color w:val="000000"/>
          <w:spacing w:val="0"/>
          <w:w w:val="100"/>
          <w:position w:val="0"/>
        </w:rPr>
        <w:t>室 的房租出租给重庆仟客商贸有限公司，租赁期为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日。同年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月，与重庆仟客商贸有限公司、重 庆缤果餐饮管理有限公司签署《合同解除三方协议书》，于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日与重庆仟客商贸有限公司解除位于重庆市渝中区 大坪正街</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504-505</w:t>
      </w:r>
      <w:r>
        <w:rPr>
          <w:color w:val="000000"/>
          <w:spacing w:val="0"/>
          <w:w w:val="100"/>
          <w:position w:val="0"/>
        </w:rPr>
        <w:t>室的房屋租赁合同，转由重庆缤果餐饮管理有限公司承租，租赁期为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3"/>
        <w:keepNext/>
        <w:keepLines/>
        <w:widowControl w:val="0"/>
        <w:shd w:val="clear" w:color="auto" w:fill="auto"/>
        <w:tabs>
          <w:tab w:pos="378" w:val="left"/>
        </w:tabs>
        <w:bidi w:val="0"/>
        <w:spacing w:before="0" w:after="260" w:line="240" w:lineRule="auto"/>
        <w:ind w:left="0" w:right="0" w:firstLine="0"/>
        <w:jc w:val="both"/>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2</w:t>
      </w:r>
      <w:bookmarkEnd w:id="561"/>
      <w:r>
        <w:rPr>
          <w:color w:val="000000"/>
          <w:spacing w:val="0"/>
          <w:w w:val="100"/>
          <w:position w:val="0"/>
        </w:rPr>
        <w:t>、</w:t>
        <w:tab/>
        <w:t>重大担保</w:t>
      </w:r>
      <w:bookmarkEnd w:id="559"/>
      <w:bookmarkEnd w:id="560"/>
      <w:bookmarkEnd w:id="562"/>
    </w:p>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公司报告期不存在重大担保情况。</w:t>
      </w:r>
    </w:p>
    <w:p>
      <w:pPr>
        <w:pStyle w:val="Style33"/>
        <w:keepNext/>
        <w:keepLines/>
        <w:widowControl w:val="0"/>
        <w:shd w:val="clear" w:color="auto" w:fill="auto"/>
        <w:tabs>
          <w:tab w:pos="378" w:val="left"/>
        </w:tabs>
        <w:bidi w:val="0"/>
        <w:spacing w:before="0" w:after="380" w:line="240" w:lineRule="auto"/>
        <w:ind w:left="0" w:right="0" w:firstLine="0"/>
        <w:jc w:val="both"/>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3</w:t>
      </w:r>
      <w:bookmarkEnd w:id="565"/>
      <w:r>
        <w:rPr>
          <w:color w:val="000000"/>
          <w:spacing w:val="0"/>
          <w:w w:val="100"/>
          <w:position w:val="0"/>
        </w:rPr>
        <w:t>、</w:t>
        <w:tab/>
        <w:t>委托他人进行现金资产管理情况</w:t>
      </w:r>
      <w:bookmarkEnd w:id="563"/>
      <w:bookmarkEnd w:id="564"/>
      <w:bookmarkEnd w:id="566"/>
    </w:p>
    <w:p>
      <w:pPr>
        <w:pStyle w:val="Style54"/>
        <w:keepNext/>
        <w:keepLines/>
        <w:widowControl w:val="0"/>
        <w:shd w:val="clear" w:color="auto" w:fill="auto"/>
        <w:tabs>
          <w:tab w:pos="493" w:val="left"/>
        </w:tabs>
        <w:bidi w:val="0"/>
        <w:spacing w:before="0" w:after="260" w:line="240" w:lineRule="auto"/>
        <w:ind w:left="0" w:right="0" w:firstLine="0"/>
        <w:jc w:val="both"/>
      </w:pPr>
      <w:bookmarkStart w:id="567" w:name="bookmark567"/>
      <w:bookmarkStart w:id="568" w:name="bookmark568"/>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67"/>
      <w:bookmarkEnd w:id="568"/>
      <w:bookmarkEnd w:id="570"/>
    </w:p>
    <w:p>
      <w:pPr>
        <w:pStyle w:val="Style30"/>
        <w:keepNext w:val="0"/>
        <w:keepLines w:val="0"/>
        <w:widowControl w:val="0"/>
        <w:numPr>
          <w:ilvl w:val="0"/>
          <w:numId w:val="19"/>
        </w:numPr>
        <w:shd w:val="clear" w:color="auto" w:fill="auto"/>
        <w:tabs>
          <w:tab w:pos="288" w:val="left"/>
        </w:tabs>
        <w:bidi w:val="0"/>
        <w:spacing w:before="0" w:after="0" w:line="312" w:lineRule="exact"/>
        <w:ind w:left="0" w:right="0" w:firstLine="0"/>
        <w:jc w:val="both"/>
      </w:pPr>
      <w:bookmarkStart w:id="571" w:name="bookmark571"/>
      <w:bookmarkEnd w:id="57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公司报告期不存在委托理财。</w:t>
      </w:r>
    </w:p>
    <w:p>
      <w:pPr>
        <w:pStyle w:val="Style54"/>
        <w:keepNext/>
        <w:keepLines/>
        <w:widowControl w:val="0"/>
        <w:shd w:val="clear" w:color="auto" w:fill="auto"/>
        <w:tabs>
          <w:tab w:pos="493" w:val="left"/>
        </w:tabs>
        <w:bidi w:val="0"/>
        <w:spacing w:before="0" w:after="260" w:line="240" w:lineRule="auto"/>
        <w:ind w:left="0" w:right="0" w:firstLine="0"/>
        <w:jc w:val="both"/>
      </w:pPr>
      <w:bookmarkStart w:id="572" w:name="bookmark572"/>
      <w:bookmarkStart w:id="573" w:name="bookmark573"/>
      <w:bookmarkStart w:id="574" w:name="bookmark574"/>
      <w:bookmarkStart w:id="575" w:name="bookmark575"/>
      <w:r>
        <w:rPr>
          <w:color w:val="000000"/>
          <w:spacing w:val="0"/>
          <w:w w:val="100"/>
          <w:position w:val="0"/>
        </w:rPr>
        <w:t>（</w:t>
      </w:r>
      <w:bookmarkEnd w:id="574"/>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72"/>
      <w:bookmarkEnd w:id="573"/>
      <w:bookmarkEnd w:id="575"/>
    </w:p>
    <w:p>
      <w:pPr>
        <w:pStyle w:val="Style30"/>
        <w:keepNext w:val="0"/>
        <w:keepLines w:val="0"/>
        <w:widowControl w:val="0"/>
        <w:numPr>
          <w:ilvl w:val="0"/>
          <w:numId w:val="19"/>
        </w:numPr>
        <w:shd w:val="clear" w:color="auto" w:fill="auto"/>
        <w:tabs>
          <w:tab w:pos="288" w:val="left"/>
        </w:tabs>
        <w:bidi w:val="0"/>
        <w:spacing w:before="0" w:after="0" w:line="312" w:lineRule="exact"/>
        <w:ind w:left="0" w:right="0" w:firstLine="0"/>
        <w:jc w:val="both"/>
      </w:pPr>
      <w:bookmarkStart w:id="576" w:name="bookmark576"/>
      <w:bookmarkEnd w:id="57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公司报告期不存在委托贷款。</w:t>
      </w:r>
    </w:p>
    <w:p>
      <w:pPr>
        <w:pStyle w:val="Style33"/>
        <w:keepNext/>
        <w:keepLines/>
        <w:widowControl w:val="0"/>
        <w:shd w:val="clear" w:color="auto" w:fill="auto"/>
        <w:tabs>
          <w:tab w:pos="378" w:val="left"/>
        </w:tabs>
        <w:bidi w:val="0"/>
        <w:spacing w:before="0" w:after="380" w:line="240" w:lineRule="auto"/>
        <w:ind w:left="0" w:right="0" w:firstLine="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4</w:t>
      </w:r>
      <w:bookmarkEnd w:id="579"/>
      <w:r>
        <w:rPr>
          <w:color w:val="000000"/>
          <w:spacing w:val="0"/>
          <w:w w:val="100"/>
          <w:position w:val="0"/>
        </w:rPr>
        <w:t>、</w:t>
        <w:tab/>
        <w:t>其他重大合同</w:t>
      </w:r>
      <w:bookmarkEnd w:id="577"/>
      <w:bookmarkEnd w:id="578"/>
      <w:bookmarkEnd w:id="580"/>
    </w:p>
    <w:p>
      <w:pPr>
        <w:pStyle w:val="Style30"/>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tbl>
      <w:tblPr>
        <w:tblOverlap w:val="never"/>
        <w:jc w:val="center"/>
        <w:tblLayout w:type="fixed"/>
      </w:tblPr>
      <w:tblGrid>
        <w:gridCol w:w="643"/>
        <w:gridCol w:w="638"/>
        <w:gridCol w:w="710"/>
        <w:gridCol w:w="710"/>
        <w:gridCol w:w="850"/>
        <w:gridCol w:w="850"/>
        <w:gridCol w:w="571"/>
        <w:gridCol w:w="566"/>
        <w:gridCol w:w="566"/>
        <w:gridCol w:w="566"/>
        <w:gridCol w:w="566"/>
        <w:gridCol w:w="432"/>
        <w:gridCol w:w="638"/>
        <w:gridCol w:w="638"/>
        <w:gridCol w:w="643"/>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合同订</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立公司</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合同订</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立对方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合同标 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合同签</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合同涉及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资产的账</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面价值</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合同涉及</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资产的评 估价值 （万元） （如有）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评估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名称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（如</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评估 基准 日（如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定价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交易</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价格</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（万</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关联</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截至报 告期末 的执行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r>
        <w:trPr>
          <w:trHeight w:val="23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上海天</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玑科技</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股份有</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上海国</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际港务</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（集</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团）股 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自动化 升级改 造创新 性研究 二期（全 场景升 级）项目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市场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进展正 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公司报告期不存在其他重大合同。</w:t>
      </w:r>
    </w:p>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581" w:name="bookmark581"/>
      <w:bookmarkStart w:id="582" w:name="bookmark582"/>
      <w:bookmarkStart w:id="583" w:name="bookmark583"/>
      <w:r>
        <w:rPr>
          <w:color w:val="000000"/>
          <w:spacing w:val="0"/>
          <w:w w:val="100"/>
          <w:position w:val="0"/>
          <w:sz w:val="24"/>
          <w:szCs w:val="24"/>
        </w:rPr>
        <w:t>十六、其他重大事项的说明</w:t>
      </w:r>
      <w:bookmarkEnd w:id="581"/>
      <w:bookmarkEnd w:id="582"/>
      <w:bookmarkEnd w:id="583"/>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8"/>
        <w:keepNext/>
        <w:keepLines/>
        <w:widowControl w:val="0"/>
        <w:shd w:val="clear" w:color="auto" w:fill="auto"/>
        <w:bidi w:val="0"/>
        <w:spacing w:before="0" w:line="240" w:lineRule="auto"/>
        <w:ind w:left="0" w:right="0" w:firstLine="0"/>
        <w:jc w:val="left"/>
      </w:pPr>
      <w:bookmarkStart w:id="584" w:name="bookmark584"/>
      <w:bookmarkStart w:id="585" w:name="bookmark585"/>
      <w:bookmarkStart w:id="586" w:name="bookmark586"/>
      <w:r>
        <w:rPr>
          <w:color w:val="000000"/>
          <w:spacing w:val="0"/>
          <w:w w:val="100"/>
          <w:position w:val="0"/>
          <w:sz w:val="24"/>
          <w:szCs w:val="24"/>
        </w:rPr>
        <w:t>十七、公司子公司重大事项</w:t>
      </w:r>
      <w:bookmarkEnd w:id="584"/>
      <w:bookmarkEnd w:id="585"/>
      <w:bookmarkEnd w:id="586"/>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8"/>
        <w:keepNext/>
        <w:keepLines/>
        <w:widowControl w:val="0"/>
        <w:shd w:val="clear" w:color="auto" w:fill="auto"/>
        <w:bidi w:val="0"/>
        <w:spacing w:before="0" w:after="560" w:line="240" w:lineRule="auto"/>
        <w:ind w:left="0" w:right="0" w:firstLine="0"/>
        <w:jc w:val="center"/>
      </w:pPr>
      <w:bookmarkStart w:id="587" w:name="bookmark587"/>
      <w:bookmarkStart w:id="588" w:name="bookmark588"/>
      <w:bookmarkStart w:id="589" w:name="bookmark589"/>
      <w:r>
        <w:rPr>
          <w:color w:val="000000"/>
          <w:spacing w:val="0"/>
          <w:w w:val="100"/>
          <w:position w:val="0"/>
        </w:rPr>
        <w:t>第七节股份变动及股东情况</w:t>
      </w:r>
      <w:bookmarkEnd w:id="587"/>
      <w:bookmarkEnd w:id="588"/>
      <w:bookmarkEnd w:id="589"/>
    </w:p>
    <w:p>
      <w:pPr>
        <w:pStyle w:val="Style28"/>
        <w:keepNext/>
        <w:keepLines/>
        <w:widowControl w:val="0"/>
        <w:shd w:val="clear" w:color="auto" w:fill="auto"/>
        <w:bidi w:val="0"/>
        <w:spacing w:before="0" w:line="240" w:lineRule="auto"/>
        <w:ind w:left="0" w:right="0" w:firstLine="0"/>
        <w:jc w:val="left"/>
      </w:pPr>
      <w:bookmarkStart w:id="590" w:name="bookmark590"/>
      <w:bookmarkStart w:id="591" w:name="bookmark591"/>
      <w:bookmarkStart w:id="592" w:name="bookmark592"/>
      <w:bookmarkStart w:id="593" w:name="bookmark593"/>
      <w:bookmarkStart w:id="594" w:name="bookmark594"/>
      <w:r>
        <w:rPr>
          <w:color w:val="000000"/>
          <w:spacing w:val="0"/>
          <w:w w:val="100"/>
          <w:position w:val="0"/>
          <w:sz w:val="24"/>
          <w:szCs w:val="24"/>
        </w:rPr>
        <w:t>一</w:t>
      </w:r>
      <w:bookmarkEnd w:id="593"/>
      <w:r>
        <w:rPr>
          <w:color w:val="000000"/>
          <w:spacing w:val="0"/>
          <w:w w:val="100"/>
          <w:position w:val="0"/>
          <w:sz w:val="24"/>
          <w:szCs w:val="24"/>
        </w:rPr>
        <w:t>、股份变动情况</w:t>
      </w:r>
      <w:bookmarkEnd w:id="591"/>
      <w:bookmarkEnd w:id="592"/>
      <w:bookmarkEnd w:id="594"/>
      <w:bookmarkEnd w:id="590"/>
    </w:p>
    <w:p>
      <w:pPr>
        <w:pStyle w:val="Style33"/>
        <w:keepNext/>
        <w:keepLines/>
        <w:widowControl w:val="0"/>
        <w:shd w:val="clear" w:color="auto" w:fill="auto"/>
        <w:bidi w:val="0"/>
        <w:spacing w:before="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、股份变动情况</w:t>
      </w:r>
      <w:bookmarkEnd w:id="595"/>
      <w:bookmarkEnd w:id="596"/>
      <w:bookmarkEnd w:id="598"/>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850"/>
        <w:gridCol w:w="586"/>
        <w:gridCol w:w="547"/>
        <w:gridCol w:w="710"/>
        <w:gridCol w:w="850"/>
        <w:gridCol w:w="994"/>
        <w:gridCol w:w="98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发行</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5,497,186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-1,034,862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4,462,324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5,497,186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-1,034,862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4,462,324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5,497,186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-1,034,862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4,462,324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307,960,307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308,995,169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307,960,307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308,995,169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313,457,493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313,457,493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3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、限售股份变动情况</w:t>
      </w:r>
      <w:bookmarkEnd w:id="599"/>
      <w:bookmarkEnd w:id="600"/>
      <w:bookmarkEnd w:id="602"/>
    </w:p>
    <w:p>
      <w:pPr>
        <w:pStyle w:val="Style30"/>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277"/>
        <w:gridCol w:w="1133"/>
        <w:gridCol w:w="1277"/>
        <w:gridCol w:w="1982"/>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拟解除限售日 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叶磊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329,812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每年解锁</w:t>
            </w:r>
            <w:r>
              <w:rPr>
                <w:color w:val="000000"/>
                <w:spacing w:val="0"/>
                <w:w w:val="100"/>
                <w:position w:val="0"/>
              </w:rPr>
              <w:t>25%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313,162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104,388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离职后锁定</w:t>
            </w:r>
            <w:r>
              <w:rPr>
                <w:color w:val="000000"/>
                <w:spacing w:val="0"/>
                <w:w w:val="100"/>
                <w:position w:val="0"/>
                <w:sz w:val="18"/>
                <w:szCs w:val="18"/>
              </w:rPr>
              <w:t>6</w:t>
            </w:r>
            <w:r>
              <w:rPr>
                <w:rFonts w:ascii="SimSun" w:eastAsia="SimSun" w:hAnsi="SimSun" w:cs="SimSun"/>
                <w:color w:val="000000"/>
                <w:spacing w:val="0"/>
                <w:w w:val="100"/>
                <w:position w:val="0"/>
                <w:sz w:val="17"/>
                <w:szCs w:val="17"/>
              </w:rPr>
              <w:t>个月，满</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个月每年解锁</w:t>
            </w:r>
            <w:r>
              <w:rPr>
                <w:color w:val="000000"/>
                <w:spacing w:val="0"/>
                <w:w w:val="100"/>
                <w:position w:val="0"/>
                <w:sz w:val="18"/>
                <w:szCs w:val="18"/>
              </w:rPr>
              <w:t>25%</w:t>
            </w:r>
            <w:r>
              <w:rPr>
                <w:rFonts w:ascii="SimSun" w:eastAsia="SimSun" w:hAnsi="SimSun" w:cs="SimSun"/>
                <w:color w:val="000000"/>
                <w:spacing w:val="0"/>
                <w:w w:val="100"/>
                <w:position w:val="0"/>
                <w:sz w:val="17"/>
                <w:szCs w:val="17"/>
              </w:rPr>
              <w:t>至其 离职任期届满后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每年解锁</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陆廷洁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296,888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每年解锁</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4,557,324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3,418,074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每年解锁</w:t>
            </w:r>
            <w:r>
              <w:rPr>
                <w:color w:val="000000"/>
                <w:spacing w:val="0"/>
                <w:w w:val="100"/>
                <w:position w:val="0"/>
              </w:rPr>
              <w:t>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5,497,186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104,388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4,462,324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r>
    </w:tbl>
    <w:p>
      <w:pPr>
        <w:widowControl w:val="0"/>
        <w:spacing w:after="299" w:line="1" w:lineRule="exact"/>
      </w:pPr>
    </w:p>
    <w:p>
      <w:pPr>
        <w:pStyle w:val="Style28"/>
        <w:keepNext/>
        <w:keepLines/>
        <w:widowControl w:val="0"/>
        <w:shd w:val="clear" w:color="auto" w:fill="auto"/>
        <w:tabs>
          <w:tab w:pos="517" w:val="left"/>
        </w:tabs>
        <w:bidi w:val="0"/>
        <w:spacing w:before="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sz w:val="24"/>
          <w:szCs w:val="24"/>
        </w:rPr>
        <w:t>二</w:t>
      </w:r>
      <w:bookmarkEnd w:id="605"/>
      <w:r>
        <w:rPr>
          <w:color w:val="000000"/>
          <w:spacing w:val="0"/>
          <w:w w:val="100"/>
          <w:position w:val="0"/>
          <w:sz w:val="24"/>
          <w:szCs w:val="24"/>
        </w:rPr>
        <w:t>、</w:t>
        <w:tab/>
        <w:t>证券发行与上市情况</w:t>
      </w:r>
      <w:bookmarkEnd w:id="603"/>
      <w:bookmarkEnd w:id="604"/>
      <w:bookmarkEnd w:id="606"/>
    </w:p>
    <w:p>
      <w:pPr>
        <w:pStyle w:val="Style33"/>
        <w:keepNext/>
        <w:keepLines/>
        <w:widowControl w:val="0"/>
        <w:shd w:val="clear" w:color="auto" w:fill="auto"/>
        <w:tabs>
          <w:tab w:pos="381" w:val="left"/>
        </w:tabs>
        <w:bidi w:val="0"/>
        <w:spacing w:before="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1</w:t>
      </w:r>
      <w:bookmarkEnd w:id="609"/>
      <w:r>
        <w:rPr>
          <w:color w:val="000000"/>
          <w:spacing w:val="0"/>
          <w:w w:val="100"/>
          <w:position w:val="0"/>
        </w:rPr>
        <w:t>、</w:t>
        <w:tab/>
        <w:t>报告期内证券发行（不含优先股）情况</w:t>
      </w:r>
      <w:bookmarkEnd w:id="607"/>
      <w:bookmarkEnd w:id="608"/>
      <w:bookmarkEnd w:id="61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81" w:val="left"/>
        </w:tabs>
        <w:bidi w:val="0"/>
        <w:spacing w:before="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bookmarkEnd w:id="613"/>
      <w:r>
        <w:rPr>
          <w:color w:val="000000"/>
          <w:spacing w:val="0"/>
          <w:w w:val="100"/>
          <w:position w:val="0"/>
        </w:rPr>
        <w:t>、</w:t>
        <w:tab/>
        <w:t>公司股份总数及股东结构的变动、公司资产和负债结构的变动情况说明</w:t>
      </w:r>
      <w:bookmarkEnd w:id="611"/>
      <w:bookmarkEnd w:id="612"/>
      <w:bookmarkEnd w:id="614"/>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81" w:val="left"/>
        </w:tabs>
        <w:bidi w:val="0"/>
        <w:spacing w:before="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3</w:t>
      </w:r>
      <w:bookmarkEnd w:id="617"/>
      <w:r>
        <w:rPr>
          <w:color w:val="000000"/>
          <w:spacing w:val="0"/>
          <w:w w:val="100"/>
          <w:position w:val="0"/>
        </w:rPr>
        <w:t>、</w:t>
        <w:tab/>
        <w:t>现存的内部职工股情况</w:t>
      </w:r>
      <w:bookmarkEnd w:id="615"/>
      <w:bookmarkEnd w:id="616"/>
      <w:bookmarkEnd w:id="618"/>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22" w:val="left"/>
        </w:tabs>
        <w:bidi w:val="0"/>
        <w:spacing w:before="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sz w:val="24"/>
          <w:szCs w:val="24"/>
        </w:rPr>
        <w:t>三</w:t>
      </w:r>
      <w:bookmarkEnd w:id="621"/>
      <w:r>
        <w:rPr>
          <w:color w:val="000000"/>
          <w:spacing w:val="0"/>
          <w:w w:val="100"/>
          <w:position w:val="0"/>
          <w:sz w:val="24"/>
          <w:szCs w:val="24"/>
        </w:rPr>
        <w:t>、</w:t>
        <w:tab/>
        <w:t>股东和实际控制人情况</w:t>
      </w:r>
      <w:bookmarkEnd w:id="619"/>
      <w:bookmarkEnd w:id="620"/>
      <w:bookmarkEnd w:id="622"/>
    </w:p>
    <w:p>
      <w:pPr>
        <w:pStyle w:val="Style33"/>
        <w:keepNext/>
        <w:keepLines/>
        <w:widowControl w:val="0"/>
        <w:shd w:val="clear" w:color="auto" w:fill="auto"/>
        <w:bidi w:val="0"/>
        <w:spacing w:before="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bookmarkEnd w:id="625"/>
      <w:r>
        <w:rPr>
          <w:color w:val="000000"/>
          <w:spacing w:val="0"/>
          <w:w w:val="100"/>
          <w:position w:val="0"/>
        </w:rPr>
        <w:t>、公司股东数量及持股情况</w:t>
      </w:r>
      <w:bookmarkEnd w:id="623"/>
      <w:bookmarkEnd w:id="624"/>
      <w:bookmarkEnd w:id="62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432"/>
        <w:gridCol w:w="547"/>
        <w:gridCol w:w="446"/>
        <w:gridCol w:w="312"/>
        <w:gridCol w:w="398"/>
        <w:gridCol w:w="475"/>
        <w:gridCol w:w="514"/>
        <w:gridCol w:w="355"/>
        <w:gridCol w:w="638"/>
        <w:gridCol w:w="230"/>
        <w:gridCol w:w="1186"/>
        <w:gridCol w:w="446"/>
        <w:gridCol w:w="864"/>
        <w:gridCol w:w="869"/>
        <w:gridCol w:w="878"/>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通股股东总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24,186</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年度报 告披露 日前上 一月末 普通股 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37,228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报告期末 表决权恢</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复的优先</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股股东总</w:t>
            </w:r>
          </w:p>
          <w:p>
            <w:pPr>
              <w:pStyle w:val="Style2"/>
              <w:keepNext w:val="0"/>
              <w:keepLines w:val="0"/>
              <w:widowControl w:val="0"/>
              <w:shd w:val="clear" w:color="auto" w:fill="auto"/>
              <w:bidi w:val="0"/>
              <w:spacing w:before="0" w:after="120" w:line="310" w:lineRule="exact"/>
              <w:ind w:left="0" w:right="0" w:firstLine="0"/>
              <w:jc w:val="left"/>
              <w:rPr>
                <w:sz w:val="17"/>
                <w:szCs w:val="17"/>
              </w:rPr>
            </w:pPr>
            <w:r>
              <w:rPr>
                <w:rFonts w:ascii="SimSun" w:eastAsia="SimSun" w:hAnsi="SimSun" w:cs="SimSun"/>
                <w:color w:val="000000"/>
                <w:spacing w:val="0"/>
                <w:w w:val="100"/>
                <w:position w:val="0"/>
                <w:sz w:val="17"/>
                <w:szCs w:val="17"/>
              </w:rPr>
              <w:t>数（如有） （参见注</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 上一月末表决权恢 复的优先股股东总 数（如有）（参见注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股东性质</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报告期末持</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报告期内增</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持有有限售条件</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持有无限售条</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质押、标记或冻结情况</w:t>
            </w:r>
          </w:p>
        </w:tc>
      </w:tr>
    </w:tbl>
    <w:p>
      <w:pPr>
        <w:spacing w:lineRule="exact" w:line="1"/>
        <w:rPr>
          <w:sz w:val="2"/>
          <w:szCs w:val="2"/>
        </w:rPr>
      </w:pPr>
      <w:r>
        <w:br w:type="page"/>
      </w:r>
    </w:p>
    <w:tbl>
      <w:tblPr>
        <w:tblOverlap w:val="never"/>
        <w:jc w:val="center"/>
        <w:tblLayout w:type="fixed"/>
      </w:tblPr>
      <w:tblGrid>
        <w:gridCol w:w="1426"/>
        <w:gridCol w:w="994"/>
        <w:gridCol w:w="710"/>
        <w:gridCol w:w="989"/>
        <w:gridCol w:w="994"/>
        <w:gridCol w:w="1277"/>
        <w:gridCol w:w="139"/>
        <w:gridCol w:w="1277"/>
        <w:gridCol w:w="144"/>
        <w:gridCol w:w="706"/>
        <w:gridCol w:w="93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股数量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减变动情况</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的股份数量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件的股份数量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深圳裕龙资本投 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26,255,000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26,255,000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苏博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14,359,622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14,359,622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北京新润投资有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11,745,000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11,745,000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邹月普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10,945,762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10,945,762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蔡玉栋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10,402,674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+3,334,374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10,402,674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武汉昭融汇利投 资管理有限责任 公司一昭融汇利 冬雅</w:t>
            </w:r>
            <w:r>
              <w:rPr>
                <w:color w:val="000000"/>
                <w:spacing w:val="0"/>
                <w:w w:val="100"/>
                <w:position w:val="0"/>
                <w:sz w:val="18"/>
                <w:szCs w:val="18"/>
              </w:rPr>
              <w:t>8</w:t>
            </w:r>
            <w:r>
              <w:rPr>
                <w:rFonts w:ascii="SimSun" w:eastAsia="SimSun" w:hAnsi="SimSun" w:cs="SimSun"/>
                <w:color w:val="000000"/>
                <w:spacing w:val="0"/>
                <w:w w:val="100"/>
                <w:position w:val="0"/>
                <w:sz w:val="17"/>
                <w:szCs w:val="17"/>
              </w:rPr>
              <w:t>号私募基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朱明明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+725,000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3,885,000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3,454,139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3,454,139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杜力耘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3,418,132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-1,139,300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3,418,074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3,208,800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+2,102,200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3,208,800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 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 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前十名股东中深圳裕龙资本投资管理有限公司与苏博为一致行动人；除此以外，公司未知 其他前十名股东之间是否存在关联关系，也未知是否属于一致行动人。</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 权、放弃表决权情况的说明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名股东中存在回购专户 的特别说明（如有）（参见注 </w:t>
            </w:r>
            <w:r>
              <w:rPr>
                <w:color w:val="000000"/>
                <w:spacing w:val="0"/>
                <w:w w:val="100"/>
                <w:position w:val="0"/>
                <w:sz w:val="18"/>
                <w:szCs w:val="18"/>
              </w:rPr>
              <w:t>10</w:t>
            </w:r>
            <w:r>
              <w:rPr>
                <w:rFonts w:ascii="SimSun" w:eastAsia="SimSun" w:hAnsi="SimSun" w:cs="SimSun"/>
                <w:color w:val="000000"/>
                <w:spacing w:val="0"/>
                <w:w w:val="100"/>
                <w:position w:val="0"/>
                <w:sz w:val="17"/>
                <w:szCs w:val="17"/>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深圳裕龙资本投资管理有限 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left"/>
            </w:pPr>
            <w:r>
              <w:rPr>
                <w:color w:val="000000"/>
                <w:spacing w:val="0"/>
                <w:w w:val="100"/>
                <w:position w:val="0"/>
              </w:rPr>
              <w:t>26,255,000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26,255,000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苏博</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left"/>
            </w:pPr>
            <w:r>
              <w:rPr>
                <w:color w:val="000000"/>
                <w:spacing w:val="0"/>
                <w:w w:val="100"/>
                <w:position w:val="0"/>
              </w:rPr>
              <w:t>14,359,622</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14,359,622</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北京新润投资有限公司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left"/>
            </w:pPr>
            <w:r>
              <w:rPr>
                <w:color w:val="000000"/>
                <w:spacing w:val="0"/>
                <w:w w:val="100"/>
                <w:position w:val="0"/>
              </w:rPr>
              <w:t>11,745,000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11,745,000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邹月普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left"/>
            </w:pPr>
            <w:r>
              <w:rPr>
                <w:color w:val="000000"/>
                <w:spacing w:val="0"/>
                <w:w w:val="100"/>
                <w:position w:val="0"/>
              </w:rPr>
              <w:t>10,945,762</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10,945,762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蔡玉栋</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left"/>
            </w:pPr>
            <w:r>
              <w:rPr>
                <w:color w:val="000000"/>
                <w:spacing w:val="0"/>
                <w:w w:val="100"/>
                <w:position w:val="0"/>
              </w:rPr>
              <w:t>10,402,674</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10,402,674</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武汉昭融汇利投资管理有限</w:t>
            </w:r>
          </w:p>
        </w:tc>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20" w:right="0" w:firstLine="0"/>
              <w:jc w:val="left"/>
            </w:pPr>
            <w:r>
              <w:rPr>
                <w:color w:val="000000"/>
                <w:spacing w:val="0"/>
                <w:w w:val="100"/>
                <w:position w:val="0"/>
              </w:rPr>
              <w:t>10,000,000</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10,000,000</w:t>
            </w:r>
          </w:p>
        </w:tc>
      </w:tr>
    </w:tbl>
    <w:p>
      <w:pPr>
        <w:spacing w:lineRule="exact" w:line="1"/>
        <w:rPr>
          <w:sz w:val="2"/>
          <w:szCs w:val="2"/>
        </w:rPr>
      </w:pPr>
      <w:r>
        <w:br w:type="page"/>
      </w:r>
    </w:p>
    <w:tbl>
      <w:tblPr>
        <w:tblOverlap w:val="never"/>
        <w:jc w:val="center"/>
        <w:tblLayout w:type="fixed"/>
      </w:tblPr>
      <w:tblGrid>
        <w:gridCol w:w="2419"/>
        <w:gridCol w:w="3970"/>
        <w:gridCol w:w="1560"/>
        <w:gridCol w:w="1637"/>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责任公司一昭融汇利冬雅</w:t>
            </w:r>
            <w:r>
              <w:rPr>
                <w:color w:val="000000"/>
                <w:spacing w:val="0"/>
                <w:w w:val="100"/>
                <w:position w:val="0"/>
                <w:sz w:val="18"/>
                <w:szCs w:val="18"/>
              </w:rPr>
              <w:t>8</w:t>
            </w:r>
            <w:r>
              <w:rPr>
                <w:rFonts w:ascii="SimSun" w:eastAsia="SimSun" w:hAnsi="SimSun" w:cs="SimSun"/>
                <w:color w:val="000000"/>
                <w:spacing w:val="0"/>
                <w:w w:val="100"/>
                <w:position w:val="0"/>
                <w:sz w:val="17"/>
                <w:szCs w:val="17"/>
              </w:rPr>
              <w:t>号 私募基金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朱明明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陆文雄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3,454,139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3,208,800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丁建祖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 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 股东和前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前十名无限售股东中深圳裕龙资本投资管理有限公司与苏博为一致行动人；除此以外，公 司未知其他前十名无限售股东之间是否存在关联关系，也未知是否属于一致行动人。</w:t>
            </w:r>
          </w:p>
        </w:tc>
      </w:tr>
      <w:tr>
        <w:trPr>
          <w:trHeight w:val="302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参与融资融券业务股东情况说 明（如有）（参见注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88" w:val="left"/>
              </w:tabs>
              <w:bidi w:val="0"/>
              <w:spacing w:before="0" w:after="0" w:line="31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公司股东深圳裕龙资本投资管理有限公司除通过普通证券账户持有</w:t>
            </w:r>
            <w:r>
              <w:rPr>
                <w:color w:val="000000"/>
                <w:spacing w:val="0"/>
                <w:w w:val="100"/>
                <w:position w:val="0"/>
                <w:sz w:val="18"/>
                <w:szCs w:val="18"/>
              </w:rPr>
              <w:t>8,255,000</w:t>
            </w:r>
            <w:r>
              <w:rPr>
                <w:rFonts w:ascii="SimSun" w:eastAsia="SimSun" w:hAnsi="SimSun" w:cs="SimSun"/>
                <w:color w:val="000000"/>
                <w:spacing w:val="0"/>
                <w:w w:val="100"/>
                <w:position w:val="0"/>
                <w:sz w:val="17"/>
                <w:szCs w:val="17"/>
              </w:rPr>
              <w:t>股外，还 通过国泰君安证券公司客户信用交易担保证券账户持有</w:t>
            </w:r>
            <w:r>
              <w:rPr>
                <w:color w:val="000000"/>
                <w:spacing w:val="0"/>
                <w:w w:val="100"/>
                <w:position w:val="0"/>
                <w:sz w:val="18"/>
                <w:szCs w:val="18"/>
              </w:rPr>
              <w:t>18,000,000</w:t>
            </w:r>
            <w:r>
              <w:rPr>
                <w:rFonts w:ascii="SimSun" w:eastAsia="SimSun" w:hAnsi="SimSun" w:cs="SimSun"/>
                <w:color w:val="000000"/>
                <w:spacing w:val="0"/>
                <w:w w:val="100"/>
                <w:position w:val="0"/>
                <w:sz w:val="17"/>
                <w:szCs w:val="17"/>
              </w:rPr>
              <w:t xml:space="preserve">股，实际合计持有 </w:t>
            </w:r>
            <w:r>
              <w:rPr>
                <w:color w:val="000000"/>
                <w:spacing w:val="0"/>
                <w:w w:val="100"/>
                <w:position w:val="0"/>
                <w:sz w:val="18"/>
                <w:szCs w:val="18"/>
              </w:rPr>
              <w:t xml:space="preserve">26,255,000 </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59"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公司股东苏博除通过普通证券账户持有</w:t>
            </w:r>
            <w:r>
              <w:rPr>
                <w:color w:val="000000"/>
                <w:spacing w:val="0"/>
                <w:w w:val="100"/>
                <w:position w:val="0"/>
                <w:sz w:val="18"/>
                <w:szCs w:val="18"/>
              </w:rPr>
              <w:t>59,622</w:t>
            </w:r>
            <w:r>
              <w:rPr>
                <w:rFonts w:ascii="SimSun" w:eastAsia="SimSun" w:hAnsi="SimSun" w:cs="SimSun"/>
                <w:color w:val="000000"/>
                <w:spacing w:val="0"/>
                <w:w w:val="100"/>
                <w:position w:val="0"/>
                <w:sz w:val="17"/>
                <w:szCs w:val="17"/>
              </w:rPr>
              <w:t>股外，还通过国泰君安证券公司客户信用 交易担保证券账户持有</w:t>
            </w:r>
            <w:r>
              <w:rPr>
                <w:color w:val="000000"/>
                <w:spacing w:val="0"/>
                <w:w w:val="100"/>
                <w:position w:val="0"/>
                <w:sz w:val="18"/>
                <w:szCs w:val="18"/>
              </w:rPr>
              <w:t>14,300,000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14,359,622</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74" w:val="left"/>
              </w:tabs>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公司股东武汉昭融汇利投资管理有限责任公司一昭融汇利冬雅</w:t>
            </w:r>
            <w:r>
              <w:rPr>
                <w:color w:val="000000"/>
                <w:spacing w:val="0"/>
                <w:w w:val="100"/>
                <w:position w:val="0"/>
                <w:sz w:val="18"/>
                <w:szCs w:val="18"/>
              </w:rPr>
              <w:t>8</w:t>
            </w:r>
            <w:r>
              <w:rPr>
                <w:rFonts w:ascii="SimSun" w:eastAsia="SimSun" w:hAnsi="SimSun" w:cs="SimSun"/>
                <w:color w:val="000000"/>
                <w:spacing w:val="0"/>
                <w:w w:val="100"/>
                <w:position w:val="0"/>
                <w:sz w:val="17"/>
                <w:szCs w:val="17"/>
              </w:rPr>
              <w:t>号私募基金通过德邦证 券公司客户信用交易担保证券账户持有</w:t>
            </w:r>
            <w:r>
              <w:rPr>
                <w:color w:val="000000"/>
                <w:spacing w:val="0"/>
                <w:w w:val="100"/>
                <w:position w:val="0"/>
                <w:sz w:val="18"/>
                <w:szCs w:val="18"/>
              </w:rPr>
              <w:t>10,000,000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10,000,000</w:t>
            </w:r>
            <w:r>
              <w:rPr>
                <w:rFonts w:ascii="SimSun" w:eastAsia="SimSun" w:hAnsi="SimSun" w:cs="SimSun"/>
                <w:color w:val="000000"/>
                <w:spacing w:val="0"/>
                <w:w w:val="100"/>
                <w:position w:val="0"/>
                <w:sz w:val="17"/>
                <w:szCs w:val="17"/>
              </w:rPr>
              <w:t>股。</w:t>
            </w:r>
          </w:p>
          <w:p>
            <w:pPr>
              <w:pStyle w:val="Style2"/>
              <w:keepNext w:val="0"/>
              <w:keepLines w:val="0"/>
              <w:widowControl w:val="0"/>
              <w:shd w:val="clear" w:color="auto" w:fill="auto"/>
              <w:tabs>
                <w:tab w:pos="278" w:val="left"/>
              </w:tabs>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公司股东朱明明除通过中信建投证券公司客户信用交易担保证券账户持有</w:t>
            </w:r>
            <w:r>
              <w:rPr>
                <w:color w:val="000000"/>
                <w:spacing w:val="0"/>
                <w:w w:val="100"/>
                <w:position w:val="0"/>
                <w:sz w:val="18"/>
                <w:szCs w:val="18"/>
              </w:rPr>
              <w:t>3,885,000</w:t>
            </w:r>
            <w:r>
              <w:rPr>
                <w:rFonts w:ascii="SimSun" w:eastAsia="SimSun" w:hAnsi="SimSun" w:cs="SimSun"/>
                <w:color w:val="000000"/>
                <w:spacing w:val="0"/>
                <w:w w:val="100"/>
                <w:position w:val="0"/>
                <w:sz w:val="17"/>
                <w:szCs w:val="17"/>
              </w:rPr>
              <w:t>股， 实际合计持有</w:t>
            </w:r>
            <w:r>
              <w:rPr>
                <w:color w:val="000000"/>
                <w:spacing w:val="0"/>
                <w:w w:val="100"/>
                <w:position w:val="0"/>
                <w:sz w:val="18"/>
                <w:szCs w:val="18"/>
              </w:rPr>
              <w:t>3,885,000</w:t>
            </w:r>
            <w:r>
              <w:rPr>
                <w:rFonts w:ascii="SimSun" w:eastAsia="SimSun" w:hAnsi="SimSun" w:cs="SimSun"/>
                <w:color w:val="000000"/>
                <w:spacing w:val="0"/>
                <w:w w:val="100"/>
                <w:position w:val="0"/>
                <w:sz w:val="17"/>
                <w:szCs w:val="17"/>
              </w:rPr>
              <w:t>股。</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公司是否具有表决权差异安排</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2</w:t>
      </w:r>
      <w:bookmarkEnd w:id="629"/>
      <w:r>
        <w:rPr>
          <w:color w:val="000000"/>
          <w:spacing w:val="0"/>
          <w:w w:val="100"/>
          <w:position w:val="0"/>
        </w:rPr>
        <w:t>、公司控股股东情况</w:t>
      </w:r>
      <w:bookmarkEnd w:id="627"/>
      <w:bookmarkEnd w:id="628"/>
      <w:bookmarkEnd w:id="630"/>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控股股东性质：自然人控股</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992"/>
        <w:gridCol w:w="1138"/>
        <w:gridCol w:w="989"/>
        <w:gridCol w:w="1843"/>
        <w:gridCol w:w="362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31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深圳裕龙资本投资管理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91440300359573438X</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投资管理；接受金融机构委托从事金融外包服 务（需要审批的，取得审批后方可经营）；保 付代理（非银行融资类）；受托资产管理（不 得从事信托、金融资产管理、证券资产管理等 业务）；供应链管理；文化活动策划；企业管 理咨询；经济信息咨询；股权投资；受托管理 股权投资基金（不得从事证券投资活动；不得 以公开方式募集资金开展投资活动，不得从事 公开募集基金管理业务）；投资兴办实业（具 体项目另行申报）；国内贸易（以上法律、行</w:t>
            </w:r>
          </w:p>
        </w:tc>
      </w:tr>
    </w:tbl>
    <w:p>
      <w:pPr>
        <w:spacing w:lineRule="exact" w:line="1"/>
        <w:rPr>
          <w:sz w:val="2"/>
          <w:szCs w:val="2"/>
        </w:rPr>
      </w:pPr>
      <w:r>
        <w:br w:type="page"/>
      </w:r>
    </w:p>
    <w:tbl>
      <w:tblPr>
        <w:tblOverlap w:val="never"/>
        <w:jc w:val="center"/>
        <w:tblLayout w:type="fixed"/>
      </w:tblPr>
      <w:tblGrid>
        <w:gridCol w:w="1992"/>
        <w:gridCol w:w="1138"/>
        <w:gridCol w:w="989"/>
        <w:gridCol w:w="1843"/>
        <w:gridCol w:w="362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政法规、国务院决定禁止的项目除外，限制的 项目须取得许可后方可经营）。</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不使用</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22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3</w:t>
      </w:r>
      <w:bookmarkEnd w:id="633"/>
      <w:r>
        <w:rPr>
          <w:color w:val="000000"/>
          <w:spacing w:val="0"/>
          <w:w w:val="100"/>
          <w:position w:val="0"/>
        </w:rPr>
        <w:t>、公司实际控制人及其一致行动人</w:t>
      </w:r>
      <w:bookmarkEnd w:id="631"/>
      <w:bookmarkEnd w:id="632"/>
      <w:bookmarkEnd w:id="634"/>
    </w:p>
    <w:p>
      <w:pPr>
        <w:pStyle w:val="Style30"/>
        <w:keepNext w:val="0"/>
        <w:keepLines w:val="0"/>
        <w:widowControl w:val="0"/>
        <w:shd w:val="clear" w:color="auto" w:fill="auto"/>
        <w:bidi w:val="0"/>
        <w:spacing w:before="0" w:after="80" w:line="355"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月至今担任裕龙资本执行董事、总经理职务；</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月至今担任深圳裕龙豫华 投资合伙企业（有限合伙）执行事务合伙人；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月至今担任三沙远捕海珍渔业有限 公司执行董事兼总经理；</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日起至今为公司实际控制人。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73101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3060065" cy="1731010"/>
                    </a:xfrm>
                    <a:prstGeom prst="rect"/>
                  </pic:spPr>
                </pic:pic>
              </a:graphicData>
            </a:graphic>
          </wp:inline>
        </w:drawing>
      </w:r>
    </w:p>
    <w:p>
      <w:pPr>
        <w:widowControl w:val="0"/>
        <w:spacing w:after="29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4</w:t>
      </w:r>
      <w:bookmarkEnd w:id="637"/>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35"/>
      <w:bookmarkEnd w:id="636"/>
      <w:bookmarkEnd w:id="638"/>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5</w:t>
      </w:r>
      <w:bookmarkEnd w:id="64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39"/>
      <w:bookmarkEnd w:id="640"/>
      <w:bookmarkEnd w:id="642"/>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6</w:t>
      </w:r>
      <w:bookmarkEnd w:id="645"/>
      <w:r>
        <w:rPr>
          <w:color w:val="000000"/>
          <w:spacing w:val="0"/>
          <w:w w:val="100"/>
          <w:position w:val="0"/>
        </w:rPr>
        <w:t>、</w:t>
        <w:tab/>
        <w:t>控股股东、实际控制人、重组方及其他承诺主体股份限制减持情况</w:t>
      </w:r>
      <w:bookmarkEnd w:id="643"/>
      <w:bookmarkEnd w:id="644"/>
      <w:bookmarkEnd w:id="646"/>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四</w:t>
      </w:r>
      <w:bookmarkEnd w:id="649"/>
      <w:r>
        <w:rPr>
          <w:color w:val="000000"/>
          <w:spacing w:val="0"/>
          <w:w w:val="100"/>
          <w:position w:val="0"/>
          <w:sz w:val="24"/>
          <w:szCs w:val="24"/>
        </w:rPr>
        <w:t>、股份回购在报告期的具体实施情况</w:t>
      </w:r>
      <w:bookmarkEnd w:id="647"/>
      <w:bookmarkEnd w:id="648"/>
      <w:bookmarkEnd w:id="650"/>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30"/>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93" w:right="1083" w:bottom="1465" w:left="103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4" name="Shape 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651" w:name="bookmark651"/>
                            <w:bookmarkStart w:id="652" w:name="bookmark652"/>
                            <w:bookmarkStart w:id="653" w:name="bookmark653"/>
                            <w:r>
                              <w:rPr>
                                <w:color w:val="000000"/>
                                <w:spacing w:val="0"/>
                                <w:w w:val="100"/>
                                <w:position w:val="0"/>
                              </w:rPr>
                              <w:t>第八节优先股相关情况</w:t>
                            </w:r>
                            <w:bookmarkEnd w:id="651"/>
                            <w:bookmarkEnd w:id="652"/>
                            <w:bookmarkEnd w:id="653"/>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651" w:name="bookmark651"/>
                      <w:bookmarkStart w:id="652" w:name="bookmark652"/>
                      <w:bookmarkStart w:id="653" w:name="bookmark653"/>
                      <w:r>
                        <w:rPr>
                          <w:color w:val="000000"/>
                          <w:spacing w:val="0"/>
                          <w:w w:val="100"/>
                          <w:position w:val="0"/>
                        </w:rPr>
                        <w:t>第八节优先股相关情况</w:t>
                      </w:r>
                      <w:bookmarkEnd w:id="651"/>
                      <w:bookmarkEnd w:id="652"/>
                      <w:bookmarkEnd w:id="653"/>
                    </w:p>
                  </w:txbxContent>
                </v:textbox>
                <w10:wrap type="topAndBottom" anchorx="page"/>
              </v:shape>
            </w:pict>
          </mc:Fallback>
        </mc:AlternateContent>
      </w:r>
    </w:p>
    <w:p>
      <w:pPr>
        <w:pStyle w:val="Style30"/>
        <w:keepNext w:val="0"/>
        <w:keepLines w:val="0"/>
        <w:widowControl w:val="0"/>
        <w:shd w:val="clear" w:color="auto" w:fill="auto"/>
        <w:bidi w:val="0"/>
        <w:spacing w:before="0" w:line="240" w:lineRule="auto"/>
        <w:ind w:left="0" w:right="0" w:firstLine="0"/>
        <w:jc w:val="left"/>
      </w:pPr>
      <w:bookmarkStart w:id="654" w:name="bookmark65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54"/>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30"/>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55" w:name="bookmark65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55"/>
    </w:p>
    <w:p>
      <w:pPr>
        <w:pStyle w:val="Style8"/>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56" w:name="bookmark656"/>
      <w:bookmarkStart w:id="657" w:name="bookmark657"/>
      <w:bookmarkStart w:id="658" w:name="bookmark658"/>
      <w:r>
        <w:rPr>
          <w:color w:val="000000"/>
          <w:spacing w:val="0"/>
          <w:w w:val="100"/>
          <w:position w:val="0"/>
        </w:rPr>
        <w:t>第九节债券相关情况</w:t>
      </w:r>
      <w:bookmarkEnd w:id="656"/>
      <w:bookmarkEnd w:id="657"/>
      <w:bookmarkEnd w:id="658"/>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8"/>
        <w:keepNext/>
        <w:keepLines/>
        <w:widowControl w:val="0"/>
        <w:shd w:val="clear" w:color="auto" w:fill="auto"/>
        <w:bidi w:val="0"/>
        <w:spacing w:before="640" w:after="520" w:line="240" w:lineRule="auto"/>
        <w:ind w:left="0" w:right="0" w:firstLine="0"/>
        <w:jc w:val="center"/>
      </w:pPr>
      <w:bookmarkStart w:id="659" w:name="bookmark659"/>
      <w:bookmarkStart w:id="660" w:name="bookmark660"/>
      <w:bookmarkStart w:id="661" w:name="bookmark661"/>
      <w:r>
        <w:rPr>
          <w:color w:val="000000"/>
          <w:spacing w:val="0"/>
          <w:w w:val="100"/>
          <w:position w:val="0"/>
        </w:rPr>
        <w:t>第十节财务报告</w:t>
      </w:r>
      <w:bookmarkEnd w:id="659"/>
      <w:bookmarkEnd w:id="660"/>
      <w:bookmarkEnd w:id="661"/>
    </w:p>
    <w:p>
      <w:pPr>
        <w:pStyle w:val="Style13"/>
        <w:keepNext w:val="0"/>
        <w:keepLines w:val="0"/>
        <w:widowControl w:val="0"/>
        <w:shd w:val="clear" w:color="auto" w:fill="auto"/>
        <w:bidi w:val="0"/>
        <w:spacing w:before="0" w:after="0" w:line="240" w:lineRule="auto"/>
        <w:ind w:left="0" w:right="0" w:firstLine="0"/>
        <w:jc w:val="left"/>
        <w:rPr>
          <w:sz w:val="24"/>
          <w:szCs w:val="24"/>
        </w:rPr>
      </w:pPr>
      <w:bookmarkStart w:id="662" w:name="bookmark662"/>
      <w:bookmarkStart w:id="663" w:name="bookmark663"/>
      <w:r>
        <w:rPr>
          <w:b/>
          <w:bCs/>
          <w:color w:val="000000"/>
          <w:spacing w:val="0"/>
          <w:w w:val="100"/>
          <w:position w:val="0"/>
          <w:sz w:val="24"/>
          <w:szCs w:val="24"/>
        </w:rPr>
        <w:t>一、审计报告</w:t>
      </w:r>
      <w:bookmarkEnd w:id="663"/>
      <w:bookmarkEnd w:id="66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信会师报字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ZA11454</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朱育勤曹小樱</w:t>
            </w:r>
          </w:p>
        </w:tc>
      </w:tr>
    </w:tbl>
    <w:p>
      <w:pPr>
        <w:pStyle w:val="Style13"/>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79" w:line="1" w:lineRule="exact"/>
      </w:pPr>
    </w:p>
    <w:p>
      <w:pPr>
        <w:pStyle w:val="Style66"/>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10"/>
        <w:keepNext w:val="0"/>
        <w:keepLines w:val="0"/>
        <w:widowControl w:val="0"/>
        <w:shd w:val="clear" w:color="auto" w:fill="auto"/>
        <w:bidi w:val="0"/>
        <w:spacing w:before="0" w:after="600" w:line="523" w:lineRule="exact"/>
        <w:ind w:left="0" w:right="0" w:firstLine="6680"/>
        <w:jc w:val="both"/>
      </w:pPr>
      <w:r>
        <w:rPr>
          <w:color w:val="000000"/>
          <w:spacing w:val="0"/>
          <w:w w:val="100"/>
          <w:position w:val="0"/>
          <w:sz w:val="22"/>
          <w:szCs w:val="22"/>
        </w:rPr>
        <w:t>信会师报字</w:t>
      </w:r>
      <w:r>
        <w:rPr>
          <w:color w:val="000000"/>
          <w:spacing w:val="0"/>
          <w:w w:val="100"/>
          <w:position w:val="0"/>
          <w:sz w:val="22"/>
          <w:szCs w:val="22"/>
        </w:rPr>
        <w:t>［2022］</w:t>
      </w:r>
      <w:r>
        <w:rPr>
          <w:color w:val="000000"/>
          <w:spacing w:val="0"/>
          <w:w w:val="100"/>
          <w:position w:val="0"/>
          <w:sz w:val="22"/>
          <w:szCs w:val="22"/>
        </w:rPr>
        <w:t>第</w:t>
      </w:r>
      <w:r>
        <w:rPr>
          <w:color w:val="000000"/>
          <w:spacing w:val="0"/>
          <w:w w:val="100"/>
          <w:position w:val="0"/>
          <w:sz w:val="22"/>
          <w:szCs w:val="22"/>
        </w:rPr>
        <w:t>ZA11454</w:t>
      </w:r>
      <w:r>
        <w:rPr>
          <w:color w:val="000000"/>
          <w:spacing w:val="0"/>
          <w:w w:val="100"/>
          <w:position w:val="0"/>
          <w:sz w:val="22"/>
          <w:szCs w:val="22"/>
        </w:rPr>
        <w:t xml:space="preserve">号 </w:t>
      </w:r>
      <w:r>
        <w:rPr>
          <w:b/>
          <w:bCs/>
          <w:color w:val="000000"/>
          <w:spacing w:val="0"/>
          <w:w w:val="100"/>
          <w:position w:val="0"/>
        </w:rPr>
        <w:t>上海天巩科技股份有限公司全体股东：</w:t>
      </w:r>
    </w:p>
    <w:p>
      <w:pPr>
        <w:pStyle w:val="Style10"/>
        <w:keepNext w:val="0"/>
        <w:keepLines w:val="0"/>
        <w:widowControl w:val="0"/>
        <w:shd w:val="clear" w:color="auto" w:fill="auto"/>
        <w:tabs>
          <w:tab w:pos="2073" w:val="left"/>
        </w:tabs>
        <w:bidi w:val="0"/>
        <w:spacing w:before="0" w:after="0" w:line="626" w:lineRule="exact"/>
        <w:ind w:left="1360" w:right="0" w:firstLine="0"/>
        <w:jc w:val="left"/>
      </w:pPr>
      <w:bookmarkStart w:id="664" w:name="bookmark664"/>
      <w:r>
        <w:rPr>
          <w:b/>
          <w:bCs/>
          <w:color w:val="000000"/>
          <w:spacing w:val="0"/>
          <w:w w:val="100"/>
          <w:position w:val="0"/>
        </w:rPr>
        <w:t>1</w:t>
      </w:r>
      <w:bookmarkEnd w:id="664"/>
      <w:r>
        <w:rPr>
          <w:b/>
          <w:bCs/>
          <w:color w:val="000000"/>
          <w:spacing w:val="0"/>
          <w:w w:val="100"/>
          <w:position w:val="0"/>
        </w:rPr>
        <w:t>、</w:t>
        <w:tab/>
        <w:t>审计意见</w:t>
      </w:r>
    </w:p>
    <w:p>
      <w:pPr>
        <w:pStyle w:val="Style10"/>
        <w:keepNext w:val="0"/>
        <w:keepLines w:val="0"/>
        <w:widowControl w:val="0"/>
        <w:shd w:val="clear" w:color="auto" w:fill="auto"/>
        <w:bidi w:val="0"/>
        <w:spacing w:before="0" w:after="0" w:line="626" w:lineRule="exact"/>
        <w:ind w:left="380" w:right="0" w:firstLine="560"/>
        <w:jc w:val="both"/>
      </w:pPr>
      <w:r>
        <w:rPr>
          <w:color w:val="000000"/>
          <w:spacing w:val="0"/>
          <w:w w:val="100"/>
          <w:position w:val="0"/>
        </w:rPr>
        <w:t>我们审计了上海天玑科技股份有限公司（以下简称</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天玑科技</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）财务报 表，包括</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年度的合并及母 公司利润表、合并及母公司现金流量表、合并及母公司所有者权益变动表以 及相关财务报表附注。</w:t>
      </w:r>
    </w:p>
    <w:p>
      <w:pPr>
        <w:pStyle w:val="Style10"/>
        <w:keepNext w:val="0"/>
        <w:keepLines w:val="0"/>
        <w:widowControl w:val="0"/>
        <w:shd w:val="clear" w:color="auto" w:fill="auto"/>
        <w:bidi w:val="0"/>
        <w:spacing w:before="0" w:after="0" w:line="626" w:lineRule="exact"/>
        <w:ind w:left="380" w:right="0" w:firstLine="560"/>
        <w:jc w:val="both"/>
      </w:pPr>
      <w:r>
        <w:rPr>
          <w:color w:val="000000"/>
          <w:spacing w:val="0"/>
          <w:w w:val="100"/>
          <w:position w:val="0"/>
        </w:rPr>
        <w:t>我们认为，后附的财务报表在所有重大方面按照企业会计准则的规定编 制，公允反映了天玑科技</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8"/>
          <w:szCs w:val="28"/>
        </w:rPr>
        <w:t xml:space="preserve">2021 </w:t>
      </w:r>
      <w:r>
        <w:rPr>
          <w:color w:val="000000"/>
          <w:spacing w:val="0"/>
          <w:w w:val="100"/>
          <w:position w:val="0"/>
        </w:rPr>
        <w:t>年度的合并及母公司经营成果和现金流量。</w:t>
      </w:r>
    </w:p>
    <w:p>
      <w:pPr>
        <w:pStyle w:val="Style10"/>
        <w:keepNext w:val="0"/>
        <w:keepLines w:val="0"/>
        <w:widowControl w:val="0"/>
        <w:shd w:val="clear" w:color="auto" w:fill="auto"/>
        <w:tabs>
          <w:tab w:pos="2073" w:val="left"/>
        </w:tabs>
        <w:bidi w:val="0"/>
        <w:spacing w:before="0" w:after="0" w:line="626" w:lineRule="exact"/>
        <w:ind w:left="1360" w:right="0" w:firstLine="0"/>
        <w:jc w:val="left"/>
      </w:pPr>
      <w:bookmarkStart w:id="665" w:name="bookmark665"/>
      <w:r>
        <w:rPr>
          <w:b/>
          <w:bCs/>
          <w:color w:val="000000"/>
          <w:spacing w:val="0"/>
          <w:w w:val="100"/>
          <w:position w:val="0"/>
        </w:rPr>
        <w:t>2</w:t>
      </w:r>
      <w:bookmarkEnd w:id="665"/>
      <w:r>
        <w:rPr>
          <w:b/>
          <w:bCs/>
          <w:color w:val="000000"/>
          <w:spacing w:val="0"/>
          <w:w w:val="100"/>
          <w:position w:val="0"/>
        </w:rPr>
        <w:t>、</w:t>
        <w:tab/>
        <w:t>形成审计意见的基础</w:t>
      </w:r>
    </w:p>
    <w:p>
      <w:pPr>
        <w:pStyle w:val="Style10"/>
        <w:keepNext w:val="0"/>
        <w:keepLines w:val="0"/>
        <w:widowControl w:val="0"/>
        <w:shd w:val="clear" w:color="auto" w:fill="auto"/>
        <w:bidi w:val="0"/>
        <w:spacing w:before="0" w:after="0" w:line="626" w:lineRule="exact"/>
        <w:ind w:left="380" w:right="0" w:firstLine="560"/>
        <w:jc w:val="both"/>
      </w:pPr>
      <w:r>
        <w:rPr>
          <w:color w:val="000000"/>
          <w:spacing w:val="0"/>
          <w:w w:val="100"/>
          <w:position w:val="0"/>
        </w:rPr>
        <w:t xml:space="preserve">我们按照中国注册会计师审计准则的规定执行了审计工作。审计报告的 </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 xml:space="preserve">部分进一步阐述了我们在这些准则下的 </w:t>
      </w:r>
      <w:r>
        <w:rPr>
          <w:color w:val="000000"/>
          <w:spacing w:val="0"/>
          <w:w w:val="100"/>
          <w:position w:val="0"/>
        </w:rPr>
        <w:t>责任。按照中国注册会计师职业道德守则，我们独立于天玑科技，并履行了 职业道德方面的其他责任。我们相信，我们获取的审计证据是充分、适当的， 为发表审计意见提供了基础。</w:t>
      </w:r>
    </w:p>
    <w:p>
      <w:pPr>
        <w:pStyle w:val="Style10"/>
        <w:keepNext w:val="0"/>
        <w:keepLines w:val="0"/>
        <w:widowControl w:val="0"/>
        <w:shd w:val="clear" w:color="auto" w:fill="auto"/>
        <w:tabs>
          <w:tab w:pos="2075" w:val="left"/>
        </w:tabs>
        <w:bidi w:val="0"/>
        <w:spacing w:before="0" w:after="0" w:line="622" w:lineRule="exact"/>
        <w:ind w:left="1360" w:right="0" w:firstLine="0"/>
        <w:jc w:val="left"/>
      </w:pPr>
      <w:bookmarkStart w:id="666" w:name="bookmark666"/>
      <w:r>
        <w:rPr>
          <w:b/>
          <w:bCs/>
          <w:color w:val="000000"/>
          <w:spacing w:val="0"/>
          <w:w w:val="100"/>
          <w:position w:val="0"/>
          <w:shd w:val="clear" w:color="auto" w:fill="FFFFFF"/>
        </w:rPr>
        <w:t>3</w:t>
      </w:r>
      <w:bookmarkEnd w:id="666"/>
      <w:r>
        <w:rPr>
          <w:b/>
          <w:bCs/>
          <w:color w:val="000000"/>
          <w:spacing w:val="0"/>
          <w:w w:val="100"/>
          <w:position w:val="0"/>
          <w:shd w:val="clear" w:color="auto" w:fill="FFFFFF"/>
        </w:rPr>
        <w:t>、</w:t>
      </w:r>
      <w:r>
        <w:rPr>
          <w:b/>
          <w:bCs/>
          <w:color w:val="000000"/>
          <w:spacing w:val="0"/>
          <w:w w:val="100"/>
          <w:position w:val="0"/>
        </w:rPr>
        <w:tab/>
        <w:t>关键审计事项</w:t>
      </w:r>
    </w:p>
    <w:p>
      <w:pPr>
        <w:pStyle w:val="Style10"/>
        <w:keepNext w:val="0"/>
        <w:keepLines w:val="0"/>
        <w:widowControl w:val="0"/>
        <w:shd w:val="clear" w:color="auto" w:fill="auto"/>
        <w:bidi w:val="0"/>
        <w:spacing w:before="0" w:after="320" w:line="622" w:lineRule="exact"/>
        <w:ind w:left="0" w:right="0"/>
        <w:jc w:val="both"/>
      </w:pPr>
      <w:r>
        <w:rPr>
          <w:color w:val="000000"/>
          <w:spacing w:val="0"/>
          <w:w w:val="100"/>
          <w:position w:val="0"/>
        </w:rPr>
        <w:t>关键审计事项是我们根据职业判断，认为对本期财务报表审计最为重要的 事项。这些事项的应对以对财务报表整体进行审计并形成审计意见为背景，我 们不对这些事项单独发表意见。</w:t>
      </w:r>
    </w:p>
    <w:p>
      <w:pPr>
        <w:pStyle w:val="Style10"/>
        <w:keepNext w:val="0"/>
        <w:keepLines w:val="0"/>
        <w:widowControl w:val="0"/>
        <w:shd w:val="clear" w:color="auto" w:fill="auto"/>
        <w:bidi w:val="0"/>
        <w:spacing w:before="0" w:after="140" w:line="240" w:lineRule="auto"/>
        <w:ind w:left="0" w:right="0"/>
        <w:jc w:val="left"/>
      </w:pPr>
      <w:r>
        <w:rPr>
          <w:color w:val="000000"/>
          <w:spacing w:val="0"/>
          <w:w w:val="100"/>
          <w:position w:val="0"/>
        </w:rPr>
        <w:t>我们在审计中识别出的关键审计事项汇总如下:</w:t>
      </w:r>
    </w:p>
    <w:tbl>
      <w:tblPr>
        <w:tblOverlap w:val="never"/>
        <w:jc w:val="left"/>
        <w:tblLayout w:type="fixed"/>
      </w:tblPr>
      <w:tblGrid>
        <w:gridCol w:w="3710"/>
        <w:gridCol w:w="464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关键审计事项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该事项在审计中是如何应对的</w:t>
            </w: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（一）应收账款及合同资产的可收回性</w:t>
            </w:r>
          </w:p>
        </w:tc>
      </w:tr>
      <w:tr>
        <w:trPr>
          <w:trHeight w:val="37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截至</w:t>
            </w: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日，天玑科技应收账款 余额</w:t>
            </w:r>
            <w:r>
              <w:rPr>
                <w:color w:val="000000"/>
                <w:spacing w:val="0"/>
                <w:w w:val="100"/>
                <w:position w:val="0"/>
                <w:sz w:val="20"/>
                <w:szCs w:val="20"/>
              </w:rPr>
              <w:t>12,348.04</w:t>
            </w:r>
            <w:r>
              <w:rPr>
                <w:rFonts w:ascii="SimSun" w:eastAsia="SimSun" w:hAnsi="SimSun" w:cs="SimSun"/>
                <w:color w:val="000000"/>
                <w:spacing w:val="0"/>
                <w:w w:val="100"/>
                <w:position w:val="0"/>
                <w:sz w:val="20"/>
                <w:szCs w:val="20"/>
              </w:rPr>
              <w:t xml:space="preserve">万元，坏账准备余额 </w:t>
            </w:r>
            <w:r>
              <w:rPr>
                <w:color w:val="000000"/>
                <w:spacing w:val="0"/>
                <w:w w:val="100"/>
                <w:position w:val="0"/>
                <w:sz w:val="20"/>
                <w:szCs w:val="20"/>
              </w:rPr>
              <w:t>1,122.88</w:t>
            </w:r>
            <w:r>
              <w:rPr>
                <w:rFonts w:ascii="SimSun" w:eastAsia="SimSun" w:hAnsi="SimSun" w:cs="SimSun"/>
                <w:color w:val="000000"/>
                <w:spacing w:val="0"/>
                <w:w w:val="100"/>
                <w:position w:val="0"/>
                <w:sz w:val="20"/>
                <w:szCs w:val="20"/>
              </w:rPr>
              <w:t>万元；合同资产余额</w:t>
            </w:r>
            <w:r>
              <w:rPr>
                <w:color w:val="000000"/>
                <w:spacing w:val="0"/>
                <w:w w:val="100"/>
                <w:position w:val="0"/>
                <w:sz w:val="20"/>
                <w:szCs w:val="20"/>
              </w:rPr>
              <w:t>14,414.39</w:t>
            </w:r>
            <w:r>
              <w:rPr>
                <w:rFonts w:ascii="SimSun" w:eastAsia="SimSun" w:hAnsi="SimSun" w:cs="SimSun"/>
                <w:color w:val="000000"/>
                <w:spacing w:val="0"/>
                <w:w w:val="100"/>
                <w:position w:val="0"/>
                <w:sz w:val="20"/>
                <w:szCs w:val="20"/>
              </w:rPr>
              <w:t>万 元，坏账准备余额</w:t>
            </w:r>
            <w:r>
              <w:rPr>
                <w:color w:val="000000"/>
                <w:spacing w:val="0"/>
                <w:w w:val="100"/>
                <w:position w:val="0"/>
                <w:sz w:val="20"/>
                <w:szCs w:val="20"/>
              </w:rPr>
              <w:t>433.5</w:t>
            </w:r>
            <w:r>
              <w:rPr>
                <w:color w:val="000000"/>
                <w:spacing w:val="0"/>
                <w:w w:val="100"/>
                <w:position w:val="0"/>
                <w:sz w:val="20"/>
                <w:szCs w:val="20"/>
              </w:rPr>
              <w:t>2</w:t>
            </w:r>
            <w:r>
              <w:rPr>
                <w:rFonts w:ascii="SimSun" w:eastAsia="SimSun" w:hAnsi="SimSun" w:cs="SimSun"/>
                <w:color w:val="000000"/>
                <w:spacing w:val="0"/>
                <w:w w:val="100"/>
                <w:position w:val="0"/>
                <w:sz w:val="20"/>
                <w:szCs w:val="20"/>
              </w:rPr>
              <w:t>万元。参阅财务 报表附注</w:t>
            </w:r>
            <w:r>
              <w:rPr>
                <w:color w:val="000000"/>
                <w:spacing w:val="0"/>
                <w:w w:val="100"/>
                <w:position w:val="0"/>
                <w:sz w:val="20"/>
                <w:szCs w:val="20"/>
              </w:rPr>
              <w:t>“</w:t>
            </w:r>
            <w:r>
              <w:rPr>
                <w:rFonts w:ascii="SimSun" w:eastAsia="SimSun" w:hAnsi="SimSun" w:cs="SimSun"/>
                <w:color w:val="000000"/>
                <w:spacing w:val="0"/>
                <w:w w:val="100"/>
                <w:position w:val="0"/>
                <w:sz w:val="20"/>
                <w:szCs w:val="20"/>
              </w:rPr>
              <w:t>三、重要会计政策及会计估计</w:t>
            </w:r>
            <w:r>
              <w:rPr>
                <w:color w:val="000000"/>
                <w:spacing w:val="0"/>
                <w:w w:val="100"/>
                <w:position w:val="0"/>
                <w:sz w:val="20"/>
                <w:szCs w:val="20"/>
              </w:rPr>
              <w:t>”</w:t>
            </w:r>
          </w:p>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（十）所述的会计政策及</w:t>
            </w:r>
            <w:r>
              <w:rPr>
                <w:color w:val="000000"/>
                <w:spacing w:val="0"/>
                <w:w w:val="100"/>
                <w:position w:val="0"/>
                <w:sz w:val="20"/>
                <w:szCs w:val="20"/>
              </w:rPr>
              <w:t>“</w:t>
            </w:r>
            <w:r>
              <w:rPr>
                <w:rFonts w:ascii="SimSun" w:eastAsia="SimSun" w:hAnsi="SimSun" w:cs="SimSun"/>
                <w:color w:val="000000"/>
                <w:spacing w:val="0"/>
                <w:w w:val="100"/>
                <w:position w:val="0"/>
                <w:sz w:val="20"/>
                <w:szCs w:val="20"/>
              </w:rPr>
              <w:t>五、合并财务 报表项目注释</w:t>
            </w:r>
            <w:r>
              <w:rPr>
                <w:color w:val="000000"/>
                <w:spacing w:val="0"/>
                <w:w w:val="100"/>
                <w:position w:val="0"/>
                <w:sz w:val="20"/>
                <w:szCs w:val="20"/>
              </w:rPr>
              <w:t>”</w:t>
            </w:r>
            <w:r>
              <w:rPr>
                <w:rFonts w:ascii="SimSun" w:eastAsia="SimSun" w:hAnsi="SimSun" w:cs="SimSun"/>
                <w:color w:val="000000"/>
                <w:spacing w:val="0"/>
                <w:w w:val="100"/>
                <w:position w:val="0"/>
                <w:sz w:val="20"/>
                <w:szCs w:val="20"/>
              </w:rPr>
              <w:t>（三）、（七）。</w:t>
            </w:r>
          </w:p>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由于应收账款及合同资产余额重大且坏 账准备的评估涉及管理层的重大判断，因 此我们将应收账款及合同资产减值作为 关键审计事项。</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36" w:val="left"/>
              </w:tabs>
              <w:bidi w:val="0"/>
              <w:spacing w:before="0" w:after="0" w:line="315" w:lineRule="exact"/>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w:t>
              <w:tab/>
              <w:t>了解与应收账款及合同资产减值相关的关键内 部控制，评价这些控制的设计，确定其是否得到执 行并测试相关内部控制的运行有效性；</w:t>
            </w:r>
          </w:p>
          <w:p>
            <w:pPr>
              <w:pStyle w:val="Style2"/>
              <w:keepNext w:val="0"/>
              <w:keepLines w:val="0"/>
              <w:widowControl w:val="0"/>
              <w:shd w:val="clear" w:color="auto" w:fill="auto"/>
              <w:tabs>
                <w:tab w:pos="307" w:val="left"/>
              </w:tabs>
              <w:bidi w:val="0"/>
              <w:spacing w:before="0" w:after="0" w:line="315" w:lineRule="exact"/>
              <w:ind w:left="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复核管理层用于计算预期信用损失率的历史信 用损失经验数据及前瞻性关键假设的合理性，从而 评估管理层对应收账款的信用风险评估和组合识 别的合理性；</w:t>
            </w:r>
          </w:p>
          <w:p>
            <w:pPr>
              <w:pStyle w:val="Style2"/>
              <w:keepNext w:val="0"/>
              <w:keepLines w:val="0"/>
              <w:widowControl w:val="0"/>
              <w:shd w:val="clear" w:color="auto" w:fill="auto"/>
              <w:tabs>
                <w:tab w:pos="307" w:val="left"/>
              </w:tabs>
              <w:bidi w:val="0"/>
              <w:spacing w:before="0" w:after="0" w:line="315" w:lineRule="exact"/>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w:t>
              <w:tab/>
              <w:t>获取公司坏账准备计提表，重新执行按预期信 用损失模型计算的坏账准备金额，评价其计提的准 确性；</w:t>
            </w:r>
          </w:p>
          <w:p>
            <w:pPr>
              <w:pStyle w:val="Style2"/>
              <w:keepNext w:val="0"/>
              <w:keepLines w:val="0"/>
              <w:widowControl w:val="0"/>
              <w:shd w:val="clear" w:color="auto" w:fill="auto"/>
              <w:tabs>
                <w:tab w:pos="322" w:val="left"/>
              </w:tabs>
              <w:bidi w:val="0"/>
              <w:spacing w:before="0" w:after="0" w:line="315" w:lineRule="exact"/>
              <w:ind w:left="0" w:right="0" w:firstLine="0"/>
              <w:jc w:val="left"/>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w:t>
              <w:tab/>
              <w:t>结合函证结果及期后回款情况检查，评价管理 层对坏账准备计提的合理性。</w:t>
            </w:r>
          </w:p>
        </w:tc>
      </w:tr>
      <w:tr>
        <w:trPr>
          <w:trHeight w:val="35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（二）收入确认</w:t>
            </w:r>
          </w:p>
        </w:tc>
      </w:tr>
      <w:tr>
        <w:trPr>
          <w:trHeight w:val="411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rPr>
                <w:sz w:val="20"/>
                <w:szCs w:val="20"/>
              </w:rPr>
            </w:pPr>
            <w:r>
              <w:rPr>
                <w:rFonts w:ascii="SimSun" w:eastAsia="SimSun" w:hAnsi="SimSun" w:cs="SimSun"/>
                <w:color w:val="000000"/>
                <w:spacing w:val="0"/>
                <w:w w:val="100"/>
                <w:position w:val="0"/>
                <w:sz w:val="20"/>
                <w:szCs w:val="20"/>
              </w:rPr>
              <w:t>于</w:t>
            </w:r>
            <w:r>
              <w:rPr>
                <w:color w:val="000000"/>
                <w:spacing w:val="0"/>
                <w:w w:val="100"/>
                <w:position w:val="0"/>
                <w:sz w:val="20"/>
                <w:szCs w:val="20"/>
              </w:rPr>
              <w:t>2021</w:t>
            </w:r>
            <w:r>
              <w:rPr>
                <w:rFonts w:ascii="SimSun" w:eastAsia="SimSun" w:hAnsi="SimSun" w:cs="SimSun"/>
                <w:color w:val="000000"/>
                <w:spacing w:val="0"/>
                <w:w w:val="100"/>
                <w:position w:val="0"/>
                <w:sz w:val="20"/>
                <w:szCs w:val="20"/>
              </w:rPr>
              <w:t>年度，天玑科技确认的主营业务收 入为人民币</w:t>
            </w:r>
            <w:r>
              <w:rPr>
                <w:color w:val="000000"/>
                <w:spacing w:val="0"/>
                <w:w w:val="100"/>
                <w:position w:val="0"/>
                <w:sz w:val="20"/>
                <w:szCs w:val="20"/>
              </w:rPr>
              <w:t>53,718.57</w:t>
            </w:r>
            <w:r>
              <w:rPr>
                <w:rFonts w:ascii="SimSun" w:eastAsia="SimSun" w:hAnsi="SimSun" w:cs="SimSun"/>
                <w:color w:val="000000"/>
                <w:spacing w:val="0"/>
                <w:w w:val="100"/>
                <w:position w:val="0"/>
                <w:sz w:val="20"/>
                <w:szCs w:val="20"/>
              </w:rPr>
              <w:t>万元，为天玑科技合 并利润表重要组成项目。参阅合并财务报 表附注</w:t>
            </w:r>
            <w:r>
              <w:rPr>
                <w:color w:val="000000"/>
                <w:spacing w:val="0"/>
                <w:w w:val="100"/>
                <w:position w:val="0"/>
                <w:sz w:val="20"/>
                <w:szCs w:val="20"/>
              </w:rPr>
              <w:t>“</w:t>
            </w:r>
            <w:r>
              <w:rPr>
                <w:rFonts w:ascii="SimSun" w:eastAsia="SimSun" w:hAnsi="SimSun" w:cs="SimSun"/>
                <w:color w:val="000000"/>
                <w:spacing w:val="0"/>
                <w:w w:val="100"/>
                <w:position w:val="0"/>
                <w:sz w:val="20"/>
                <w:szCs w:val="20"/>
              </w:rPr>
              <w:t>三、重要会计政策及会计估计</w:t>
            </w:r>
            <w:r>
              <w:rPr>
                <w:color w:val="000000"/>
                <w:spacing w:val="0"/>
                <w:w w:val="100"/>
                <w:position w:val="0"/>
                <w:sz w:val="20"/>
                <w:szCs w:val="20"/>
              </w:rPr>
              <w:t>”</w:t>
            </w:r>
          </w:p>
          <w:p>
            <w:pPr>
              <w:pStyle w:val="Style2"/>
              <w:keepNext w:val="0"/>
              <w:keepLines w:val="0"/>
              <w:widowControl w:val="0"/>
              <w:shd w:val="clear" w:color="auto" w:fill="auto"/>
              <w:bidi w:val="0"/>
              <w:spacing w:before="0" w:after="0" w:line="316" w:lineRule="exact"/>
              <w:ind w:left="0" w:right="0" w:firstLine="0"/>
              <w:jc w:val="both"/>
              <w:rPr>
                <w:sz w:val="20"/>
                <w:szCs w:val="20"/>
              </w:rPr>
            </w:pPr>
            <w:r>
              <w:rPr>
                <w:rFonts w:ascii="SimSun" w:eastAsia="SimSun" w:hAnsi="SimSun" w:cs="SimSun"/>
                <w:color w:val="000000"/>
                <w:spacing w:val="0"/>
                <w:w w:val="100"/>
                <w:position w:val="0"/>
                <w:sz w:val="20"/>
                <w:szCs w:val="20"/>
              </w:rPr>
              <w:t>（二十四）所述的会计政策及</w:t>
            </w:r>
            <w:r>
              <w:rPr>
                <w:color w:val="000000"/>
                <w:spacing w:val="0"/>
                <w:w w:val="100"/>
                <w:position w:val="0"/>
                <w:sz w:val="20"/>
                <w:szCs w:val="20"/>
              </w:rPr>
              <w:t>“</w:t>
            </w:r>
            <w:r>
              <w:rPr>
                <w:rFonts w:ascii="SimSun" w:eastAsia="SimSun" w:hAnsi="SimSun" w:cs="SimSun"/>
                <w:color w:val="000000"/>
                <w:spacing w:val="0"/>
                <w:w w:val="100"/>
                <w:position w:val="0"/>
                <w:sz w:val="20"/>
                <w:szCs w:val="20"/>
              </w:rPr>
              <w:t>五、合并 财务报表项目注释</w:t>
            </w:r>
            <w:r>
              <w:rPr>
                <w:color w:val="000000"/>
                <w:spacing w:val="0"/>
                <w:w w:val="100"/>
                <w:position w:val="0"/>
                <w:sz w:val="20"/>
                <w:szCs w:val="20"/>
              </w:rPr>
              <w:t>”</w:t>
            </w:r>
            <w:r>
              <w:rPr>
                <w:rFonts w:ascii="SimSun" w:eastAsia="SimSun" w:hAnsi="SimSun" w:cs="SimSun"/>
                <w:color w:val="000000"/>
                <w:spacing w:val="0"/>
                <w:w w:val="100"/>
                <w:position w:val="0"/>
                <w:sz w:val="20"/>
                <w:szCs w:val="20"/>
              </w:rPr>
              <w:t>（三十七）。</w:t>
            </w:r>
          </w:p>
          <w:p>
            <w:pPr>
              <w:pStyle w:val="Style2"/>
              <w:keepNext w:val="0"/>
              <w:keepLines w:val="0"/>
              <w:widowControl w:val="0"/>
              <w:shd w:val="clear" w:color="auto" w:fill="auto"/>
              <w:bidi w:val="0"/>
              <w:spacing w:before="0" w:after="0" w:line="316" w:lineRule="exact"/>
              <w:ind w:left="0" w:right="0" w:firstLine="0"/>
              <w:jc w:val="both"/>
              <w:rPr>
                <w:sz w:val="20"/>
                <w:szCs w:val="20"/>
              </w:rPr>
            </w:pPr>
            <w:r>
              <w:rPr>
                <w:rFonts w:ascii="SimSun" w:eastAsia="SimSun" w:hAnsi="SimSun" w:cs="SimSun"/>
                <w:color w:val="000000"/>
                <w:spacing w:val="0"/>
                <w:w w:val="100"/>
                <w:position w:val="0"/>
                <w:sz w:val="20"/>
                <w:szCs w:val="20"/>
              </w:rPr>
              <w:t>由于收入是天玑科技的关键业绩指标之 一，从而存在管理层为了达到特定目标或 期望而操纵收入确认时点的固有风险，我 们将天玑科技收入确认识别为关键审计 事项。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07" w:val="left"/>
              </w:tabs>
              <w:bidi w:val="0"/>
              <w:spacing w:before="0" w:after="0" w:line="298" w:lineRule="exact"/>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w:t>
              <w:tab/>
              <w:t>了解和评价管理层与收入确认相关的关键内部 控制的设计和运行有效性；</w:t>
            </w:r>
          </w:p>
          <w:p>
            <w:pPr>
              <w:pStyle w:val="Style2"/>
              <w:keepNext w:val="0"/>
              <w:keepLines w:val="0"/>
              <w:widowControl w:val="0"/>
              <w:shd w:val="clear" w:color="auto" w:fill="auto"/>
              <w:tabs>
                <w:tab w:pos="317" w:val="left"/>
              </w:tabs>
              <w:bidi w:val="0"/>
              <w:spacing w:before="0" w:after="0" w:line="318" w:lineRule="exact"/>
              <w:ind w:left="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选取样本检查销售合同，对合同进行</w:t>
            </w:r>
            <w:r>
              <w:rPr>
                <w:color w:val="000000"/>
                <w:spacing w:val="0"/>
                <w:w w:val="100"/>
                <w:position w:val="0"/>
                <w:sz w:val="20"/>
                <w:szCs w:val="20"/>
              </w:rPr>
              <w:t>“</w:t>
            </w:r>
            <w:r>
              <w:rPr>
                <w:rFonts w:ascii="SimSun" w:eastAsia="SimSun" w:hAnsi="SimSun" w:cs="SimSun"/>
                <w:color w:val="000000"/>
                <w:spacing w:val="0"/>
                <w:w w:val="100"/>
                <w:position w:val="0"/>
                <w:sz w:val="20"/>
                <w:szCs w:val="20"/>
              </w:rPr>
              <w:t>五步法</w:t>
            </w:r>
            <w:r>
              <w:rPr>
                <w:color w:val="000000"/>
                <w:spacing w:val="0"/>
                <w:w w:val="100"/>
                <w:position w:val="0"/>
                <w:sz w:val="20"/>
                <w:szCs w:val="20"/>
              </w:rPr>
              <w:t xml:space="preserve">” </w:t>
            </w:r>
            <w:r>
              <w:rPr>
                <w:rFonts w:ascii="SimSun" w:eastAsia="SimSun" w:hAnsi="SimSun" w:cs="SimSun"/>
                <w:color w:val="000000"/>
                <w:spacing w:val="0"/>
                <w:w w:val="100"/>
                <w:position w:val="0"/>
                <w:sz w:val="20"/>
                <w:szCs w:val="20"/>
              </w:rPr>
              <w:t>分析，判断履约义务构成和控制权转移时点，并考 虑公司收入确认的会计政策以及收入确认时点是 否符合协议条款及企业会计准则的要求；</w:t>
            </w:r>
          </w:p>
          <w:p>
            <w:pPr>
              <w:pStyle w:val="Style2"/>
              <w:keepNext w:val="0"/>
              <w:keepLines w:val="0"/>
              <w:widowControl w:val="0"/>
              <w:shd w:val="clear" w:color="auto" w:fill="auto"/>
              <w:tabs>
                <w:tab w:pos="307" w:val="left"/>
              </w:tabs>
              <w:bidi w:val="0"/>
              <w:spacing w:before="0" w:after="0" w:line="318" w:lineRule="exact"/>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w:t>
              <w:tab/>
              <w:t>结合业务类型对收入以及毛利情况执行分析， 判断本期收入金额是否出现异常波动的情况；</w:t>
            </w:r>
          </w:p>
          <w:p>
            <w:pPr>
              <w:pStyle w:val="Style2"/>
              <w:keepNext w:val="0"/>
              <w:keepLines w:val="0"/>
              <w:widowControl w:val="0"/>
              <w:shd w:val="clear" w:color="auto" w:fill="auto"/>
              <w:tabs>
                <w:tab w:pos="307" w:val="left"/>
              </w:tabs>
              <w:bidi w:val="0"/>
              <w:spacing w:before="0" w:after="0" w:line="318" w:lineRule="exact"/>
              <w:ind w:left="0" w:right="0" w:firstLine="0"/>
              <w:jc w:val="left"/>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w:t>
              <w:tab/>
              <w:t>选取样本检查销售合同、项目确认单（验收单） 等，核对收入确认是否符合公司收入确认的会计政 策，确认金额是否准确；</w:t>
            </w:r>
          </w:p>
          <w:p>
            <w:pPr>
              <w:pStyle w:val="Style2"/>
              <w:keepNext w:val="0"/>
              <w:keepLines w:val="0"/>
              <w:widowControl w:val="0"/>
              <w:shd w:val="clear" w:color="auto" w:fill="auto"/>
              <w:tabs>
                <w:tab w:pos="283" w:val="left"/>
              </w:tabs>
              <w:bidi w:val="0"/>
              <w:spacing w:before="0" w:after="0" w:line="318" w:lineRule="exact"/>
              <w:ind w:left="0" w:right="0" w:firstLine="0"/>
              <w:jc w:val="lef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w:t>
              <w:tab/>
              <w:t>选取部分客户进行函证项目应收款项余额及当 期业务收入发生额；</w:t>
            </w:r>
          </w:p>
        </w:tc>
      </w:tr>
    </w:tbl>
    <w:p>
      <w:pPr>
        <w:pStyle w:val="Style23"/>
        <w:keepNext w:val="0"/>
        <w:keepLines w:val="0"/>
        <w:widowControl w:val="0"/>
        <w:shd w:val="clear" w:color="auto" w:fill="auto"/>
        <w:bidi w:val="0"/>
        <w:spacing w:before="0" w:after="1160" w:line="319" w:lineRule="exact"/>
        <w:ind w:left="3360" w:right="0" w:firstLine="0"/>
        <w:jc w:val="left"/>
      </w:pPr>
      <w:bookmarkStart w:id="667" w:name="bookmark667"/>
      <w:r>
        <w:rPr>
          <w:rFonts w:ascii="Times New Roman" w:eastAsia="Times New Roman" w:hAnsi="Times New Roman" w:cs="Times New Roman"/>
          <w:color w:val="000000"/>
          <w:spacing w:val="0"/>
          <w:w w:val="100"/>
          <w:position w:val="0"/>
        </w:rPr>
        <w:t>6</w:t>
      </w:r>
      <w:bookmarkEnd w:id="667"/>
      <w:r>
        <w:rPr>
          <w:color w:val="000000"/>
          <w:spacing w:val="0"/>
          <w:w w:val="100"/>
          <w:position w:val="0"/>
        </w:rPr>
        <w:t>、就资产负债表日前后记录的收入交易，选取样 本进行检查，以评价收入是否被记录于恰当的会计 期间。</w:t>
      </w:r>
    </w:p>
    <w:p>
      <w:pPr>
        <w:pStyle w:val="Style10"/>
        <w:keepNext w:val="0"/>
        <w:keepLines w:val="0"/>
        <w:widowControl w:val="0"/>
        <w:shd w:val="clear" w:color="auto" w:fill="auto"/>
        <w:tabs>
          <w:tab w:pos="1706" w:val="left"/>
        </w:tabs>
        <w:bidi w:val="0"/>
        <w:spacing w:before="0" w:after="0" w:line="623" w:lineRule="exact"/>
        <w:ind w:left="0" w:right="0" w:firstLine="1000"/>
        <w:jc w:val="left"/>
      </w:pPr>
      <w:bookmarkStart w:id="668" w:name="bookmark668"/>
      <w:r>
        <w:rPr>
          <w:b/>
          <w:bCs/>
          <w:color w:val="000000"/>
          <w:spacing w:val="0"/>
          <w:w w:val="100"/>
          <w:position w:val="0"/>
        </w:rPr>
        <w:t>1</w:t>
      </w:r>
      <w:bookmarkEnd w:id="668"/>
      <w:r>
        <w:rPr>
          <w:b/>
          <w:bCs/>
          <w:color w:val="000000"/>
          <w:spacing w:val="0"/>
          <w:w w:val="100"/>
          <w:position w:val="0"/>
        </w:rPr>
        <w:t>、</w:t>
        <w:tab/>
        <w:t>其他信息</w:t>
      </w:r>
    </w:p>
    <w:p>
      <w:pPr>
        <w:pStyle w:val="Style10"/>
        <w:keepNext w:val="0"/>
        <w:keepLines w:val="0"/>
        <w:widowControl w:val="0"/>
        <w:shd w:val="clear" w:color="auto" w:fill="auto"/>
        <w:bidi w:val="0"/>
        <w:spacing w:before="0" w:after="0" w:line="623" w:lineRule="exact"/>
        <w:ind w:left="0" w:right="0"/>
        <w:jc w:val="both"/>
      </w:pPr>
      <w:r>
        <w:rPr>
          <w:color w:val="000000"/>
          <w:spacing w:val="0"/>
          <w:w w:val="100"/>
          <w:position w:val="0"/>
        </w:rPr>
        <w:t>天玑科技管理层（以下简称</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管理层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）对其他信息负责。其他信息包括 天玑科技</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年年度报告中涵盖的信息，但不包括财务报表和我们的审计报 告。</w:t>
      </w:r>
    </w:p>
    <w:p>
      <w:pPr>
        <w:pStyle w:val="Style10"/>
        <w:keepNext w:val="0"/>
        <w:keepLines w:val="0"/>
        <w:widowControl w:val="0"/>
        <w:shd w:val="clear" w:color="auto" w:fill="auto"/>
        <w:bidi w:val="0"/>
        <w:spacing w:before="0" w:after="0" w:line="623" w:lineRule="exact"/>
        <w:ind w:left="0" w:right="0"/>
        <w:jc w:val="both"/>
      </w:pPr>
      <w:r>
        <w:rPr>
          <w:color w:val="000000"/>
          <w:spacing w:val="0"/>
          <w:w w:val="100"/>
          <w:position w:val="0"/>
        </w:rPr>
        <w:t>我们对财务报表发表的审计意见不涵盖其他信息，我们也不对其他信息 发表任何形式的鉴证结论。</w:t>
      </w:r>
    </w:p>
    <w:p>
      <w:pPr>
        <w:pStyle w:val="Style10"/>
        <w:keepNext w:val="0"/>
        <w:keepLines w:val="0"/>
        <w:widowControl w:val="0"/>
        <w:shd w:val="clear" w:color="auto" w:fill="auto"/>
        <w:bidi w:val="0"/>
        <w:spacing w:before="0" w:after="0" w:line="623" w:lineRule="exact"/>
        <w:ind w:left="0" w:right="0"/>
        <w:jc w:val="both"/>
      </w:pPr>
      <w:r>
        <w:rPr>
          <w:color w:val="000000"/>
          <w:spacing w:val="0"/>
          <w:w w:val="100"/>
          <w:position w:val="0"/>
        </w:rPr>
        <w:t>结合我们对财务报表的审计，我们的责任是阅读其他信息，在此过程中， 考虑其他信息是否与财务报表或我们在审计过程中了解到的情况存在重大不 一致或者似乎存在重大错报。</w:t>
      </w:r>
    </w:p>
    <w:p>
      <w:pPr>
        <w:pStyle w:val="Style10"/>
        <w:keepNext w:val="0"/>
        <w:keepLines w:val="0"/>
        <w:widowControl w:val="0"/>
        <w:shd w:val="clear" w:color="auto" w:fill="auto"/>
        <w:bidi w:val="0"/>
        <w:spacing w:before="0" w:after="600" w:line="623" w:lineRule="exact"/>
        <w:ind w:left="0" w:right="0"/>
        <w:jc w:val="both"/>
      </w:pPr>
      <w:r>
        <w:rPr>
          <w:color w:val="000000"/>
          <w:spacing w:val="0"/>
          <w:w w:val="100"/>
          <w:position w:val="0"/>
        </w:rPr>
        <w:t>基于我们已执行的工作，如果我们确定其他信息存在重大错报，我们应 当报告该事实。在这方面，我们无任何事项需要报告。</w:t>
      </w:r>
    </w:p>
    <w:p>
      <w:pPr>
        <w:pStyle w:val="Style10"/>
        <w:keepNext w:val="0"/>
        <w:keepLines w:val="0"/>
        <w:widowControl w:val="0"/>
        <w:shd w:val="clear" w:color="auto" w:fill="auto"/>
        <w:tabs>
          <w:tab w:pos="1706" w:val="left"/>
        </w:tabs>
        <w:bidi w:val="0"/>
        <w:spacing w:before="0" w:after="0" w:line="623" w:lineRule="exact"/>
        <w:ind w:left="0" w:right="0" w:firstLine="1000"/>
        <w:jc w:val="left"/>
      </w:pPr>
      <w:bookmarkStart w:id="669" w:name="bookmark669"/>
      <w:r>
        <w:rPr>
          <w:b/>
          <w:bCs/>
          <w:color w:val="000000"/>
          <w:spacing w:val="0"/>
          <w:w w:val="100"/>
          <w:position w:val="0"/>
        </w:rPr>
        <w:t>2</w:t>
      </w:r>
      <w:bookmarkEnd w:id="669"/>
      <w:r>
        <w:rPr>
          <w:b/>
          <w:bCs/>
          <w:color w:val="000000"/>
          <w:spacing w:val="0"/>
          <w:w w:val="100"/>
          <w:position w:val="0"/>
        </w:rPr>
        <w:t>、</w:t>
        <w:tab/>
        <w:t>管理层和治理层对财务报表的责任</w:t>
      </w:r>
    </w:p>
    <w:p>
      <w:pPr>
        <w:pStyle w:val="Style10"/>
        <w:keepNext w:val="0"/>
        <w:keepLines w:val="0"/>
        <w:widowControl w:val="0"/>
        <w:shd w:val="clear" w:color="auto" w:fill="auto"/>
        <w:bidi w:val="0"/>
        <w:spacing w:before="0" w:after="0" w:line="621" w:lineRule="exact"/>
        <w:ind w:left="0" w:right="0"/>
        <w:jc w:val="left"/>
      </w:pPr>
      <w:r>
        <w:rPr>
          <w:color w:val="000000"/>
          <w:spacing w:val="0"/>
          <w:w w:val="100"/>
          <w:position w:val="0"/>
        </w:rPr>
        <w:t>管理层负责按照企业会计准则的规定编制财务报表，使其实现公允反映， 并设计、执行和维护必要的内部控制，以使财务报表不存在由于舞弊或错误 导致的重大错报。</w:t>
      </w:r>
    </w:p>
    <w:p>
      <w:pPr>
        <w:pStyle w:val="Style10"/>
        <w:keepNext w:val="0"/>
        <w:keepLines w:val="0"/>
        <w:widowControl w:val="0"/>
        <w:shd w:val="clear" w:color="auto" w:fill="auto"/>
        <w:bidi w:val="0"/>
        <w:spacing w:before="0" w:after="300" w:line="621" w:lineRule="exact"/>
        <w:ind w:left="0" w:right="0"/>
        <w:jc w:val="left"/>
      </w:pPr>
      <w:r>
        <w:rPr>
          <w:color w:val="000000"/>
          <w:spacing w:val="0"/>
          <w:w w:val="100"/>
          <w:position w:val="0"/>
        </w:rPr>
        <w:t>在编制财务报表时，管理层负责评估天玑科技的持续经营能力，披露与 持续经营相关的事项（如适用），并运用持续经营假设，除非计划进行清算、</w:t>
      </w:r>
    </w:p>
    <w:p>
      <w:pPr>
        <w:pStyle w:val="Style10"/>
        <w:keepNext w:val="0"/>
        <w:keepLines w:val="0"/>
        <w:widowControl w:val="0"/>
        <w:shd w:val="clear" w:color="auto" w:fill="auto"/>
        <w:bidi w:val="0"/>
        <w:spacing w:before="0" w:after="0" w:line="624" w:lineRule="exact"/>
        <w:ind w:left="0" w:right="0" w:firstLine="360"/>
        <w:jc w:val="both"/>
      </w:pPr>
      <w:r>
        <w:rPr>
          <w:color w:val="000000"/>
          <w:spacing w:val="0"/>
          <w:w w:val="100"/>
          <w:position w:val="0"/>
        </w:rPr>
        <w:t>终止运营或别无其他现实的选择。</w:t>
      </w:r>
    </w:p>
    <w:p>
      <w:pPr>
        <w:pStyle w:val="Style10"/>
        <w:keepNext w:val="0"/>
        <w:keepLines w:val="0"/>
        <w:widowControl w:val="0"/>
        <w:shd w:val="clear" w:color="auto" w:fill="auto"/>
        <w:bidi w:val="0"/>
        <w:spacing w:before="0" w:after="600" w:line="624" w:lineRule="exact"/>
        <w:ind w:left="0" w:right="0" w:firstLine="940"/>
        <w:jc w:val="both"/>
      </w:pPr>
      <w:r>
        <w:rPr>
          <w:color w:val="000000"/>
          <w:spacing w:val="0"/>
          <w:w w:val="100"/>
          <w:position w:val="0"/>
        </w:rPr>
        <w:t>治理层负责监督天玑科技的财务报告过程。</w:t>
      </w:r>
    </w:p>
    <w:p>
      <w:pPr>
        <w:pStyle w:val="Style10"/>
        <w:keepNext w:val="0"/>
        <w:keepLines w:val="0"/>
        <w:widowControl w:val="0"/>
        <w:shd w:val="clear" w:color="auto" w:fill="auto"/>
        <w:tabs>
          <w:tab w:pos="2051" w:val="left"/>
        </w:tabs>
        <w:bidi w:val="0"/>
        <w:spacing w:before="0" w:after="0" w:line="624" w:lineRule="exact"/>
        <w:ind w:left="1360" w:right="0" w:firstLine="0"/>
        <w:jc w:val="both"/>
      </w:pPr>
      <w:bookmarkStart w:id="670" w:name="bookmark670"/>
      <w:r>
        <w:rPr>
          <w:b/>
          <w:bCs/>
          <w:color w:val="000000"/>
          <w:spacing w:val="0"/>
          <w:w w:val="100"/>
          <w:position w:val="0"/>
        </w:rPr>
        <w:t>3</w:t>
      </w:r>
      <w:bookmarkEnd w:id="670"/>
      <w:r>
        <w:rPr>
          <w:b/>
          <w:bCs/>
          <w:color w:val="000000"/>
          <w:spacing w:val="0"/>
          <w:w w:val="100"/>
          <w:position w:val="0"/>
        </w:rPr>
        <w:t>、</w:t>
        <w:tab/>
        <w:t>注册会计师对财务报表审计的责任</w:t>
      </w:r>
    </w:p>
    <w:p>
      <w:pPr>
        <w:pStyle w:val="Style10"/>
        <w:keepNext w:val="0"/>
        <w:keepLines w:val="0"/>
        <w:widowControl w:val="0"/>
        <w:shd w:val="clear" w:color="auto" w:fill="auto"/>
        <w:bidi w:val="0"/>
        <w:spacing w:before="0" w:after="0" w:line="624" w:lineRule="exact"/>
        <w:ind w:left="0" w:right="0"/>
        <w:jc w:val="both"/>
      </w:pPr>
      <w:r>
        <w:rPr>
          <w:color w:val="000000"/>
          <w:spacing w:val="0"/>
          <w:w w:val="100"/>
          <w:position w:val="0"/>
        </w:rPr>
        <w:t>我们的目标是对财务报表整体是否不存在由于舞弊或错误导致的重大错报 获取合理保证，并出具包含审计意见的审计报告。合理保证是高水平的保证， 但并不能保证按照审计准则执行的审计在某一重大错报存在时总能发现。错报 可能由于舞弊或错误导致，如果合理预期错报单独或汇总起来可能影响财务报 表使用者依据财务报表作出的经济决策，则通常认为错报是重大的。</w:t>
      </w:r>
    </w:p>
    <w:p>
      <w:pPr>
        <w:pStyle w:val="Style10"/>
        <w:keepNext w:val="0"/>
        <w:keepLines w:val="0"/>
        <w:widowControl w:val="0"/>
        <w:shd w:val="clear" w:color="auto" w:fill="auto"/>
        <w:bidi w:val="0"/>
        <w:spacing w:before="0" w:after="0" w:line="624" w:lineRule="exact"/>
        <w:ind w:left="0" w:right="0"/>
        <w:jc w:val="both"/>
      </w:pPr>
      <w:r>
        <w:rPr>
          <w:color w:val="000000"/>
          <w:spacing w:val="0"/>
          <w:w w:val="100"/>
          <w:position w:val="0"/>
        </w:rPr>
        <w:t>在按照审计准则执行审计工作的过程中，我们运用职业判断，并保持职业 怀疑。同时，我们也执行以下工作：</w:t>
      </w:r>
    </w:p>
    <w:p>
      <w:pPr>
        <w:pStyle w:val="Style10"/>
        <w:keepNext w:val="0"/>
        <w:keepLines w:val="0"/>
        <w:widowControl w:val="0"/>
        <w:shd w:val="clear" w:color="auto" w:fill="auto"/>
        <w:tabs>
          <w:tab w:pos="1438" w:val="left"/>
        </w:tabs>
        <w:bidi w:val="0"/>
        <w:spacing w:before="0" w:after="0" w:line="624" w:lineRule="exact"/>
        <w:ind w:left="0" w:right="0"/>
        <w:jc w:val="both"/>
      </w:pPr>
      <w:bookmarkStart w:id="671" w:name="bookmark671"/>
      <w:r>
        <w:rPr>
          <w:color w:val="000000"/>
          <w:spacing w:val="0"/>
          <w:w w:val="100"/>
          <w:position w:val="0"/>
        </w:rPr>
        <w:t>（</w:t>
      </w:r>
      <w:bookmarkEnd w:id="671"/>
      <w:r>
        <w:rPr>
          <w:color w:val="000000"/>
          <w:spacing w:val="0"/>
          <w:w w:val="100"/>
          <w:position w:val="0"/>
        </w:rPr>
        <w:t>一）</w:t>
        <w:tab/>
        <w:t>识别和评估由于舞弊或错误导致的财务报表重大错报风险，设计和 实施审计程序以应对这些风险，并获取充分、适当的审计证据，作为发表审计 意见的基础。由于舞弊可能涉及串通、伪造、故意遗漏、虚假陈述或凌驾于内 部控制之上，未能发现由于舞弊导致的重大错报的风险高于未能发现由于错误 导致的重大错报的风险。</w:t>
      </w:r>
    </w:p>
    <w:p>
      <w:pPr>
        <w:pStyle w:val="Style10"/>
        <w:keepNext w:val="0"/>
        <w:keepLines w:val="0"/>
        <w:widowControl w:val="0"/>
        <w:shd w:val="clear" w:color="auto" w:fill="auto"/>
        <w:tabs>
          <w:tab w:pos="1443" w:val="left"/>
        </w:tabs>
        <w:bidi w:val="0"/>
        <w:spacing w:before="0" w:after="0" w:line="672" w:lineRule="exact"/>
        <w:ind w:left="0" w:right="0"/>
        <w:jc w:val="both"/>
      </w:pPr>
      <w:bookmarkStart w:id="672" w:name="bookmark672"/>
      <w:r>
        <w:rPr>
          <w:color w:val="000000"/>
          <w:spacing w:val="0"/>
          <w:w w:val="100"/>
          <w:position w:val="0"/>
        </w:rPr>
        <w:t>（</w:t>
      </w:r>
      <w:bookmarkEnd w:id="672"/>
      <w:r>
        <w:rPr>
          <w:color w:val="000000"/>
          <w:spacing w:val="0"/>
          <w:w w:val="100"/>
          <w:position w:val="0"/>
        </w:rPr>
        <w:t>二）</w:t>
        <w:tab/>
        <w:t>了解与审计相关的内部控制，以设计恰当的审计程序，但目的并非 对内部控制的有效性发表意见。</w:t>
      </w:r>
    </w:p>
    <w:p>
      <w:pPr>
        <w:pStyle w:val="Style10"/>
        <w:keepNext w:val="0"/>
        <w:keepLines w:val="0"/>
        <w:widowControl w:val="0"/>
        <w:shd w:val="clear" w:color="auto" w:fill="auto"/>
        <w:tabs>
          <w:tab w:pos="1434" w:val="left"/>
        </w:tabs>
        <w:bidi w:val="0"/>
        <w:spacing w:before="0" w:after="0" w:line="610" w:lineRule="exact"/>
        <w:ind w:left="0" w:right="0"/>
        <w:jc w:val="both"/>
      </w:pPr>
      <w:bookmarkStart w:id="673" w:name="bookmark673"/>
      <w:r>
        <w:rPr>
          <w:color w:val="000000"/>
          <w:spacing w:val="0"/>
          <w:w w:val="100"/>
          <w:position w:val="0"/>
        </w:rPr>
        <w:t>（</w:t>
      </w:r>
      <w:bookmarkEnd w:id="673"/>
      <w:r>
        <w:rPr>
          <w:color w:val="000000"/>
          <w:spacing w:val="0"/>
          <w:w w:val="100"/>
          <w:position w:val="0"/>
        </w:rPr>
        <w:t>三）</w:t>
        <w:tab/>
        <w:t>评价管理层选用会计政策的恰当性和作出会计估计及相关披露的合 理性。</w:t>
      </w:r>
    </w:p>
    <w:p>
      <w:pPr>
        <w:pStyle w:val="Style10"/>
        <w:keepNext w:val="0"/>
        <w:keepLines w:val="0"/>
        <w:widowControl w:val="0"/>
        <w:shd w:val="clear" w:color="auto" w:fill="auto"/>
        <w:tabs>
          <w:tab w:pos="1429" w:val="left"/>
        </w:tabs>
        <w:bidi w:val="0"/>
        <w:spacing w:before="0" w:after="0" w:line="634" w:lineRule="exact"/>
        <w:ind w:left="0" w:right="0"/>
        <w:jc w:val="both"/>
      </w:pPr>
      <w:bookmarkStart w:id="674" w:name="bookmark674"/>
      <w:r>
        <w:rPr>
          <w:color w:val="000000"/>
          <w:spacing w:val="0"/>
          <w:w w:val="100"/>
          <w:position w:val="0"/>
        </w:rPr>
        <w:t>（</w:t>
      </w:r>
      <w:bookmarkEnd w:id="674"/>
      <w:r>
        <w:rPr>
          <w:color w:val="000000"/>
          <w:spacing w:val="0"/>
          <w:w w:val="100"/>
          <w:position w:val="0"/>
        </w:rPr>
        <w:t>四）</w:t>
        <w:tab/>
        <w:t xml:space="preserve">对管理层使用持续经营假设的恰当性得出结论。同时，根据获取的 审计证据，就可能导致对天玑科技持续经营能力产生重大疑虑的事项或情况是 </w:t>
      </w:r>
      <w:r>
        <w:rPr>
          <w:color w:val="000000"/>
          <w:spacing w:val="0"/>
          <w:w w:val="100"/>
          <w:position w:val="0"/>
        </w:rPr>
        <w:t>否存在重大不确定性得出结论。如果我们得出结论认为存在重大不确定性，审 计准则要求我们在审计报告中提请报表使用者注意财务报表中的相关披露；如 果披露不充分，我们应当发表非无保留意见。我们的结论基于截至审计报告日 可获得的信息。然而，未来的事项或情况可能导致天玑科技不能持续经营。</w:t>
      </w:r>
    </w:p>
    <w:p>
      <w:pPr>
        <w:pStyle w:val="Style10"/>
        <w:keepNext w:val="0"/>
        <w:keepLines w:val="0"/>
        <w:widowControl w:val="0"/>
        <w:shd w:val="clear" w:color="auto" w:fill="auto"/>
        <w:tabs>
          <w:tab w:pos="1416" w:val="left"/>
        </w:tabs>
        <w:bidi w:val="0"/>
        <w:spacing w:before="0" w:after="0" w:line="625" w:lineRule="exact"/>
        <w:ind w:left="0" w:right="0"/>
        <w:jc w:val="both"/>
      </w:pPr>
      <w:bookmarkStart w:id="675" w:name="bookmark675"/>
      <w:r>
        <w:rPr>
          <w:color w:val="000000"/>
          <w:spacing w:val="0"/>
          <w:w w:val="100"/>
          <w:position w:val="0"/>
        </w:rPr>
        <w:t>（</w:t>
      </w:r>
      <w:bookmarkEnd w:id="675"/>
      <w:r>
        <w:rPr>
          <w:color w:val="000000"/>
          <w:spacing w:val="0"/>
          <w:w w:val="100"/>
          <w:position w:val="0"/>
        </w:rPr>
        <w:t>五）</w:t>
        <w:tab/>
        <w:t>评价财务报表的总体列报（包括披露）、结构和内容，并评价财务 报表是否公允反映相关交易和事项。</w:t>
      </w:r>
    </w:p>
    <w:p>
      <w:pPr>
        <w:pStyle w:val="Style10"/>
        <w:keepNext w:val="0"/>
        <w:keepLines w:val="0"/>
        <w:widowControl w:val="0"/>
        <w:shd w:val="clear" w:color="auto" w:fill="auto"/>
        <w:tabs>
          <w:tab w:pos="1416" w:val="left"/>
        </w:tabs>
        <w:bidi w:val="0"/>
        <w:spacing w:before="0" w:after="0" w:line="625" w:lineRule="exact"/>
        <w:ind w:left="0" w:right="0"/>
        <w:jc w:val="both"/>
      </w:pPr>
      <w:bookmarkStart w:id="676" w:name="bookmark676"/>
      <w:r>
        <w:rPr>
          <w:color w:val="000000"/>
          <w:spacing w:val="0"/>
          <w:w w:val="100"/>
          <w:position w:val="0"/>
        </w:rPr>
        <w:t>（</w:t>
      </w:r>
      <w:bookmarkEnd w:id="676"/>
      <w:r>
        <w:rPr>
          <w:color w:val="000000"/>
          <w:spacing w:val="0"/>
          <w:w w:val="100"/>
          <w:position w:val="0"/>
        </w:rPr>
        <w:t>六）</w:t>
        <w:tab/>
        <w:t>就天玑科技中实体或业务活动的财务信息获取充分、适当的审计证 据，以对合并财务报表发表审计意见。我们负责指导、监督和执行集团审计， 并对审计意见承担全部责任。</w:t>
      </w:r>
    </w:p>
    <w:p>
      <w:pPr>
        <w:pStyle w:val="Style10"/>
        <w:keepNext w:val="0"/>
        <w:keepLines w:val="0"/>
        <w:widowControl w:val="0"/>
        <w:shd w:val="clear" w:color="auto" w:fill="auto"/>
        <w:bidi w:val="0"/>
        <w:spacing w:before="0" w:after="0" w:line="625" w:lineRule="exact"/>
        <w:ind w:left="0" w:right="0"/>
        <w:jc w:val="both"/>
      </w:pPr>
      <w:r>
        <w:rPr>
          <w:color w:val="000000"/>
          <w:spacing w:val="0"/>
          <w:w w:val="100"/>
          <w:position w:val="0"/>
        </w:rPr>
        <w:t>我们与治理层就计划的审计范围、时间安排和重大审计发现等事项进行沟 通，包括沟通我们在审计中识别出的值得关注的内部控制缺陷。</w:t>
      </w:r>
    </w:p>
    <w:p>
      <w:pPr>
        <w:pStyle w:val="Style10"/>
        <w:keepNext w:val="0"/>
        <w:keepLines w:val="0"/>
        <w:widowControl w:val="0"/>
        <w:shd w:val="clear" w:color="auto" w:fill="auto"/>
        <w:bidi w:val="0"/>
        <w:spacing w:before="0" w:after="0" w:line="625" w:lineRule="exact"/>
        <w:ind w:left="0" w:right="0"/>
        <w:jc w:val="both"/>
      </w:pPr>
      <w:r>
        <w:rPr>
          <w:color w:val="000000"/>
          <w:spacing w:val="0"/>
          <w:w w:val="100"/>
          <w:position w:val="0"/>
        </w:rPr>
        <w:t>我们还就已遵守与独立性相关的职业道德要求向治理层提供声明，并与治 理层沟通可能被合理认为影响我们独立性的所有关系和其他事项，以及相关的 防范措施（如适用）。</w:t>
      </w:r>
    </w:p>
    <w:p>
      <w:pPr>
        <w:pStyle w:val="Style10"/>
        <w:keepNext w:val="0"/>
        <w:keepLines w:val="0"/>
        <w:widowControl w:val="0"/>
        <w:shd w:val="clear" w:color="auto" w:fill="auto"/>
        <w:bidi w:val="0"/>
        <w:spacing w:before="0" w:after="0" w:line="625" w:lineRule="exact"/>
        <w:ind w:left="0" w:right="0"/>
        <w:jc w:val="both"/>
        <w:sectPr>
          <w:footnotePr>
            <w:pos w:val="pageBottom"/>
            <w:numFmt w:val="decimal"/>
            <w:numRestart w:val="continuous"/>
          </w:footnotePr>
          <w:pgSz w:w="11900" w:h="16840"/>
          <w:pgMar w:top="1292" w:right="1058" w:bottom="1426" w:left="1155" w:header="0" w:footer="3" w:gutter="0"/>
          <w:cols w:space="720"/>
          <w:noEndnote/>
          <w:rtlGutter w:val="0"/>
          <w:docGrid w:linePitch="360"/>
        </w:sectPr>
      </w:pPr>
      <w:r>
        <w:rPr>
          <w:color w:val="000000"/>
          <w:spacing w:val="0"/>
          <w:w w:val="100"/>
          <w:position w:val="0"/>
        </w:rPr>
        <w:t>从与治理层沟通过的事项中，我们确定哪些事项对本期财务报表审计最为 重要，因而构成关键审计事项。我们在审计报告中描述这些事项，除非法律法 规禁止公开披露这些事项，或在极少数情形下，如果合理预期在审计报告中沟 通某事项造成的负面后果超过在公众利益方面产生的益处，我们确定不应在审 计报告中沟通该事项。</w:t>
      </w: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pgSz w:w="11900" w:h="16840"/>
          <w:pgMar w:top="1152" w:right="1139" w:bottom="1262" w:left="1378" w:header="0" w:footer="3" w:gutter="0"/>
          <w:cols w:space="720"/>
          <w:noEndnote/>
          <w:rtlGutter w:val="0"/>
          <w:docGrid w:linePitch="360"/>
        </w:sectPr>
      </w:pPr>
    </w:p>
    <w:p>
      <w:pPr>
        <w:pStyle w:val="Style10"/>
        <w:keepNext w:val="0"/>
        <w:keepLines w:val="0"/>
        <w:framePr w:w="2304" w:h="360" w:wrap="none" w:vAnchor="text" w:hAnchor="page" w:x="1379" w:y="21"/>
        <w:widowControl w:val="0"/>
        <w:shd w:val="clear" w:color="auto" w:fill="auto"/>
        <w:bidi w:val="0"/>
        <w:spacing w:before="0" w:after="0" w:line="240" w:lineRule="auto"/>
        <w:ind w:left="0" w:right="0" w:firstLine="0"/>
        <w:jc w:val="left"/>
      </w:pPr>
      <w:r>
        <w:rPr>
          <w:b/>
          <w:bCs/>
          <w:color w:val="000000"/>
          <w:spacing w:val="0"/>
          <w:w w:val="100"/>
          <w:position w:val="0"/>
        </w:rPr>
        <w:t>立信会计师事务所</w:t>
      </w:r>
    </w:p>
    <w:p>
      <w:pPr>
        <w:pStyle w:val="Style10"/>
        <w:keepNext w:val="0"/>
        <w:keepLines w:val="0"/>
        <w:framePr w:w="3235" w:h="346" w:wrap="none" w:vAnchor="text" w:hAnchor="page" w:x="5742" w:y="21"/>
        <w:widowControl w:val="0"/>
        <w:shd w:val="clear" w:color="auto" w:fill="auto"/>
        <w:bidi w:val="0"/>
        <w:spacing w:before="0" w:after="0" w:line="240" w:lineRule="auto"/>
        <w:ind w:left="0" w:right="0" w:firstLine="0"/>
        <w:jc w:val="left"/>
      </w:pPr>
      <w:r>
        <w:rPr>
          <w:b/>
          <w:bCs/>
          <w:color w:val="000000"/>
          <w:spacing w:val="0"/>
          <w:w w:val="100"/>
          <w:position w:val="0"/>
        </w:rPr>
        <w:t>中国注册会计师：朱育勤</w:t>
      </w:r>
    </w:p>
    <w:p>
      <w:pPr>
        <w:widowControl w:val="0"/>
        <w:spacing w:after="359" w:line="1" w:lineRule="exact"/>
      </w:pPr>
    </w:p>
    <w:p>
      <w:pPr>
        <w:widowControl w:val="0"/>
        <w:spacing w:line="1" w:lineRule="exact"/>
        <w:sectPr>
          <w:footnotePr>
            <w:pos w:val="pageBottom"/>
            <w:numFmt w:val="decimal"/>
            <w:numRestart w:val="continuous"/>
          </w:footnotePr>
          <w:type w:val="continuous"/>
          <w:pgSz w:w="11900" w:h="16840"/>
          <w:pgMar w:top="1152" w:right="1139" w:bottom="1262" w:left="1378" w:header="0"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p>
      <w:pPr>
        <w:pStyle w:val="Style1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585" w:right="4344" w:bottom="8641" w:left="1406" w:header="0" w:footer="3" w:gutter="0"/>
          <w:cols w:num="2" w:space="720" w:equalWidth="0">
            <w:col w:w="2266" w:space="1896"/>
            <w:col w:w="1987"/>
          </w:cols>
          <w:noEndnote/>
          <w:rtlGutter w:val="0"/>
          <w:docGrid w:linePitch="360"/>
        </w:sectPr>
      </w:pPr>
      <w:r>
        <w:rPr>
          <w:b/>
          <w:bCs/>
          <w:color w:val="000000"/>
          <w:spacing w:val="0"/>
          <w:w w:val="100"/>
          <w:position w:val="0"/>
        </w:rPr>
        <w:t>（项目合伙人）</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3" w:after="7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85" w:right="0" w:bottom="8641" w:left="0" w:header="0"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type w:val="continuous"/>
          <w:pgSz w:w="11900" w:h="16840"/>
          <w:pgMar w:top="1585" w:right="2861" w:bottom="8641" w:left="1406" w:header="0" w:footer="3" w:gutter="0"/>
          <w:cols w:space="720"/>
          <w:noEndnote/>
          <w:rtlGutter w:val="0"/>
          <w:docGrid w:linePitch="360"/>
        </w:sectPr>
      </w:pPr>
      <w:r>
        <w:rPr>
          <w:b/>
          <w:bCs/>
          <w:color w:val="000000"/>
          <w:spacing w:val="0"/>
          <w:w w:val="100"/>
          <w:position w:val="0"/>
        </w:rPr>
        <w:t>中国注册会计师：曹小樱</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162" w:left="0" w:header="0" w:footer="3" w:gutter="0"/>
          <w:cols w:space="720"/>
          <w:noEndnote/>
          <w:rtlGutter w:val="0"/>
          <w:docGrid w:linePitch="360"/>
        </w:sectPr>
      </w:pPr>
    </w:p>
    <w:p>
      <w:pPr>
        <w:pStyle w:val="Style10"/>
        <w:keepNext w:val="0"/>
        <w:keepLines w:val="0"/>
        <w:framePr w:w="1248" w:h="370" w:wrap="none" w:vAnchor="text" w:hAnchor="page" w:x="1407" w:y="21"/>
        <w:widowControl w:val="0"/>
        <w:shd w:val="clear" w:color="auto" w:fill="auto"/>
        <w:bidi w:val="0"/>
        <w:spacing w:before="0" w:after="0" w:line="240" w:lineRule="auto"/>
        <w:ind w:left="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rPr>
        <w:t>上海</w:t>
      </w:r>
    </w:p>
    <w:p>
      <w:pPr>
        <w:pStyle w:val="Style10"/>
        <w:keepNext w:val="0"/>
        <w:keepLines w:val="0"/>
        <w:framePr w:w="3072" w:h="355" w:wrap="none" w:vAnchor="text" w:hAnchor="page" w:x="5727" w:y="21"/>
        <w:widowControl w:val="0"/>
        <w:shd w:val="clear" w:color="auto" w:fill="auto"/>
        <w:bidi w:val="0"/>
        <w:spacing w:before="0" w:after="0" w:line="240" w:lineRule="auto"/>
        <w:ind w:left="0" w:right="0" w:firstLine="0"/>
        <w:jc w:val="left"/>
      </w:pPr>
      <w:r>
        <w:rPr>
          <w:b/>
          <w:bCs/>
          <w:color w:val="000000"/>
          <w:spacing w:val="0"/>
          <w:w w:val="100"/>
          <w:position w:val="0"/>
        </w:rPr>
        <w:t>二</w:t>
      </w:r>
      <w:r>
        <w:rPr>
          <w:rFonts w:ascii="Times New Roman" w:eastAsia="Times New Roman" w:hAnsi="Times New Roman" w:cs="Times New Roman"/>
          <w:b/>
          <w:bCs/>
          <w:color w:val="000000"/>
          <w:spacing w:val="0"/>
          <w:w w:val="100"/>
          <w:position w:val="0"/>
          <w:sz w:val="28"/>
          <w:szCs w:val="28"/>
        </w:rPr>
        <w:t>O</w:t>
      </w:r>
      <w:r>
        <w:rPr>
          <w:b/>
          <w:bCs/>
          <w:color w:val="000000"/>
          <w:spacing w:val="0"/>
          <w:w w:val="100"/>
          <w:position w:val="0"/>
        </w:rPr>
        <w:t>二二年四月二十五日</w:t>
      </w:r>
    </w:p>
    <w:p>
      <w:pPr>
        <w:widowControl w:val="0"/>
        <w:spacing w:after="373" w:line="1" w:lineRule="exact"/>
      </w:pPr>
    </w:p>
    <w:p>
      <w:pPr>
        <w:widowControl w:val="0"/>
        <w:spacing w:line="1" w:lineRule="exact"/>
        <w:sectPr>
          <w:footnotePr>
            <w:pos w:val="pageBottom"/>
            <w:numFmt w:val="decimal"/>
            <w:numRestart w:val="continuous"/>
          </w:footnotePr>
          <w:type w:val="continuous"/>
          <w:pgSz w:w="11900" w:h="16840"/>
          <w:pgMar w:top="1152" w:right="1139" w:bottom="1162" w:left="1378" w:header="0" w:footer="3" w:gutter="0"/>
          <w:cols w:space="720"/>
          <w:noEndnote/>
          <w:rtlGutter w:val="0"/>
          <w:docGrid w:linePitch="360"/>
        </w:sectPr>
      </w:pPr>
    </w:p>
    <w:p>
      <w:pPr>
        <w:pStyle w:val="Style30"/>
        <w:keepNext w:val="0"/>
        <w:keepLines w:val="0"/>
        <w:widowControl w:val="0"/>
        <w:shd w:val="clear" w:color="auto" w:fill="auto"/>
        <w:bidi w:val="0"/>
        <w:spacing w:before="100" w:after="160" w:line="240" w:lineRule="auto"/>
        <w:ind w:left="0" w:right="0" w:firstLine="0"/>
        <w:jc w:val="left"/>
      </w:pPr>
      <w:r>
        <w:rPr>
          <w:color w:val="000000"/>
          <w:spacing w:val="0"/>
          <w:w w:val="100"/>
          <w:position w:val="0"/>
        </w:rPr>
        <w:t>二、财务报表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3"/>
        <w:keepNext/>
        <w:keepLines/>
        <w:widowControl w:val="0"/>
        <w:shd w:val="clear" w:color="auto" w:fill="auto"/>
        <w:bidi w:val="0"/>
        <w:spacing w:before="0" w:after="38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1</w:t>
      </w:r>
      <w:bookmarkEnd w:id="679"/>
      <w:r>
        <w:rPr>
          <w:color w:val="000000"/>
          <w:spacing w:val="0"/>
          <w:w w:val="100"/>
          <w:position w:val="0"/>
        </w:rPr>
        <w:t>、合并资产负债表</w:t>
      </w:r>
      <w:bookmarkEnd w:id="677"/>
      <w:bookmarkEnd w:id="678"/>
      <w:bookmarkEnd w:id="680"/>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编制单位：上海天玑科技股份有限公司</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885,331,706.44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855,200,654.73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826,450.43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3,067,635.00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112,251,612.75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107,895,058.64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15,737,718.71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10,984,524.31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10,509,453.80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12,326,354.73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31,528,852.67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32,926,027.27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139,808,744.31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112,553,201.94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4,944,477.64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4,656,143.02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1,200,939,016.75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1,139,609,599.64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41,674,582.76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34,786,488.17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58,142,638.63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62,463,832.93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122,424,237.76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136,734,343.32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55,026,908.09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57,379,739.30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263,951,638.22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211,533,088.01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8,185,873.90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6,002,709.23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13,492,407.16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4,938,070.66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2,574,508.94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1,028,308.59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8,281,331.07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7,148,815.60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13,188,520.00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571,202,499.26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537,755,543.08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1,772,141,516.01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1,677,365,142.72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2,105,616.42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111,345,786.68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93,400,190.58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651,326.71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714,041.62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59,989,143.32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29,842,774.41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28,069,125.57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24,005,325.64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6,403,078.23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10,684,405.49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8,869,808.90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4,847,194.56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3,064,685.99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13,547,087.52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8,687,941.17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234,045,659.34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172,181,873.47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4,836,650.35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1,926,231.59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1,858,301.09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3,370,000.00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4,896,502.81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4,541,267.77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12,519,384.75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9,769,568.86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246,565,044.09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181,951,442.33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313,457,493.00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313,457,493.00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696,014,948.21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692,082,456.73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16,668,820.03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19,607,671.83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66,864,549.74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62,405,757.52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422,963,608.06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395,189,694.18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1,515,969,419.04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1,482,743,073.26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9,607,052.88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12,670,627.13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1,525,576,471.92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1,495,413,700.39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1,772,141,516.01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1,677,365,142.72</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52390" simplePos="0" relativeHeight="125829380" behindDoc="0" locked="0" layoutInCell="1" allowOverlap="1">
                <wp:simplePos x="0" y="0"/>
                <wp:positionH relativeFrom="page">
                  <wp:posOffset>709930</wp:posOffset>
                </wp:positionH>
                <wp:positionV relativeFrom="margin">
                  <wp:posOffset>1530350</wp:posOffset>
                </wp:positionV>
                <wp:extent cx="1051560" cy="149225"/>
                <wp:wrapTopAndBottom/>
                <wp:docPr id="6" name="Shape 6"/>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法定代表人：苏玉军</w:t>
                            </w:r>
                          </w:p>
                        </w:txbxContent>
                      </wps:txbx>
                      <wps:bodyPr wrap="none" lIns="0" tIns="0" rIns="0" bIns="0">
                        <a:noAutoFit/>
                      </wps:bodyPr>
                    </wps:wsp>
                  </a:graphicData>
                </a:graphic>
              </wp:anchor>
            </w:drawing>
          </mc:Choice>
          <mc:Fallback>
            <w:pict>
              <v:shape id="_x0000_s1032" type="#_x0000_t202" style="position:absolute;margin-left:55.899999999999999pt;margin-top:120.5pt;width:82.799999999999997pt;height:11.75pt;z-index:-125829373;mso-wrap-distance-left:9.pt;mso-wrap-distance-top:11.pt;mso-wrap-distance-right:405.6999999999999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法定代表人：苏玉军</w:t>
                      </w:r>
                    </w:p>
                  </w:txbxContent>
                </v:textbox>
                <w10:wrap type="topAndBottom" anchorx="page" anchory="margin"/>
              </v:shape>
            </w:pict>
          </mc:Fallback>
        </mc:AlternateContent>
      </w:r>
      <w:r>
        <mc:AlternateContent>
          <mc:Choice Requires="wps">
            <w:drawing>
              <wp:anchor distT="139700" distB="3175" distL="2293620" distR="2519045" simplePos="0" relativeHeight="125829382" behindDoc="0" locked="0" layoutInCell="1" allowOverlap="1">
                <wp:simplePos x="0" y="0"/>
                <wp:positionH relativeFrom="page">
                  <wp:posOffset>2889250</wp:posOffset>
                </wp:positionH>
                <wp:positionV relativeFrom="margin">
                  <wp:posOffset>1530350</wp:posOffset>
                </wp:positionV>
                <wp:extent cx="1505585" cy="146050"/>
                <wp:wrapTopAndBottom/>
                <wp:docPr id="8" name="Shape 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主管会计工作负责人：陆廷洁</w:t>
                            </w:r>
                          </w:p>
                        </w:txbxContent>
                      </wps:txbx>
                      <wps:bodyPr wrap="none" lIns="0" tIns="0" rIns="0" bIns="0">
                        <a:noAutoFit/>
                      </wps:bodyPr>
                    </wps:wsp>
                  </a:graphicData>
                </a:graphic>
              </wp:anchor>
            </w:drawing>
          </mc:Choice>
          <mc:Fallback>
            <w:pict>
              <v:shape id="_x0000_s1034" type="#_x0000_t202" style="position:absolute;margin-left:227.5pt;margin-top:120.5pt;width:118.55pt;height:11.5pt;z-index:-125829371;mso-wrap-distance-left:180.59999999999999pt;mso-wrap-distance-top:11.pt;mso-wrap-distance-right:198.34999999999999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主管会计工作负责人：陆廷洁</w:t>
                      </w:r>
                    </w:p>
                  </w:txbxContent>
                </v:textbox>
                <w10:wrap type="topAndBottom" anchorx="page" anchory="margin"/>
              </v:shape>
            </w:pict>
          </mc:Fallback>
        </mc:AlternateContent>
      </w:r>
      <w:r>
        <mc:AlternateContent>
          <mc:Choice Requires="wps">
            <w:drawing>
              <wp:anchor distT="139700" distB="0" distL="4918075" distR="113665" simplePos="0" relativeHeight="125829384" behindDoc="0" locked="0" layoutInCell="1" allowOverlap="1">
                <wp:simplePos x="0" y="0"/>
                <wp:positionH relativeFrom="page">
                  <wp:posOffset>5513705</wp:posOffset>
                </wp:positionH>
                <wp:positionV relativeFrom="margin">
                  <wp:posOffset>1530350</wp:posOffset>
                </wp:positionV>
                <wp:extent cx="1286510" cy="149225"/>
                <wp:wrapTopAndBottom/>
                <wp:docPr id="10" name="Shape 1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会计机构负责人：陈朝霞</w:t>
                            </w:r>
                          </w:p>
                        </w:txbxContent>
                      </wps:txbx>
                      <wps:bodyPr wrap="none" lIns="0" tIns="0" rIns="0" bIns="0">
                        <a:noAutoFit/>
                      </wps:bodyPr>
                    </wps:wsp>
                  </a:graphicData>
                </a:graphic>
              </wp:anchor>
            </w:drawing>
          </mc:Choice>
          <mc:Fallback>
            <w:pict>
              <v:shape id="_x0000_s1036" type="#_x0000_t202" style="position:absolute;margin-left:434.15000000000003pt;margin-top:120.5pt;width:101.3pt;height:11.75pt;z-index:-125829369;mso-wrap-distance-left:387.25pt;mso-wrap-distance-top:11.pt;mso-wrap-distance-right:8.9500000000000011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会计机构负责人：陈朝霞</w:t>
                      </w:r>
                    </w:p>
                  </w:txbxContent>
                </v:textbox>
                <w10:wrap type="topAndBottom" anchorx="page" anchory="margin"/>
              </v:shape>
            </w:pict>
          </mc:Fallback>
        </mc:AlternateContent>
      </w: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2</w:t>
      </w:r>
      <w:bookmarkEnd w:id="683"/>
      <w:r>
        <w:rPr>
          <w:color w:val="000000"/>
          <w:spacing w:val="0"/>
          <w:w w:val="100"/>
          <w:position w:val="0"/>
        </w:rPr>
        <w:t>、母公司资产负债表</w:t>
      </w:r>
      <w:bookmarkEnd w:id="681"/>
      <w:bookmarkEnd w:id="682"/>
      <w:bookmarkEnd w:id="68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793,600,754.02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763,408,010.70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826,450.43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3,067,635.00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112,955,112.42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108,553,102.82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27,594,831.22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15,298,258.69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18,551,446.86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38,440,198.77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15,272,416.57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11,513,861.78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139,808,744.31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112,280,646.94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3,009,114.69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7,514,919.02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1,111,618,870.52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1,060,076,633.72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221,424,036.67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199,688,892.40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58,142,638.63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62,463,832.93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70,274,327.20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107,167,124.54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55,026,908.09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57,379,739.30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248,602,650.68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196,682,159.72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7,044,255.34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6,002,709.23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13,492,407.16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2,574,508.94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1,028,308.59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8,367,880.39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7,377,715.18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13,188,520.00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677,459,915.17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658,468,699.82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1,789,078,785.69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1,718,545,333.54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2,105,616.42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120,299,492.64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124,921,116.38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651,326.71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714,041.62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59,959,898.06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29,841,831.01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23,369,910.96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19,041,981.76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6,083,099.98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9,836,465.61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1,698,424.09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1,499,974.34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2,543,280.66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12,072,048.41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8,745,216.98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228,783,097.93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194,600,627.70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4,254,777.24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3,370,000.00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4,896,502.81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4,541,267.77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10,011,280.05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7,911,267.77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238,794,377.98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202,511,895.47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313,457,493.00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313,457,493.00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687,321,415.24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686,941,284.66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16,761,146.78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19,641,794.84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67,628,106.52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63,169,314.30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465,116,246.17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432,823,551.27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1,550,284,407.71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1,516,033,438.07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1,789,078,785.69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1,718,545,333.54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3</w:t>
      </w:r>
      <w:bookmarkEnd w:id="687"/>
      <w:r>
        <w:rPr>
          <w:color w:val="000000"/>
          <w:spacing w:val="0"/>
          <w:w w:val="100"/>
          <w:position w:val="0"/>
        </w:rPr>
        <w:t>、合并利润表</w:t>
      </w:r>
      <w:bookmarkEnd w:id="685"/>
      <w:bookmarkEnd w:id="686"/>
      <w:bookmarkEnd w:id="68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542,102,816.33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492,167,172.22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542,102,816.33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492,167,172.22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534,202,022.30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458,775,318.22</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367,110,033.21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325,211,232.97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rPr>
                <w:sz w:val="17"/>
                <w:szCs w:val="17"/>
              </w:rPr>
            </w:pPr>
            <w:r>
              <w:rPr>
                <w:rFonts w:ascii="SimSun" w:eastAsia="SimSun" w:hAnsi="SimSun" w:cs="SimSun"/>
                <w:color w:val="000000"/>
                <w:spacing w:val="0"/>
                <w:w w:val="100"/>
                <w:position w:val="0"/>
                <w:sz w:val="17"/>
                <w:szCs w:val="17"/>
              </w:rPr>
              <w:t>提取保险责任合同准备金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3,848,384.22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4,267,283.97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41,747,441.06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27,990,747.88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85,097,358.10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64,599,911.92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49,317,818.73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49,241,958.85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-12,919,013.02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-12,535,817.37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409,769.27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13,410,950.94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12,674,792.16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2,855,227.33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2,790,439.43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362,433.59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-1,213,876.23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-2,044,396.89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-3,941,487.80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28,339,923.13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5,099,297.43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-5,716,978.40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-295,918.01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-1,887,057.58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-4,455,323.50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31,842,118.78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35,318,244.68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8,347,526.26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7,693,939.50</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157,005.76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1,278,745.84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40,032,639.28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41,733,438.34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3,027,072.34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4,937,077.84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37,005,566.94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36,796,360.50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37,005,566.94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36,796,360.50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40,069,141.19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38,988,807.40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-3,063,574.25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-2,192,446.90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-2,938,851.80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3,924,024.19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-2,938,851.80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3,924,024.19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-2,880,648.06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4,100,951.77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-2,880,648.06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4,100,951.77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-58,203.74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-176,927.58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-58,203.74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-176,927.58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34,066,715.14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40,720,384.69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37,130,289.39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42,912,831.59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-3,063,574.25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-2,192,446.90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r>
    </w:tbl>
    <w:p>
      <w:pPr>
        <w:widowControl w:val="0"/>
        <w:spacing w:after="7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0"/>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法定代表人：苏玉军</w:t>
        <w:tab/>
        <w:t>主管会计工作负责人：陆廷洁</w:t>
        <w:tab/>
        <w:t>会计机构负责人：陈朝霞</w:t>
      </w:r>
    </w:p>
    <w:p>
      <w:pPr>
        <w:pStyle w:val="Style33"/>
        <w:keepNext/>
        <w:keepLines/>
        <w:widowControl w:val="0"/>
        <w:shd w:val="clear" w:color="auto" w:fill="auto"/>
        <w:bidi w:val="0"/>
        <w:spacing w:before="0" w:after="40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4</w:t>
      </w:r>
      <w:bookmarkEnd w:id="691"/>
      <w:r>
        <w:rPr>
          <w:color w:val="000000"/>
          <w:spacing w:val="0"/>
          <w:w w:val="100"/>
          <w:position w:val="0"/>
        </w:rPr>
        <w:t>、母公司利润表</w:t>
      </w:r>
      <w:bookmarkEnd w:id="689"/>
      <w:bookmarkEnd w:id="690"/>
      <w:bookmarkEnd w:id="69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545,967,411.91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493,144,068.86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386,061,983.11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351,674,315.60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3,160,830.26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4,136,295.99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37,939,418.82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25,455,756.30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59,933,114.08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44,829,631.84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39,791,331.46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37,377,652.44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-11,732,811.50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-11,263,521.40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334,848.32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12,143,242.02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11,390,880.63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2,805,563.37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2,742,933.58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5,916,844.17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5,360,019.64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3,510,013.69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2,723,658.07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left"/>
              <w:rPr>
                <w:sz w:val="17"/>
                <w:szCs w:val="17"/>
              </w:rPr>
            </w:pPr>
            <w:r>
              <w:rPr>
                <w:rFonts w:ascii="SimSun" w:eastAsia="SimSun" w:hAnsi="SimSun" w:cs="SimSun"/>
                <w:color w:val="000000"/>
                <w:spacing w:val="0"/>
                <w:w w:val="100"/>
                <w:position w:val="0"/>
                <w:sz w:val="17"/>
                <w:szCs w:val="17"/>
              </w:rPr>
              <w:t>以摊余成本计量的金融 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5,757,231.35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5,532,078.65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-4,744,471.93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-322,805.02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-949,004.70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-3,369,573.80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39,588,291.14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50,878,362.70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8,326,050.73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7,367,939.20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156,997.06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1,379,091.24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47,757,344.81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56,867,210.66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3,169,422.60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4,926,559.86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44,587,922.21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51,940,650.80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44,587,922.21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51,940,650.80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-2,880,648.06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4,100,951.77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-2,880,648.06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4,100,951.77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-2,880,648.06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4,100,951.77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41,707,274.15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56,041,602.57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5</w:t>
      </w:r>
      <w:bookmarkEnd w:id="695"/>
      <w:r>
        <w:rPr>
          <w:color w:val="000000"/>
          <w:spacing w:val="0"/>
          <w:w w:val="100"/>
          <w:position w:val="0"/>
        </w:rPr>
        <w:t>、合并现金流量表</w:t>
      </w:r>
      <w:bookmarkEnd w:id="693"/>
      <w:bookmarkEnd w:id="694"/>
      <w:bookmarkEnd w:id="69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575,456,700.43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465,848,670.40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30,841,708.54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26,741,070.24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606,298,408.97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492,589,740.64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264,377,179.45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250,806,596.70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存放中央银行和同业款项净增加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210,826,147.29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163,727,780.18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23,825,680.02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25,022,171.32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46,178,632.03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40,664,390.74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545,207,638.79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480,220,938.94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61,090,770.18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12,368,801.70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43,582,225.26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483,750.00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2,406,830.48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2,727,611.57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46,000,290.74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3,221,761.57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58,863,990.33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16,397,314.25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63,863,990.33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46,397,314.25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-17,863,699.59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-43,175,552.68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7,836,435.09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7,836,434.72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4,026,007.63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11,862,442.72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7,836,434.72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-11,862,442.72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-7,836,434.72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-58,203.74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-176,927.58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31,306,424.13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-38,820,113.28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847,723,872.46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886,543,985.74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879,030,296.59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847,723,872.46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6</w:t>
      </w:r>
      <w:bookmarkEnd w:id="699"/>
      <w:r>
        <w:rPr>
          <w:color w:val="000000"/>
          <w:spacing w:val="0"/>
          <w:w w:val="100"/>
          <w:position w:val="0"/>
        </w:rPr>
        <w:t>、母公司现金流量表</w:t>
      </w:r>
      <w:bookmarkEnd w:id="697"/>
      <w:bookmarkEnd w:id="698"/>
      <w:bookmarkEnd w:id="70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578,202,674.31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465,712,740.73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50,974,658.89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24,697,190.30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629,177,333.20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490,409,931.03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332,035,861.50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268,650,049.72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171,899,891.36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136,725,931.47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17,229,703.19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24,714,059.07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35,856,059.82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35,998,537.65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557,021,515.87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466,088,577.91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72,155,817.33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24,321,353.12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43,582,225.26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483,750.00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2,406,830.48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2,636,361.57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45,999,890.74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3,130,511.57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58,170,567.33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16,356,017.25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17,845,000.00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76,015,567.33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19,406,017.25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-30,015,676.59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-16,275,505.68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7,836,435.09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7,836,434.72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2,935,589.91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10,772,025.00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7,836,434.72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-10,772,025.00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-7,836,434.72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31,368,115.74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209,412.72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755,931,228.43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755,721,815.71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787,299,344.17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755,931,228.43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7</w:t>
      </w:r>
      <w:bookmarkEnd w:id="703"/>
      <w:r>
        <w:rPr>
          <w:color w:val="000000"/>
          <w:spacing w:val="0"/>
          <w:w w:val="100"/>
          <w:position w:val="0"/>
        </w:rPr>
        <w:t>、合并所有者权益变动表</w:t>
      </w:r>
      <w:bookmarkEnd w:id="701"/>
      <w:bookmarkEnd w:id="702"/>
      <w:bookmarkEnd w:id="704"/>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57,49</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692,08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2,456.</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19,607 </w:t>
            </w:r>
            <w:r>
              <w:rPr>
                <w:color w:val="000000"/>
                <w:spacing w:val="0"/>
                <w:w w:val="100"/>
                <w:position w:val="0"/>
              </w:rPr>
              <w:t xml:space="preserve">,671.8 </w:t>
            </w: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62,405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,757.5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395,18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9,694.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1,482, 743,07</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12,670 </w:t>
            </w:r>
            <w:r>
              <w:rPr>
                <w:color w:val="000000"/>
                <w:spacing w:val="0"/>
                <w:w w:val="100"/>
                <w:position w:val="0"/>
              </w:rPr>
              <w:t>,627.1</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413,70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rPr>
                <w:sz w:val="17"/>
                <w:szCs w:val="17"/>
              </w:rPr>
            </w:pPr>
            <w:r>
              <w:rPr>
                <w:rFonts w:ascii="SimSun" w:eastAsia="SimSun" w:hAnsi="SimSun" w:cs="SimSun"/>
                <w:color w:val="000000"/>
                <w:spacing w:val="0"/>
                <w:w w:val="100"/>
                <w:position w:val="0"/>
                <w:sz w:val="17"/>
                <w:szCs w:val="17"/>
              </w:rPr>
              <w:t>同一</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57,49</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692,08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2,456.</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19,607 </w:t>
            </w:r>
            <w:r>
              <w:rPr>
                <w:color w:val="000000"/>
                <w:spacing w:val="0"/>
                <w:w w:val="100"/>
                <w:position w:val="0"/>
              </w:rPr>
              <w:t xml:space="preserve">,671.8 </w:t>
            </w: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62,405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,757.5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395,18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9,694.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1,482, 743,07</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12,670 </w:t>
            </w:r>
            <w:r>
              <w:rPr>
                <w:color w:val="000000"/>
                <w:spacing w:val="0"/>
                <w:w w:val="100"/>
                <w:position w:val="0"/>
              </w:rPr>
              <w:t>,627.1</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413,70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3,932,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-2,938,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4,458,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27,773 </w:t>
            </w:r>
            <w:r>
              <w:rPr>
                <w:color w:val="000000"/>
                <w:spacing w:val="0"/>
                <w:w w:val="100"/>
                <w:position w:val="0"/>
              </w:rPr>
              <w:t xml:space="preserve">,913.8 </w:t>
            </w: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33,226 </w:t>
            </w:r>
            <w:r>
              <w:rPr>
                <w:color w:val="000000"/>
                <w:spacing w:val="0"/>
                <w:w w:val="100"/>
                <w:position w:val="0"/>
              </w:rPr>
              <w:t xml:space="preserve">,345.7 </w:t>
            </w: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-3,063,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30,162 </w:t>
            </w:r>
            <w:r>
              <w:rPr>
                <w:color w:val="000000"/>
                <w:spacing w:val="0"/>
                <w:w w:val="100"/>
                <w:position w:val="0"/>
              </w:rPr>
              <w:t xml:space="preserve">,771.5 </w:t>
            </w:r>
            <w:r>
              <w:rPr>
                <w:color w:val="000000"/>
                <w:spacing w:val="0"/>
                <w:w w:val="100"/>
                <w:position w:val="0"/>
              </w:rPr>
              <w:t>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-2,938,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851.80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40,069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37,130 </w:t>
            </w:r>
            <w:r>
              <w:rPr>
                <w:color w:val="000000"/>
                <w:spacing w:val="0"/>
                <w:w w:val="100"/>
                <w:position w:val="0"/>
              </w:rPr>
              <w:t xml:space="preserve">,289.3 </w:t>
            </w: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-3,063,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34,066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,715.1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3,932,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3,932,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491.48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3,932,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3,932,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491.48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4,458,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5,227.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-7,836,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-7,836,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435.09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4,458,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-7,836,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-7,836,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57,49</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696,01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4,948.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16,668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66,864 </w:t>
            </w:r>
            <w:r>
              <w:rPr>
                <w:color w:val="000000"/>
                <w:spacing w:val="0"/>
                <w:w w:val="100"/>
                <w:position w:val="0"/>
              </w:rPr>
              <w:t xml:space="preserve">,549.7 </w:t>
            </w: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422,96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3,608.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969,41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576,47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1.92</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57,49</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676,13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15,683 </w:t>
            </w:r>
            <w:r>
              <w:rPr>
                <w:color w:val="000000"/>
                <w:spacing w:val="0"/>
                <w:w w:val="100"/>
                <w:position w:val="0"/>
              </w:rPr>
              <w:t xml:space="preserve">,647.6 </w:t>
            </w: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57,211 </w:t>
            </w:r>
            <w:r>
              <w:rPr>
                <w:color w:val="000000"/>
                <w:spacing w:val="0"/>
                <w:w w:val="100"/>
                <w:position w:val="0"/>
              </w:rPr>
              <w:t xml:space="preserve">,692.4 </w:t>
            </w: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369,23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718,29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14,863, </w:t>
            </w:r>
            <w:r>
              <w:rPr>
                <w:color w:val="000000"/>
                <w:spacing w:val="0"/>
                <w:w w:val="100"/>
                <w:position w:val="0"/>
              </w:rPr>
              <w:t>074.03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81,373.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left"/>
              <w:rPr>
                <w:sz w:val="17"/>
                <w:szCs w:val="17"/>
              </w:rPr>
            </w:pPr>
            <w:r>
              <w:rPr>
                <w:rFonts w:ascii="SimSun" w:eastAsia="SimSun" w:hAnsi="SimSun" w:cs="SimSun"/>
                <w:color w:val="000000"/>
                <w:spacing w:val="0"/>
                <w:w w:val="100"/>
                <w:position w:val="0"/>
                <w:sz w:val="17"/>
                <w:szCs w:val="17"/>
              </w:rPr>
              <w:t>同一</w:t>
            </w:r>
          </w:p>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57,49</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676,13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4,079.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15,683 </w:t>
            </w:r>
            <w:r>
              <w:rPr>
                <w:color w:val="000000"/>
                <w:spacing w:val="0"/>
                <w:w w:val="100"/>
                <w:position w:val="0"/>
              </w:rPr>
              <w:t xml:space="preserve">,647.6 </w:t>
            </w: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57,211 </w:t>
            </w:r>
            <w:r>
              <w:rPr>
                <w:color w:val="000000"/>
                <w:spacing w:val="0"/>
                <w:w w:val="100"/>
                <w:position w:val="0"/>
              </w:rPr>
              <w:t xml:space="preserve">,692.4 </w:t>
            </w: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369,23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1,431,</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718,29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14,863, </w:t>
            </w:r>
            <w:r>
              <w:rPr>
                <w:color w:val="000000"/>
                <w:spacing w:val="0"/>
                <w:w w:val="100"/>
                <w:position w:val="0"/>
              </w:rPr>
              <w:t>074.03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1,446,5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81,373.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15,948 </w:t>
            </w:r>
            <w:r>
              <w:rPr>
                <w:color w:val="000000"/>
                <w:spacing w:val="0"/>
                <w:w w:val="100"/>
                <w:position w:val="0"/>
              </w:rPr>
              <w:t xml:space="preserve">,376.7 </w:t>
            </w: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5,194, </w:t>
            </w:r>
            <w:r>
              <w:rPr>
                <w:color w:val="000000"/>
                <w:spacing w:val="0"/>
                <w:w w:val="100"/>
                <w:position w:val="0"/>
              </w:rPr>
              <w:t>065.08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25,958 </w:t>
            </w:r>
            <w:r>
              <w:rPr>
                <w:color w:val="000000"/>
                <w:spacing w:val="0"/>
                <w:w w:val="100"/>
                <w:position w:val="0"/>
              </w:rPr>
              <w:t xml:space="preserve">,307.6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51,024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,773.6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-2,192, 446.90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48,832,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326.74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38,988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,807.4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42,912 </w:t>
            </w:r>
            <w:r>
              <w:rPr>
                <w:color w:val="000000"/>
                <w:spacing w:val="0"/>
                <w:w w:val="100"/>
                <w:position w:val="0"/>
              </w:rPr>
              <w:t xml:space="preserve">,831.5 </w:t>
            </w: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-2,192, 446.90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40,720,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384.69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15,948 </w:t>
            </w:r>
            <w:r>
              <w:rPr>
                <w:color w:val="000000"/>
                <w:spacing w:val="0"/>
                <w:w w:val="100"/>
                <w:position w:val="0"/>
              </w:rPr>
              <w:t xml:space="preserve">,376.7 </w:t>
            </w: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15,948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15,948 </w:t>
            </w:r>
            <w:r>
              <w:rPr>
                <w:color w:val="000000"/>
                <w:spacing w:val="0"/>
                <w:w w:val="100"/>
                <w:position w:val="0"/>
              </w:rPr>
              <w:t xml:space="preserve">,376.7 </w:t>
            </w: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15,948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376.77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5,194, </w:t>
            </w:r>
            <w:r>
              <w:rPr>
                <w:color w:val="000000"/>
                <w:spacing w:val="0"/>
                <w:w w:val="100"/>
                <w:position w:val="0"/>
              </w:rPr>
              <w:t>065.08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-13,03 0,499.</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-7,836,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5,194, </w:t>
            </w:r>
            <w:r>
              <w:rPr>
                <w:color w:val="000000"/>
                <w:spacing w:val="0"/>
                <w:w w:val="100"/>
                <w:position w:val="0"/>
              </w:rPr>
              <w:t>065.08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57,49</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692,08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19,607 </w:t>
            </w:r>
            <w:r>
              <w:rPr>
                <w:color w:val="000000"/>
                <w:spacing w:val="0"/>
                <w:w w:val="100"/>
                <w:position w:val="0"/>
              </w:rPr>
              <w:t xml:space="preserve">,671.8 </w:t>
            </w: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62,405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,757.5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395,18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9,694.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1,482, 743,07</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1,495,4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8</w:t>
      </w:r>
      <w:bookmarkEnd w:id="707"/>
      <w:r>
        <w:rPr>
          <w:color w:val="000000"/>
          <w:spacing w:val="0"/>
          <w:w w:val="100"/>
          <w:position w:val="0"/>
        </w:rPr>
        <w:t>、母公司所有者权益变动表</w:t>
      </w:r>
      <w:bookmarkEnd w:id="705"/>
      <w:bookmarkEnd w:id="706"/>
      <w:bookmarkEnd w:id="708"/>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313,45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7,493.0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686,941,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19,641,7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63,169,3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432,82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3,551.2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1,516,033,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438.07</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313,45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7,493.0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686,941,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19,641,7</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94.84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63,169,3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432,82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3,551.2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1,516,033,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438.07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380,130.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-2,880,6</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4,458,79</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32,292,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694.90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34,250,96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-2,880,6</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44,587,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922.21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41,707,27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380,130.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380,130.5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380,130.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380,130.5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4,458,79</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-12,295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-7,836,435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4,458,79</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-4,458,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-7,836,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-7,836,435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313,45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7,493.0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687,321,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16,761,1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67,628,1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465,11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6,246.1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1,550,284,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407.71</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313,45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7,493.</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682,139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15,540, </w:t>
            </w:r>
            <w:r>
              <w:rPr>
                <w:color w:val="000000"/>
                <w:spacing w:val="0"/>
                <w:w w:val="100"/>
                <w:position w:val="0"/>
              </w:rPr>
              <w:t>843.07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57,975,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393,913,4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1,463,026,8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2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313,45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7,493.</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682,139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15,540, </w:t>
            </w:r>
            <w:r>
              <w:rPr>
                <w:color w:val="000000"/>
                <w:spacing w:val="0"/>
                <w:w w:val="100"/>
                <w:position w:val="0"/>
              </w:rPr>
              <w:t>843.07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57,975,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393,913,4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1,463,026,8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4,801,4</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4,100,9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5,194,0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38,910,15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53,006,572.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51,940,65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56,041,602.</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4,801,4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4,801,404.9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4,801,4</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4,801,404.9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5,194,0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-13,030,4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-7,836,434.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5,194,0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-5,194,06</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-7,836,43</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-7,836,434.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313,45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7,493.</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686,941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63,169,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432,823,5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1,516,033,4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38.07</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709" w:name="bookmark709"/>
      <w:bookmarkStart w:id="710" w:name="bookmark710"/>
      <w:bookmarkStart w:id="711" w:name="bookmark711"/>
      <w:r>
        <w:rPr>
          <w:color w:val="000000"/>
          <w:spacing w:val="0"/>
          <w:w w:val="100"/>
          <w:position w:val="0"/>
          <w:sz w:val="24"/>
          <w:szCs w:val="24"/>
        </w:rPr>
        <w:t>三、公司基本情况</w:t>
      </w:r>
      <w:bookmarkEnd w:id="709"/>
      <w:bookmarkEnd w:id="710"/>
      <w:bookmarkEnd w:id="711"/>
    </w:p>
    <w:p>
      <w:pPr>
        <w:pStyle w:val="Style23"/>
        <w:keepNext w:val="0"/>
        <w:keepLines w:val="0"/>
        <w:widowControl w:val="0"/>
        <w:shd w:val="clear" w:color="auto" w:fill="auto"/>
        <w:bidi w:val="0"/>
        <w:spacing w:before="0" w:after="0" w:line="314" w:lineRule="exact"/>
        <w:ind w:left="720" w:right="0" w:firstLine="20"/>
        <w:jc w:val="both"/>
      </w:pPr>
      <w:r>
        <w:rPr>
          <w:color w:val="000000"/>
          <w:spacing w:val="0"/>
          <w:w w:val="100"/>
          <w:position w:val="0"/>
        </w:rPr>
        <w:t>上海天玑科技股份有限公司（以下简称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）前身系上海天玑科技有限责任公司，由 陆文雄等</w:t>
      </w:r>
      <w:r>
        <w:rPr>
          <w:rFonts w:ascii="Times New Roman" w:eastAsia="Times New Roman" w:hAnsi="Times New Roman" w:cs="Times New Roman"/>
          <w:color w:val="000000"/>
          <w:spacing w:val="0"/>
          <w:w w:val="100"/>
          <w:position w:val="0"/>
        </w:rPr>
        <w:t>7</w:t>
      </w:r>
      <w:r>
        <w:rPr>
          <w:color w:val="000000"/>
          <w:spacing w:val="0"/>
          <w:w w:val="100"/>
          <w:position w:val="0"/>
        </w:rPr>
        <w:t>个自然人于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月共同出资设立。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月，根据公司发起人协议及章程的规定， 原上海天玑科技有限责任公司以其净资产折股整体变更为上海天玑科技股份有限公司。公司的营 业执照统一社会信用代码：</w:t>
      </w:r>
      <w:r>
        <w:rPr>
          <w:rFonts w:ascii="Times New Roman" w:eastAsia="Times New Roman" w:hAnsi="Times New Roman" w:cs="Times New Roman"/>
          <w:color w:val="000000"/>
          <w:spacing w:val="0"/>
          <w:w w:val="100"/>
          <w:position w:val="0"/>
        </w:rPr>
        <w:t>91310000703400561X</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日在深圳证券交易所上市交易。所 属行业为信息技术服务业。</w:t>
      </w:r>
    </w:p>
    <w:p>
      <w:pPr>
        <w:pStyle w:val="Style23"/>
        <w:keepNext w:val="0"/>
        <w:keepLines w:val="0"/>
        <w:widowControl w:val="0"/>
        <w:shd w:val="clear" w:color="auto" w:fill="auto"/>
        <w:bidi w:val="0"/>
        <w:spacing w:before="0" w:after="0" w:line="314" w:lineRule="exact"/>
        <w:ind w:left="720" w:right="0" w:firstLine="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rPr>
        <w:t>313,457,493</w:t>
      </w:r>
      <w:r>
        <w:rPr>
          <w:color w:val="000000"/>
          <w:spacing w:val="0"/>
          <w:w w:val="100"/>
          <w:position w:val="0"/>
        </w:rPr>
        <w:t>股，注册资本为</w:t>
      </w:r>
      <w:r>
        <w:rPr>
          <w:rFonts w:ascii="Times New Roman" w:eastAsia="Times New Roman" w:hAnsi="Times New Roman" w:cs="Times New Roman"/>
          <w:color w:val="000000"/>
          <w:spacing w:val="0"/>
          <w:w w:val="100"/>
          <w:position w:val="0"/>
        </w:rPr>
        <w:t>313,457,493.00</w:t>
      </w:r>
      <w:r>
        <w:rPr>
          <w:color w:val="000000"/>
          <w:spacing w:val="0"/>
          <w:w w:val="100"/>
          <w:position w:val="0"/>
        </w:rPr>
        <w:t>元；注 册地为上海市青浦区清河湾路</w:t>
      </w:r>
      <w:r>
        <w:rPr>
          <w:rFonts w:ascii="Times New Roman" w:eastAsia="Times New Roman" w:hAnsi="Times New Roman" w:cs="Times New Roman"/>
          <w:color w:val="000000"/>
          <w:spacing w:val="0"/>
          <w:w w:val="100"/>
          <w:position w:val="0"/>
        </w:rPr>
        <w:t>1200</w:t>
      </w:r>
      <w:r>
        <w:rPr>
          <w:color w:val="000000"/>
          <w:spacing w:val="0"/>
          <w:w w:val="100"/>
          <w:position w:val="0"/>
        </w:rPr>
        <w:t>号</w:t>
      </w:r>
      <w:r>
        <w:rPr>
          <w:rFonts w:ascii="Times New Roman" w:eastAsia="Times New Roman" w:hAnsi="Times New Roman" w:cs="Times New Roman"/>
          <w:color w:val="000000"/>
          <w:spacing w:val="0"/>
          <w:w w:val="100"/>
          <w:position w:val="0"/>
        </w:rPr>
        <w:t>1008</w:t>
      </w:r>
      <w:r>
        <w:rPr>
          <w:color w:val="000000"/>
          <w:spacing w:val="0"/>
          <w:w w:val="100"/>
          <w:position w:val="0"/>
        </w:rPr>
        <w:t>室；总部地址为上海市闵行区田林路</w:t>
      </w:r>
      <w:r>
        <w:rPr>
          <w:rFonts w:ascii="Times New Roman" w:eastAsia="Times New Roman" w:hAnsi="Times New Roman" w:cs="Times New Roman"/>
          <w:color w:val="000000"/>
          <w:spacing w:val="0"/>
          <w:w w:val="100"/>
          <w:position w:val="0"/>
        </w:rPr>
        <w:t>1016</w:t>
      </w:r>
      <w:r>
        <w:rPr>
          <w:color w:val="000000"/>
          <w:spacing w:val="0"/>
          <w:w w:val="100"/>
          <w:position w:val="0"/>
        </w:rPr>
        <w:t>号科技绿洲三 期</w:t>
      </w:r>
      <w:r>
        <w:rPr>
          <w:rFonts w:ascii="Times New Roman" w:eastAsia="Times New Roman" w:hAnsi="Times New Roman" w:cs="Times New Roman"/>
          <w:color w:val="000000"/>
          <w:spacing w:val="0"/>
          <w:w w:val="100"/>
          <w:position w:val="0"/>
        </w:rPr>
        <w:t>6</w:t>
      </w:r>
      <w:r>
        <w:rPr>
          <w:color w:val="000000"/>
          <w:spacing w:val="0"/>
          <w:w w:val="100"/>
          <w:position w:val="0"/>
        </w:rPr>
        <w:t>号楼。</w:t>
      </w:r>
    </w:p>
    <w:p>
      <w:pPr>
        <w:pStyle w:val="Style23"/>
        <w:keepNext w:val="0"/>
        <w:keepLines w:val="0"/>
        <w:widowControl w:val="0"/>
        <w:shd w:val="clear" w:color="auto" w:fill="auto"/>
        <w:bidi w:val="0"/>
        <w:spacing w:before="0" w:after="0" w:line="314" w:lineRule="exact"/>
        <w:ind w:left="720" w:right="0" w:firstLine="20"/>
        <w:jc w:val="both"/>
      </w:pPr>
      <w:r>
        <w:rPr>
          <w:color w:val="000000"/>
          <w:spacing w:val="0"/>
          <w:w w:val="100"/>
          <w:position w:val="0"/>
        </w:rPr>
        <w:t>本公司主要经营活动为：计算机软硬件开发、销售、维修，系统集成，通讯设备的销售及维修， 提供相关的技术咨询、服务，自有设备租赁，从事货物及技术进出口业务。【依法须经批准的项 目，经相关部门批准后方可开展经营活动】</w:t>
      </w:r>
    </w:p>
    <w:p>
      <w:pPr>
        <w:pStyle w:val="Style23"/>
        <w:keepNext w:val="0"/>
        <w:keepLines w:val="0"/>
        <w:widowControl w:val="0"/>
        <w:shd w:val="clear" w:color="auto" w:fill="auto"/>
        <w:bidi w:val="0"/>
        <w:spacing w:before="0" w:after="0" w:line="314" w:lineRule="exact"/>
        <w:ind w:left="720" w:right="0" w:firstLine="20"/>
        <w:jc w:val="both"/>
      </w:pPr>
      <w:r>
        <w:rPr>
          <w:color w:val="000000"/>
          <w:spacing w:val="0"/>
          <w:w w:val="100"/>
          <w:position w:val="0"/>
        </w:rPr>
        <w:t>公司提供的主要服务包括</w:t>
      </w:r>
      <w:r>
        <w:rPr>
          <w:rFonts w:ascii="Times New Roman" w:eastAsia="Times New Roman" w:hAnsi="Times New Roman" w:cs="Times New Roman"/>
          <w:color w:val="000000"/>
          <w:spacing w:val="0"/>
          <w:w w:val="100"/>
          <w:position w:val="0"/>
        </w:rPr>
        <w:t>IT</w:t>
      </w:r>
      <w:r>
        <w:rPr>
          <w:color w:val="000000"/>
          <w:spacing w:val="0"/>
          <w:w w:val="100"/>
          <w:position w:val="0"/>
        </w:rPr>
        <w:t>支持与维护服务、</w:t>
      </w:r>
      <w:r>
        <w:rPr>
          <w:rFonts w:ascii="Times New Roman" w:eastAsia="Times New Roman" w:hAnsi="Times New Roman" w:cs="Times New Roman"/>
          <w:color w:val="000000"/>
          <w:spacing w:val="0"/>
          <w:w w:val="100"/>
          <w:position w:val="0"/>
        </w:rPr>
        <w:t>IT</w:t>
      </w:r>
      <w:r>
        <w:rPr>
          <w:color w:val="000000"/>
          <w:spacing w:val="0"/>
          <w:w w:val="100"/>
          <w:position w:val="0"/>
        </w:rPr>
        <w:t>外包服务、</w:t>
      </w:r>
      <w:r>
        <w:rPr>
          <w:rFonts w:ascii="Times New Roman" w:eastAsia="Times New Roman" w:hAnsi="Times New Roman" w:cs="Times New Roman"/>
          <w:color w:val="000000"/>
          <w:spacing w:val="0"/>
          <w:w w:val="100"/>
          <w:position w:val="0"/>
        </w:rPr>
        <w:t>IT</w:t>
      </w:r>
      <w:r>
        <w:rPr>
          <w:color w:val="000000"/>
          <w:spacing w:val="0"/>
          <w:w w:val="100"/>
          <w:position w:val="0"/>
        </w:rPr>
        <w:t>专业服务、</w:t>
      </w:r>
      <w:r>
        <w:rPr>
          <w:rFonts w:ascii="Times New Roman" w:eastAsia="Times New Roman" w:hAnsi="Times New Roman" w:cs="Times New Roman"/>
          <w:color w:val="000000"/>
          <w:spacing w:val="0"/>
          <w:w w:val="100"/>
          <w:position w:val="0"/>
        </w:rPr>
        <w:t>IT</w:t>
      </w:r>
      <w:r>
        <w:rPr>
          <w:color w:val="000000"/>
          <w:spacing w:val="0"/>
          <w:w w:val="100"/>
          <w:position w:val="0"/>
        </w:rPr>
        <w:t>软件服务等技术服务以 及软、硬件销售业务。</w:t>
      </w:r>
    </w:p>
    <w:p>
      <w:pPr>
        <w:pStyle w:val="Style23"/>
        <w:keepNext w:val="0"/>
        <w:keepLines w:val="0"/>
        <w:widowControl w:val="0"/>
        <w:shd w:val="clear" w:color="auto" w:fill="auto"/>
        <w:bidi w:val="0"/>
        <w:spacing w:before="0" w:after="0" w:line="314" w:lineRule="exact"/>
        <w:ind w:left="0" w:right="0" w:firstLine="720"/>
        <w:jc w:val="both"/>
      </w:pPr>
      <w:r>
        <w:rPr>
          <w:color w:val="000000"/>
          <w:spacing w:val="0"/>
          <w:w w:val="100"/>
          <w:position w:val="0"/>
        </w:rPr>
        <w:t>本公司的实际控制人为苏博。</w:t>
      </w:r>
    </w:p>
    <w:p>
      <w:pPr>
        <w:pStyle w:val="Style23"/>
        <w:keepNext w:val="0"/>
        <w:keepLines w:val="0"/>
        <w:widowControl w:val="0"/>
        <w:shd w:val="clear" w:color="auto" w:fill="auto"/>
        <w:bidi w:val="0"/>
        <w:spacing w:before="0" w:after="300" w:line="314" w:lineRule="exact"/>
        <w:ind w:left="0" w:right="0" w:firstLine="72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日批准报出。</w:t>
      </w:r>
    </w:p>
    <w:p>
      <w:pPr>
        <w:pStyle w:val="Style23"/>
        <w:keepNext w:val="0"/>
        <w:keepLines w:val="0"/>
        <w:widowControl w:val="0"/>
        <w:shd w:val="clear" w:color="auto" w:fill="auto"/>
        <w:tabs>
          <w:tab w:leader="underscore" w:pos="8328" w:val="left"/>
        </w:tabs>
        <w:bidi w:val="0"/>
        <w:spacing w:before="0" w:after="0" w:line="314" w:lineRule="exact"/>
        <w:ind w:left="0" w:right="0" w:firstLine="720"/>
        <w:jc w:val="both"/>
      </w:pPr>
      <w:r>
        <w:rPr>
          <w:color w:val="000000"/>
          <w:spacing w:val="0"/>
          <w:w w:val="100"/>
          <w:position w:val="0"/>
          <w:u w:val="single"/>
        </w:rPr>
        <w:t>截至</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年</w:t>
      </w:r>
      <w:r>
        <w:rPr>
          <w:rFonts w:ascii="Times New Roman" w:eastAsia="Times New Roman" w:hAnsi="Times New Roman" w:cs="Times New Roman"/>
          <w:color w:val="000000"/>
          <w:spacing w:val="0"/>
          <w:w w:val="100"/>
          <w:position w:val="0"/>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31</w:t>
      </w:r>
      <w:r>
        <w:rPr>
          <w:color w:val="000000"/>
          <w:spacing w:val="0"/>
          <w:w w:val="100"/>
          <w:position w:val="0"/>
          <w:u w:val="single"/>
        </w:rPr>
        <w:t>日止，本公司合并财务报表范围内子公司如下:</w:t>
        <w:tab/>
      </w:r>
    </w:p>
    <w:p>
      <w:pPr>
        <w:pStyle w:val="Style23"/>
        <w:keepNext w:val="0"/>
        <w:keepLines w:val="0"/>
        <w:widowControl w:val="0"/>
        <w:pBdr>
          <w:bottom w:val="single" w:sz="4" w:space="0" w:color="auto"/>
        </w:pBdr>
        <w:shd w:val="clear" w:color="auto" w:fill="auto"/>
        <w:bidi w:val="0"/>
        <w:spacing w:before="0" w:after="100" w:line="314" w:lineRule="exact"/>
        <w:ind w:left="0" w:right="0" w:firstLine="0"/>
        <w:jc w:val="center"/>
      </w:pPr>
      <w:r>
        <w:rPr>
          <w:color w:val="000000"/>
          <w:spacing w:val="0"/>
          <w:w w:val="100"/>
          <w:position w:val="0"/>
          <w:u w:val="single"/>
        </w:rPr>
        <w:t>子公司名称</w:t>
      </w:r>
    </w:p>
    <w:p>
      <w:pPr>
        <w:pStyle w:val="Style73"/>
        <w:keepNext w:val="0"/>
        <w:keepLines w:val="0"/>
        <w:widowControl w:val="0"/>
        <w:pBdr>
          <w:bottom w:val="single" w:sz="4" w:space="0" w:color="auto"/>
        </w:pBdr>
        <w:shd w:val="clear" w:color="auto" w:fill="auto"/>
        <w:bidi w:val="0"/>
        <w:spacing w:before="0" w:after="0" w:line="240" w:lineRule="auto"/>
        <w:ind w:left="0" w:right="0"/>
        <w:jc w:val="both"/>
      </w:pPr>
      <w:r>
        <w:rPr>
          <w:rFonts w:ascii="SimSun" w:eastAsia="SimSun" w:hAnsi="SimSun" w:cs="SimSun"/>
          <w:color w:val="000000"/>
          <w:spacing w:val="0"/>
          <w:w w:val="100"/>
          <w:position w:val="0"/>
        </w:rPr>
        <w:t>极品数据系统公司</w:t>
      </w:r>
      <w:r>
        <w:rPr>
          <w:rFonts w:ascii="SimSun" w:eastAsia="SimSun" w:hAnsi="SimSun" w:cs="SimSun"/>
          <w:color w:val="000000"/>
          <w:spacing w:val="0"/>
          <w:w w:val="100"/>
          <w:position w:val="0"/>
        </w:rPr>
        <w:t>（</w:t>
      </w:r>
      <w:r>
        <w:rPr>
          <w:color w:val="000000"/>
          <w:spacing w:val="0"/>
          <w:w w:val="100"/>
          <w:position w:val="0"/>
        </w:rPr>
        <w:t>TopDataSystemsInc.</w:t>
      </w:r>
      <w:r>
        <w:rPr>
          <w:rFonts w:ascii="SimSun" w:eastAsia="SimSun" w:hAnsi="SimSun" w:cs="SimSun"/>
          <w:color w:val="000000"/>
          <w:spacing w:val="0"/>
          <w:w w:val="100"/>
          <w:position w:val="0"/>
        </w:rPr>
        <w:t>）</w:t>
      </w:r>
    </w:p>
    <w:p>
      <w:pPr>
        <w:pStyle w:val="Style23"/>
        <w:keepNext w:val="0"/>
        <w:keepLines w:val="0"/>
        <w:widowControl w:val="0"/>
        <w:pBdr>
          <w:bottom w:val="single" w:sz="4" w:space="0" w:color="auto"/>
        </w:pBdr>
        <w:shd w:val="clear" w:color="auto" w:fill="auto"/>
        <w:bidi w:val="0"/>
        <w:spacing w:before="0" w:after="0" w:line="314" w:lineRule="exact"/>
        <w:ind w:left="0" w:right="0" w:firstLine="720"/>
        <w:jc w:val="both"/>
      </w:pPr>
      <w:r>
        <w:rPr>
          <w:color w:val="000000"/>
          <w:spacing w:val="0"/>
          <w:w w:val="100"/>
          <w:position w:val="0"/>
          <w:u w:val="single"/>
        </w:rPr>
        <w:t>上海力克数码科技有限公司</w:t>
      </w:r>
    </w:p>
    <w:p>
      <w:pPr>
        <w:pStyle w:val="Style23"/>
        <w:keepNext w:val="0"/>
        <w:keepLines w:val="0"/>
        <w:widowControl w:val="0"/>
        <w:pBdr>
          <w:bottom w:val="single" w:sz="4" w:space="0" w:color="auto"/>
        </w:pBdr>
        <w:shd w:val="clear" w:color="auto" w:fill="auto"/>
        <w:bidi w:val="0"/>
        <w:spacing w:before="0" w:after="0" w:line="314" w:lineRule="exact"/>
        <w:ind w:left="0" w:right="0" w:firstLine="720"/>
        <w:jc w:val="both"/>
      </w:pPr>
      <w:r>
        <w:rPr>
          <w:color w:val="000000"/>
          <w:spacing w:val="0"/>
          <w:w w:val="100"/>
          <w:position w:val="0"/>
          <w:u w:val="single"/>
        </w:rPr>
        <w:t>极品数据系统（香港）有限公司</w:t>
      </w:r>
    </w:p>
    <w:p>
      <w:pPr>
        <w:pStyle w:val="Style23"/>
        <w:keepNext w:val="0"/>
        <w:keepLines w:val="0"/>
        <w:widowControl w:val="0"/>
        <w:pBdr>
          <w:bottom w:val="single" w:sz="4" w:space="0" w:color="auto"/>
        </w:pBdr>
        <w:shd w:val="clear" w:color="auto" w:fill="auto"/>
        <w:bidi w:val="0"/>
        <w:spacing w:before="0" w:after="0" w:line="314" w:lineRule="exact"/>
        <w:ind w:left="0" w:right="0" w:firstLine="720"/>
        <w:jc w:val="both"/>
      </w:pPr>
      <w:r>
        <w:rPr>
          <w:color w:val="000000"/>
          <w:spacing w:val="0"/>
          <w:w w:val="100"/>
          <w:position w:val="0"/>
          <w:u w:val="single"/>
        </w:rPr>
        <w:t>西安天玑力拓信息技术有限公司</w:t>
      </w:r>
    </w:p>
    <w:p>
      <w:pPr>
        <w:pStyle w:val="Style23"/>
        <w:keepNext w:val="0"/>
        <w:keepLines w:val="0"/>
        <w:widowControl w:val="0"/>
        <w:pBdr>
          <w:bottom w:val="single" w:sz="4" w:space="0" w:color="auto"/>
        </w:pBdr>
        <w:shd w:val="clear" w:color="auto" w:fill="auto"/>
        <w:bidi w:val="0"/>
        <w:spacing w:before="0" w:after="0" w:line="314" w:lineRule="exact"/>
        <w:ind w:left="0" w:right="0" w:firstLine="720"/>
        <w:jc w:val="both"/>
      </w:pPr>
      <w:r>
        <w:rPr>
          <w:color w:val="000000"/>
          <w:spacing w:val="0"/>
          <w:w w:val="100"/>
          <w:position w:val="0"/>
          <w:u w:val="single"/>
        </w:rPr>
        <w:t>上海天玑数据技术有限公司</w:t>
      </w:r>
    </w:p>
    <w:p>
      <w:pPr>
        <w:pStyle w:val="Style23"/>
        <w:keepNext w:val="0"/>
        <w:keepLines w:val="0"/>
        <w:widowControl w:val="0"/>
        <w:pBdr>
          <w:bottom w:val="single" w:sz="4" w:space="0" w:color="auto"/>
        </w:pBdr>
        <w:shd w:val="clear" w:color="auto" w:fill="auto"/>
        <w:bidi w:val="0"/>
        <w:spacing w:before="0" w:after="0" w:line="314" w:lineRule="exact"/>
        <w:ind w:left="0" w:right="0" w:firstLine="720"/>
        <w:jc w:val="both"/>
      </w:pPr>
      <w:r>
        <w:rPr>
          <w:color w:val="000000"/>
          <w:spacing w:val="0"/>
          <w:w w:val="100"/>
          <w:position w:val="0"/>
          <w:u w:val="single"/>
        </w:rPr>
        <w:t>北京天玑力拓信息技术有限公司</w:t>
      </w:r>
    </w:p>
    <w:p>
      <w:pPr>
        <w:pStyle w:val="Style23"/>
        <w:keepNext w:val="0"/>
        <w:keepLines w:val="0"/>
        <w:widowControl w:val="0"/>
        <w:pBdr>
          <w:bottom w:val="single" w:sz="4" w:space="0" w:color="auto"/>
        </w:pBdr>
        <w:shd w:val="clear" w:color="auto" w:fill="auto"/>
        <w:bidi w:val="0"/>
        <w:spacing w:before="0" w:after="0" w:line="314" w:lineRule="exact"/>
        <w:ind w:left="0" w:right="0" w:firstLine="720"/>
        <w:jc w:val="both"/>
      </w:pPr>
      <w:r>
        <w:rPr>
          <w:color w:val="000000"/>
          <w:spacing w:val="0"/>
          <w:w w:val="100"/>
          <w:position w:val="0"/>
          <w:u w:val="single"/>
        </w:rPr>
        <w:t>海南天玑鸿昇信息技术有限公司</w:t>
      </w:r>
    </w:p>
    <w:p>
      <w:pPr>
        <w:pStyle w:val="Style23"/>
        <w:keepNext w:val="0"/>
        <w:keepLines w:val="0"/>
        <w:widowControl w:val="0"/>
        <w:pBdr>
          <w:bottom w:val="single" w:sz="4" w:space="0" w:color="auto"/>
        </w:pBdr>
        <w:shd w:val="clear" w:color="auto" w:fill="auto"/>
        <w:bidi w:val="0"/>
        <w:spacing w:before="0" w:after="0" w:line="314" w:lineRule="exact"/>
        <w:ind w:left="0" w:right="0" w:firstLine="720"/>
        <w:jc w:val="both"/>
      </w:pPr>
      <w:r>
        <w:rPr>
          <w:color w:val="000000"/>
          <w:spacing w:val="0"/>
          <w:w w:val="100"/>
          <w:position w:val="0"/>
          <w:u w:val="single"/>
        </w:rPr>
        <w:t>海南常盛天科投资合伙企业（有限合伙）</w:t>
      </w:r>
    </w:p>
    <w:p>
      <w:pPr>
        <w:pStyle w:val="Style23"/>
        <w:keepNext w:val="0"/>
        <w:keepLines w:val="0"/>
        <w:widowControl w:val="0"/>
        <w:pBdr>
          <w:bottom w:val="single" w:sz="4" w:space="0" w:color="auto"/>
        </w:pBdr>
        <w:shd w:val="clear" w:color="auto" w:fill="auto"/>
        <w:bidi w:val="0"/>
        <w:spacing w:before="0" w:after="0" w:line="314" w:lineRule="exact"/>
        <w:ind w:left="0" w:right="0" w:firstLine="720"/>
        <w:jc w:val="both"/>
      </w:pPr>
      <w:r>
        <w:rPr>
          <w:color w:val="000000"/>
          <w:spacing w:val="0"/>
          <w:w w:val="100"/>
          <w:position w:val="0"/>
          <w:u w:val="single"/>
        </w:rPr>
        <w:t>天玑智成（北京）科技有限公司</w:t>
      </w:r>
    </w:p>
    <w:p>
      <w:pPr>
        <w:pStyle w:val="Style23"/>
        <w:keepNext w:val="0"/>
        <w:keepLines w:val="0"/>
        <w:widowControl w:val="0"/>
        <w:pBdr>
          <w:bottom w:val="single" w:sz="4" w:space="0" w:color="auto"/>
        </w:pBdr>
        <w:shd w:val="clear" w:color="auto" w:fill="auto"/>
        <w:bidi w:val="0"/>
        <w:spacing w:before="0" w:after="0" w:line="314" w:lineRule="exact"/>
        <w:ind w:left="0" w:right="0" w:firstLine="720"/>
        <w:jc w:val="both"/>
      </w:pPr>
      <w:r>
        <w:rPr>
          <w:color w:val="000000"/>
          <w:spacing w:val="0"/>
          <w:w w:val="100"/>
          <w:position w:val="0"/>
          <w:u w:val="single"/>
        </w:rPr>
        <w:t>海南天玑诚通科技有限责任公司</w:t>
      </w:r>
    </w:p>
    <w:p>
      <w:pPr>
        <w:pStyle w:val="Style23"/>
        <w:keepNext w:val="0"/>
        <w:keepLines w:val="0"/>
        <w:widowControl w:val="0"/>
        <w:pBdr>
          <w:bottom w:val="single" w:sz="4" w:space="0" w:color="auto"/>
        </w:pBdr>
        <w:shd w:val="clear" w:color="auto" w:fill="auto"/>
        <w:bidi w:val="0"/>
        <w:spacing w:before="0" w:after="0" w:line="314" w:lineRule="exact"/>
        <w:ind w:left="0" w:right="0" w:firstLine="720"/>
        <w:jc w:val="both"/>
      </w:pPr>
      <w:r>
        <w:rPr>
          <w:color w:val="000000"/>
          <w:spacing w:val="0"/>
          <w:w w:val="100"/>
          <w:position w:val="0"/>
          <w:u w:val="single"/>
        </w:rPr>
        <w:t>海南天玑领未信息科技有限责任公司</w:t>
      </w:r>
    </w:p>
    <w:p>
      <w:pPr>
        <w:pStyle w:val="Style23"/>
        <w:keepNext w:val="0"/>
        <w:keepLines w:val="0"/>
        <w:widowControl w:val="0"/>
        <w:pBdr>
          <w:bottom w:val="single" w:sz="4" w:space="0" w:color="auto"/>
        </w:pBdr>
        <w:shd w:val="clear" w:color="auto" w:fill="auto"/>
        <w:bidi w:val="0"/>
        <w:spacing w:before="0" w:after="0" w:line="314" w:lineRule="exact"/>
        <w:ind w:left="0" w:right="0" w:firstLine="720"/>
        <w:jc w:val="both"/>
      </w:pPr>
      <w:r>
        <w:rPr>
          <w:color w:val="000000"/>
          <w:spacing w:val="0"/>
          <w:w w:val="100"/>
          <w:position w:val="0"/>
          <w:u w:val="single"/>
        </w:rPr>
        <w:t>海南天玑隆域科技有限责任公司</w:t>
      </w:r>
    </w:p>
    <w:p>
      <w:pPr>
        <w:pStyle w:val="Style23"/>
        <w:keepNext w:val="0"/>
        <w:keepLines w:val="0"/>
        <w:widowControl w:val="0"/>
        <w:pBdr>
          <w:bottom w:val="single" w:sz="4" w:space="0" w:color="auto"/>
        </w:pBdr>
        <w:shd w:val="clear" w:color="auto" w:fill="auto"/>
        <w:bidi w:val="0"/>
        <w:spacing w:before="0" w:after="0" w:line="314" w:lineRule="exact"/>
        <w:ind w:left="0" w:right="0" w:firstLine="720"/>
        <w:jc w:val="both"/>
      </w:pPr>
      <w:r>
        <w:rPr>
          <w:color w:val="000000"/>
          <w:spacing w:val="0"/>
          <w:w w:val="100"/>
          <w:position w:val="0"/>
          <w:u w:val="single"/>
        </w:rPr>
        <w:t>海南天玑海峰科技有限责任公司</w:t>
      </w:r>
    </w:p>
    <w:p>
      <w:pPr>
        <w:pStyle w:val="Style23"/>
        <w:keepNext w:val="0"/>
        <w:keepLines w:val="0"/>
        <w:widowControl w:val="0"/>
        <w:pBdr>
          <w:bottom w:val="single" w:sz="4" w:space="0" w:color="auto"/>
        </w:pBdr>
        <w:shd w:val="clear" w:color="auto" w:fill="auto"/>
        <w:bidi w:val="0"/>
        <w:spacing w:before="0" w:after="0" w:line="314" w:lineRule="exact"/>
        <w:ind w:left="0" w:right="0" w:firstLine="720"/>
        <w:jc w:val="both"/>
      </w:pPr>
      <w:r>
        <w:rPr>
          <w:color w:val="000000"/>
          <w:spacing w:val="0"/>
          <w:w w:val="100"/>
          <w:position w:val="0"/>
        </w:rPr>
        <w:t>海南天玑启汇科技有限责任公司</w:t>
      </w:r>
    </w:p>
    <w:p>
      <w:pPr>
        <w:pStyle w:val="Style28"/>
        <w:keepNext/>
        <w:keepLines/>
        <w:widowControl w:val="0"/>
        <w:shd w:val="clear" w:color="auto" w:fill="auto"/>
        <w:tabs>
          <w:tab w:pos="498" w:val="left"/>
        </w:tabs>
        <w:bidi w:val="0"/>
        <w:spacing w:before="0" w:line="240" w:lineRule="auto"/>
        <w:ind w:left="0" w:right="0" w:firstLine="0"/>
        <w:jc w:val="both"/>
      </w:pPr>
      <w:bookmarkStart w:id="712" w:name="bookmark712"/>
      <w:bookmarkStart w:id="713" w:name="bookmark713"/>
      <w:bookmarkStart w:id="714" w:name="bookmark714"/>
      <w:bookmarkStart w:id="715" w:name="bookmark715"/>
      <w:r>
        <w:rPr>
          <w:color w:val="000000"/>
          <w:spacing w:val="0"/>
          <w:w w:val="100"/>
          <w:position w:val="0"/>
          <w:sz w:val="24"/>
          <w:szCs w:val="24"/>
        </w:rPr>
        <w:t>四</w:t>
      </w:r>
      <w:bookmarkEnd w:id="714"/>
      <w:r>
        <w:rPr>
          <w:color w:val="000000"/>
          <w:spacing w:val="0"/>
          <w:w w:val="100"/>
          <w:position w:val="0"/>
          <w:sz w:val="24"/>
          <w:szCs w:val="24"/>
        </w:rPr>
        <w:t>、</w:t>
        <w:tab/>
        <w:t>财务报表的编制基础</w:t>
      </w:r>
      <w:bookmarkEnd w:id="712"/>
      <w:bookmarkEnd w:id="713"/>
      <w:bookmarkEnd w:id="715"/>
    </w:p>
    <w:p>
      <w:pPr>
        <w:pStyle w:val="Style33"/>
        <w:keepNext/>
        <w:keepLines/>
        <w:widowControl w:val="0"/>
        <w:shd w:val="clear" w:color="auto" w:fill="auto"/>
        <w:tabs>
          <w:tab w:pos="368" w:val="left"/>
        </w:tabs>
        <w:bidi w:val="0"/>
        <w:spacing w:before="0" w:after="200" w:line="324" w:lineRule="auto"/>
        <w:ind w:left="0" w:right="0" w:firstLine="0"/>
        <w:jc w:val="both"/>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1</w:t>
      </w:r>
      <w:bookmarkEnd w:id="718"/>
      <w:r>
        <w:rPr>
          <w:color w:val="000000"/>
          <w:spacing w:val="0"/>
          <w:w w:val="100"/>
          <w:position w:val="0"/>
        </w:rPr>
        <w:t>、</w:t>
        <w:tab/>
        <w:t>编制基础</w:t>
      </w:r>
      <w:bookmarkEnd w:id="716"/>
      <w:bookmarkEnd w:id="717"/>
      <w:bookmarkEnd w:id="719"/>
    </w:p>
    <w:p>
      <w:pPr>
        <w:pStyle w:val="Style23"/>
        <w:keepNext w:val="0"/>
        <w:keepLines w:val="0"/>
        <w:widowControl w:val="0"/>
        <w:shd w:val="clear" w:color="auto" w:fill="auto"/>
        <w:bidi w:val="0"/>
        <w:spacing w:before="0" w:after="680" w:line="315" w:lineRule="exact"/>
        <w:ind w:left="720" w:right="0" w:firstLine="0"/>
        <w:jc w:val="both"/>
      </w:pPr>
      <w:r>
        <w:rPr>
          <w:color w:val="000000"/>
          <w:spacing w:val="0"/>
          <w:w w:val="100"/>
          <w:position w:val="0"/>
        </w:rPr>
        <w:t>本财务报表按照财政部颁布的《企业会计准则一基本准则》和各项具体会计准则、企业会计准 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 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号——财务报告的一般规定》的相关规 定编制。</w:t>
      </w:r>
    </w:p>
    <w:p>
      <w:pPr>
        <w:pStyle w:val="Style33"/>
        <w:keepNext/>
        <w:keepLines/>
        <w:widowControl w:val="0"/>
        <w:shd w:val="clear" w:color="auto" w:fill="auto"/>
        <w:tabs>
          <w:tab w:pos="378" w:val="left"/>
        </w:tabs>
        <w:bidi w:val="0"/>
        <w:spacing w:before="0" w:after="200" w:line="324" w:lineRule="auto"/>
        <w:ind w:left="0" w:right="0" w:firstLine="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2</w:t>
      </w:r>
      <w:bookmarkEnd w:id="722"/>
      <w:r>
        <w:rPr>
          <w:color w:val="000000"/>
          <w:spacing w:val="0"/>
          <w:w w:val="100"/>
          <w:position w:val="0"/>
        </w:rPr>
        <w:t>、</w:t>
        <w:tab/>
        <w:t>持续经营</w:t>
      </w:r>
      <w:bookmarkEnd w:id="720"/>
      <w:bookmarkEnd w:id="721"/>
      <w:bookmarkEnd w:id="723"/>
    </w:p>
    <w:p>
      <w:pPr>
        <w:pStyle w:val="Style23"/>
        <w:keepNext w:val="0"/>
        <w:keepLines w:val="0"/>
        <w:widowControl w:val="0"/>
        <w:shd w:val="clear" w:color="auto" w:fill="auto"/>
        <w:bidi w:val="0"/>
        <w:spacing w:before="0" w:after="680" w:line="311" w:lineRule="exact"/>
        <w:ind w:left="0" w:right="0" w:firstLine="720"/>
        <w:jc w:val="both"/>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8"/>
        <w:keepNext/>
        <w:keepLines/>
        <w:widowControl w:val="0"/>
        <w:shd w:val="clear" w:color="auto" w:fill="auto"/>
        <w:tabs>
          <w:tab w:pos="517" w:val="left"/>
        </w:tabs>
        <w:bidi w:val="0"/>
        <w:spacing w:before="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sz w:val="24"/>
          <w:szCs w:val="24"/>
        </w:rPr>
        <w:t>五</w:t>
      </w:r>
      <w:bookmarkEnd w:id="726"/>
      <w:r>
        <w:rPr>
          <w:color w:val="000000"/>
          <w:spacing w:val="0"/>
          <w:w w:val="100"/>
          <w:position w:val="0"/>
          <w:sz w:val="24"/>
          <w:szCs w:val="24"/>
        </w:rPr>
        <w:t>、</w:t>
        <w:tab/>
        <w:t>重要会计政策及会计估计</w:t>
      </w:r>
      <w:bookmarkEnd w:id="724"/>
      <w:bookmarkEnd w:id="725"/>
      <w:bookmarkEnd w:id="727"/>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23"/>
        <w:keepNext w:val="0"/>
        <w:keepLines w:val="0"/>
        <w:widowControl w:val="0"/>
        <w:shd w:val="clear" w:color="auto" w:fill="auto"/>
        <w:bidi w:val="0"/>
        <w:spacing w:before="0" w:after="620" w:line="302" w:lineRule="exact"/>
        <w:ind w:left="720" w:right="0" w:firstLine="0"/>
        <w:jc w:val="both"/>
      </w:pPr>
      <w:r>
        <w:rPr>
          <w:color w:val="000000"/>
          <w:spacing w:val="0"/>
          <w:w w:val="100"/>
          <w:position w:val="0"/>
        </w:rPr>
        <w:t>以下披露内容已涵盖了本公司根据实际生产经营特点制定的具体会计政策和会计估计。重要会计 政策详见财务报告五、</w:t>
      </w:r>
      <w:r>
        <w:rPr>
          <w:rFonts w:ascii="Times New Roman" w:eastAsia="Times New Roman" w:hAnsi="Times New Roman" w:cs="Times New Roman"/>
          <w:color w:val="000000"/>
          <w:spacing w:val="0"/>
          <w:w w:val="100"/>
          <w:position w:val="0"/>
        </w:rPr>
        <w:t>39</w:t>
      </w:r>
      <w:r>
        <w:rPr>
          <w:color w:val="000000"/>
          <w:spacing w:val="0"/>
          <w:w w:val="100"/>
          <w:position w:val="0"/>
        </w:rPr>
        <w:t>收入。</w:t>
      </w:r>
    </w:p>
    <w:p>
      <w:pPr>
        <w:pStyle w:val="Style33"/>
        <w:keepNext/>
        <w:keepLines/>
        <w:widowControl w:val="0"/>
        <w:shd w:val="clear" w:color="auto" w:fill="auto"/>
        <w:tabs>
          <w:tab w:pos="368" w:val="left"/>
        </w:tabs>
        <w:bidi w:val="0"/>
        <w:spacing w:before="0" w:after="280" w:line="311" w:lineRule="exact"/>
        <w:ind w:left="0" w:right="0" w:firstLine="0"/>
        <w:jc w:val="both"/>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1</w:t>
      </w:r>
      <w:bookmarkEnd w:id="730"/>
      <w:r>
        <w:rPr>
          <w:color w:val="000000"/>
          <w:spacing w:val="0"/>
          <w:w w:val="100"/>
          <w:position w:val="0"/>
        </w:rPr>
        <w:t>、</w:t>
        <w:tab/>
        <w:t>遵循企业会计准则的声明</w:t>
      </w:r>
      <w:bookmarkEnd w:id="728"/>
      <w:bookmarkEnd w:id="729"/>
      <w:bookmarkEnd w:id="731"/>
    </w:p>
    <w:p>
      <w:pPr>
        <w:pStyle w:val="Style23"/>
        <w:keepNext w:val="0"/>
        <w:keepLines w:val="0"/>
        <w:widowControl w:val="0"/>
        <w:shd w:val="clear" w:color="auto" w:fill="auto"/>
        <w:bidi w:val="0"/>
        <w:spacing w:before="0" w:after="680" w:line="307" w:lineRule="exact"/>
        <w:ind w:left="720" w:right="0" w:firstLine="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33"/>
        <w:keepNext/>
        <w:keepLines/>
        <w:widowControl w:val="0"/>
        <w:shd w:val="clear" w:color="auto" w:fill="auto"/>
        <w:tabs>
          <w:tab w:pos="378" w:val="left"/>
        </w:tabs>
        <w:bidi w:val="0"/>
        <w:spacing w:before="0" w:after="200" w:line="324" w:lineRule="auto"/>
        <w:ind w:left="0" w:right="0" w:firstLine="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2</w:t>
      </w:r>
      <w:bookmarkEnd w:id="734"/>
      <w:r>
        <w:rPr>
          <w:color w:val="000000"/>
          <w:spacing w:val="0"/>
          <w:w w:val="100"/>
          <w:position w:val="0"/>
        </w:rPr>
        <w:t>、</w:t>
        <w:tab/>
        <w:t>会计期间</w:t>
      </w:r>
      <w:bookmarkEnd w:id="732"/>
      <w:bookmarkEnd w:id="733"/>
      <w:bookmarkEnd w:id="735"/>
    </w:p>
    <w:p>
      <w:pPr>
        <w:pStyle w:val="Style23"/>
        <w:keepNext w:val="0"/>
        <w:keepLines w:val="0"/>
        <w:widowControl w:val="0"/>
        <w:shd w:val="clear" w:color="auto" w:fill="auto"/>
        <w:bidi w:val="0"/>
        <w:spacing w:before="0" w:after="360" w:line="311" w:lineRule="exact"/>
        <w:ind w:left="0" w:right="0" w:firstLine="72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3"/>
        <w:keepNext/>
        <w:keepLines/>
        <w:widowControl w:val="0"/>
        <w:shd w:val="clear" w:color="auto" w:fill="auto"/>
        <w:tabs>
          <w:tab w:pos="378" w:val="left"/>
        </w:tabs>
        <w:bidi w:val="0"/>
        <w:spacing w:before="0" w:after="200" w:line="324" w:lineRule="auto"/>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3</w:t>
      </w:r>
      <w:bookmarkEnd w:id="738"/>
      <w:r>
        <w:rPr>
          <w:color w:val="000000"/>
          <w:spacing w:val="0"/>
          <w:w w:val="100"/>
          <w:position w:val="0"/>
        </w:rPr>
        <w:t>、</w:t>
        <w:tab/>
        <w:t>营业周期</w:t>
      </w:r>
      <w:bookmarkEnd w:id="736"/>
      <w:bookmarkEnd w:id="737"/>
      <w:bookmarkEnd w:id="739"/>
    </w:p>
    <w:p>
      <w:pPr>
        <w:pStyle w:val="Style23"/>
        <w:keepNext w:val="0"/>
        <w:keepLines w:val="0"/>
        <w:widowControl w:val="0"/>
        <w:shd w:val="clear" w:color="auto" w:fill="auto"/>
        <w:bidi w:val="0"/>
        <w:spacing w:before="0" w:after="680" w:line="311" w:lineRule="exact"/>
        <w:ind w:left="0" w:right="0" w:firstLine="72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3"/>
        <w:keepNext/>
        <w:keepLines/>
        <w:widowControl w:val="0"/>
        <w:shd w:val="clear" w:color="auto" w:fill="auto"/>
        <w:tabs>
          <w:tab w:pos="378" w:val="left"/>
        </w:tabs>
        <w:bidi w:val="0"/>
        <w:spacing w:before="0" w:after="200" w:line="324" w:lineRule="auto"/>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4</w:t>
      </w:r>
      <w:bookmarkEnd w:id="742"/>
      <w:r>
        <w:rPr>
          <w:color w:val="000000"/>
          <w:spacing w:val="0"/>
          <w:w w:val="100"/>
          <w:position w:val="0"/>
        </w:rPr>
        <w:t>、</w:t>
        <w:tab/>
        <w:t>记账本位币</w:t>
      </w:r>
      <w:bookmarkEnd w:id="740"/>
      <w:bookmarkEnd w:id="741"/>
      <w:bookmarkEnd w:id="743"/>
    </w:p>
    <w:p>
      <w:pPr>
        <w:pStyle w:val="Style23"/>
        <w:keepNext w:val="0"/>
        <w:keepLines w:val="0"/>
        <w:widowControl w:val="0"/>
        <w:shd w:val="clear" w:color="auto" w:fill="auto"/>
        <w:bidi w:val="0"/>
        <w:spacing w:before="0" w:after="620" w:line="311" w:lineRule="exact"/>
        <w:ind w:left="0" w:right="0" w:firstLine="720"/>
        <w:jc w:val="both"/>
      </w:pPr>
      <w:r>
        <w:rPr>
          <w:color w:val="000000"/>
          <w:spacing w:val="0"/>
          <w:w w:val="100"/>
          <w:position w:val="0"/>
        </w:rPr>
        <w:t>本公司采用人民币为记账本位币。</w:t>
      </w:r>
    </w:p>
    <w:p>
      <w:pPr>
        <w:pStyle w:val="Style33"/>
        <w:keepNext/>
        <w:keepLines/>
        <w:widowControl w:val="0"/>
        <w:shd w:val="clear" w:color="auto" w:fill="auto"/>
        <w:tabs>
          <w:tab w:pos="378" w:val="left"/>
        </w:tabs>
        <w:bidi w:val="0"/>
        <w:spacing w:before="0" w:after="280" w:line="311" w:lineRule="exact"/>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5</w:t>
      </w:r>
      <w:bookmarkEnd w:id="746"/>
      <w:r>
        <w:rPr>
          <w:color w:val="000000"/>
          <w:spacing w:val="0"/>
          <w:w w:val="100"/>
          <w:position w:val="0"/>
        </w:rPr>
        <w:t>、</w:t>
        <w:tab/>
        <w:t>同一控制下和非同一控制下企业合并的会计处理方法</w:t>
      </w:r>
      <w:bookmarkEnd w:id="744"/>
      <w:bookmarkEnd w:id="745"/>
      <w:bookmarkEnd w:id="747"/>
    </w:p>
    <w:p>
      <w:pPr>
        <w:pStyle w:val="Style23"/>
        <w:keepNext w:val="0"/>
        <w:keepLines w:val="0"/>
        <w:widowControl w:val="0"/>
        <w:shd w:val="clear" w:color="auto" w:fill="auto"/>
        <w:bidi w:val="0"/>
        <w:spacing w:before="0" w:after="0" w:line="311" w:lineRule="exact"/>
        <w:ind w:left="0" w:right="0" w:firstLine="720"/>
        <w:jc w:val="both"/>
      </w:pPr>
      <w:r>
        <w:rPr>
          <w:color w:val="000000"/>
          <w:spacing w:val="0"/>
          <w:w w:val="100"/>
          <w:position w:val="0"/>
        </w:rPr>
        <w:t xml:space="preserve">同一控制下企业合并：合并方在企业合并中取得的资产和负债（包括最终控制方收购被合并方而 </w:t>
      </w:r>
      <w:r>
        <w:rPr>
          <w:color w:val="000000"/>
          <w:spacing w:val="0"/>
          <w:w w:val="100"/>
          <w:position w:val="0"/>
        </w:rPr>
        <w:t>形成的商誉），按照合并日被合并方资产、负债在最终控制方合并财务报表中的账面价值为基础 计量。在合并中取得的净资产账面价值与支付的合并对价账面价值（或发行股份面值总额）的差 额，调整资本公积中的股本溢价，资本公积中的股本溢价不足冲减的，调整留存收益。</w:t>
      </w:r>
    </w:p>
    <w:p>
      <w:pPr>
        <w:pStyle w:val="Style2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非同一控制下企业合并：合并成本为购买方在购买日为取得被购买方的控制权而付出的资产、发 生或承担的负债以及发行的权益性证券的公允价值。合并成本大于合并中取得的被购买方可辨认 净资产公允价值份额的差额，确认为商誉；合并成本小于合并中取得的被购买方可辨认净资产公 允价值份额的差额，计入当期损益。在合并中取得的被购买方符合确认条件的各项可辨认资产、 负债及或有负债在购买日按公允价值计量。</w:t>
      </w:r>
    </w:p>
    <w:p>
      <w:pPr>
        <w:pStyle w:val="Style23"/>
        <w:keepNext w:val="0"/>
        <w:keepLines w:val="0"/>
        <w:widowControl w:val="0"/>
        <w:shd w:val="clear" w:color="auto" w:fill="auto"/>
        <w:bidi w:val="0"/>
        <w:spacing w:before="0" w:after="600" w:line="312" w:lineRule="exact"/>
        <w:ind w:left="720" w:right="0" w:firstLine="0"/>
        <w:jc w:val="both"/>
      </w:pPr>
      <w:r>
        <w:rPr>
          <w:color w:val="000000"/>
          <w:spacing w:val="0"/>
          <w:w w:val="100"/>
          <w:position w:val="0"/>
        </w:rPr>
        <w:t>为企业合并发生的直接相关费用于发生时计入当期损益；为企业合并而发行权益性证券或债务性 证券的交易费用，计入权益性证券或债务性证券的初始确认金额。</w:t>
      </w:r>
    </w:p>
    <w:p>
      <w:pPr>
        <w:pStyle w:val="Style33"/>
        <w:keepNext/>
        <w:keepLines/>
        <w:widowControl w:val="0"/>
        <w:shd w:val="clear" w:color="auto" w:fill="auto"/>
        <w:bidi w:val="0"/>
        <w:spacing w:before="0" w:after="280" w:line="313" w:lineRule="exact"/>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6</w:t>
      </w:r>
      <w:bookmarkEnd w:id="750"/>
      <w:r>
        <w:rPr>
          <w:color w:val="000000"/>
          <w:spacing w:val="0"/>
          <w:w w:val="100"/>
          <w:position w:val="0"/>
        </w:rPr>
        <w:t>、合并财务报表的编制方法</w:t>
      </w:r>
      <w:bookmarkEnd w:id="748"/>
      <w:bookmarkEnd w:id="749"/>
      <w:bookmarkEnd w:id="751"/>
    </w:p>
    <w:p>
      <w:pPr>
        <w:pStyle w:val="Style33"/>
        <w:keepNext/>
        <w:keepLines/>
        <w:widowControl w:val="0"/>
        <w:shd w:val="clear" w:color="auto" w:fill="auto"/>
        <w:tabs>
          <w:tab w:pos="1673" w:val="left"/>
        </w:tabs>
        <w:bidi w:val="0"/>
        <w:spacing w:before="0" w:after="0" w:line="312" w:lineRule="exact"/>
        <w:ind w:left="1300" w:right="0" w:firstLine="0"/>
        <w:jc w:val="both"/>
      </w:pPr>
      <w:bookmarkStart w:id="748" w:name="bookmark748"/>
      <w:bookmarkStart w:id="749" w:name="bookmark749"/>
      <w:bookmarkStart w:id="752" w:name="bookmark752"/>
      <w:r>
        <w:rPr>
          <w:color w:val="000000"/>
          <w:spacing w:val="0"/>
          <w:w w:val="100"/>
          <w:position w:val="0"/>
        </w:rPr>
        <w:t>1</w:t>
      </w:r>
      <w:bookmarkEnd w:id="752"/>
      <w:r>
        <w:rPr>
          <w:color w:val="000000"/>
          <w:spacing w:val="0"/>
          <w:w w:val="100"/>
          <w:position w:val="0"/>
        </w:rPr>
        <w:t>、</w:t>
        <w:tab/>
        <w:t>合并范围</w:t>
      </w:r>
      <w:bookmarkEnd w:id="748"/>
      <w:bookmarkEnd w:id="749"/>
    </w:p>
    <w:p>
      <w:pPr>
        <w:pStyle w:val="Style23"/>
        <w:keepNext w:val="0"/>
        <w:keepLines w:val="0"/>
        <w:widowControl w:val="0"/>
        <w:shd w:val="clear" w:color="auto" w:fill="auto"/>
        <w:bidi w:val="0"/>
        <w:spacing w:before="0" w:after="280" w:line="312" w:lineRule="exact"/>
        <w:ind w:left="1300" w:right="0" w:firstLine="0"/>
        <w:jc w:val="both"/>
      </w:pPr>
      <w:r>
        <w:rPr>
          <w:color w:val="000000"/>
          <w:spacing w:val="0"/>
          <w:w w:val="100"/>
          <w:position w:val="0"/>
        </w:rPr>
        <w:t>合并财务报表的合并范围以控制为基础确定，合并范围包括本公司及全部子公司。控制，是 指公司拥有对被投资方的权力，通过参与被投资方的相关活动而享有可变回报，并且有能力 运用对被投资方的权力影响其回报金额。</w:t>
      </w:r>
    </w:p>
    <w:p>
      <w:pPr>
        <w:pStyle w:val="Style23"/>
        <w:keepNext w:val="0"/>
        <w:keepLines w:val="0"/>
        <w:widowControl w:val="0"/>
        <w:shd w:val="clear" w:color="auto" w:fill="auto"/>
        <w:tabs>
          <w:tab w:pos="1673" w:val="left"/>
        </w:tabs>
        <w:bidi w:val="0"/>
        <w:spacing w:before="0" w:after="0" w:line="313" w:lineRule="exact"/>
        <w:ind w:left="1300" w:right="0" w:firstLine="0"/>
        <w:jc w:val="both"/>
      </w:pPr>
      <w:bookmarkStart w:id="753" w:name="bookmark753"/>
      <w:r>
        <w:rPr>
          <w:b/>
          <w:bCs/>
          <w:color w:val="000000"/>
          <w:spacing w:val="0"/>
          <w:w w:val="100"/>
          <w:position w:val="0"/>
        </w:rPr>
        <w:t>2</w:t>
      </w:r>
      <w:bookmarkEnd w:id="753"/>
      <w:r>
        <w:rPr>
          <w:b/>
          <w:bCs/>
          <w:color w:val="000000"/>
          <w:spacing w:val="0"/>
          <w:w w:val="100"/>
          <w:position w:val="0"/>
        </w:rPr>
        <w:t>、</w:t>
        <w:tab/>
        <w:t>合并程序</w:t>
      </w:r>
    </w:p>
    <w:p>
      <w:pPr>
        <w:pStyle w:val="Style2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本公司将整个企业集团视为一个会计主体，按照统一的会计政策编制合并财务报表，反映本 企业集团整体财务状况、经营成果和现金流量。本公司与子公司、子公司相互之间发生的内 部交易的影响予以抵销。内部交易表明相关资产发生减值损失的，全额确认该部分损失。如 子公司采用的会计政策、会计期间与本公司不一致的，在编制合并财务报表时，按本公司的 会计政策、会计期间进行必要的调整。</w:t>
      </w:r>
    </w:p>
    <w:p>
      <w:pPr>
        <w:pStyle w:val="Style2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 司少数股东分担的当期亏损超过了少数股东在该子公司期初所有者权益中所享有份额而形 成的余额，冲减少数股东权益。</w:t>
      </w:r>
    </w:p>
    <w:p>
      <w:pPr>
        <w:pStyle w:val="Style23"/>
        <w:keepNext w:val="0"/>
        <w:keepLines w:val="0"/>
        <w:widowControl w:val="0"/>
        <w:shd w:val="clear" w:color="auto" w:fill="auto"/>
        <w:tabs>
          <w:tab w:pos="1734" w:val="left"/>
        </w:tabs>
        <w:bidi w:val="0"/>
        <w:spacing w:before="0" w:after="0" w:line="313" w:lineRule="exact"/>
        <w:ind w:left="1300" w:right="0" w:firstLine="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2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在报告期内，因同一控制下企业合并增加子公司或业务的，将子公司或业务合并当期期初至 报告期末的经营成果和现金流量纳入合并财务报表，同时对合并财务报表的期初数和比较报 表的相关项目进行调整，视同合并后的报告主体自最终控制方开始控制时点起一直存在。</w:t>
      </w:r>
    </w:p>
    <w:p>
      <w:pPr>
        <w:pStyle w:val="Style2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因追加投资等原因能够对同一控制下的被投资方实施控制的，在取得被合并方控制权之前持 有的股权投资，在取得原股权之日与合并方和被合并方同处于同一控制之日孰晚日起至合并 日之间已确认有关损益、其他综合收益以及其他净资产变动，分别冲减比较报表期间的期初 留存收益或当期损益。</w:t>
      </w:r>
    </w:p>
    <w:p>
      <w:pPr>
        <w:pStyle w:val="Style2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在报告期内，因非同一控制下企业合并增加子公司或业务的，以购买日确定的各项可辨认资 产、负债及或有负债的公允价值为基础自购买日起纳入合并财务报表。</w:t>
      </w:r>
    </w:p>
    <w:p>
      <w:pPr>
        <w:pStyle w:val="Style2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因追加投资等原因能够对非同一控制下的被投资方实施控制的，对于购买日之前持有的被购 买方的股权，按照该股权在购买日的公允价值进行重新计量，公允价值与其账面价值的差额 计入当期投资收益。购买日之前持有的被购买方的股权涉及的以后可重分类进损益的其他综 合收益、权益法核算下的其他所有者权益变动转为购买日所属当期投资收益。</w:t>
      </w:r>
    </w:p>
    <w:p>
      <w:pPr>
        <w:pStyle w:val="Style23"/>
        <w:keepNext w:val="0"/>
        <w:keepLines w:val="0"/>
        <w:widowControl w:val="0"/>
        <w:shd w:val="clear" w:color="auto" w:fill="auto"/>
        <w:tabs>
          <w:tab w:pos="1734" w:val="left"/>
        </w:tabs>
        <w:bidi w:val="0"/>
        <w:spacing w:before="0" w:after="140" w:line="313" w:lineRule="exact"/>
        <w:ind w:left="1300" w:right="0" w:firstLine="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2</w:t>
      </w:r>
      <w:r>
        <w:rPr>
          <w:color w:val="000000"/>
          <w:spacing w:val="0"/>
          <w:w w:val="100"/>
          <w:position w:val="0"/>
        </w:rPr>
        <w:t>）</w:t>
        <w:tab/>
        <w:t>处置子公司</w:t>
      </w:r>
    </w:p>
    <w:p>
      <w:pPr>
        <w:pStyle w:val="Style23"/>
        <w:keepNext w:val="0"/>
        <w:keepLines w:val="0"/>
        <w:widowControl w:val="0"/>
        <w:numPr>
          <w:ilvl w:val="0"/>
          <w:numId w:val="21"/>
        </w:numPr>
        <w:shd w:val="clear" w:color="auto" w:fill="auto"/>
        <w:tabs>
          <w:tab w:pos="1672" w:val="left"/>
        </w:tabs>
        <w:bidi w:val="0"/>
        <w:spacing w:before="0" w:after="0" w:line="312" w:lineRule="exact"/>
        <w:ind w:left="1280" w:right="0" w:firstLine="0"/>
        <w:jc w:val="left"/>
      </w:pPr>
      <w:bookmarkStart w:id="756" w:name="bookmark756"/>
      <w:bookmarkEnd w:id="756"/>
      <w:r>
        <w:rPr>
          <w:color w:val="000000"/>
          <w:spacing w:val="0"/>
          <w:w w:val="100"/>
          <w:position w:val="0"/>
        </w:rPr>
        <w:t>一般处理方法</w:t>
      </w:r>
    </w:p>
    <w:p>
      <w:pPr>
        <w:pStyle w:val="Style23"/>
        <w:keepNext w:val="0"/>
        <w:keepLines w:val="0"/>
        <w:widowControl w:val="0"/>
        <w:shd w:val="clear" w:color="auto" w:fill="auto"/>
        <w:bidi w:val="0"/>
        <w:spacing w:before="0" w:after="0" w:line="312" w:lineRule="exact"/>
        <w:ind w:left="1280" w:right="0" w:firstLine="0"/>
        <w:jc w:val="left"/>
      </w:pPr>
      <w:r>
        <w:rPr>
          <w:color w:val="000000"/>
          <w:spacing w:val="0"/>
          <w:w w:val="100"/>
          <w:position w:val="0"/>
        </w:rPr>
        <w:t>因处置部分股权投资或其他原因丧失了对被投资方控制权时，对于处置后的剩余股权投资， 按照其在丧失控制权日的公允价值进行重新计量。处置股权取得的对价与剩余股权公允价值 之和，减去按原持股比例计算应享有原有子公司自购买日或合并日开始持续计算的净资产的 份额与商誉之和的差额，计入丧失控制权当期的投资收益。与原有子公司股权投资相关的以 后可重分类进损益的其他综合收益、权益法核算下的其他所有者权益变动，在丧失控制权时 转为当期投资收益。</w:t>
      </w:r>
    </w:p>
    <w:p>
      <w:pPr>
        <w:pStyle w:val="Style23"/>
        <w:keepNext w:val="0"/>
        <w:keepLines w:val="0"/>
        <w:widowControl w:val="0"/>
        <w:numPr>
          <w:ilvl w:val="0"/>
          <w:numId w:val="21"/>
        </w:numPr>
        <w:shd w:val="clear" w:color="auto" w:fill="auto"/>
        <w:tabs>
          <w:tab w:pos="1677" w:val="left"/>
        </w:tabs>
        <w:bidi w:val="0"/>
        <w:spacing w:before="0" w:after="0" w:line="312" w:lineRule="exact"/>
        <w:ind w:left="1280" w:right="0" w:firstLine="0"/>
        <w:jc w:val="left"/>
      </w:pPr>
      <w:bookmarkStart w:id="757" w:name="bookmark757"/>
      <w:bookmarkEnd w:id="757"/>
      <w:r>
        <w:rPr>
          <w:color w:val="000000"/>
          <w:spacing w:val="0"/>
          <w:w w:val="100"/>
          <w:position w:val="0"/>
        </w:rPr>
        <w:t>分步处置子公司</w:t>
      </w:r>
    </w:p>
    <w:p>
      <w:pPr>
        <w:pStyle w:val="Style23"/>
        <w:keepNext w:val="0"/>
        <w:keepLines w:val="0"/>
        <w:widowControl w:val="0"/>
        <w:shd w:val="clear" w:color="auto" w:fill="auto"/>
        <w:bidi w:val="0"/>
        <w:spacing w:before="0" w:after="0" w:line="312" w:lineRule="exact"/>
        <w:ind w:left="1280" w:right="0" w:firstLine="0"/>
        <w:jc w:val="left"/>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交易的条款、条件以及经济影响符合以下一种或多种情况，通常表明该多次交易事项为一揽 子交易：</w:t>
      </w:r>
    </w:p>
    <w:p>
      <w:pPr>
        <w:pStyle w:val="Style23"/>
        <w:keepNext w:val="0"/>
        <w:keepLines w:val="0"/>
        <w:widowControl w:val="0"/>
        <w:numPr>
          <w:ilvl w:val="0"/>
          <w:numId w:val="23"/>
        </w:numPr>
        <w:shd w:val="clear" w:color="auto" w:fill="auto"/>
        <w:tabs>
          <w:tab w:pos="1667" w:val="left"/>
        </w:tabs>
        <w:bidi w:val="0"/>
        <w:spacing w:before="0" w:after="0" w:line="312" w:lineRule="exact"/>
        <w:ind w:left="1280" w:right="0" w:firstLine="0"/>
        <w:jc w:val="left"/>
      </w:pPr>
      <w:bookmarkStart w:id="758" w:name="bookmark758"/>
      <w:bookmarkEnd w:id="758"/>
      <w:r>
        <w:rPr>
          <w:color w:val="000000"/>
          <w:spacing w:val="0"/>
          <w:w w:val="100"/>
          <w:position w:val="0"/>
        </w:rPr>
        <w:t>这些交易是同时或者在考虑了彼此影响的情况下订立的；</w:t>
      </w:r>
    </w:p>
    <w:p>
      <w:pPr>
        <w:pStyle w:val="Style23"/>
        <w:keepNext w:val="0"/>
        <w:keepLines w:val="0"/>
        <w:widowControl w:val="0"/>
        <w:numPr>
          <w:ilvl w:val="0"/>
          <w:numId w:val="23"/>
        </w:numPr>
        <w:shd w:val="clear" w:color="auto" w:fill="auto"/>
        <w:tabs>
          <w:tab w:pos="1701" w:val="left"/>
        </w:tabs>
        <w:bidi w:val="0"/>
        <w:spacing w:before="0" w:after="0" w:line="312" w:lineRule="exact"/>
        <w:ind w:left="1280" w:right="0" w:firstLine="0"/>
        <w:jc w:val="left"/>
      </w:pPr>
      <w:bookmarkStart w:id="759" w:name="bookmark759"/>
      <w:bookmarkEnd w:id="759"/>
      <w:r>
        <w:rPr>
          <w:color w:val="000000"/>
          <w:spacing w:val="0"/>
          <w:w w:val="100"/>
          <w:position w:val="0"/>
        </w:rPr>
        <w:t>这些交易整体才能达成一项完整的商业结果；</w:t>
      </w:r>
    </w:p>
    <w:p>
      <w:pPr>
        <w:pStyle w:val="Style23"/>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宙.一项交易的发生取决于其他至少一项交易的发生；</w:t>
      </w:r>
    </w:p>
    <w:p>
      <w:pPr>
        <w:pStyle w:val="Style23"/>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23"/>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各项交易属于一揽子交易的，将各项交易作为一项处置子公司并丧失控制权的交易进行会计 处理；在丧失控制权之前每一次处置价款与处置投资对应的享有该子公司净资产份额的差额， 在合并财务报表中确认为其他综合收益，在丧失控制权时一并转入丧失控制权当期的损益。 各项交易不属于一揽子交易的，在丧失控制权之前，按不丧失控制权的情况下部分处置对子 公司的股权投资进行会计处理；在丧失控制权时，按处置子公司一般处理方法进行会计处理。</w:t>
      </w:r>
    </w:p>
    <w:p>
      <w:pPr>
        <w:pStyle w:val="Style23"/>
        <w:keepNext w:val="0"/>
        <w:keepLines w:val="0"/>
        <w:widowControl w:val="0"/>
        <w:numPr>
          <w:ilvl w:val="0"/>
          <w:numId w:val="25"/>
        </w:numPr>
        <w:shd w:val="clear" w:color="auto" w:fill="auto"/>
        <w:tabs>
          <w:tab w:pos="1768" w:val="left"/>
        </w:tabs>
        <w:bidi w:val="0"/>
        <w:spacing w:before="0" w:after="0" w:line="312" w:lineRule="exact"/>
        <w:ind w:left="1280" w:right="0" w:firstLine="0"/>
        <w:jc w:val="both"/>
      </w:pPr>
      <w:bookmarkStart w:id="760" w:name="bookmark760"/>
      <w:bookmarkEnd w:id="760"/>
      <w:r>
        <w:rPr>
          <w:color w:val="000000"/>
          <w:spacing w:val="0"/>
          <w:w w:val="100"/>
          <w:position w:val="0"/>
        </w:rPr>
        <w:t>购买子公司少数股权</w:t>
      </w:r>
    </w:p>
    <w:p>
      <w:pPr>
        <w:pStyle w:val="Style23"/>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因购买少数股权新取得的长期股权投资与按照新增持股比例计算应享有子公司自购买日或 合并日开始持续计算的净资产份额之间的差额，调整合并资产负债表中的资本公积中的股本 溢价，资本公积中的股本溢价不足冲减的，调整留存收益。</w:t>
      </w:r>
    </w:p>
    <w:p>
      <w:pPr>
        <w:pStyle w:val="Style23"/>
        <w:keepNext w:val="0"/>
        <w:keepLines w:val="0"/>
        <w:widowControl w:val="0"/>
        <w:numPr>
          <w:ilvl w:val="0"/>
          <w:numId w:val="25"/>
        </w:numPr>
        <w:shd w:val="clear" w:color="auto" w:fill="auto"/>
        <w:tabs>
          <w:tab w:pos="1768" w:val="left"/>
        </w:tabs>
        <w:bidi w:val="0"/>
        <w:spacing w:before="0" w:after="0" w:line="312" w:lineRule="exact"/>
        <w:ind w:left="1280" w:right="0" w:firstLine="0"/>
        <w:jc w:val="both"/>
      </w:pPr>
      <w:bookmarkStart w:id="761" w:name="bookmark761"/>
      <w:bookmarkEnd w:id="761"/>
      <w:r>
        <w:rPr>
          <w:color w:val="000000"/>
          <w:spacing w:val="0"/>
          <w:w w:val="100"/>
          <w:position w:val="0"/>
        </w:rPr>
        <w:t>不丧失控制权的情况下部分处置对子公司的股权投资</w:t>
      </w:r>
    </w:p>
    <w:p>
      <w:pPr>
        <w:pStyle w:val="Style23"/>
        <w:keepNext w:val="0"/>
        <w:keepLines w:val="0"/>
        <w:widowControl w:val="0"/>
        <w:shd w:val="clear" w:color="auto" w:fill="auto"/>
        <w:bidi w:val="0"/>
        <w:spacing w:before="0" w:after="680" w:line="312" w:lineRule="exact"/>
        <w:ind w:left="1280" w:right="0" w:firstLine="0"/>
        <w:jc w:val="both"/>
      </w:pPr>
      <w:r>
        <w:rPr>
          <w:color w:val="000000"/>
          <w:spacing w:val="0"/>
          <w:w w:val="100"/>
          <w:position w:val="0"/>
        </w:rPr>
        <w:t>处置价款与处置长期股权投资相对应享有子公司自购买日或合并日开始持续计算的净资产 份额之间的差额，调整合并资产负债表中的资本公积中的股本溢价，资本公积中的股本溢价 不足冲减的，调整留存收益。</w:t>
      </w:r>
    </w:p>
    <w:p>
      <w:pPr>
        <w:pStyle w:val="Style33"/>
        <w:keepNext/>
        <w:keepLines/>
        <w:widowControl w:val="0"/>
        <w:shd w:val="clear" w:color="auto" w:fill="auto"/>
        <w:bidi w:val="0"/>
        <w:spacing w:before="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7</w:t>
      </w:r>
      <w:bookmarkEnd w:id="764"/>
      <w:r>
        <w:rPr>
          <w:color w:val="000000"/>
          <w:spacing w:val="0"/>
          <w:w w:val="100"/>
          <w:position w:val="0"/>
        </w:rPr>
        <w:t>、合营安排分类及共同经营会计处理方法</w:t>
      </w:r>
      <w:bookmarkEnd w:id="762"/>
      <w:bookmarkEnd w:id="763"/>
      <w:bookmarkEnd w:id="765"/>
    </w:p>
    <w:p>
      <w:pPr>
        <w:pStyle w:val="Style23"/>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合营安排分为共同经营和合营企业。</w:t>
      </w:r>
    </w:p>
    <w:p>
      <w:pPr>
        <w:pStyle w:val="Style23"/>
        <w:keepNext w:val="0"/>
        <w:keepLines w:val="0"/>
        <w:widowControl w:val="0"/>
        <w:shd w:val="clear" w:color="auto" w:fill="auto"/>
        <w:bidi w:val="0"/>
        <w:spacing w:before="0" w:after="60" w:line="240" w:lineRule="auto"/>
        <w:ind w:left="0" w:right="0" w:firstLine="720"/>
        <w:jc w:val="left"/>
      </w:pPr>
      <w:r>
        <w:rPr>
          <w:color w:val="000000"/>
          <w:spacing w:val="0"/>
          <w:w w:val="100"/>
          <w:position w:val="0"/>
        </w:rPr>
        <w:t>共同经营，是指合营方享有该安排相关资产且承担该安排相关负债的合营安排。</w:t>
      </w:r>
    </w:p>
    <w:p>
      <w:pPr>
        <w:pStyle w:val="Style23"/>
        <w:keepNext w:val="0"/>
        <w:keepLines w:val="0"/>
        <w:widowControl w:val="0"/>
        <w:shd w:val="clear" w:color="auto" w:fill="auto"/>
        <w:bidi w:val="0"/>
        <w:spacing w:before="0" w:after="60" w:line="240" w:lineRule="auto"/>
        <w:ind w:left="0" w:right="0" w:firstLine="720"/>
        <w:jc w:val="left"/>
      </w:pPr>
      <w:r>
        <w:rPr>
          <w:color w:val="000000"/>
          <w:spacing w:val="0"/>
          <w:w w:val="100"/>
          <w:position w:val="0"/>
        </w:rPr>
        <w:t>本公司确认与共同经营中利益份额相关的下列项目：</w:t>
      </w:r>
    </w:p>
    <w:p>
      <w:pPr>
        <w:pStyle w:val="Style23"/>
        <w:keepNext w:val="0"/>
        <w:keepLines w:val="0"/>
        <w:widowControl w:val="0"/>
        <w:numPr>
          <w:ilvl w:val="0"/>
          <w:numId w:val="27"/>
        </w:numPr>
        <w:shd w:val="clear" w:color="auto" w:fill="auto"/>
        <w:tabs>
          <w:tab w:pos="1208" w:val="left"/>
        </w:tabs>
        <w:bidi w:val="0"/>
        <w:spacing w:before="0" w:after="60" w:line="240" w:lineRule="auto"/>
        <w:ind w:left="0" w:right="0" w:firstLine="720"/>
        <w:jc w:val="left"/>
      </w:pPr>
      <w:bookmarkStart w:id="766" w:name="bookmark766"/>
      <w:bookmarkEnd w:id="766"/>
      <w:r>
        <w:rPr>
          <w:color w:val="000000"/>
          <w:spacing w:val="0"/>
          <w:w w:val="100"/>
          <w:position w:val="0"/>
        </w:rPr>
        <w:t>确认本公司单独所持有的资产，以及按本公司份额确认共同持有的资产；</w:t>
      </w:r>
    </w:p>
    <w:p>
      <w:pPr>
        <w:pStyle w:val="Style23"/>
        <w:keepNext w:val="0"/>
        <w:keepLines w:val="0"/>
        <w:widowControl w:val="0"/>
        <w:numPr>
          <w:ilvl w:val="0"/>
          <w:numId w:val="27"/>
        </w:numPr>
        <w:shd w:val="clear" w:color="auto" w:fill="auto"/>
        <w:tabs>
          <w:tab w:pos="1208" w:val="left"/>
        </w:tabs>
        <w:bidi w:val="0"/>
        <w:spacing w:before="0" w:after="60" w:line="240" w:lineRule="auto"/>
        <w:ind w:left="0" w:right="0" w:firstLine="720"/>
        <w:jc w:val="left"/>
      </w:pPr>
      <w:bookmarkStart w:id="767" w:name="bookmark767"/>
      <w:bookmarkEnd w:id="767"/>
      <w:r>
        <w:rPr>
          <w:color w:val="000000"/>
          <w:spacing w:val="0"/>
          <w:w w:val="100"/>
          <w:position w:val="0"/>
        </w:rPr>
        <w:t>确认本公司单独所承担的负债，以及按本公司份额确认共同承担的负债；</w:t>
      </w:r>
    </w:p>
    <w:p>
      <w:pPr>
        <w:pStyle w:val="Style23"/>
        <w:keepNext w:val="0"/>
        <w:keepLines w:val="0"/>
        <w:widowControl w:val="0"/>
        <w:numPr>
          <w:ilvl w:val="0"/>
          <w:numId w:val="27"/>
        </w:numPr>
        <w:shd w:val="clear" w:color="auto" w:fill="auto"/>
        <w:tabs>
          <w:tab w:pos="1208" w:val="left"/>
        </w:tabs>
        <w:bidi w:val="0"/>
        <w:spacing w:before="0" w:after="60" w:line="240" w:lineRule="auto"/>
        <w:ind w:left="0" w:right="0" w:firstLine="720"/>
        <w:jc w:val="left"/>
      </w:pPr>
      <w:bookmarkStart w:id="768" w:name="bookmark768"/>
      <w:bookmarkEnd w:id="768"/>
      <w:r>
        <w:rPr>
          <w:color w:val="000000"/>
          <w:spacing w:val="0"/>
          <w:w w:val="100"/>
          <w:position w:val="0"/>
        </w:rPr>
        <w:t>确认出售本公司享有的共同经营产出份额所产生的收入；</w:t>
      </w:r>
    </w:p>
    <w:p>
      <w:pPr>
        <w:pStyle w:val="Style23"/>
        <w:keepNext w:val="0"/>
        <w:keepLines w:val="0"/>
        <w:widowControl w:val="0"/>
        <w:numPr>
          <w:ilvl w:val="0"/>
          <w:numId w:val="27"/>
        </w:numPr>
        <w:shd w:val="clear" w:color="auto" w:fill="auto"/>
        <w:tabs>
          <w:tab w:pos="1208" w:val="left"/>
        </w:tabs>
        <w:bidi w:val="0"/>
        <w:spacing w:before="0" w:after="60" w:line="240" w:lineRule="auto"/>
        <w:ind w:left="0" w:right="0" w:firstLine="720"/>
        <w:jc w:val="left"/>
      </w:pPr>
      <w:bookmarkStart w:id="769" w:name="bookmark769"/>
      <w:bookmarkEnd w:id="769"/>
      <w:r>
        <w:rPr>
          <w:color w:val="000000"/>
          <w:spacing w:val="0"/>
          <w:w w:val="100"/>
          <w:position w:val="0"/>
        </w:rPr>
        <w:t>按本公司份额确认共同经营因出售产出所产生的收入；</w:t>
      </w:r>
    </w:p>
    <w:p>
      <w:pPr>
        <w:pStyle w:val="Style23"/>
        <w:keepNext w:val="0"/>
        <w:keepLines w:val="0"/>
        <w:widowControl w:val="0"/>
        <w:numPr>
          <w:ilvl w:val="0"/>
          <w:numId w:val="27"/>
        </w:numPr>
        <w:shd w:val="clear" w:color="auto" w:fill="auto"/>
        <w:tabs>
          <w:tab w:pos="1208" w:val="left"/>
        </w:tabs>
        <w:bidi w:val="0"/>
        <w:spacing w:before="0" w:after="60" w:line="240" w:lineRule="auto"/>
        <w:ind w:left="0" w:right="0" w:firstLine="720"/>
        <w:jc w:val="left"/>
      </w:pPr>
      <w:bookmarkStart w:id="770" w:name="bookmark770"/>
      <w:bookmarkEnd w:id="770"/>
      <w:r>
        <w:rPr>
          <w:color w:val="000000"/>
          <w:spacing w:val="0"/>
          <w:w w:val="100"/>
          <w:position w:val="0"/>
        </w:rPr>
        <w:t>确认单独所发生的费用，以及按本公司份额确认共同经营发生的费用。</w:t>
      </w:r>
    </w:p>
    <w:p>
      <w:pPr>
        <w:pStyle w:val="Style23"/>
        <w:keepNext w:val="0"/>
        <w:keepLines w:val="0"/>
        <w:widowControl w:val="0"/>
        <w:shd w:val="clear" w:color="auto" w:fill="auto"/>
        <w:bidi w:val="0"/>
        <w:spacing w:before="0" w:after="60" w:line="240" w:lineRule="auto"/>
        <w:ind w:left="0" w:right="0" w:firstLine="720"/>
        <w:jc w:val="left"/>
      </w:pPr>
      <w:r>
        <w:rPr>
          <w:color w:val="000000"/>
          <w:spacing w:val="0"/>
          <w:w w:val="100"/>
          <w:position w:val="0"/>
        </w:rPr>
        <w:t>本公司对合营企业的投资采用权益法核算，详见本财务报告五、</w:t>
      </w:r>
      <w:r>
        <w:rPr>
          <w:rFonts w:ascii="Times New Roman" w:eastAsia="Times New Roman" w:hAnsi="Times New Roman" w:cs="Times New Roman"/>
          <w:color w:val="000000"/>
          <w:spacing w:val="0"/>
          <w:w w:val="100"/>
          <w:position w:val="0"/>
        </w:rPr>
        <w:t>22</w:t>
      </w:r>
      <w:r>
        <w:rPr>
          <w:color w:val="000000"/>
          <w:spacing w:val="0"/>
          <w:w w:val="100"/>
          <w:position w:val="0"/>
        </w:rPr>
        <w:t>长期股权投资。</w:t>
      </w:r>
    </w:p>
    <w:p>
      <w:pPr>
        <w:pStyle w:val="Style33"/>
        <w:keepNext/>
        <w:keepLines/>
        <w:widowControl w:val="0"/>
        <w:shd w:val="clear" w:color="auto" w:fill="auto"/>
        <w:bidi w:val="0"/>
        <w:spacing w:before="0" w:after="300" w:line="312" w:lineRule="exact"/>
        <w:ind w:left="0" w:right="0" w:firstLine="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8</w:t>
      </w:r>
      <w:bookmarkEnd w:id="773"/>
      <w:r>
        <w:rPr>
          <w:color w:val="000000"/>
          <w:spacing w:val="0"/>
          <w:w w:val="100"/>
          <w:position w:val="0"/>
        </w:rPr>
        <w:t>、现金及现金等价物的确定标准</w:t>
      </w:r>
      <w:bookmarkEnd w:id="771"/>
      <w:bookmarkEnd w:id="772"/>
      <w:bookmarkEnd w:id="774"/>
    </w:p>
    <w:p>
      <w:pPr>
        <w:pStyle w:val="Style23"/>
        <w:keepNext w:val="0"/>
        <w:keepLines w:val="0"/>
        <w:widowControl w:val="0"/>
        <w:shd w:val="clear" w:color="auto" w:fill="auto"/>
        <w:bidi w:val="0"/>
        <w:spacing w:before="0" w:after="600" w:line="312" w:lineRule="exact"/>
        <w:ind w:left="720" w:right="0" w:firstLine="0"/>
        <w:jc w:val="both"/>
      </w:pPr>
      <w:r>
        <w:rPr>
          <w:color w:val="000000"/>
          <w:spacing w:val="0"/>
          <w:w w:val="100"/>
          <w:position w:val="0"/>
        </w:rPr>
        <w:t>现金，是指本公司的库存现金以及可以随时用于支付的存款。现金等价物，是指本公司持有的期 限短、流动性强、易于转换为已知金额的现金、价值变动风险很小的投资。</w:t>
      </w:r>
    </w:p>
    <w:p>
      <w:pPr>
        <w:pStyle w:val="Style33"/>
        <w:keepNext/>
        <w:keepLines/>
        <w:widowControl w:val="0"/>
        <w:shd w:val="clear" w:color="auto" w:fill="auto"/>
        <w:bidi w:val="0"/>
        <w:spacing w:before="0" w:after="300" w:line="311" w:lineRule="exact"/>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9</w:t>
      </w:r>
      <w:bookmarkEnd w:id="777"/>
      <w:r>
        <w:rPr>
          <w:color w:val="000000"/>
          <w:spacing w:val="0"/>
          <w:w w:val="100"/>
          <w:position w:val="0"/>
        </w:rPr>
        <w:t>、外币业务和外币报表折算</w:t>
      </w:r>
      <w:bookmarkEnd w:id="775"/>
      <w:bookmarkEnd w:id="776"/>
      <w:bookmarkEnd w:id="778"/>
    </w:p>
    <w:p>
      <w:pPr>
        <w:pStyle w:val="Style33"/>
        <w:keepNext/>
        <w:keepLines/>
        <w:widowControl w:val="0"/>
        <w:shd w:val="clear" w:color="auto" w:fill="auto"/>
        <w:tabs>
          <w:tab w:pos="1658" w:val="left"/>
        </w:tabs>
        <w:bidi w:val="0"/>
        <w:spacing w:before="0" w:after="0" w:line="312" w:lineRule="exact"/>
        <w:ind w:left="1300" w:right="0" w:firstLine="0"/>
        <w:jc w:val="both"/>
      </w:pPr>
      <w:bookmarkStart w:id="775" w:name="bookmark775"/>
      <w:bookmarkStart w:id="776" w:name="bookmark776"/>
      <w:bookmarkStart w:id="779" w:name="bookmark779"/>
      <w:r>
        <w:rPr>
          <w:color w:val="000000"/>
          <w:spacing w:val="0"/>
          <w:w w:val="100"/>
          <w:position w:val="0"/>
        </w:rPr>
        <w:t>1</w:t>
      </w:r>
      <w:bookmarkEnd w:id="779"/>
      <w:r>
        <w:rPr>
          <w:color w:val="000000"/>
          <w:spacing w:val="0"/>
          <w:w w:val="100"/>
          <w:position w:val="0"/>
        </w:rPr>
        <w:t>、</w:t>
        <w:tab/>
        <w:t>外币业务</w:t>
      </w:r>
      <w:bookmarkEnd w:id="775"/>
      <w:bookmarkEnd w:id="776"/>
    </w:p>
    <w:p>
      <w:pPr>
        <w:pStyle w:val="Style2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外币业务采用交易发生日的即期汇率作为折算汇率将外币金额折合成人民币记账。</w:t>
      </w:r>
    </w:p>
    <w:p>
      <w:pPr>
        <w:pStyle w:val="Style23"/>
        <w:keepNext w:val="0"/>
        <w:keepLines w:val="0"/>
        <w:widowControl w:val="0"/>
        <w:shd w:val="clear" w:color="auto" w:fill="auto"/>
        <w:bidi w:val="0"/>
        <w:spacing w:before="0" w:after="300" w:line="312" w:lineRule="exact"/>
        <w:ind w:left="1300" w:right="0" w:firstLine="0"/>
        <w:jc w:val="both"/>
      </w:pPr>
      <w:r>
        <w:rPr>
          <w:color w:val="000000"/>
          <w:spacing w:val="0"/>
          <w:w w:val="100"/>
          <w:position w:val="0"/>
        </w:rPr>
        <w:t>资产负债表日外币货币性项目余额按资产负债表日即期汇率折算，由此产生的汇兑差额，除 属于与购建符合资本化条件的资产相关的外币专门借款产生的汇兑差额按照借款费用资本 化的原则处理外，均计入当期损益。</w:t>
      </w:r>
    </w:p>
    <w:p>
      <w:pPr>
        <w:pStyle w:val="Style23"/>
        <w:keepNext w:val="0"/>
        <w:keepLines w:val="0"/>
        <w:widowControl w:val="0"/>
        <w:shd w:val="clear" w:color="auto" w:fill="auto"/>
        <w:tabs>
          <w:tab w:pos="1673" w:val="left"/>
        </w:tabs>
        <w:bidi w:val="0"/>
        <w:spacing w:before="0" w:after="0" w:line="310" w:lineRule="exact"/>
        <w:ind w:left="1300" w:right="0" w:firstLine="0"/>
        <w:jc w:val="both"/>
      </w:pPr>
      <w:bookmarkStart w:id="780" w:name="bookmark780"/>
      <w:r>
        <w:rPr>
          <w:b/>
          <w:bCs/>
          <w:color w:val="000000"/>
          <w:spacing w:val="0"/>
          <w:w w:val="100"/>
          <w:position w:val="0"/>
        </w:rPr>
        <w:t>2</w:t>
      </w:r>
      <w:bookmarkEnd w:id="780"/>
      <w:r>
        <w:rPr>
          <w:b/>
          <w:bCs/>
          <w:color w:val="000000"/>
          <w:spacing w:val="0"/>
          <w:w w:val="100"/>
          <w:position w:val="0"/>
        </w:rPr>
        <w:t>、</w:t>
        <w:tab/>
        <w:t>外币财务报表的折算</w:t>
      </w:r>
    </w:p>
    <w:p>
      <w:pPr>
        <w:pStyle w:val="Style23"/>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 分配利润''项目外，其他项目采用发生时的即期汇率折算。利润表中的收入和费用项目，采 用交易发生日的即期汇率折算。</w:t>
      </w:r>
    </w:p>
    <w:p>
      <w:pPr>
        <w:pStyle w:val="Style23"/>
        <w:keepNext w:val="0"/>
        <w:keepLines w:val="0"/>
        <w:widowControl w:val="0"/>
        <w:shd w:val="clear" w:color="auto" w:fill="auto"/>
        <w:bidi w:val="0"/>
        <w:spacing w:before="0" w:after="600" w:line="310" w:lineRule="exact"/>
        <w:ind w:left="1300" w:right="0" w:firstLine="0"/>
        <w:jc w:val="both"/>
      </w:pPr>
      <w:r>
        <w:rPr>
          <w:color w:val="000000"/>
          <w:spacing w:val="0"/>
          <w:w w:val="100"/>
          <w:position w:val="0"/>
        </w:rPr>
        <w:t>处置境外经营时，将与该境外经营相关的外币财务报表折算差额，自所有者权益项目转入处 置当期损益。</w:t>
      </w:r>
    </w:p>
    <w:p>
      <w:pPr>
        <w:pStyle w:val="Style33"/>
        <w:keepNext/>
        <w:keepLines/>
        <w:widowControl w:val="0"/>
        <w:shd w:val="clear" w:color="auto" w:fill="auto"/>
        <w:bidi w:val="0"/>
        <w:spacing w:before="0" w:after="300" w:line="312" w:lineRule="exact"/>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81"/>
      <w:bookmarkEnd w:id="782"/>
      <w:bookmarkEnd w:id="784"/>
    </w:p>
    <w:p>
      <w:pPr>
        <w:pStyle w:val="Style23"/>
        <w:keepNext w:val="0"/>
        <w:keepLines w:val="0"/>
        <w:widowControl w:val="0"/>
        <w:shd w:val="clear" w:color="auto" w:fill="auto"/>
        <w:bidi w:val="0"/>
        <w:spacing w:before="0" w:after="0" w:line="314" w:lineRule="exact"/>
        <w:ind w:left="0" w:right="0" w:firstLine="720"/>
        <w:jc w:val="both"/>
      </w:pPr>
      <w:r>
        <w:rPr>
          <w:color w:val="000000"/>
          <w:spacing w:val="0"/>
          <w:w w:val="100"/>
          <w:position w:val="0"/>
        </w:rPr>
        <w:t>本公司在成为金融工具合同的一方时，确认一项金融资产、金融负债或权益工具。</w:t>
      </w:r>
    </w:p>
    <w:p>
      <w:pPr>
        <w:pStyle w:val="Style23"/>
        <w:keepNext w:val="0"/>
        <w:keepLines w:val="0"/>
        <w:widowControl w:val="0"/>
        <w:shd w:val="clear" w:color="auto" w:fill="auto"/>
        <w:bidi w:val="0"/>
        <w:spacing w:before="0" w:after="0" w:line="314" w:lineRule="exact"/>
        <w:ind w:left="1300" w:right="0" w:firstLine="0"/>
        <w:jc w:val="both"/>
      </w:pPr>
      <w:bookmarkStart w:id="785" w:name="bookmark785"/>
      <w:r>
        <w:rPr>
          <w:b/>
          <w:bCs/>
          <w:color w:val="000000"/>
          <w:spacing w:val="0"/>
          <w:w w:val="100"/>
          <w:position w:val="0"/>
        </w:rPr>
        <w:t>1</w:t>
      </w:r>
      <w:bookmarkEnd w:id="785"/>
      <w:r>
        <w:rPr>
          <w:b/>
          <w:bCs/>
          <w:color w:val="000000"/>
          <w:spacing w:val="0"/>
          <w:w w:val="100"/>
          <w:position w:val="0"/>
        </w:rPr>
        <w:t>、金融工具的分类</w:t>
      </w:r>
    </w:p>
    <w:p>
      <w:pPr>
        <w:pStyle w:val="Style23"/>
        <w:keepNext w:val="0"/>
        <w:keepLines w:val="0"/>
        <w:widowControl w:val="0"/>
        <w:shd w:val="clear" w:color="auto" w:fill="auto"/>
        <w:bidi w:val="0"/>
        <w:spacing w:before="0" w:after="300" w:line="314" w:lineRule="exact"/>
        <w:ind w:left="1300" w:right="0" w:firstLine="0"/>
        <w:jc w:val="both"/>
      </w:pPr>
      <w:r>
        <w:rPr>
          <w:color w:val="000000"/>
          <w:spacing w:val="0"/>
          <w:w w:val="100"/>
          <w:position w:val="0"/>
        </w:rPr>
        <w:t>根据本公司管理金融资产的业务模式和金融资产的合同现金流量特征，金融资产于初始确认 时分类为：以摊余成本计量的金融资产、以公允价值计量且其变动计入其他综合收益的金融 资产和以公允价值计量且其变动计入当期损益的金融资产。</w:t>
      </w:r>
    </w:p>
    <w:p>
      <w:pPr>
        <w:pStyle w:val="Style2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本公司将同时符合下列条件且未被指定为以公允价值计量且其变动计入当期损益的金融资 产，分类为以摊余成本计量的金融资产：</w:t>
      </w:r>
    </w:p>
    <w:p>
      <w:pPr>
        <w:pStyle w:val="Style2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—业务模式是以收取合同现金流量为目标；</w:t>
      </w:r>
    </w:p>
    <w:p>
      <w:pPr>
        <w:pStyle w:val="Style2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—合同现金流量仅为对本金和以未偿付本金金额为基础的利息的支付。</w:t>
      </w:r>
    </w:p>
    <w:p>
      <w:pPr>
        <w:pStyle w:val="Style2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本公司将同时符合下列条件且未被指定为以公允价值计量且其变动计入当期损益的金融资 产，分类为以公允价值计量且其变动计入其他综合收益的金融资产（债务工具）：</w:t>
      </w:r>
    </w:p>
    <w:p>
      <w:pPr>
        <w:pStyle w:val="Style2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—业务模式既以收取合同现金流量又以出售该金融资产为目标；</w:t>
      </w:r>
    </w:p>
    <w:p>
      <w:pPr>
        <w:pStyle w:val="Style2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—合同现金流量仅为对本金和以未偿付本金金额为基础的利息的支付。</w:t>
      </w:r>
    </w:p>
    <w:p>
      <w:pPr>
        <w:pStyle w:val="Style23"/>
        <w:keepNext w:val="0"/>
        <w:keepLines w:val="0"/>
        <w:widowControl w:val="0"/>
        <w:shd w:val="clear" w:color="auto" w:fill="auto"/>
        <w:bidi w:val="0"/>
        <w:spacing w:before="0" w:after="300" w:line="312" w:lineRule="exact"/>
        <w:ind w:left="1300" w:right="0" w:firstLine="0"/>
        <w:jc w:val="both"/>
      </w:pPr>
      <w:r>
        <w:rPr>
          <w:color w:val="000000"/>
          <w:spacing w:val="0"/>
          <w:w w:val="100"/>
          <w:position w:val="0"/>
        </w:rPr>
        <w:t>对于非交易性权益工具投资，本公司可以在初始确认时将其不可撤销地指定为以公允价值计 量且其变动计入其他综合收益的金融资产（权益工具）。该指定在单项投资的基础上作出， 且相关投资从发行者的角度符合权益工具的定义。</w:t>
      </w:r>
    </w:p>
    <w:p>
      <w:pPr>
        <w:pStyle w:val="Style23"/>
        <w:keepNext w:val="0"/>
        <w:keepLines w:val="0"/>
        <w:widowControl w:val="0"/>
        <w:shd w:val="clear" w:color="auto" w:fill="auto"/>
        <w:bidi w:val="0"/>
        <w:spacing w:before="0" w:after="300" w:line="317" w:lineRule="exact"/>
        <w:ind w:left="1300" w:right="0" w:firstLine="0"/>
        <w:jc w:val="both"/>
      </w:pPr>
      <w:r>
        <w:rPr>
          <w:color w:val="000000"/>
          <w:spacing w:val="0"/>
          <w:w w:val="100"/>
          <w:position w:val="0"/>
        </w:rPr>
        <w:t xml:space="preserve">除上述以摊余成本计量和以公允价值计量且其变动计入其他综合收益的金融资产外，本公司 将其余所有的金融资产分类为以公允价值计量且其变动计入当期损益的金融资产。在初始确 </w:t>
      </w:r>
      <w:r>
        <w:rPr>
          <w:color w:val="000000"/>
          <w:spacing w:val="0"/>
          <w:w w:val="100"/>
          <w:position w:val="0"/>
        </w:rPr>
        <w:t>认时，如果能够消除或显著减少会计错配，本公司可以将本应分类为摊余成本计量或以公允 价值计量且其变动计入其他综合收益的金融资产不可撤销地指定为以公允价值计量且其变 动计入当期损益的金融资产。</w:t>
      </w:r>
    </w:p>
    <w:p>
      <w:pPr>
        <w:pStyle w:val="Style23"/>
        <w:keepNext w:val="0"/>
        <w:keepLines w:val="0"/>
        <w:widowControl w:val="0"/>
        <w:shd w:val="clear" w:color="auto" w:fill="auto"/>
        <w:bidi w:val="0"/>
        <w:spacing w:before="0" w:after="300" w:line="312" w:lineRule="exact"/>
        <w:ind w:left="1300" w:right="0" w:firstLine="0"/>
        <w:jc w:val="both"/>
      </w:pPr>
      <w:r>
        <w:rPr>
          <w:color w:val="000000"/>
          <w:spacing w:val="0"/>
          <w:w w:val="100"/>
          <w:position w:val="0"/>
        </w:rPr>
        <w:t>金融负债于初始确认时分类为：以公允价值计量且其变动计入当期损益的金融负债和以摊余 成本计量的金融负债。</w:t>
      </w:r>
    </w:p>
    <w:p>
      <w:pPr>
        <w:pStyle w:val="Style23"/>
        <w:keepNext w:val="0"/>
        <w:keepLines w:val="0"/>
        <w:widowControl w:val="0"/>
        <w:shd w:val="clear" w:color="auto" w:fill="auto"/>
        <w:bidi w:val="0"/>
        <w:spacing w:before="0" w:after="80" w:line="307" w:lineRule="exact"/>
        <w:ind w:left="1300" w:right="0" w:firstLine="0"/>
        <w:jc w:val="both"/>
      </w:pPr>
      <w:r>
        <w:rPr>
          <w:color w:val="000000"/>
          <w:spacing w:val="0"/>
          <w:w w:val="100"/>
          <w:position w:val="0"/>
        </w:rPr>
        <w:t>符合以下条件之一的金融负债可在初始计量时指定为以公允价值计量且其变动计入当期损 益的金融负债：</w:t>
      </w:r>
    </w:p>
    <w:p>
      <w:pPr>
        <w:pStyle w:val="Style23"/>
        <w:keepNext w:val="0"/>
        <w:keepLines w:val="0"/>
        <w:widowControl w:val="0"/>
        <w:shd w:val="clear" w:color="auto" w:fill="auto"/>
        <w:tabs>
          <w:tab w:pos="1705" w:val="left"/>
        </w:tabs>
        <w:bidi w:val="0"/>
        <w:spacing w:before="0" w:after="0" w:line="322" w:lineRule="auto"/>
        <w:ind w:left="1300" w:right="0" w:firstLine="0"/>
        <w:jc w:val="both"/>
      </w:pPr>
      <w:bookmarkStart w:id="786" w:name="bookmark786"/>
      <w:r>
        <w:rPr>
          <w:rFonts w:ascii="Times New Roman" w:eastAsia="Times New Roman" w:hAnsi="Times New Roman" w:cs="Times New Roman"/>
          <w:color w:val="000000"/>
          <w:spacing w:val="0"/>
          <w:w w:val="100"/>
          <w:position w:val="0"/>
        </w:rPr>
        <w:t>1</w:t>
      </w:r>
      <w:bookmarkEnd w:id="786"/>
      <w:r>
        <w:rPr>
          <w:color w:val="000000"/>
          <w:spacing w:val="0"/>
          <w:w w:val="100"/>
          <w:position w:val="0"/>
        </w:rPr>
        <w:t>）</w:t>
        <w:tab/>
        <w:t>该项指定能够消除或显著减少会计错配。</w:t>
      </w:r>
    </w:p>
    <w:p>
      <w:pPr>
        <w:pStyle w:val="Style23"/>
        <w:keepNext w:val="0"/>
        <w:keepLines w:val="0"/>
        <w:widowControl w:val="0"/>
        <w:shd w:val="clear" w:color="auto" w:fill="auto"/>
        <w:tabs>
          <w:tab w:pos="1705" w:val="left"/>
        </w:tabs>
        <w:bidi w:val="0"/>
        <w:spacing w:before="0" w:after="80" w:line="322" w:lineRule="exact"/>
        <w:ind w:left="1300" w:right="0" w:firstLine="0"/>
        <w:jc w:val="both"/>
      </w:pPr>
      <w:bookmarkStart w:id="787" w:name="bookmark787"/>
      <w:r>
        <w:rPr>
          <w:rFonts w:ascii="Times New Roman" w:eastAsia="Times New Roman" w:hAnsi="Times New Roman" w:cs="Times New Roman"/>
          <w:color w:val="000000"/>
          <w:spacing w:val="0"/>
          <w:w w:val="100"/>
          <w:position w:val="0"/>
        </w:rPr>
        <w:t>2</w:t>
      </w:r>
      <w:bookmarkEnd w:id="787"/>
      <w:r>
        <w:rPr>
          <w:color w:val="000000"/>
          <w:spacing w:val="0"/>
          <w:w w:val="100"/>
          <w:position w:val="0"/>
        </w:rPr>
        <w:t>）</w:t>
        <w:tab/>
        <w:t>根据正式书面文件载明的企业风险管理或投资策略，以公允价值为基础对金融负债组合 或金融资产和金融负债组合进行管理和业绩评价，并在企业内部以此为基础向关键管理人员 报告。</w:t>
      </w:r>
    </w:p>
    <w:p>
      <w:pPr>
        <w:pStyle w:val="Style23"/>
        <w:keepNext w:val="0"/>
        <w:keepLines w:val="0"/>
        <w:widowControl w:val="0"/>
        <w:shd w:val="clear" w:color="auto" w:fill="auto"/>
        <w:tabs>
          <w:tab w:pos="1705" w:val="left"/>
        </w:tabs>
        <w:bidi w:val="0"/>
        <w:spacing w:before="0" w:after="200" w:line="326" w:lineRule="auto"/>
        <w:ind w:left="1300" w:right="0" w:firstLine="0"/>
        <w:jc w:val="both"/>
      </w:pPr>
      <w:bookmarkStart w:id="788" w:name="bookmark788"/>
      <w:r>
        <w:rPr>
          <w:rFonts w:ascii="Times New Roman" w:eastAsia="Times New Roman" w:hAnsi="Times New Roman" w:cs="Times New Roman"/>
          <w:color w:val="000000"/>
          <w:spacing w:val="0"/>
          <w:w w:val="100"/>
          <w:position w:val="0"/>
        </w:rPr>
        <w:t>3</w:t>
      </w:r>
      <w:bookmarkEnd w:id="788"/>
      <w:r>
        <w:rPr>
          <w:color w:val="000000"/>
          <w:spacing w:val="0"/>
          <w:w w:val="100"/>
          <w:position w:val="0"/>
        </w:rPr>
        <w:t>）</w:t>
        <w:tab/>
        <w:t>该金融负债包含需单独分拆的嵌入衍生工具。</w:t>
      </w:r>
    </w:p>
    <w:p>
      <w:pPr>
        <w:pStyle w:val="Style23"/>
        <w:keepNext w:val="0"/>
        <w:keepLines w:val="0"/>
        <w:widowControl w:val="0"/>
        <w:shd w:val="clear" w:color="auto" w:fill="auto"/>
        <w:bidi w:val="0"/>
        <w:spacing w:before="0" w:after="0" w:line="313" w:lineRule="exact"/>
        <w:ind w:left="1300" w:right="0" w:firstLine="0"/>
        <w:jc w:val="both"/>
      </w:pPr>
      <w:bookmarkStart w:id="789" w:name="bookmark789"/>
      <w:r>
        <w:rPr>
          <w:b/>
          <w:bCs/>
          <w:color w:val="000000"/>
          <w:spacing w:val="0"/>
          <w:w w:val="100"/>
          <w:position w:val="0"/>
        </w:rPr>
        <w:t>2</w:t>
      </w:r>
      <w:bookmarkEnd w:id="789"/>
      <w:r>
        <w:rPr>
          <w:b/>
          <w:bCs/>
          <w:color w:val="000000"/>
          <w:spacing w:val="0"/>
          <w:w w:val="100"/>
          <w:position w:val="0"/>
        </w:rPr>
        <w:t>、金融工具的确认依据和计量方法</w:t>
      </w:r>
    </w:p>
    <w:p>
      <w:pPr>
        <w:pStyle w:val="Style23"/>
        <w:keepNext w:val="0"/>
        <w:keepLines w:val="0"/>
        <w:widowControl w:val="0"/>
        <w:shd w:val="clear" w:color="auto" w:fill="auto"/>
        <w:tabs>
          <w:tab w:pos="1777" w:val="left"/>
        </w:tabs>
        <w:bidi w:val="0"/>
        <w:spacing w:before="0" w:after="0" w:line="313" w:lineRule="exact"/>
        <w:ind w:left="1300" w:right="0" w:firstLine="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2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以摊余成本计量的金融资产包括应收票据、应收账款、其他应收款、长期应收款、债权投资 等，按公允价值进行初始计量，相关交易费用计入初始确认金额；不包含重大融资成分的应 收账款以及本公司决定不考虑不超过一年的融资成分的应收账款，以合同交易价格进行初始 计量。</w:t>
      </w:r>
    </w:p>
    <w:p>
      <w:pPr>
        <w:pStyle w:val="Style2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持有期间采用实际利率法计算的利息计入当期损益。</w:t>
      </w:r>
    </w:p>
    <w:p>
      <w:pPr>
        <w:pStyle w:val="Style2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收回或处置时，将取得的价款与该金融资产账面价值之间的差额计入当期损益。</w:t>
      </w:r>
    </w:p>
    <w:p>
      <w:pPr>
        <w:pStyle w:val="Style23"/>
        <w:keepNext w:val="0"/>
        <w:keepLines w:val="0"/>
        <w:widowControl w:val="0"/>
        <w:shd w:val="clear" w:color="auto" w:fill="auto"/>
        <w:tabs>
          <w:tab w:pos="1777" w:val="left"/>
        </w:tabs>
        <w:bidi w:val="0"/>
        <w:spacing w:before="0" w:after="0" w:line="313" w:lineRule="exact"/>
        <w:ind w:left="1300" w:right="0" w:firstLine="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2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以公允价值计量且其变动计入其他综合收益的金融资产（债务工具）包括应收款项融资、其 他债权投资等，按公允价值进行初始计量，相关交易费用计入初始确认金额。该金融资产按 公允价值进行后续计量，公允价值变动除采用实际利率法计算的利息、减值损失或利得和汇 兑损益之外，均计入其他综合收益。</w:t>
      </w:r>
    </w:p>
    <w:p>
      <w:pPr>
        <w:pStyle w:val="Style2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终止确认时，之前计入其他综合收益的累计利得或损失从其他综合收益中转出，计入当期损 益。</w:t>
      </w:r>
    </w:p>
    <w:p>
      <w:pPr>
        <w:pStyle w:val="Style23"/>
        <w:keepNext w:val="0"/>
        <w:keepLines w:val="0"/>
        <w:widowControl w:val="0"/>
        <w:shd w:val="clear" w:color="auto" w:fill="auto"/>
        <w:tabs>
          <w:tab w:pos="1777" w:val="left"/>
        </w:tabs>
        <w:bidi w:val="0"/>
        <w:spacing w:before="0" w:after="0" w:line="313" w:lineRule="exact"/>
        <w:ind w:left="1300" w:right="0" w:firstLine="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2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以公允价值计量且其变动计入其他综合收益的金融资产（权益工具）包括其他权益工具投资 等，按公允价值进行初始计量，相关交易费用计入初始确认金额。该金融资产按公允价值进 行后续计量，公允价值变动计入其他综合收益。取得的股利计入当期损益。</w:t>
      </w:r>
    </w:p>
    <w:p>
      <w:pPr>
        <w:pStyle w:val="Style2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终止确认时，之前计入其他综合收益的累计利得或损失从其他综合收益中转出，计入留存收 益。</w:t>
      </w:r>
    </w:p>
    <w:p>
      <w:pPr>
        <w:pStyle w:val="Style23"/>
        <w:keepNext w:val="0"/>
        <w:keepLines w:val="0"/>
        <w:widowControl w:val="0"/>
        <w:shd w:val="clear" w:color="auto" w:fill="auto"/>
        <w:tabs>
          <w:tab w:pos="1777" w:val="left"/>
        </w:tabs>
        <w:bidi w:val="0"/>
        <w:spacing w:before="0" w:after="0" w:line="313" w:lineRule="exact"/>
        <w:ind w:left="1300" w:right="0" w:firstLine="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2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以公允价值计量且其变动计入当期损益的金融资产包括交易性金融资产、衍生金融资产、其 他非流动金融资产等，按公允价值进行初始计量，相关交易费用计入当期损益。该金融资产 按公允价值进行后续计量，公允价值变动计入当期损益。</w:t>
      </w:r>
    </w:p>
    <w:p>
      <w:pPr>
        <w:pStyle w:val="Style23"/>
        <w:keepNext w:val="0"/>
        <w:keepLines w:val="0"/>
        <w:widowControl w:val="0"/>
        <w:shd w:val="clear" w:color="auto" w:fill="auto"/>
        <w:tabs>
          <w:tab w:pos="1888" w:val="left"/>
        </w:tabs>
        <w:bidi w:val="0"/>
        <w:spacing w:before="0" w:after="80" w:line="313" w:lineRule="exact"/>
        <w:ind w:left="1300" w:right="0" w:firstLine="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 以公允价值计量且其变动计入当期损益的金融负债包括交易性金融负债、衍生金融负债等， 按公允价值进行初始计量，相关交易费用计入当期损益。该金融负债按公允价值进行后续计 量，公允价值变动计入当期损益。</w:t>
      </w:r>
    </w:p>
    <w:p>
      <w:pPr>
        <w:pStyle w:val="Style23"/>
        <w:keepNext w:val="0"/>
        <w:keepLines w:val="0"/>
        <w:widowControl w:val="0"/>
        <w:shd w:val="clear" w:color="auto" w:fill="auto"/>
        <w:bidi w:val="0"/>
        <w:spacing w:before="0" w:after="0" w:line="317" w:lineRule="exact"/>
        <w:ind w:left="1180" w:right="0" w:firstLine="0"/>
        <w:jc w:val="left"/>
      </w:pPr>
      <w:r>
        <w:rPr>
          <w:color w:val="000000"/>
          <w:spacing w:val="0"/>
          <w:w w:val="100"/>
          <w:position w:val="0"/>
        </w:rPr>
        <w:t>终止确认时，其账面价值与支付的对价之间的差额计入当期损益。</w:t>
      </w:r>
    </w:p>
    <w:p>
      <w:pPr>
        <w:pStyle w:val="Style23"/>
        <w:keepNext w:val="0"/>
        <w:keepLines w:val="0"/>
        <w:widowControl w:val="0"/>
        <w:shd w:val="clear" w:color="auto" w:fill="auto"/>
        <w:bidi w:val="0"/>
        <w:spacing w:before="0" w:after="0" w:line="317" w:lineRule="exact"/>
        <w:ind w:left="1180" w:right="0" w:firstLine="0"/>
        <w:jc w:val="left"/>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rPr>
        <w:t>6</w:t>
      </w:r>
      <w:r>
        <w:rPr>
          <w:color w:val="000000"/>
          <w:spacing w:val="0"/>
          <w:w w:val="100"/>
          <w:position w:val="0"/>
        </w:rPr>
        <w:t>）以摊余成本计量的金融负债</w:t>
      </w:r>
    </w:p>
    <w:p>
      <w:pPr>
        <w:pStyle w:val="Style23"/>
        <w:keepNext w:val="0"/>
        <w:keepLines w:val="0"/>
        <w:widowControl w:val="0"/>
        <w:shd w:val="clear" w:color="auto" w:fill="auto"/>
        <w:bidi w:val="0"/>
        <w:spacing w:before="0" w:after="0" w:line="317" w:lineRule="exact"/>
        <w:ind w:left="1180" w:right="0" w:firstLine="0"/>
        <w:jc w:val="left"/>
      </w:pPr>
      <w:r>
        <w:rPr>
          <w:color w:val="000000"/>
          <w:spacing w:val="0"/>
          <w:w w:val="100"/>
          <w:position w:val="0"/>
        </w:rPr>
        <w:t>以摊余成本计量的金融负债包括短期借款、应付票据、应付账款、其他应付款、长期借款、 应付债券、长期应付款，按公允价值进行初始计量，相关交易费用计入初始确认金额。</w:t>
      </w:r>
    </w:p>
    <w:p>
      <w:pPr>
        <w:pStyle w:val="Style23"/>
        <w:keepNext w:val="0"/>
        <w:keepLines w:val="0"/>
        <w:widowControl w:val="0"/>
        <w:shd w:val="clear" w:color="auto" w:fill="auto"/>
        <w:bidi w:val="0"/>
        <w:spacing w:before="0" w:after="0" w:line="317" w:lineRule="exact"/>
        <w:ind w:left="1180" w:right="0" w:firstLine="0"/>
        <w:jc w:val="left"/>
      </w:pPr>
      <w:r>
        <w:rPr>
          <w:color w:val="000000"/>
          <w:spacing w:val="0"/>
          <w:w w:val="100"/>
          <w:position w:val="0"/>
        </w:rPr>
        <w:t>持有期间采用实际利率法计算的利息计入当期损益。</w:t>
      </w:r>
    </w:p>
    <w:p>
      <w:pPr>
        <w:pStyle w:val="Style23"/>
        <w:keepNext w:val="0"/>
        <w:keepLines w:val="0"/>
        <w:widowControl w:val="0"/>
        <w:shd w:val="clear" w:color="auto" w:fill="auto"/>
        <w:bidi w:val="0"/>
        <w:spacing w:before="0" w:after="300" w:line="317" w:lineRule="exact"/>
        <w:ind w:left="1180" w:right="0" w:firstLine="0"/>
        <w:jc w:val="left"/>
      </w:pPr>
      <w:r>
        <w:rPr>
          <w:color w:val="000000"/>
          <w:spacing w:val="0"/>
          <w:w w:val="100"/>
          <w:position w:val="0"/>
        </w:rPr>
        <w:t>终止确认时，将支付的对价与该金融负债账面价值之间的差额计入当期损益。</w:t>
      </w:r>
    </w:p>
    <w:p>
      <w:pPr>
        <w:pStyle w:val="Style23"/>
        <w:keepNext w:val="0"/>
        <w:keepLines w:val="0"/>
        <w:widowControl w:val="0"/>
        <w:shd w:val="clear" w:color="auto" w:fill="auto"/>
        <w:tabs>
          <w:tab w:pos="1621" w:val="left"/>
        </w:tabs>
        <w:bidi w:val="0"/>
        <w:spacing w:before="0" w:after="0" w:line="312" w:lineRule="exact"/>
        <w:ind w:left="1180" w:right="0" w:firstLine="0"/>
        <w:jc w:val="left"/>
      </w:pPr>
      <w:bookmarkStart w:id="796" w:name="bookmark796"/>
      <w:r>
        <w:rPr>
          <w:b/>
          <w:bCs/>
          <w:color w:val="000000"/>
          <w:spacing w:val="0"/>
          <w:w w:val="100"/>
          <w:position w:val="0"/>
        </w:rPr>
        <w:t>3</w:t>
      </w:r>
      <w:bookmarkEnd w:id="796"/>
      <w:r>
        <w:rPr>
          <w:b/>
          <w:bCs/>
          <w:color w:val="000000"/>
          <w:spacing w:val="0"/>
          <w:w w:val="100"/>
          <w:position w:val="0"/>
        </w:rPr>
        <w:t>、</w:t>
        <w:tab/>
        <w:t>金融资产终止确认和金融资产转移</w:t>
      </w:r>
    </w:p>
    <w:p>
      <w:pPr>
        <w:pStyle w:val="Style23"/>
        <w:keepNext w:val="0"/>
        <w:keepLines w:val="0"/>
        <w:widowControl w:val="0"/>
        <w:shd w:val="clear" w:color="auto" w:fill="auto"/>
        <w:bidi w:val="0"/>
        <w:spacing w:before="0" w:after="0" w:line="312" w:lineRule="exact"/>
        <w:ind w:left="1180" w:right="0" w:firstLine="0"/>
        <w:jc w:val="left"/>
      </w:pPr>
      <w:r>
        <w:rPr>
          <w:color w:val="000000"/>
          <w:spacing w:val="0"/>
          <w:w w:val="100"/>
          <w:position w:val="0"/>
        </w:rPr>
        <w:t>满足下列条件之一时，本公司终止确认金融资产：</w:t>
      </w:r>
    </w:p>
    <w:p>
      <w:pPr>
        <w:pStyle w:val="Style23"/>
        <w:keepNext w:val="0"/>
        <w:keepLines w:val="0"/>
        <w:widowControl w:val="0"/>
        <w:shd w:val="clear" w:color="auto" w:fill="auto"/>
        <w:bidi w:val="0"/>
        <w:spacing w:before="0" w:after="0" w:line="312" w:lineRule="exact"/>
        <w:ind w:left="1180" w:right="0" w:firstLine="0"/>
        <w:jc w:val="left"/>
      </w:pPr>
      <w:r>
        <w:rPr>
          <w:color w:val="000000"/>
          <w:spacing w:val="0"/>
          <w:w w:val="100"/>
          <w:position w:val="0"/>
        </w:rPr>
        <w:t>—收取金融资产现金流量的合同权利终止；</w:t>
      </w:r>
    </w:p>
    <w:p>
      <w:pPr>
        <w:pStyle w:val="Style23"/>
        <w:keepNext w:val="0"/>
        <w:keepLines w:val="0"/>
        <w:widowControl w:val="0"/>
        <w:shd w:val="clear" w:color="auto" w:fill="auto"/>
        <w:bidi w:val="0"/>
        <w:spacing w:before="0" w:after="0" w:line="312" w:lineRule="exact"/>
        <w:ind w:left="1180" w:right="0" w:firstLine="0"/>
        <w:jc w:val="left"/>
      </w:pPr>
      <w:r>
        <w:rPr>
          <w:color w:val="000000"/>
          <w:spacing w:val="0"/>
          <w:w w:val="100"/>
          <w:position w:val="0"/>
        </w:rPr>
        <w:t>—金融资产已转移，且已将金融资产所有权上几乎所有的风险和报酬转移给转入方；</w:t>
      </w:r>
    </w:p>
    <w:p>
      <w:pPr>
        <w:pStyle w:val="Style23"/>
        <w:keepNext w:val="0"/>
        <w:keepLines w:val="0"/>
        <w:widowControl w:val="0"/>
        <w:shd w:val="clear" w:color="auto" w:fill="auto"/>
        <w:bidi w:val="0"/>
        <w:spacing w:before="0" w:after="300" w:line="312" w:lineRule="exact"/>
        <w:ind w:left="1180" w:right="0" w:firstLine="0"/>
        <w:jc w:val="left"/>
      </w:pPr>
      <w:r>
        <w:rPr>
          <w:color w:val="000000"/>
          <w:spacing w:val="0"/>
          <w:w w:val="100"/>
          <w:position w:val="0"/>
        </w:rPr>
        <w:t>—金融资产已转移，虽然本公司既没有转移也没有保留金融资产所有权上几乎所有的风险和 报酬，但是未保留对金融资产的控制。</w:t>
      </w:r>
    </w:p>
    <w:p>
      <w:pPr>
        <w:pStyle w:val="Style23"/>
        <w:keepNext w:val="0"/>
        <w:keepLines w:val="0"/>
        <w:widowControl w:val="0"/>
        <w:shd w:val="clear" w:color="auto" w:fill="auto"/>
        <w:bidi w:val="0"/>
        <w:spacing w:before="0" w:after="300" w:line="317" w:lineRule="exact"/>
        <w:ind w:left="1180" w:right="0" w:firstLine="0"/>
        <w:jc w:val="left"/>
      </w:pPr>
      <w:r>
        <w:rPr>
          <w:color w:val="000000"/>
          <w:spacing w:val="0"/>
          <w:w w:val="100"/>
          <w:position w:val="0"/>
        </w:rPr>
        <w:t>发生金融资产转移时，如保留了金融资产所有权上几乎所有的风险和报酬的，则不终止确认 该金融资产。</w:t>
      </w:r>
    </w:p>
    <w:p>
      <w:pPr>
        <w:pStyle w:val="Style23"/>
        <w:keepNext w:val="0"/>
        <w:keepLines w:val="0"/>
        <w:widowControl w:val="0"/>
        <w:shd w:val="clear" w:color="auto" w:fill="auto"/>
        <w:bidi w:val="0"/>
        <w:spacing w:before="0" w:after="0" w:line="312" w:lineRule="exact"/>
        <w:ind w:left="1180" w:right="0" w:firstLine="0"/>
        <w:jc w:val="left"/>
      </w:pPr>
      <w:r>
        <w:rPr>
          <w:color w:val="000000"/>
          <w:spacing w:val="0"/>
          <w:w w:val="100"/>
          <w:position w:val="0"/>
        </w:rPr>
        <w:t>在判断金融资产转移是否满足上述金融资产终止确认条件时，采用实质重于形式的原则。 公司将金融资产转移区分为金融资产整体转移和部分转移。金融资产整体转移满足终止确认 条件的，将下列两项金额的差额计入当期损益：</w:t>
      </w:r>
    </w:p>
    <w:p>
      <w:pPr>
        <w:pStyle w:val="Style23"/>
        <w:keepNext w:val="0"/>
        <w:keepLines w:val="0"/>
        <w:widowControl w:val="0"/>
        <w:shd w:val="clear" w:color="auto" w:fill="auto"/>
        <w:tabs>
          <w:tab w:pos="1668" w:val="left"/>
        </w:tabs>
        <w:bidi w:val="0"/>
        <w:spacing w:before="0" w:after="0" w:line="312" w:lineRule="exact"/>
        <w:ind w:left="1180" w:right="0" w:firstLine="0"/>
        <w:jc w:val="left"/>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23"/>
        <w:keepNext w:val="0"/>
        <w:keepLines w:val="0"/>
        <w:widowControl w:val="0"/>
        <w:shd w:val="clear" w:color="auto" w:fill="auto"/>
        <w:tabs>
          <w:tab w:pos="1783" w:val="left"/>
        </w:tabs>
        <w:bidi w:val="0"/>
        <w:spacing w:before="0" w:after="300" w:line="312" w:lineRule="exact"/>
        <w:ind w:left="1180" w:right="0" w:firstLine="0"/>
        <w:jc w:val="left"/>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 金融资产为以公允价值计量且其变动计入其他综合收益的金融资产（债务工具）的情形）之 和。</w:t>
      </w:r>
    </w:p>
    <w:p>
      <w:pPr>
        <w:pStyle w:val="Style23"/>
        <w:keepNext w:val="0"/>
        <w:keepLines w:val="0"/>
        <w:widowControl w:val="0"/>
        <w:shd w:val="clear" w:color="auto" w:fill="auto"/>
        <w:bidi w:val="0"/>
        <w:spacing w:before="0" w:after="0" w:line="315" w:lineRule="exact"/>
        <w:ind w:left="1180" w:right="0" w:firstLine="0"/>
        <w:jc w:val="left"/>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 入当期损益：</w:t>
      </w:r>
    </w:p>
    <w:p>
      <w:pPr>
        <w:pStyle w:val="Style23"/>
        <w:keepNext w:val="0"/>
        <w:keepLines w:val="0"/>
        <w:widowControl w:val="0"/>
        <w:shd w:val="clear" w:color="auto" w:fill="auto"/>
        <w:tabs>
          <w:tab w:pos="1668" w:val="left"/>
        </w:tabs>
        <w:bidi w:val="0"/>
        <w:spacing w:before="0" w:after="0" w:line="315" w:lineRule="exact"/>
        <w:ind w:left="1180" w:right="0" w:firstLine="0"/>
        <w:jc w:val="left"/>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23"/>
        <w:keepNext w:val="0"/>
        <w:keepLines w:val="0"/>
        <w:widowControl w:val="0"/>
        <w:shd w:val="clear" w:color="auto" w:fill="auto"/>
        <w:tabs>
          <w:tab w:pos="1783" w:val="left"/>
        </w:tabs>
        <w:bidi w:val="0"/>
        <w:spacing w:before="0" w:after="0" w:line="315" w:lineRule="exact"/>
        <w:ind w:left="1180" w:right="0" w:firstLine="0"/>
        <w:jc w:val="left"/>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 认部分的金额（涉及转移的金融资产为以公允价值计量且其变动计入其他综合收益的金融资 产（债务工具）的情形）之和。</w:t>
      </w:r>
    </w:p>
    <w:p>
      <w:pPr>
        <w:pStyle w:val="Style23"/>
        <w:keepNext w:val="0"/>
        <w:keepLines w:val="0"/>
        <w:widowControl w:val="0"/>
        <w:shd w:val="clear" w:color="auto" w:fill="auto"/>
        <w:bidi w:val="0"/>
        <w:spacing w:before="0" w:after="300" w:line="315" w:lineRule="exact"/>
        <w:ind w:left="1180" w:right="0" w:firstLine="0"/>
        <w:jc w:val="left"/>
      </w:pPr>
      <w:r>
        <w:rPr>
          <w:color w:val="000000"/>
          <w:spacing w:val="0"/>
          <w:w w:val="100"/>
          <w:position w:val="0"/>
        </w:rPr>
        <w:t>金融资产转移不满足终止确认条件的，继续确认该金融资产，所收到的对价确认为一项金融 负债。</w:t>
      </w:r>
    </w:p>
    <w:p>
      <w:pPr>
        <w:pStyle w:val="Style23"/>
        <w:keepNext w:val="0"/>
        <w:keepLines w:val="0"/>
        <w:widowControl w:val="0"/>
        <w:shd w:val="clear" w:color="auto" w:fill="auto"/>
        <w:tabs>
          <w:tab w:pos="1621" w:val="left"/>
        </w:tabs>
        <w:bidi w:val="0"/>
        <w:spacing w:before="0" w:after="0" w:line="313" w:lineRule="exact"/>
        <w:ind w:left="1180" w:right="0" w:firstLine="0"/>
        <w:jc w:val="left"/>
      </w:pPr>
      <w:bookmarkStart w:id="801" w:name="bookmark801"/>
      <w:r>
        <w:rPr>
          <w:b/>
          <w:bCs/>
          <w:color w:val="000000"/>
          <w:spacing w:val="0"/>
          <w:w w:val="100"/>
          <w:position w:val="0"/>
        </w:rPr>
        <w:t>4</w:t>
      </w:r>
      <w:bookmarkEnd w:id="801"/>
      <w:r>
        <w:rPr>
          <w:b/>
          <w:bCs/>
          <w:color w:val="000000"/>
          <w:spacing w:val="0"/>
          <w:w w:val="100"/>
          <w:position w:val="0"/>
        </w:rPr>
        <w:t>、</w:t>
        <w:tab/>
        <w:t>金融负债终止确认</w:t>
      </w:r>
    </w:p>
    <w:p>
      <w:pPr>
        <w:pStyle w:val="Style23"/>
        <w:keepNext w:val="0"/>
        <w:keepLines w:val="0"/>
        <w:widowControl w:val="0"/>
        <w:shd w:val="clear" w:color="auto" w:fill="auto"/>
        <w:bidi w:val="0"/>
        <w:spacing w:before="0" w:after="0" w:line="313" w:lineRule="exact"/>
        <w:ind w:left="1180" w:right="0" w:firstLine="0"/>
        <w:jc w:val="left"/>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 债的合同条款实质上不同的，则终止确认现存金融负债，并同时确认新金融负债。</w:t>
      </w:r>
    </w:p>
    <w:p>
      <w:pPr>
        <w:pStyle w:val="Style23"/>
        <w:keepNext w:val="0"/>
        <w:keepLines w:val="0"/>
        <w:widowControl w:val="0"/>
        <w:shd w:val="clear" w:color="auto" w:fill="auto"/>
        <w:bidi w:val="0"/>
        <w:spacing w:before="0" w:after="0" w:line="313" w:lineRule="exact"/>
        <w:ind w:left="1180" w:right="0" w:firstLine="0"/>
        <w:jc w:val="left"/>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23"/>
        <w:keepNext w:val="0"/>
        <w:keepLines w:val="0"/>
        <w:widowControl w:val="0"/>
        <w:shd w:val="clear" w:color="auto" w:fill="auto"/>
        <w:bidi w:val="0"/>
        <w:spacing w:before="0" w:after="0" w:line="313" w:lineRule="exact"/>
        <w:ind w:left="1180" w:right="0" w:firstLine="0"/>
        <w:jc w:val="left"/>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23"/>
        <w:keepNext w:val="0"/>
        <w:keepLines w:val="0"/>
        <w:widowControl w:val="0"/>
        <w:shd w:val="clear" w:color="auto" w:fill="auto"/>
        <w:bidi w:val="0"/>
        <w:spacing w:before="0" w:after="300" w:line="313" w:lineRule="exact"/>
        <w:ind w:left="1180" w:right="0" w:firstLine="0"/>
        <w:jc w:val="left"/>
      </w:pPr>
      <w:r>
        <w:rPr>
          <w:color w:val="000000"/>
          <w:spacing w:val="0"/>
          <w:w w:val="100"/>
          <w:position w:val="0"/>
        </w:rPr>
        <w:t xml:space="preserve">本公司若回购部分金融负债的，在回购日按照继续确认部分与终止确认部分的相对公允价值， </w:t>
      </w:r>
      <w:r>
        <w:rPr>
          <w:color w:val="000000"/>
          <w:spacing w:val="0"/>
          <w:w w:val="100"/>
          <w:position w:val="0"/>
        </w:rPr>
        <w:t>将该金融负债整体的账面价值进行分配。分配给终止确认部分的账面价值与支付的对价（包 括转出的非现金资产或承担的新金融负债）之间的差额，计入当期损益。</w:t>
      </w:r>
    </w:p>
    <w:p>
      <w:pPr>
        <w:pStyle w:val="Style23"/>
        <w:keepNext w:val="0"/>
        <w:keepLines w:val="0"/>
        <w:widowControl w:val="0"/>
        <w:shd w:val="clear" w:color="auto" w:fill="auto"/>
        <w:tabs>
          <w:tab w:pos="1638" w:val="left"/>
        </w:tabs>
        <w:bidi w:val="0"/>
        <w:spacing w:before="0" w:after="0" w:line="314" w:lineRule="exact"/>
        <w:ind w:left="1280" w:right="0" w:firstLine="0"/>
        <w:jc w:val="both"/>
      </w:pPr>
      <w:bookmarkStart w:id="802" w:name="bookmark802"/>
      <w:r>
        <w:rPr>
          <w:b/>
          <w:bCs/>
          <w:color w:val="000000"/>
          <w:spacing w:val="0"/>
          <w:w w:val="100"/>
          <w:position w:val="0"/>
        </w:rPr>
        <w:t>5</w:t>
      </w:r>
      <w:bookmarkEnd w:id="802"/>
      <w:r>
        <w:rPr>
          <w:b/>
          <w:bCs/>
          <w:color w:val="000000"/>
          <w:spacing w:val="0"/>
          <w:w w:val="100"/>
          <w:position w:val="0"/>
        </w:rPr>
        <w:t>、</w:t>
        <w:tab/>
        <w:t>金融资产和金融负债的公允价值的确定方法</w:t>
      </w:r>
    </w:p>
    <w:p>
      <w:pPr>
        <w:pStyle w:val="Style23"/>
        <w:keepNext w:val="0"/>
        <w:keepLines w:val="0"/>
        <w:widowControl w:val="0"/>
        <w:shd w:val="clear" w:color="auto" w:fill="auto"/>
        <w:bidi w:val="0"/>
        <w:spacing w:before="0" w:after="300" w:line="314" w:lineRule="exact"/>
        <w:ind w:left="1280" w:right="0" w:firstLine="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 利用数据和其他信息支持的估值技术，选择与市场参与者在相关资产或负债的交易中所考虑 的资产或负债特征相一致的输入值，并优先使用相关可观察输入值。只有在相关可观察输入 值无法取得或取得不切实可行的情况下，才使用不可观察输入值。</w:t>
      </w:r>
    </w:p>
    <w:p>
      <w:pPr>
        <w:pStyle w:val="Style23"/>
        <w:keepNext w:val="0"/>
        <w:keepLines w:val="0"/>
        <w:widowControl w:val="0"/>
        <w:shd w:val="clear" w:color="auto" w:fill="auto"/>
        <w:tabs>
          <w:tab w:pos="1638" w:val="left"/>
        </w:tabs>
        <w:bidi w:val="0"/>
        <w:spacing w:before="0" w:after="0" w:line="313" w:lineRule="exact"/>
        <w:ind w:left="1280" w:right="0" w:firstLine="0"/>
        <w:jc w:val="both"/>
      </w:pPr>
      <w:bookmarkStart w:id="803" w:name="bookmark803"/>
      <w:r>
        <w:rPr>
          <w:b/>
          <w:bCs/>
          <w:color w:val="000000"/>
          <w:spacing w:val="0"/>
          <w:w w:val="100"/>
          <w:position w:val="0"/>
        </w:rPr>
        <w:t>6</w:t>
      </w:r>
      <w:bookmarkEnd w:id="803"/>
      <w:r>
        <w:rPr>
          <w:b/>
          <w:bCs/>
          <w:color w:val="000000"/>
          <w:spacing w:val="0"/>
          <w:w w:val="100"/>
          <w:position w:val="0"/>
        </w:rPr>
        <w:t>、</w:t>
        <w:tab/>
        <w:t>金融资产减值的测试方法及会计处理方法</w:t>
      </w:r>
    </w:p>
    <w:p>
      <w:pPr>
        <w:pStyle w:val="Style23"/>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本公司以单项或组合的方式对以摊余成本计量的金融资产、以公允价值计量且其变动计入其 他综合收益的金融资产（债务工具）和财务担保合同等的预期信用损失进行估计。</w:t>
      </w:r>
    </w:p>
    <w:p>
      <w:pPr>
        <w:pStyle w:val="Style23"/>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本公司考虑有关过去事项、当前状况以及对未来经济状况的预测等合理且有依据的信息，以 发生违约的风险为权重，计算合同应收的现金流量与预期能收到的现金流量之间差额的现值 的概率加权金额，确认预期信用损失。</w:t>
      </w:r>
    </w:p>
    <w:p>
      <w:pPr>
        <w:pStyle w:val="Style23"/>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如果该金融工具的信用风险自初始确认后已显著增加，本公司按照相当于该金融工具整个存 续期内预期信用损失的金额计量其损失准备；如果该金融工具的信用风险自初始确认后并未 显著增加，本公司按照相当于该金融工具未来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 由此形成的损失准备的增加或转回金额，作为减值损失或利得计入当期损益。</w:t>
      </w:r>
    </w:p>
    <w:p>
      <w:pPr>
        <w:pStyle w:val="Style23"/>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本公司通过比较金融工具在资产负债表日发生违约的风险与在初始确认日发生违约的风险， 以确定金融工具预计存续期内发生违约风险的相对变化，以评估金融工具的信用风险自初始 确认后是否已显著增加。通常逾期超过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日，本公司即认为该金融工具的信用风险已显著增 加，除非有确凿证据证明该金融工具的信用风险自初始确认后并未显著增加。</w:t>
      </w:r>
    </w:p>
    <w:p>
      <w:pPr>
        <w:pStyle w:val="Style23"/>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如果金融工具于资产负债表日的信用风险较低，本公司即认为该金融工具的信用风险自初始 确认后并未显著增加。</w:t>
      </w:r>
    </w:p>
    <w:p>
      <w:pPr>
        <w:pStyle w:val="Style23"/>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如果有客观证据表明某项金融资产已经发生信用减值，则本公司在单项基础上对该金融资产 计提减值准备。</w:t>
      </w:r>
    </w:p>
    <w:p>
      <w:pPr>
        <w:pStyle w:val="Style23"/>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 论是否包含重大融资成分，本公司始终按照相当于整个存续期内预期信用损失的金额计量其 损失准备。</w:t>
      </w:r>
    </w:p>
    <w:p>
      <w:pPr>
        <w:pStyle w:val="Style23"/>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对于租赁应收款，本公司选择始终按照相当于整个存续期内预期信用损失的金额计量其损失 准备。</w:t>
      </w:r>
    </w:p>
    <w:p>
      <w:pPr>
        <w:pStyle w:val="Style23"/>
        <w:keepNext w:val="0"/>
        <w:keepLines w:val="0"/>
        <w:widowControl w:val="0"/>
        <w:shd w:val="clear" w:color="auto" w:fill="auto"/>
        <w:bidi w:val="0"/>
        <w:spacing w:before="0" w:after="680" w:line="317" w:lineRule="exact"/>
        <w:ind w:left="1280" w:right="0" w:firstLine="0"/>
        <w:jc w:val="both"/>
      </w:pPr>
      <w:r>
        <w:rPr>
          <w:color w:val="000000"/>
          <w:spacing w:val="0"/>
          <w:w w:val="100"/>
          <w:position w:val="0"/>
        </w:rPr>
        <w:t>本公司不再合理预期金融资产合同现金流量能够全部或部分收回的，直接减记该金融资产的 账面余额。</w:t>
      </w:r>
    </w:p>
    <w:p>
      <w:pPr>
        <w:pStyle w:val="Style33"/>
        <w:keepNext/>
        <w:keepLines/>
        <w:widowControl w:val="0"/>
        <w:shd w:val="clear" w:color="auto" w:fill="auto"/>
        <w:tabs>
          <w:tab w:pos="448" w:val="left"/>
        </w:tabs>
        <w:bidi w:val="0"/>
        <w:spacing w:before="0" w:after="38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04"/>
      <w:bookmarkEnd w:id="805"/>
      <w:bookmarkEnd w:id="80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keepLines/>
        <w:widowControl w:val="0"/>
        <w:shd w:val="clear" w:color="auto" w:fill="auto"/>
        <w:tabs>
          <w:tab w:pos="448" w:val="left"/>
        </w:tabs>
        <w:bidi w:val="0"/>
        <w:spacing w:before="0" w:after="38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1</w:t>
      </w:r>
      <w:bookmarkEnd w:id="810"/>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08"/>
      <w:bookmarkEnd w:id="809"/>
      <w:bookmarkEnd w:id="81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keepLines/>
        <w:widowControl w:val="0"/>
        <w:shd w:val="clear" w:color="auto" w:fill="auto"/>
        <w:tabs>
          <w:tab w:pos="474" w:val="left"/>
        </w:tabs>
        <w:bidi w:val="0"/>
        <w:spacing w:before="0" w:after="400" w:line="311" w:lineRule="exact"/>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12"/>
      <w:bookmarkEnd w:id="813"/>
      <w:bookmarkEnd w:id="815"/>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详见财务报告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keepLines/>
        <w:widowControl w:val="0"/>
        <w:shd w:val="clear" w:color="auto" w:fill="auto"/>
        <w:tabs>
          <w:tab w:pos="474" w:val="left"/>
        </w:tabs>
        <w:bidi w:val="0"/>
        <w:spacing w:before="0" w:after="400" w:line="311" w:lineRule="exact"/>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16"/>
      <w:bookmarkEnd w:id="817"/>
      <w:bookmarkEnd w:id="819"/>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其他应收款的预期信用损失的确定方法及会计处理方法</w:t>
      </w: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详见财务报告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keepLines/>
        <w:widowControl w:val="0"/>
        <w:shd w:val="clear" w:color="auto" w:fill="auto"/>
        <w:tabs>
          <w:tab w:pos="474" w:val="left"/>
        </w:tabs>
        <w:bidi w:val="0"/>
        <w:spacing w:before="0" w:after="300" w:line="311" w:lineRule="exact"/>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20"/>
      <w:bookmarkEnd w:id="821"/>
      <w:bookmarkEnd w:id="823"/>
    </w:p>
    <w:p>
      <w:pPr>
        <w:pStyle w:val="Style33"/>
        <w:keepNext/>
        <w:keepLines/>
        <w:widowControl w:val="0"/>
        <w:shd w:val="clear" w:color="auto" w:fill="auto"/>
        <w:tabs>
          <w:tab w:pos="1638" w:val="left"/>
        </w:tabs>
        <w:bidi w:val="0"/>
        <w:spacing w:before="0" w:after="0" w:line="311" w:lineRule="exact"/>
        <w:ind w:left="1280" w:right="0" w:firstLine="0"/>
        <w:jc w:val="left"/>
      </w:pPr>
      <w:bookmarkStart w:id="820" w:name="bookmark820"/>
      <w:bookmarkStart w:id="821" w:name="bookmark821"/>
      <w:bookmarkStart w:id="824" w:name="bookmark824"/>
      <w:r>
        <w:rPr>
          <w:color w:val="000000"/>
          <w:spacing w:val="0"/>
          <w:w w:val="100"/>
          <w:position w:val="0"/>
        </w:rPr>
        <w:t>1</w:t>
      </w:r>
      <w:bookmarkEnd w:id="824"/>
      <w:r>
        <w:rPr>
          <w:color w:val="000000"/>
          <w:spacing w:val="0"/>
          <w:w w:val="100"/>
          <w:position w:val="0"/>
        </w:rPr>
        <w:t>、</w:t>
        <w:tab/>
        <w:t>存货的分类和成本</w:t>
      </w:r>
      <w:bookmarkEnd w:id="820"/>
      <w:bookmarkEnd w:id="821"/>
    </w:p>
    <w:p>
      <w:pPr>
        <w:pStyle w:val="Style23"/>
        <w:keepNext w:val="0"/>
        <w:keepLines w:val="0"/>
        <w:widowControl w:val="0"/>
        <w:shd w:val="clear" w:color="auto" w:fill="auto"/>
        <w:bidi w:val="0"/>
        <w:spacing w:before="0" w:after="300" w:line="311" w:lineRule="exact"/>
        <w:ind w:left="1280" w:right="0" w:firstLine="0"/>
        <w:jc w:val="left"/>
      </w:pPr>
      <w:r>
        <w:rPr>
          <w:color w:val="000000"/>
          <w:spacing w:val="0"/>
          <w:w w:val="100"/>
          <w:position w:val="0"/>
        </w:rPr>
        <w:t>存货分类为：低值易耗品、库存商品、劳务成本、发出商品等。</w:t>
      </w:r>
    </w:p>
    <w:p>
      <w:pPr>
        <w:pStyle w:val="Style23"/>
        <w:keepNext w:val="0"/>
        <w:keepLines w:val="0"/>
        <w:widowControl w:val="0"/>
        <w:shd w:val="clear" w:color="auto" w:fill="auto"/>
        <w:tabs>
          <w:tab w:pos="1653" w:val="left"/>
        </w:tabs>
        <w:bidi w:val="0"/>
        <w:spacing w:before="0" w:after="0" w:line="312" w:lineRule="exact"/>
        <w:ind w:left="1280" w:right="0" w:firstLine="0"/>
        <w:jc w:val="left"/>
      </w:pPr>
      <w:bookmarkStart w:id="825" w:name="bookmark825"/>
      <w:r>
        <w:rPr>
          <w:b/>
          <w:bCs/>
          <w:color w:val="000000"/>
          <w:spacing w:val="0"/>
          <w:w w:val="100"/>
          <w:position w:val="0"/>
        </w:rPr>
        <w:t>2</w:t>
      </w:r>
      <w:bookmarkEnd w:id="825"/>
      <w:r>
        <w:rPr>
          <w:b/>
          <w:bCs/>
          <w:color w:val="000000"/>
          <w:spacing w:val="0"/>
          <w:w w:val="100"/>
          <w:position w:val="0"/>
        </w:rPr>
        <w:t>、</w:t>
        <w:tab/>
        <w:t>发出存货的计价方法</w:t>
      </w:r>
    </w:p>
    <w:p>
      <w:pPr>
        <w:pStyle w:val="Style23"/>
        <w:keepNext w:val="0"/>
        <w:keepLines w:val="0"/>
        <w:widowControl w:val="0"/>
        <w:shd w:val="clear" w:color="auto" w:fill="auto"/>
        <w:bidi w:val="0"/>
        <w:spacing w:before="0" w:after="300" w:line="312" w:lineRule="exact"/>
        <w:ind w:left="1280" w:right="0" w:firstLine="0"/>
        <w:jc w:val="left"/>
      </w:pPr>
      <w:r>
        <w:rPr>
          <w:color w:val="000000"/>
          <w:spacing w:val="0"/>
          <w:w w:val="100"/>
          <w:position w:val="0"/>
        </w:rPr>
        <w:t>日常核算取得时按实际成本计价；发出时按先进先出法计价。对于不能替代使用的存货以及 为特定项目专门购入或制造的存货，公司采用个别计价法确定发出存货的成本。</w:t>
      </w:r>
    </w:p>
    <w:p>
      <w:pPr>
        <w:pStyle w:val="Style23"/>
        <w:keepNext w:val="0"/>
        <w:keepLines w:val="0"/>
        <w:widowControl w:val="0"/>
        <w:shd w:val="clear" w:color="auto" w:fill="auto"/>
        <w:tabs>
          <w:tab w:pos="1653" w:val="left"/>
        </w:tabs>
        <w:bidi w:val="0"/>
        <w:spacing w:before="0" w:after="0" w:line="311" w:lineRule="exact"/>
        <w:ind w:left="1280" w:right="0" w:firstLine="0"/>
        <w:jc w:val="left"/>
      </w:pPr>
      <w:bookmarkStart w:id="826" w:name="bookmark826"/>
      <w:r>
        <w:rPr>
          <w:b/>
          <w:bCs/>
          <w:color w:val="000000"/>
          <w:spacing w:val="0"/>
          <w:w w:val="100"/>
          <w:position w:val="0"/>
        </w:rPr>
        <w:t>3</w:t>
      </w:r>
      <w:bookmarkEnd w:id="826"/>
      <w:r>
        <w:rPr>
          <w:b/>
          <w:bCs/>
          <w:color w:val="000000"/>
          <w:spacing w:val="0"/>
          <w:w w:val="100"/>
          <w:position w:val="0"/>
        </w:rPr>
        <w:t>、</w:t>
        <w:tab/>
        <w:t>不同类别存货可变现净值的确定依据</w:t>
      </w:r>
    </w:p>
    <w:p>
      <w:pPr>
        <w:pStyle w:val="Style23"/>
        <w:keepNext w:val="0"/>
        <w:keepLines w:val="0"/>
        <w:widowControl w:val="0"/>
        <w:shd w:val="clear" w:color="auto" w:fill="auto"/>
        <w:bidi w:val="0"/>
        <w:spacing w:before="0" w:after="0" w:line="311" w:lineRule="exact"/>
        <w:ind w:left="1280" w:right="0" w:firstLine="0"/>
        <w:jc w:val="left"/>
      </w:pPr>
      <w:r>
        <w:rPr>
          <w:color w:val="000000"/>
          <w:spacing w:val="0"/>
          <w:w w:val="100"/>
          <w:position w:val="0"/>
        </w:rPr>
        <w:t>资产负债表日，存货应当按照成本与可变现净值孰低计量。当存货成本高于其可变现净值的， 应当计提存货跌价准备。可变现净值，是指在日常活动中，存货的估计售价减去至完工时估 计将要发生的成本、估计的销售费用以及相关税费后的金额。</w:t>
      </w:r>
    </w:p>
    <w:p>
      <w:pPr>
        <w:pStyle w:val="Style23"/>
        <w:keepNext w:val="0"/>
        <w:keepLines w:val="0"/>
        <w:widowControl w:val="0"/>
        <w:shd w:val="clear" w:color="auto" w:fill="auto"/>
        <w:bidi w:val="0"/>
        <w:spacing w:before="0" w:after="0" w:line="311" w:lineRule="exact"/>
        <w:ind w:left="1280" w:right="0" w:firstLine="0"/>
        <w:jc w:val="left"/>
      </w:pPr>
      <w:r>
        <w:rPr>
          <w:color w:val="000000"/>
          <w:spacing w:val="0"/>
          <w:w w:val="100"/>
          <w:position w:val="0"/>
        </w:rPr>
        <w:t>产成品、库存商品和用于出售的材料等直接用于出售的商品存货，在正常生产经营过程中， 以该存货的估计售价减去估计的销售费用和相关税费后的金额，确定其可变现净值；需要经 过加工的材料存货，在正常生产经营过程中，以所生产的产成品的估计售价减去至完工时估 计将要发生的成本、估计的销售费用和相关税费后的金额，确定其可变现净值；为执行销售 合同或者劳务合同而持有的存货，其可变现净值以合同价格为基础计算，若持有存货的数量 多于销售合同订购数量的，超出部分的存货的可变现净值以一般销售价格为基础计算。</w:t>
      </w:r>
    </w:p>
    <w:p>
      <w:pPr>
        <w:pStyle w:val="Style23"/>
        <w:keepNext w:val="0"/>
        <w:keepLines w:val="0"/>
        <w:widowControl w:val="0"/>
        <w:shd w:val="clear" w:color="auto" w:fill="auto"/>
        <w:bidi w:val="0"/>
        <w:spacing w:before="0" w:after="300" w:line="311" w:lineRule="exact"/>
        <w:ind w:left="1280" w:right="0" w:firstLine="0"/>
        <w:jc w:val="left"/>
      </w:pPr>
      <w:r>
        <w:rPr>
          <w:color w:val="000000"/>
          <w:spacing w:val="0"/>
          <w:w w:val="100"/>
          <w:position w:val="0"/>
        </w:rPr>
        <w:t>计提存货跌价准备后，如果以前减记存货价值的影响因素已经消失，导致存货的可变现净值 高于其账面价值的，在原己计提的存货跌价准备金额内予以转回，转回的金额计入当期损益。</w:t>
      </w:r>
    </w:p>
    <w:p>
      <w:pPr>
        <w:pStyle w:val="Style23"/>
        <w:keepNext w:val="0"/>
        <w:keepLines w:val="0"/>
        <w:widowControl w:val="0"/>
        <w:shd w:val="clear" w:color="auto" w:fill="auto"/>
        <w:tabs>
          <w:tab w:pos="1658" w:val="left"/>
        </w:tabs>
        <w:bidi w:val="0"/>
        <w:spacing w:before="0" w:after="0" w:line="311" w:lineRule="exact"/>
        <w:ind w:left="1280" w:right="0" w:firstLine="0"/>
        <w:jc w:val="left"/>
      </w:pPr>
      <w:bookmarkStart w:id="827" w:name="bookmark827"/>
      <w:r>
        <w:rPr>
          <w:b/>
          <w:bCs/>
          <w:color w:val="000000"/>
          <w:spacing w:val="0"/>
          <w:w w:val="100"/>
          <w:position w:val="0"/>
        </w:rPr>
        <w:t>4</w:t>
      </w:r>
      <w:bookmarkEnd w:id="827"/>
      <w:r>
        <w:rPr>
          <w:b/>
          <w:bCs/>
          <w:color w:val="000000"/>
          <w:spacing w:val="0"/>
          <w:w w:val="100"/>
          <w:position w:val="0"/>
        </w:rPr>
        <w:t>、</w:t>
        <w:tab/>
        <w:t>存货的盘存制度</w:t>
      </w:r>
    </w:p>
    <w:p>
      <w:pPr>
        <w:pStyle w:val="Style23"/>
        <w:keepNext w:val="0"/>
        <w:keepLines w:val="0"/>
        <w:widowControl w:val="0"/>
        <w:shd w:val="clear" w:color="auto" w:fill="auto"/>
        <w:bidi w:val="0"/>
        <w:spacing w:before="0" w:after="300" w:line="311" w:lineRule="exact"/>
        <w:ind w:left="1280" w:right="0" w:firstLine="0"/>
        <w:jc w:val="left"/>
      </w:pPr>
      <w:r>
        <w:rPr>
          <w:color w:val="000000"/>
          <w:spacing w:val="0"/>
          <w:w w:val="100"/>
          <w:position w:val="0"/>
        </w:rPr>
        <w:t>采用永续盘存制。</w:t>
      </w:r>
    </w:p>
    <w:p>
      <w:pPr>
        <w:pStyle w:val="Style23"/>
        <w:keepNext w:val="0"/>
        <w:keepLines w:val="0"/>
        <w:widowControl w:val="0"/>
        <w:shd w:val="clear" w:color="auto" w:fill="auto"/>
        <w:tabs>
          <w:tab w:pos="1658" w:val="left"/>
        </w:tabs>
        <w:bidi w:val="0"/>
        <w:spacing w:before="0" w:after="0" w:line="311" w:lineRule="exact"/>
        <w:ind w:left="1280" w:right="0" w:firstLine="0"/>
        <w:jc w:val="left"/>
      </w:pPr>
      <w:bookmarkStart w:id="828" w:name="bookmark828"/>
      <w:r>
        <w:rPr>
          <w:b/>
          <w:bCs/>
          <w:color w:val="000000"/>
          <w:spacing w:val="0"/>
          <w:w w:val="100"/>
          <w:position w:val="0"/>
        </w:rPr>
        <w:t>5</w:t>
      </w:r>
      <w:bookmarkEnd w:id="828"/>
      <w:r>
        <w:rPr>
          <w:b/>
          <w:bCs/>
          <w:color w:val="000000"/>
          <w:spacing w:val="0"/>
          <w:w w:val="100"/>
          <w:position w:val="0"/>
        </w:rPr>
        <w:t>、</w:t>
        <w:tab/>
        <w:t>低值易耗品和包装物的摊销方法</w:t>
      </w:r>
    </w:p>
    <w:p>
      <w:pPr>
        <w:pStyle w:val="Style23"/>
        <w:keepNext w:val="0"/>
        <w:keepLines w:val="0"/>
        <w:widowControl w:val="0"/>
        <w:shd w:val="clear" w:color="auto" w:fill="auto"/>
        <w:bidi w:val="0"/>
        <w:spacing w:before="0" w:after="600" w:line="311" w:lineRule="exact"/>
        <w:ind w:left="1280" w:right="0" w:firstLine="0"/>
        <w:jc w:val="left"/>
      </w:pPr>
      <w:r>
        <w:rPr>
          <w:color w:val="000000"/>
          <w:spacing w:val="0"/>
          <w:w w:val="100"/>
          <w:position w:val="0"/>
        </w:rPr>
        <w:t>低值易耗品采用一次转销法</w:t>
      </w:r>
    </w:p>
    <w:p>
      <w:pPr>
        <w:pStyle w:val="Style33"/>
        <w:keepNext/>
        <w:keepLines/>
        <w:widowControl w:val="0"/>
        <w:shd w:val="clear" w:color="auto" w:fill="auto"/>
        <w:bidi w:val="0"/>
        <w:spacing w:before="0" w:after="300" w:line="314" w:lineRule="exact"/>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29"/>
      <w:bookmarkEnd w:id="830"/>
      <w:bookmarkEnd w:id="832"/>
    </w:p>
    <w:p>
      <w:pPr>
        <w:pStyle w:val="Style23"/>
        <w:keepNext w:val="0"/>
        <w:keepLines w:val="0"/>
        <w:widowControl w:val="0"/>
        <w:shd w:val="clear" w:color="auto" w:fill="auto"/>
        <w:bidi w:val="0"/>
        <w:spacing w:before="0" w:after="300" w:line="314" w:lineRule="exact"/>
        <w:ind w:left="1280" w:right="0" w:firstLine="0"/>
        <w:jc w:val="left"/>
      </w:pPr>
      <w:r>
        <w:rPr>
          <w:color w:val="000000"/>
          <w:spacing w:val="0"/>
          <w:w w:val="100"/>
          <w:position w:val="0"/>
        </w:rPr>
        <w:t>本公司根据履行履约义务与客户付款之间的关系在资产负债表中列示合同资产或合同负债。 本公司已向客户转让商品或提供服务而有权收取对价的权利（且该权利取决于时间流逝之外 的其他因素）列示为合同资产。同一合同下的合同资产和合同负债以净额列示。本公司拥有 的、无条件（仅取决于时间流逝）向客户收取对价的权利作为应收款项单独列示。</w:t>
      </w:r>
    </w:p>
    <w:p>
      <w:pPr>
        <w:pStyle w:val="Style23"/>
        <w:keepNext w:val="0"/>
        <w:keepLines w:val="0"/>
        <w:widowControl w:val="0"/>
        <w:shd w:val="clear" w:color="auto" w:fill="auto"/>
        <w:bidi w:val="0"/>
        <w:spacing w:before="0" w:after="600" w:line="312" w:lineRule="exact"/>
        <w:ind w:left="1300" w:right="0" w:firstLine="0"/>
        <w:jc w:val="both"/>
      </w:pPr>
      <w:r>
        <w:rPr>
          <w:color w:val="000000"/>
          <w:spacing w:val="0"/>
          <w:w w:val="100"/>
          <w:position w:val="0"/>
        </w:rPr>
        <w:t>合同资产的预期信用损失的确定方法及会计处理方法详见财务报告</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10</w:t>
      </w:r>
      <w:r>
        <w:rPr>
          <w:color w:val="000000"/>
          <w:spacing w:val="0"/>
          <w:w w:val="100"/>
          <w:position w:val="0"/>
        </w:rPr>
        <w:t>金融资产减值的 测试方法及会计处理方法</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keepLines/>
        <w:widowControl w:val="0"/>
        <w:shd w:val="clear" w:color="auto" w:fill="auto"/>
        <w:bidi w:val="0"/>
        <w:spacing w:before="0" w:after="300" w:line="312" w:lineRule="exact"/>
        <w:ind w:left="0" w:right="0" w:firstLine="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33"/>
      <w:bookmarkEnd w:id="834"/>
      <w:bookmarkEnd w:id="836"/>
    </w:p>
    <w:p>
      <w:pPr>
        <w:pStyle w:val="Style23"/>
        <w:keepNext w:val="0"/>
        <w:keepLines w:val="0"/>
        <w:widowControl w:val="0"/>
        <w:shd w:val="clear" w:color="auto" w:fill="auto"/>
        <w:bidi w:val="0"/>
        <w:spacing w:before="0" w:after="0" w:line="312" w:lineRule="exact"/>
        <w:ind w:left="0" w:right="0" w:firstLine="720"/>
        <w:jc w:val="both"/>
      </w:pPr>
      <w:r>
        <w:rPr>
          <w:color w:val="000000"/>
          <w:spacing w:val="0"/>
          <w:w w:val="100"/>
          <w:position w:val="0"/>
        </w:rPr>
        <w:t>合同成本包括合同履约成本与合同取得成本。</w:t>
      </w:r>
    </w:p>
    <w:p>
      <w:pPr>
        <w:pStyle w:val="Style2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本公司为履行合同而发生的成本，不属于存货、固定资产或无形资产等相关准则规范范围的，在 满足下列条件时作为合同履约成本确认为一项资产：</w:t>
      </w:r>
    </w:p>
    <w:p>
      <w:pPr>
        <w:pStyle w:val="Style23"/>
        <w:keepNext w:val="0"/>
        <w:keepLines w:val="0"/>
        <w:widowControl w:val="0"/>
        <w:shd w:val="clear" w:color="auto" w:fill="auto"/>
        <w:bidi w:val="0"/>
        <w:spacing w:before="0" w:after="0" w:line="312"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该成本与一份当前或预期取得的合同直接相关。</w:t>
      </w:r>
    </w:p>
    <w:p>
      <w:pPr>
        <w:pStyle w:val="Style23"/>
        <w:keepNext w:val="0"/>
        <w:keepLines w:val="0"/>
        <w:widowControl w:val="0"/>
        <w:shd w:val="clear" w:color="auto" w:fill="auto"/>
        <w:bidi w:val="0"/>
        <w:spacing w:before="0" w:after="0" w:line="312"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该成本增加了本公司未来用于履行履约义务的资源。</w:t>
      </w:r>
    </w:p>
    <w:p>
      <w:pPr>
        <w:pStyle w:val="Style23"/>
        <w:keepNext w:val="0"/>
        <w:keepLines w:val="0"/>
        <w:widowControl w:val="0"/>
        <w:shd w:val="clear" w:color="auto" w:fill="auto"/>
        <w:bidi w:val="0"/>
        <w:spacing w:before="0" w:after="0" w:line="312"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该成本预期能够收回。</w:t>
      </w:r>
    </w:p>
    <w:p>
      <w:pPr>
        <w:pStyle w:val="Style23"/>
        <w:keepNext w:val="0"/>
        <w:keepLines w:val="0"/>
        <w:widowControl w:val="0"/>
        <w:shd w:val="clear" w:color="auto" w:fill="auto"/>
        <w:bidi w:val="0"/>
        <w:spacing w:before="0" w:after="0" w:line="312" w:lineRule="exact"/>
        <w:ind w:left="0" w:right="0" w:firstLine="720"/>
        <w:jc w:val="left"/>
      </w:pPr>
      <w:r>
        <w:rPr>
          <w:color w:val="000000"/>
          <w:spacing w:val="0"/>
          <w:w w:val="100"/>
          <w:position w:val="0"/>
        </w:rPr>
        <w:t>本公司为取得合同发生的增量成本预期能够收回的，作为合同取得成本确认为一项资产。</w:t>
      </w:r>
    </w:p>
    <w:p>
      <w:pPr>
        <w:pStyle w:val="Style23"/>
        <w:keepNext w:val="0"/>
        <w:keepLines w:val="0"/>
        <w:widowControl w:val="0"/>
        <w:shd w:val="clear" w:color="auto" w:fill="auto"/>
        <w:bidi w:val="0"/>
        <w:spacing w:before="0" w:after="0" w:line="360" w:lineRule="exact"/>
        <w:ind w:left="720" w:right="0" w:firstLine="0"/>
        <w:jc w:val="both"/>
      </w:pPr>
      <w:r>
        <w:rPr>
          <w:color w:val="000000"/>
          <w:spacing w:val="0"/>
          <w:w w:val="100"/>
          <w:position w:val="0"/>
        </w:rPr>
        <w:t>与合同成本有关的资产采用与该资产相关的商品或服务收入确认相同的基础进行摊销；但是对于 合同取得成本摊销期限未超过一年的，本公司在发生时将其计入当期损益。</w:t>
      </w:r>
    </w:p>
    <w:p>
      <w:pPr>
        <w:pStyle w:val="Style23"/>
        <w:keepNext w:val="0"/>
        <w:keepLines w:val="0"/>
        <w:widowControl w:val="0"/>
        <w:shd w:val="clear" w:color="auto" w:fill="auto"/>
        <w:bidi w:val="0"/>
        <w:spacing w:before="0" w:after="0" w:line="346" w:lineRule="exact"/>
        <w:ind w:left="720" w:right="0" w:firstLine="0"/>
        <w:jc w:val="both"/>
      </w:pPr>
      <w:r>
        <w:rPr>
          <w:color w:val="000000"/>
          <w:spacing w:val="0"/>
          <w:w w:val="100"/>
          <w:position w:val="0"/>
        </w:rPr>
        <w:t>与合同成本有关的资产，其账面价值高于下列两项的差额的，本公司对超出部分计提减值准备， 并确认为资产减值损失：</w:t>
      </w:r>
    </w:p>
    <w:p>
      <w:pPr>
        <w:pStyle w:val="Style23"/>
        <w:keepNext w:val="0"/>
        <w:keepLines w:val="0"/>
        <w:widowControl w:val="0"/>
        <w:shd w:val="clear" w:color="auto" w:fill="auto"/>
        <w:tabs>
          <w:tab w:pos="1074" w:val="left"/>
        </w:tabs>
        <w:bidi w:val="0"/>
        <w:spacing w:before="0" w:after="0" w:line="312" w:lineRule="exact"/>
        <w:ind w:left="720" w:right="0" w:firstLine="0"/>
        <w:jc w:val="both"/>
      </w:pPr>
      <w:bookmarkStart w:id="837" w:name="bookmark837"/>
      <w:r>
        <w:rPr>
          <w:rFonts w:ascii="Times New Roman" w:eastAsia="Times New Roman" w:hAnsi="Times New Roman" w:cs="Times New Roman"/>
          <w:color w:val="000000"/>
          <w:spacing w:val="0"/>
          <w:w w:val="100"/>
          <w:position w:val="0"/>
        </w:rPr>
        <w:t>1</w:t>
      </w:r>
      <w:bookmarkEnd w:id="837"/>
      <w:r>
        <w:rPr>
          <w:color w:val="000000"/>
          <w:spacing w:val="0"/>
          <w:w w:val="100"/>
          <w:position w:val="0"/>
        </w:rPr>
        <w:t>、</w:t>
        <w:tab/>
        <w:t>因转让与该资产相关的商品或服务预期能够取得的剩余对价；</w:t>
      </w:r>
    </w:p>
    <w:p>
      <w:pPr>
        <w:pStyle w:val="Style23"/>
        <w:keepNext w:val="0"/>
        <w:keepLines w:val="0"/>
        <w:widowControl w:val="0"/>
        <w:shd w:val="clear" w:color="auto" w:fill="auto"/>
        <w:tabs>
          <w:tab w:pos="1093" w:val="left"/>
        </w:tabs>
        <w:bidi w:val="0"/>
        <w:spacing w:before="0" w:after="0" w:line="312" w:lineRule="exact"/>
        <w:ind w:left="0" w:right="0" w:firstLine="720"/>
        <w:jc w:val="both"/>
      </w:pPr>
      <w:bookmarkStart w:id="838" w:name="bookmark838"/>
      <w:r>
        <w:rPr>
          <w:rFonts w:ascii="Times New Roman" w:eastAsia="Times New Roman" w:hAnsi="Times New Roman" w:cs="Times New Roman"/>
          <w:color w:val="000000"/>
          <w:spacing w:val="0"/>
          <w:w w:val="100"/>
          <w:position w:val="0"/>
        </w:rPr>
        <w:t>2</w:t>
      </w:r>
      <w:bookmarkEnd w:id="838"/>
      <w:r>
        <w:rPr>
          <w:color w:val="000000"/>
          <w:spacing w:val="0"/>
          <w:w w:val="100"/>
          <w:position w:val="0"/>
        </w:rPr>
        <w:t>、</w:t>
        <w:tab/>
        <w:t>为转让该相关商品或服务估计将要发生的成本。</w:t>
      </w:r>
    </w:p>
    <w:p>
      <w:pPr>
        <w:pStyle w:val="Style23"/>
        <w:keepNext w:val="0"/>
        <w:keepLines w:val="0"/>
        <w:widowControl w:val="0"/>
        <w:shd w:val="clear" w:color="auto" w:fill="auto"/>
        <w:bidi w:val="0"/>
        <w:spacing w:before="0" w:after="600" w:line="310" w:lineRule="exact"/>
        <w:ind w:left="720" w:right="0" w:firstLine="0"/>
        <w:jc w:val="both"/>
      </w:pPr>
      <w:r>
        <w:rPr>
          <w:color w:val="000000"/>
          <w:spacing w:val="0"/>
          <w:w w:val="100"/>
          <w:position w:val="0"/>
        </w:rPr>
        <w:t>以前期间减值的因素之后发生变化，使得前述差额高于该资产账面价值的，本公司转回原己计提 的减值准备，并计入当期损益，但转回后的资产账面价值不超过假定不计提减值准备情况下该资 产在转回日的账面价值。</w:t>
      </w:r>
    </w:p>
    <w:p>
      <w:pPr>
        <w:pStyle w:val="Style33"/>
        <w:keepNext/>
        <w:keepLines/>
        <w:widowControl w:val="0"/>
        <w:shd w:val="clear" w:color="auto" w:fill="auto"/>
        <w:tabs>
          <w:tab w:pos="474" w:val="left"/>
        </w:tabs>
        <w:bidi w:val="0"/>
        <w:spacing w:before="0" w:after="380" w:line="312" w:lineRule="exact"/>
        <w:ind w:left="0" w:right="0" w:firstLine="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39"/>
      <w:bookmarkEnd w:id="840"/>
      <w:bookmarkEnd w:id="842"/>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33"/>
        <w:keepNext/>
        <w:keepLines/>
        <w:widowControl w:val="0"/>
        <w:shd w:val="clear" w:color="auto" w:fill="auto"/>
        <w:tabs>
          <w:tab w:pos="474" w:val="left"/>
        </w:tabs>
        <w:bidi w:val="0"/>
        <w:spacing w:before="0" w:after="380" w:line="312" w:lineRule="exact"/>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43"/>
      <w:bookmarkEnd w:id="844"/>
      <w:bookmarkEnd w:id="846"/>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33"/>
        <w:keepNext/>
        <w:keepLines/>
        <w:widowControl w:val="0"/>
        <w:shd w:val="clear" w:color="auto" w:fill="auto"/>
        <w:tabs>
          <w:tab w:pos="483" w:val="left"/>
        </w:tabs>
        <w:bidi w:val="0"/>
        <w:spacing w:before="0" w:after="380" w:line="312" w:lineRule="exact"/>
        <w:ind w:left="0" w:right="0" w:firstLine="0"/>
        <w:jc w:val="both"/>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47"/>
      <w:bookmarkEnd w:id="848"/>
      <w:bookmarkEnd w:id="850"/>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33"/>
        <w:keepNext/>
        <w:keepLines/>
        <w:widowControl w:val="0"/>
        <w:shd w:val="clear" w:color="auto" w:fill="auto"/>
        <w:tabs>
          <w:tab w:pos="483" w:val="left"/>
        </w:tabs>
        <w:bidi w:val="0"/>
        <w:spacing w:before="0" w:after="380" w:line="312" w:lineRule="exact"/>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51"/>
      <w:bookmarkEnd w:id="852"/>
      <w:bookmarkEnd w:id="854"/>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33"/>
        <w:keepNext/>
        <w:keepLines/>
        <w:widowControl w:val="0"/>
        <w:shd w:val="clear" w:color="auto" w:fill="auto"/>
        <w:tabs>
          <w:tab w:pos="483" w:val="left"/>
        </w:tabs>
        <w:bidi w:val="0"/>
        <w:spacing w:before="0" w:after="300" w:line="312" w:lineRule="exact"/>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55"/>
      <w:bookmarkEnd w:id="856"/>
      <w:bookmarkEnd w:id="858"/>
    </w:p>
    <w:p>
      <w:pPr>
        <w:pStyle w:val="Style33"/>
        <w:keepNext/>
        <w:keepLines/>
        <w:widowControl w:val="0"/>
        <w:shd w:val="clear" w:color="auto" w:fill="auto"/>
        <w:bidi w:val="0"/>
        <w:spacing w:before="0" w:after="0" w:line="312" w:lineRule="exact"/>
        <w:ind w:left="1300" w:right="0" w:firstLine="0"/>
        <w:jc w:val="both"/>
      </w:pPr>
      <w:bookmarkStart w:id="855" w:name="bookmark855"/>
      <w:bookmarkStart w:id="856" w:name="bookmark856"/>
      <w:r>
        <w:rPr>
          <w:color w:val="000000"/>
          <w:spacing w:val="0"/>
          <w:w w:val="100"/>
          <w:position w:val="0"/>
        </w:rPr>
        <w:t>1、共同控制、重大影响的判断标准</w:t>
      </w:r>
      <w:bookmarkEnd w:id="855"/>
      <w:bookmarkEnd w:id="856"/>
    </w:p>
    <w:p>
      <w:pPr>
        <w:pStyle w:val="Style2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 xml:space="preserve">共同控制，是指按照相关约定对某项安排所共有的控制，并且该安排的相关活动必须经过分 享控制权的参与方一致同意后才能决策。本公司与其他合营方一同对被投资单位实施共同控 </w:t>
      </w:r>
      <w:r>
        <w:rPr>
          <w:color w:val="000000"/>
          <w:spacing w:val="0"/>
          <w:w w:val="100"/>
          <w:position w:val="0"/>
        </w:rPr>
        <w:t>制且对被投资单位净资产享有权利的，被投资单位为本公司的合营企业。</w:t>
      </w:r>
    </w:p>
    <w:p>
      <w:pPr>
        <w:pStyle w:val="Style23"/>
        <w:keepNext w:val="0"/>
        <w:keepLines w:val="0"/>
        <w:widowControl w:val="0"/>
        <w:shd w:val="clear" w:color="auto" w:fill="auto"/>
        <w:bidi w:val="0"/>
        <w:spacing w:before="0" w:after="400" w:line="310" w:lineRule="exact"/>
        <w:ind w:left="1080" w:right="0" w:firstLine="0"/>
        <w:jc w:val="both"/>
      </w:pPr>
      <w:r>
        <w:rPr>
          <w:color w:val="000000"/>
          <w:spacing w:val="0"/>
          <w:w w:val="100"/>
          <w:position w:val="0"/>
        </w:rPr>
        <w:t>重大影响，是指对被投资单位的财务和经营决策有参与决策的权力，但并不能够控制或者与 其他方一起共同控制这些政策的制定。本公司能够对被投资单位施加重大影响的，被投资单 位为本公司联营企业。</w:t>
      </w:r>
    </w:p>
    <w:p>
      <w:pPr>
        <w:pStyle w:val="Style23"/>
        <w:keepNext w:val="0"/>
        <w:keepLines w:val="0"/>
        <w:widowControl w:val="0"/>
        <w:shd w:val="clear" w:color="auto" w:fill="auto"/>
        <w:bidi w:val="0"/>
        <w:spacing w:before="0" w:after="0" w:line="326" w:lineRule="auto"/>
        <w:ind w:left="1280" w:right="0" w:firstLine="0"/>
        <w:jc w:val="left"/>
      </w:pPr>
      <w:r>
        <w:rPr>
          <w:rFonts w:ascii="Times New Roman" w:eastAsia="Times New Roman" w:hAnsi="Times New Roman" w:cs="Times New Roman"/>
          <w:color w:val="000000"/>
          <w:spacing w:val="0"/>
          <w:w w:val="100"/>
          <w:position w:val="0"/>
        </w:rPr>
        <w:t>2</w:t>
      </w:r>
      <w:r>
        <w:rPr>
          <w:b/>
          <w:bCs/>
          <w:color w:val="000000"/>
          <w:spacing w:val="0"/>
          <w:w w:val="100"/>
          <w:position w:val="0"/>
        </w:rPr>
        <w:t>初始投资成本的确定</w:t>
      </w:r>
    </w:p>
    <w:p>
      <w:pPr>
        <w:pStyle w:val="Style23"/>
        <w:keepNext w:val="0"/>
        <w:keepLines w:val="0"/>
        <w:widowControl w:val="0"/>
        <w:shd w:val="clear" w:color="auto" w:fill="auto"/>
        <w:tabs>
          <w:tab w:pos="1535" w:val="left"/>
        </w:tabs>
        <w:bidi w:val="0"/>
        <w:spacing w:before="0" w:after="0" w:line="311" w:lineRule="exact"/>
        <w:ind w:left="1080" w:right="0" w:firstLine="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23"/>
        <w:keepNext w:val="0"/>
        <w:keepLines w:val="0"/>
        <w:widowControl w:val="0"/>
        <w:shd w:val="clear" w:color="auto" w:fill="auto"/>
        <w:bidi w:val="0"/>
        <w:spacing w:before="0" w:after="0" w:line="311" w:lineRule="exact"/>
        <w:ind w:left="1080" w:right="0" w:firstLine="0"/>
        <w:jc w:val="both"/>
      </w:pPr>
      <w:r>
        <w:rPr>
          <w:color w:val="000000"/>
          <w:spacing w:val="0"/>
          <w:w w:val="100"/>
          <w:position w:val="0"/>
        </w:rPr>
        <w:t>对于同一控制下的企业合并形成的对子公司的长期股权投资，在合并日按照取得被合并方所 有者权益在最终控制方合并财务报表中的账面价值的份额作为长期股权投资的初始投资成 本。长期股权投资初始投资成本与支付对价账面价值之间的差额，调整资本公积中的股本溢 价；资本公积中的股本溢价不足冲减时，调整留存收益。因追加投资等原因能够对同一控制 下的被投资单位实施控制的，按上述原则确认的长期股权投资的初始投资成本与达到合并前 的长期股权投资账面价值加上合并日进一步取得股份新支付对价的账面价值之和的差额，调 整股本溢价，股本溢价不足冲减的，冲减留存收益。</w:t>
      </w:r>
    </w:p>
    <w:p>
      <w:pPr>
        <w:pStyle w:val="Style23"/>
        <w:keepNext w:val="0"/>
        <w:keepLines w:val="0"/>
        <w:widowControl w:val="0"/>
        <w:shd w:val="clear" w:color="auto" w:fill="auto"/>
        <w:bidi w:val="0"/>
        <w:spacing w:before="0" w:after="0" w:line="311" w:lineRule="exact"/>
        <w:ind w:left="1080" w:right="0" w:firstLine="0"/>
        <w:jc w:val="both"/>
      </w:pPr>
      <w:r>
        <w:rPr>
          <w:color w:val="000000"/>
          <w:spacing w:val="0"/>
          <w:w w:val="100"/>
          <w:position w:val="0"/>
        </w:rPr>
        <w:t>对于非同一控制下的企业合并形成的对子公司的长期股权投资，按照购买日确定的合并成本 作为长期股权投资的初始投资成本。因追加投资等原因能够对非同一控制下的被投资单位实 施控制的，按照原持有的股权投资账面价值加上新增投资成本之和作为初始投资成本。</w:t>
      </w:r>
    </w:p>
    <w:p>
      <w:pPr>
        <w:pStyle w:val="Style23"/>
        <w:keepNext w:val="0"/>
        <w:keepLines w:val="0"/>
        <w:widowControl w:val="0"/>
        <w:shd w:val="clear" w:color="auto" w:fill="auto"/>
        <w:tabs>
          <w:tab w:pos="1535" w:val="left"/>
        </w:tabs>
        <w:bidi w:val="0"/>
        <w:spacing w:before="0" w:after="0" w:line="311" w:lineRule="exact"/>
        <w:ind w:left="1080" w:right="0" w:firstLine="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2</w:t>
      </w:r>
      <w:r>
        <w:rPr>
          <w:color w:val="000000"/>
          <w:spacing w:val="0"/>
          <w:w w:val="100"/>
          <w:position w:val="0"/>
        </w:rPr>
        <w:t>）</w:t>
        <w:tab/>
        <w:t>通过企业合并以外的其他方式取得的长期股权投资</w:t>
      </w:r>
    </w:p>
    <w:p>
      <w:pPr>
        <w:pStyle w:val="Style23"/>
        <w:keepNext w:val="0"/>
        <w:keepLines w:val="0"/>
        <w:widowControl w:val="0"/>
        <w:shd w:val="clear" w:color="auto" w:fill="auto"/>
        <w:bidi w:val="0"/>
        <w:spacing w:before="0" w:after="0" w:line="311" w:lineRule="exact"/>
        <w:ind w:left="1080" w:right="0" w:firstLine="0"/>
        <w:jc w:val="both"/>
      </w:pPr>
      <w:r>
        <w:rPr>
          <w:color w:val="000000"/>
          <w:spacing w:val="0"/>
          <w:w w:val="100"/>
          <w:position w:val="0"/>
        </w:rPr>
        <w:t>以支付现金方式取得的长期股权投资，按照实际支付的购买价款作为初始投资成本。</w:t>
      </w:r>
    </w:p>
    <w:p>
      <w:pPr>
        <w:pStyle w:val="Style23"/>
        <w:keepNext w:val="0"/>
        <w:keepLines w:val="0"/>
        <w:widowControl w:val="0"/>
        <w:shd w:val="clear" w:color="auto" w:fill="auto"/>
        <w:bidi w:val="0"/>
        <w:spacing w:before="0" w:after="280" w:line="311" w:lineRule="exact"/>
        <w:ind w:left="1080" w:right="0" w:firstLine="0"/>
        <w:jc w:val="both"/>
      </w:pPr>
      <w:r>
        <w:rPr>
          <w:color w:val="000000"/>
          <w:spacing w:val="0"/>
          <w:w w:val="100"/>
          <w:position w:val="0"/>
        </w:rPr>
        <w:t>以发行权益性证券取得的长期股权投资，按照发行权益性证券的公允价值作为初始投资成本。</w:t>
      </w:r>
    </w:p>
    <w:p>
      <w:pPr>
        <w:pStyle w:val="Style23"/>
        <w:keepNext w:val="0"/>
        <w:keepLines w:val="0"/>
        <w:widowControl w:val="0"/>
        <w:shd w:val="clear" w:color="auto" w:fill="auto"/>
        <w:bidi w:val="0"/>
        <w:spacing w:before="0" w:after="0" w:line="314" w:lineRule="exact"/>
        <w:ind w:left="1280" w:right="0" w:firstLine="0"/>
        <w:jc w:val="left"/>
      </w:pPr>
      <w:r>
        <w:rPr>
          <w:b/>
          <w:bCs/>
          <w:color w:val="000000"/>
          <w:spacing w:val="0"/>
          <w:w w:val="100"/>
          <w:position w:val="0"/>
        </w:rPr>
        <w:t>3后续计量及损益确认方法</w:t>
      </w:r>
    </w:p>
    <w:p>
      <w:pPr>
        <w:pStyle w:val="Style23"/>
        <w:keepNext w:val="0"/>
        <w:keepLines w:val="0"/>
        <w:widowControl w:val="0"/>
        <w:shd w:val="clear" w:color="auto" w:fill="auto"/>
        <w:tabs>
          <w:tab w:pos="1535" w:val="left"/>
        </w:tabs>
        <w:bidi w:val="0"/>
        <w:spacing w:before="0" w:after="0" w:line="314" w:lineRule="exact"/>
        <w:ind w:left="1080" w:right="0" w:firstLine="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23"/>
        <w:keepNext w:val="0"/>
        <w:keepLines w:val="0"/>
        <w:widowControl w:val="0"/>
        <w:shd w:val="clear" w:color="auto" w:fill="auto"/>
        <w:bidi w:val="0"/>
        <w:spacing w:before="0" w:after="0" w:line="314" w:lineRule="exact"/>
        <w:ind w:left="1080" w:right="0" w:firstLine="0"/>
        <w:jc w:val="both"/>
      </w:pPr>
      <w:r>
        <w:rPr>
          <w:color w:val="000000"/>
          <w:spacing w:val="0"/>
          <w:w w:val="100"/>
          <w:position w:val="0"/>
        </w:rPr>
        <w:t>公司对子公司的长期股权投资，采用成本法核算，除非投资符合持有待售的条件。除取得投 资时实际支付的价款或对价中包含的已宣告但尚未发放的现金股利或利润外，公司按照享有 被投资单位宣告发放的现金股利或利润确认当期投资收益。</w:t>
      </w:r>
    </w:p>
    <w:p>
      <w:pPr>
        <w:pStyle w:val="Style23"/>
        <w:keepNext w:val="0"/>
        <w:keepLines w:val="0"/>
        <w:widowControl w:val="0"/>
        <w:shd w:val="clear" w:color="auto" w:fill="auto"/>
        <w:tabs>
          <w:tab w:pos="1535" w:val="left"/>
        </w:tabs>
        <w:bidi w:val="0"/>
        <w:spacing w:before="0" w:after="0" w:line="314" w:lineRule="exact"/>
        <w:ind w:left="1080" w:right="0" w:firstLine="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23"/>
        <w:keepNext w:val="0"/>
        <w:keepLines w:val="0"/>
        <w:widowControl w:val="0"/>
        <w:shd w:val="clear" w:color="auto" w:fill="auto"/>
        <w:bidi w:val="0"/>
        <w:spacing w:before="0" w:after="0" w:line="314" w:lineRule="exact"/>
        <w:ind w:left="1080" w:right="0" w:firstLine="0"/>
        <w:jc w:val="both"/>
      </w:pPr>
      <w:r>
        <w:rPr>
          <w:color w:val="000000"/>
          <w:spacing w:val="0"/>
          <w:w w:val="100"/>
          <w:position w:val="0"/>
        </w:rPr>
        <w:t>对联营企业和合营企业的长期股权投资，采用权益法核算。初始投资成本大于投资时应享有 被投资单位可辨认净资产公允价值份额的差额，不调整长期股权投资的初始投资成本；初始 投资成本小于投资时应享有被投资单位可辨认净资产公允价值份额的差额，计入当期损益， 同时调整长期股权投资的成本。</w:t>
      </w:r>
    </w:p>
    <w:p>
      <w:pPr>
        <w:pStyle w:val="Style23"/>
        <w:keepNext w:val="0"/>
        <w:keepLines w:val="0"/>
        <w:widowControl w:val="0"/>
        <w:shd w:val="clear" w:color="auto" w:fill="auto"/>
        <w:bidi w:val="0"/>
        <w:spacing w:before="0" w:after="0" w:line="314" w:lineRule="exact"/>
        <w:ind w:left="1080" w:right="0" w:firstLine="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 或现金股利计算应享有的部分，相应减少长期股权投资的账面价值；对于被投资单位除净损 益、其他综合收益和利润分配以外所有者权益的其他变动（简称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rPr>
        <w:t>”</w:t>
      </w:r>
      <w:r>
        <w:rPr>
          <w:color w:val="000000"/>
          <w:spacing w:val="0"/>
          <w:w w:val="100"/>
          <w:position w:val="0"/>
        </w:rPr>
        <w:t>）， 调整长期股权投资的账面价值并计入所有者权益。</w:t>
      </w:r>
    </w:p>
    <w:p>
      <w:pPr>
        <w:pStyle w:val="Style23"/>
        <w:keepNext w:val="0"/>
        <w:keepLines w:val="0"/>
        <w:widowControl w:val="0"/>
        <w:shd w:val="clear" w:color="auto" w:fill="auto"/>
        <w:bidi w:val="0"/>
        <w:spacing w:before="0" w:after="0" w:line="314" w:lineRule="exact"/>
        <w:ind w:left="1080" w:right="0" w:firstLine="0"/>
        <w:jc w:val="both"/>
      </w:pPr>
      <w:r>
        <w:rPr>
          <w:color w:val="000000"/>
          <w:spacing w:val="0"/>
          <w:w w:val="100"/>
          <w:position w:val="0"/>
        </w:rPr>
        <w:t>在确认应享有被投资单位净损益、其他综合收益及其他所有者权益变动的份额时，以取得投 资时被投资单位可辨认净资产的公允价值为基础，并按照公司的会计政策及会计期间，对被 投资单位的净利润和其他综合收益等进行调整后确认。</w:t>
      </w:r>
    </w:p>
    <w:p>
      <w:pPr>
        <w:pStyle w:val="Style23"/>
        <w:keepNext w:val="0"/>
        <w:keepLines w:val="0"/>
        <w:widowControl w:val="0"/>
        <w:shd w:val="clear" w:color="auto" w:fill="auto"/>
        <w:bidi w:val="0"/>
        <w:spacing w:before="0" w:after="0" w:line="314" w:lineRule="exact"/>
        <w:ind w:left="1080" w:right="0" w:firstLine="0"/>
        <w:jc w:val="both"/>
      </w:pPr>
      <w:r>
        <w:rPr>
          <w:color w:val="000000"/>
          <w:spacing w:val="0"/>
          <w:w w:val="100"/>
          <w:position w:val="0"/>
        </w:rPr>
        <w:t>公司与联营企业、合营企业之间发生的未实现内部交易损益按照应享有的比例计算归属于公 司的部分，予以抵销，在此基础上确认投资收益，但投出或出售的资产构成业务的除外。与 被投资单位发生的未实现内部交易损失，属于资产减值损失的，全额确认。</w:t>
      </w:r>
    </w:p>
    <w:p>
      <w:pPr>
        <w:pStyle w:val="Style23"/>
        <w:keepNext w:val="0"/>
        <w:keepLines w:val="0"/>
        <w:widowControl w:val="0"/>
        <w:shd w:val="clear" w:color="auto" w:fill="auto"/>
        <w:bidi w:val="0"/>
        <w:spacing w:before="0" w:after="0" w:line="314" w:lineRule="exact"/>
        <w:ind w:left="1080" w:right="0" w:firstLine="0"/>
        <w:jc w:val="both"/>
      </w:pPr>
      <w:r>
        <w:rPr>
          <w:color w:val="000000"/>
          <w:spacing w:val="0"/>
          <w:w w:val="100"/>
          <w:position w:val="0"/>
        </w:rPr>
        <w:t xml:space="preserve">公司对合营企业或联营企业发生的净亏损，除负有承担额外损失义务外，以长期股权投资的 账面价值以及其他实质上构成对合营企业或联营企业净投资的长期权益减记至零为限。合营 </w:t>
      </w:r>
      <w:r>
        <w:rPr>
          <w:color w:val="000000"/>
          <w:spacing w:val="0"/>
          <w:w w:val="100"/>
          <w:position w:val="0"/>
        </w:rPr>
        <w:t>企业或联营企业以后实现净利润的，公司在收益分享额弥补未确认的亏损分担额后，恢复确 认收益分享额。</w:t>
      </w:r>
    </w:p>
    <w:p>
      <w:pPr>
        <w:pStyle w:val="Style23"/>
        <w:keepNext w:val="0"/>
        <w:keepLines w:val="0"/>
        <w:widowControl w:val="0"/>
        <w:shd w:val="clear" w:color="auto" w:fill="auto"/>
        <w:bidi w:val="0"/>
        <w:spacing w:before="0" w:after="0" w:line="312" w:lineRule="exact"/>
        <w:ind w:left="1300" w:right="0" w:firstLine="0"/>
        <w:jc w:val="both"/>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rPr>
        <w:t>3</w:t>
      </w:r>
      <w:r>
        <w:rPr>
          <w:color w:val="000000"/>
          <w:spacing w:val="0"/>
          <w:w w:val="100"/>
          <w:position w:val="0"/>
        </w:rPr>
        <w:t>）长期股权投资的处置</w:t>
      </w:r>
    </w:p>
    <w:p>
      <w:pPr>
        <w:pStyle w:val="Style2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处置长期股权投资，其账面价值与实际取得价款的差额，计入当期损益。</w:t>
      </w:r>
    </w:p>
    <w:p>
      <w:pPr>
        <w:pStyle w:val="Style2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部分处置权益法核算的长期股权投资，剩余股权仍采用权益法核算的，原权益法核算确认的 其他综合收益采用与被投资单位直接处置相关资产或负债相同的基础按相应比例结转，其他 所有者权益变动按比例结转入当期损益。</w:t>
      </w:r>
    </w:p>
    <w:p>
      <w:pPr>
        <w:pStyle w:val="Style2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因处置股权投资等原因丧失了对被投资单位的共同控制或重大影响的，原股权投资因采用权 益法核算而确认的其他综合收益，在终止采用权益法核算时采用与被投资单位直接处置相关 资产或负债相同的基础进行会计处理，其他所有者权益变动在终止采用权益法核算时全部转 入当期损益。</w:t>
      </w:r>
    </w:p>
    <w:p>
      <w:pPr>
        <w:pStyle w:val="Style23"/>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因处置部分股权投资等原因丧失了对被投资单位控制权的，在编制个别财务报表时，剩余股 权能够对被投资单位实施共同控制或重大影响的，改按权益法核算，并对该剩余股权视同自 取得时即采用权益法核算进行调整，对于取得被投资单位控制权之前确认的其他综合收益采 用与被投资单位直接处置相关资产或负债相同的基础按比例结转，因采用权益法核算确认的 其他所有者权益变动按比例结转入当期损益；剩余股权不能对被投资单位实施共同控制或施 加重大影响的，确认为金融资产，其在丧失控制之日的公允价值与账面价值间的差额计入当 期损益，对于取得被投资单位控制权之前确认的其他综合收益和其他所有者权益变动全部结 转。</w:t>
      </w:r>
    </w:p>
    <w:p>
      <w:pPr>
        <w:pStyle w:val="Style23"/>
        <w:keepNext w:val="0"/>
        <w:keepLines w:val="0"/>
        <w:widowControl w:val="0"/>
        <w:shd w:val="clear" w:color="auto" w:fill="auto"/>
        <w:bidi w:val="0"/>
        <w:spacing w:before="0" w:after="600" w:line="312" w:lineRule="exact"/>
        <w:ind w:left="1300" w:right="0" w:firstLine="0"/>
        <w:jc w:val="both"/>
      </w:pPr>
      <w:r>
        <w:rPr>
          <w:color w:val="000000"/>
          <w:spacing w:val="0"/>
          <w:w w:val="100"/>
          <w:position w:val="0"/>
        </w:rPr>
        <w:t>通过多次交易分步处置对子公司股权投资直至丧失控制权，属于一揽子交易的，各项交易作 为一项处置子公司股权投资并丧失控制权的交易进行会计处理；在丧失控制权之前每一次处 置价款与所处置的股权对应得长期股权投资账面价值之间的差额，在个别财务报表中，先确 认为其他综合收益，到丧失控制权时再一并转人丧失控制权的当期损益。不属于一揽子交易 的，对每一项交易分别进行会计处理。</w:t>
      </w:r>
    </w:p>
    <w:p>
      <w:pPr>
        <w:pStyle w:val="Style33"/>
        <w:keepNext/>
        <w:keepLines/>
        <w:widowControl w:val="0"/>
        <w:shd w:val="clear" w:color="auto" w:fill="auto"/>
        <w:bidi w:val="0"/>
        <w:spacing w:before="0" w:after="400" w:line="313" w:lineRule="exact"/>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64"/>
      <w:bookmarkEnd w:id="865"/>
      <w:bookmarkEnd w:id="867"/>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成本法计量</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折旧或摊销方法</w:t>
      </w:r>
    </w:p>
    <w:p>
      <w:pPr>
        <w:pStyle w:val="Style2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投资性房地产是指为赚取租金或资本增值，或两者兼有而持有的房地产，包括已出租的土地使用 权、持有并准备增值后转让的土地使用权、已出租的建筑物（含自行建造或开发活动完成后用于 出租的建筑物以及正在建造或开发过程中将来用于出租的建筑物）。</w:t>
      </w:r>
    </w:p>
    <w:p>
      <w:pPr>
        <w:pStyle w:val="Style2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与投资性房地产有关的后续支出，在相关的经济利益很可能流入且其成本能够可靠的计量时，计 入投资性房地产成本；否则，于发生时计入当期损益。</w:t>
      </w:r>
    </w:p>
    <w:p>
      <w:pPr>
        <w:pStyle w:val="Style23"/>
        <w:keepNext w:val="0"/>
        <w:keepLines w:val="0"/>
        <w:widowControl w:val="0"/>
        <w:shd w:val="clear" w:color="auto" w:fill="auto"/>
        <w:bidi w:val="0"/>
        <w:spacing w:before="0" w:after="160" w:line="313" w:lineRule="exact"/>
        <w:ind w:left="720" w:right="0" w:firstLine="0"/>
        <w:jc w:val="both"/>
      </w:pPr>
      <w:r>
        <w:rPr>
          <w:color w:val="000000"/>
          <w:spacing w:val="0"/>
          <w:w w:val="100"/>
          <w:position w:val="0"/>
        </w:rPr>
        <w:t>本公司对现有投资性房地产采用成本模式计量。对按照成本模式计量的投资性房地产一出租用建 筑物采用与本公司固定资产相同的折旧政策，出租用土地使用权按与无形资产相同的摊销政策执 行。</w:t>
      </w:r>
    </w:p>
    <w:p>
      <w:pPr>
        <w:pStyle w:val="Style33"/>
        <w:keepNext/>
        <w:keepLines/>
        <w:widowControl w:val="0"/>
        <w:shd w:val="clear" w:color="auto" w:fill="auto"/>
        <w:bidi w:val="0"/>
        <w:spacing w:before="0" w:after="380" w:line="240" w:lineRule="auto"/>
        <w:ind w:left="0" w:right="0" w:firstLine="0"/>
        <w:jc w:val="both"/>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2</w:t>
      </w:r>
      <w:bookmarkEnd w:id="870"/>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68"/>
      <w:bookmarkEnd w:id="869"/>
      <w:bookmarkEnd w:id="871"/>
    </w:p>
    <w:p>
      <w:pPr>
        <w:pStyle w:val="Style54"/>
        <w:keepNext/>
        <w:keepLines/>
        <w:widowControl w:val="0"/>
        <w:shd w:val="clear" w:color="auto" w:fill="auto"/>
        <w:bidi w:val="0"/>
        <w:spacing w:before="0" w:after="300" w:line="240" w:lineRule="auto"/>
        <w:ind w:left="0" w:right="0" w:firstLine="0"/>
        <w:jc w:val="both"/>
      </w:pPr>
      <w:bookmarkStart w:id="872" w:name="bookmark872"/>
      <w:bookmarkStart w:id="873" w:name="bookmark873"/>
      <w:bookmarkStart w:id="874" w:name="bookmark874"/>
      <w:bookmarkStart w:id="875" w:name="bookmark875"/>
      <w:r>
        <w:rPr>
          <w:color w:val="000000"/>
          <w:spacing w:val="0"/>
          <w:w w:val="100"/>
          <w:position w:val="0"/>
        </w:rPr>
        <w:t>（</w:t>
      </w:r>
      <w:bookmarkEnd w:id="87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72"/>
      <w:bookmarkEnd w:id="873"/>
      <w:bookmarkEnd w:id="875"/>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p>
    <w:p>
      <w:pPr>
        <w:pStyle w:val="Style30"/>
        <w:keepNext w:val="0"/>
        <w:keepLines w:val="0"/>
        <w:widowControl w:val="0"/>
        <w:shd w:val="clear" w:color="auto" w:fill="auto"/>
        <w:tabs>
          <w:tab w:pos="445" w:val="left"/>
        </w:tabs>
        <w:bidi w:val="0"/>
        <w:spacing w:before="0" w:after="40" w:line="310" w:lineRule="exact"/>
        <w:ind w:left="0" w:right="0" w:firstLine="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与该固定资产有关的经济利益很可能流入企业；</w:t>
      </w:r>
    </w:p>
    <w:p>
      <w:pPr>
        <w:pStyle w:val="Style30"/>
        <w:keepNext w:val="0"/>
        <w:keepLines w:val="0"/>
        <w:widowControl w:val="0"/>
        <w:shd w:val="clear" w:color="auto" w:fill="auto"/>
        <w:tabs>
          <w:tab w:pos="445" w:val="left"/>
        </w:tabs>
        <w:bidi w:val="0"/>
        <w:spacing w:before="0" w:after="40" w:line="310" w:lineRule="exact"/>
        <w:ind w:left="0" w:right="0" w:firstLine="0"/>
        <w:jc w:val="both"/>
      </w:pPr>
      <w:bookmarkStart w:id="877" w:name="bookmark877"/>
      <w:r>
        <w:rPr>
          <w:color w:val="000000"/>
          <w:spacing w:val="0"/>
          <w:w w:val="100"/>
          <w:position w:val="0"/>
        </w:rPr>
        <w:t>（</w:t>
      </w:r>
      <w:bookmarkEnd w:id="8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该固定资产的成本能够可靠地计量。</w:t>
      </w:r>
    </w:p>
    <w:p>
      <w:pPr>
        <w:pStyle w:val="Style30"/>
        <w:keepNext w:val="0"/>
        <w:keepLines w:val="0"/>
        <w:widowControl w:val="0"/>
        <w:shd w:val="clear" w:color="auto" w:fill="auto"/>
        <w:bidi w:val="0"/>
        <w:spacing w:before="0" w:after="40" w:line="310" w:lineRule="exact"/>
        <w:ind w:left="0" w:right="0" w:firstLine="0"/>
        <w:jc w:val="both"/>
      </w:pPr>
      <w:r>
        <w:rPr>
          <w:color w:val="000000"/>
          <w:spacing w:val="0"/>
          <w:w w:val="100"/>
          <w:position w:val="0"/>
        </w:rPr>
        <w:t>固定资产按成本（并考虑预计弃置费用因素的影响）进行初始计量。</w:t>
      </w:r>
    </w:p>
    <w:p>
      <w:pPr>
        <w:pStyle w:val="Style30"/>
        <w:keepNext w:val="0"/>
        <w:keepLines w:val="0"/>
        <w:widowControl w:val="0"/>
        <w:shd w:val="clear" w:color="auto" w:fill="auto"/>
        <w:bidi w:val="0"/>
        <w:spacing w:before="0" w:after="380" w:line="307" w:lineRule="exact"/>
        <w:ind w:left="0" w:right="0" w:firstLine="0"/>
        <w:jc w:val="both"/>
      </w:pPr>
      <w:r>
        <w:rPr>
          <w:color w:val="000000"/>
          <w:spacing w:val="0"/>
          <w:w w:val="100"/>
          <w:position w:val="0"/>
        </w:rPr>
        <w:t>与固定资产有关的后续支出，在与其有关的经济利益很可能流入且其成本能够可靠计量时，计入固定资产成本；对于被替换 的部分，终止确认其账面价值；所有其他后续支出于发生时计入当期损益。</w:t>
      </w:r>
    </w:p>
    <w:p>
      <w:pPr>
        <w:pStyle w:val="Style54"/>
        <w:keepNext/>
        <w:keepLines/>
        <w:widowControl w:val="0"/>
        <w:shd w:val="clear" w:color="auto" w:fill="auto"/>
        <w:bidi w:val="0"/>
        <w:spacing w:before="0" w:line="240" w:lineRule="auto"/>
        <w:ind w:left="0" w:right="0" w:firstLine="0"/>
        <w:jc w:val="both"/>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78"/>
      <w:bookmarkEnd w:id="879"/>
      <w:bookmarkEnd w:id="881"/>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7.92-31.67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7.92-31.67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11.88-19.00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19.00-31.67</w:t>
            </w:r>
          </w:p>
        </w:tc>
      </w:tr>
    </w:tbl>
    <w:p>
      <w:pPr>
        <w:widowControl w:val="0"/>
        <w:spacing w:after="299" w:line="1" w:lineRule="exact"/>
      </w:pPr>
    </w:p>
    <w:p>
      <w:pPr>
        <w:pStyle w:val="Style54"/>
        <w:keepNext/>
        <w:keepLines/>
        <w:widowControl w:val="0"/>
        <w:shd w:val="clear" w:color="auto" w:fill="auto"/>
        <w:bidi w:val="0"/>
        <w:spacing w:before="0" w:after="300" w:line="240" w:lineRule="auto"/>
        <w:ind w:left="0" w:right="0" w:firstLine="0"/>
        <w:jc w:val="both"/>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2"/>
      <w:bookmarkEnd w:id="883"/>
      <w:bookmarkEnd w:id="885"/>
    </w:p>
    <w:p>
      <w:pPr>
        <w:pStyle w:val="Style33"/>
        <w:keepNext/>
        <w:keepLines/>
        <w:widowControl w:val="0"/>
        <w:shd w:val="clear" w:color="auto" w:fill="auto"/>
        <w:tabs>
          <w:tab w:pos="483" w:val="left"/>
        </w:tabs>
        <w:bidi w:val="0"/>
        <w:spacing w:before="0" w:after="300" w:line="312" w:lineRule="exact"/>
        <w:ind w:left="0" w:right="0" w:firstLine="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86"/>
      <w:bookmarkEnd w:id="887"/>
      <w:bookmarkEnd w:id="889"/>
    </w:p>
    <w:p>
      <w:pPr>
        <w:pStyle w:val="Style23"/>
        <w:keepNext w:val="0"/>
        <w:keepLines w:val="0"/>
        <w:widowControl w:val="0"/>
        <w:shd w:val="clear" w:color="auto" w:fill="auto"/>
        <w:bidi w:val="0"/>
        <w:spacing w:before="0" w:after="600" w:line="312" w:lineRule="exact"/>
        <w:ind w:left="720" w:right="0" w:firstLine="0"/>
        <w:jc w:val="both"/>
      </w:pPr>
      <w:r>
        <w:rPr>
          <w:color w:val="000000"/>
          <w:spacing w:val="0"/>
          <w:w w:val="100"/>
          <w:position w:val="0"/>
        </w:rPr>
        <w:t>在建工程按实际发生的成本计量。实际成本包括建筑成本、安装成本、符合资本化条件的借款费 用以及其他为使在建工程达到预定可使用状态前所发生的必要支出。在建工程在达到预定可使用 状态时，转入固定资产并自次月起开始计提折旧。</w:t>
      </w:r>
    </w:p>
    <w:p>
      <w:pPr>
        <w:pStyle w:val="Style33"/>
        <w:keepNext/>
        <w:keepLines/>
        <w:widowControl w:val="0"/>
        <w:shd w:val="clear" w:color="auto" w:fill="auto"/>
        <w:tabs>
          <w:tab w:pos="483" w:val="left"/>
        </w:tabs>
        <w:bidi w:val="0"/>
        <w:spacing w:before="0" w:after="380" w:line="312" w:lineRule="exact"/>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90"/>
      <w:bookmarkEnd w:id="891"/>
      <w:bookmarkEnd w:id="893"/>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33"/>
        <w:keepNext/>
        <w:keepLines/>
        <w:widowControl w:val="0"/>
        <w:shd w:val="clear" w:color="auto" w:fill="auto"/>
        <w:tabs>
          <w:tab w:pos="483" w:val="left"/>
        </w:tabs>
        <w:bidi w:val="0"/>
        <w:spacing w:before="0" w:after="380" w:line="312" w:lineRule="exact"/>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94"/>
      <w:bookmarkEnd w:id="895"/>
      <w:bookmarkEnd w:id="897"/>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33"/>
        <w:keepNext/>
        <w:keepLines/>
        <w:widowControl w:val="0"/>
        <w:shd w:val="clear" w:color="auto" w:fill="auto"/>
        <w:tabs>
          <w:tab w:pos="483" w:val="left"/>
        </w:tabs>
        <w:bidi w:val="0"/>
        <w:spacing w:before="0" w:after="380" w:line="312" w:lineRule="exact"/>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98"/>
      <w:bookmarkEnd w:id="899"/>
      <w:bookmarkEnd w:id="901"/>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33"/>
        <w:keepNext/>
        <w:keepLines/>
        <w:widowControl w:val="0"/>
        <w:shd w:val="clear" w:color="auto" w:fill="auto"/>
        <w:tabs>
          <w:tab w:pos="483" w:val="left"/>
        </w:tabs>
        <w:bidi w:val="0"/>
        <w:spacing w:before="0" w:after="300" w:line="307" w:lineRule="exact"/>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02"/>
      <w:bookmarkEnd w:id="903"/>
      <w:bookmarkEnd w:id="905"/>
    </w:p>
    <w:p>
      <w:pPr>
        <w:pStyle w:val="Style23"/>
        <w:keepNext w:val="0"/>
        <w:keepLines w:val="0"/>
        <w:widowControl w:val="0"/>
        <w:shd w:val="clear" w:color="auto" w:fill="auto"/>
        <w:bidi w:val="0"/>
        <w:spacing w:before="0" w:after="300" w:line="307" w:lineRule="exact"/>
        <w:ind w:left="0" w:right="0" w:firstLine="0"/>
        <w:jc w:val="both"/>
      </w:pPr>
      <w:r>
        <w:rPr>
          <w:color w:val="000000"/>
          <w:spacing w:val="0"/>
          <w:w w:val="100"/>
          <w:position w:val="0"/>
        </w:rPr>
        <w:t>详见财务报告“五、</w:t>
      </w:r>
      <w:r>
        <w:rPr>
          <w:color w:val="000000"/>
          <w:spacing w:val="0"/>
          <w:w w:val="100"/>
          <w:position w:val="0"/>
        </w:rPr>
        <w:t>42</w:t>
      </w:r>
      <w:r>
        <w:rPr>
          <w:color w:val="000000"/>
          <w:spacing w:val="0"/>
          <w:w w:val="100"/>
          <w:position w:val="0"/>
        </w:rPr>
        <w:t>租赁”。</w:t>
      </w:r>
    </w:p>
    <w:p>
      <w:pPr>
        <w:pStyle w:val="Style33"/>
        <w:keepNext/>
        <w:keepLines/>
        <w:widowControl w:val="0"/>
        <w:shd w:val="clear" w:color="auto" w:fill="auto"/>
        <w:tabs>
          <w:tab w:pos="483" w:val="left"/>
        </w:tabs>
        <w:bidi w:val="0"/>
        <w:spacing w:before="0" w:after="300" w:line="307" w:lineRule="exact"/>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3</w:t>
      </w:r>
      <w:bookmarkEnd w:id="908"/>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06"/>
      <w:bookmarkEnd w:id="907"/>
      <w:bookmarkEnd w:id="909"/>
    </w:p>
    <w:p>
      <w:pPr>
        <w:pStyle w:val="Style54"/>
        <w:keepNext/>
        <w:keepLines/>
        <w:widowControl w:val="0"/>
        <w:shd w:val="clear" w:color="auto" w:fill="auto"/>
        <w:bidi w:val="0"/>
        <w:spacing w:before="0" w:after="300" w:line="307" w:lineRule="exact"/>
        <w:ind w:left="0" w:right="0" w:firstLine="0"/>
        <w:jc w:val="both"/>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10"/>
      <w:bookmarkEnd w:id="911"/>
      <w:bookmarkEnd w:id="913"/>
    </w:p>
    <w:p>
      <w:pPr>
        <w:pStyle w:val="Style54"/>
        <w:keepNext/>
        <w:keepLines/>
        <w:widowControl w:val="0"/>
        <w:shd w:val="clear" w:color="auto" w:fill="auto"/>
        <w:bidi w:val="0"/>
        <w:spacing w:before="0" w:after="0" w:line="307" w:lineRule="exact"/>
        <w:ind w:left="1300" w:right="0" w:firstLine="0"/>
        <w:jc w:val="both"/>
      </w:pPr>
      <w:bookmarkStart w:id="910" w:name="bookmark910"/>
      <w:bookmarkStart w:id="911" w:name="bookmark911"/>
      <w:r>
        <w:rPr>
          <w:color w:val="000000"/>
          <w:spacing w:val="0"/>
          <w:w w:val="100"/>
          <w:position w:val="0"/>
        </w:rPr>
        <w:t>1、无形资产的计价方法</w:t>
      </w:r>
      <w:bookmarkEnd w:id="910"/>
      <w:bookmarkEnd w:id="911"/>
    </w:p>
    <w:p>
      <w:pPr>
        <w:pStyle w:val="Style23"/>
        <w:keepNext w:val="0"/>
        <w:keepLines w:val="0"/>
        <w:widowControl w:val="0"/>
        <w:shd w:val="clear" w:color="auto" w:fill="auto"/>
        <w:tabs>
          <w:tab w:pos="1788" w:val="left"/>
        </w:tabs>
        <w:bidi w:val="0"/>
        <w:spacing w:before="0" w:after="0" w:line="307" w:lineRule="exact"/>
        <w:ind w:left="1300" w:right="0" w:firstLine="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23"/>
        <w:keepNext w:val="0"/>
        <w:keepLines w:val="0"/>
        <w:widowControl w:val="0"/>
        <w:shd w:val="clear" w:color="auto" w:fill="auto"/>
        <w:bidi w:val="0"/>
        <w:spacing w:before="0" w:after="0" w:line="307" w:lineRule="exact"/>
        <w:ind w:left="1300" w:right="0" w:firstLine="0"/>
        <w:jc w:val="both"/>
      </w:pPr>
      <w:r>
        <w:rPr>
          <w:color w:val="000000"/>
          <w:spacing w:val="0"/>
          <w:w w:val="100"/>
          <w:position w:val="0"/>
        </w:rPr>
        <w:t>外购无形资产的成本，包括购买价款、相关税费以及直接归属于使该项资产达到预定用途所 发生的其他支出。</w:t>
      </w:r>
    </w:p>
    <w:p>
      <w:pPr>
        <w:pStyle w:val="Style23"/>
        <w:keepNext w:val="0"/>
        <w:keepLines w:val="0"/>
        <w:widowControl w:val="0"/>
        <w:shd w:val="clear" w:color="auto" w:fill="auto"/>
        <w:tabs>
          <w:tab w:pos="1788" w:val="left"/>
        </w:tabs>
        <w:bidi w:val="0"/>
        <w:spacing w:before="0" w:after="0" w:line="307" w:lineRule="exact"/>
        <w:ind w:left="1300" w:right="0" w:firstLine="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23"/>
        <w:keepNext w:val="0"/>
        <w:keepLines w:val="0"/>
        <w:widowControl w:val="0"/>
        <w:shd w:val="clear" w:color="auto" w:fill="auto"/>
        <w:bidi w:val="0"/>
        <w:spacing w:before="0" w:after="0" w:line="307" w:lineRule="exact"/>
        <w:ind w:left="1300" w:right="0" w:firstLine="0"/>
        <w:jc w:val="both"/>
      </w:pPr>
      <w:r>
        <w:rPr>
          <w:color w:val="000000"/>
          <w:spacing w:val="0"/>
          <w:w w:val="100"/>
          <w:position w:val="0"/>
        </w:rPr>
        <w:t>在取得无形资产时分析判断其使用寿命。</w:t>
      </w:r>
    </w:p>
    <w:p>
      <w:pPr>
        <w:pStyle w:val="Style23"/>
        <w:keepNext w:val="0"/>
        <w:keepLines w:val="0"/>
        <w:widowControl w:val="0"/>
        <w:shd w:val="clear" w:color="auto" w:fill="auto"/>
        <w:bidi w:val="0"/>
        <w:spacing w:before="0" w:after="360" w:line="307" w:lineRule="exact"/>
        <w:ind w:left="1300" w:right="0" w:firstLine="0"/>
        <w:jc w:val="both"/>
      </w:pPr>
      <w:r>
        <w:rPr>
          <w:color w:val="000000"/>
          <w:spacing w:val="0"/>
          <w:w w:val="100"/>
          <w:position w:val="0"/>
        </w:rPr>
        <w:t>对于使用寿命有限的无形资产，在为企业带来经济利益的期限内摊销；无法预见无形资产为 企业带来经济利益期限的，视为使用寿命不确定的无形资产，不予摊销。</w:t>
      </w:r>
    </w:p>
    <w:p>
      <w:pPr>
        <w:pStyle w:val="Style1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2使用寿命有限的无形资产的使用寿命估计情况</w:t>
      </w:r>
    </w:p>
    <w:tbl>
      <w:tblPr>
        <w:tblOverlap w:val="never"/>
        <w:jc w:val="center"/>
        <w:tblLayout w:type="fixed"/>
      </w:tblPr>
      <w:tblGrid>
        <w:gridCol w:w="2842"/>
        <w:gridCol w:w="2141"/>
        <w:gridCol w:w="267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依据</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软件著作权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预计可使用年限</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软件使用权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预计可使用年限</w:t>
            </w:r>
          </w:p>
        </w:tc>
      </w:tr>
    </w:tbl>
    <w:p>
      <w:pPr>
        <w:pStyle w:val="Style13"/>
        <w:keepNext w:val="0"/>
        <w:keepLines w:val="0"/>
        <w:widowControl w:val="0"/>
        <w:shd w:val="clear" w:color="auto" w:fill="auto"/>
        <w:bidi w:val="0"/>
        <w:spacing w:before="0" w:after="80" w:line="240" w:lineRule="auto"/>
        <w:ind w:left="552" w:right="0" w:firstLine="0"/>
        <w:jc w:val="left"/>
        <w:rPr>
          <w:sz w:val="20"/>
          <w:szCs w:val="20"/>
        </w:rPr>
      </w:pPr>
      <w:r>
        <w:rPr>
          <w:color w:val="000000"/>
          <w:spacing w:val="0"/>
          <w:w w:val="100"/>
          <w:position w:val="0"/>
          <w:sz w:val="20"/>
          <w:szCs w:val="20"/>
        </w:rPr>
        <w:t>每年末，对使用寿命有限的无形资产的使用寿命及摊销方法进行复核。</w:t>
      </w:r>
    </w:p>
    <w:p>
      <w:pPr>
        <w:pStyle w:val="Style13"/>
        <w:keepNext w:val="0"/>
        <w:keepLines w:val="0"/>
        <w:widowControl w:val="0"/>
        <w:shd w:val="clear" w:color="auto" w:fill="auto"/>
        <w:bidi w:val="0"/>
        <w:spacing w:before="0" w:after="0" w:line="240" w:lineRule="auto"/>
        <w:ind w:left="552" w:right="0" w:firstLine="0"/>
        <w:jc w:val="left"/>
        <w:rPr>
          <w:sz w:val="20"/>
          <w:szCs w:val="20"/>
        </w:rPr>
      </w:pPr>
      <w:r>
        <w:rPr>
          <w:color w:val="000000"/>
          <w:spacing w:val="0"/>
          <w:w w:val="100"/>
          <w:position w:val="0"/>
          <w:sz w:val="20"/>
          <w:szCs w:val="20"/>
        </w:rPr>
        <w:t>经复核，本年期末无形资产的使用寿命及摊销方法与以前估计未有不同。</w:t>
      </w:r>
    </w:p>
    <w:p>
      <w:pPr>
        <w:widowControl w:val="0"/>
        <w:spacing w:after="359" w:line="1" w:lineRule="exact"/>
      </w:pPr>
    </w:p>
    <w:p>
      <w:pPr>
        <w:pStyle w:val="Style23"/>
        <w:keepNext w:val="0"/>
        <w:keepLines w:val="0"/>
        <w:widowControl w:val="0"/>
        <w:shd w:val="clear" w:color="auto" w:fill="auto"/>
        <w:bidi w:val="0"/>
        <w:spacing w:before="0" w:after="620" w:line="259" w:lineRule="exact"/>
        <w:ind w:left="1300" w:right="0" w:firstLine="0"/>
        <w:jc w:val="both"/>
      </w:pPr>
      <w:r>
        <w:rPr>
          <w:b/>
          <w:bCs/>
          <w:color w:val="000000"/>
          <w:spacing w:val="0"/>
          <w:w w:val="100"/>
          <w:position w:val="0"/>
        </w:rPr>
        <w:t xml:space="preserve">1、使用寿命不确定的无形资产的判断依据以及对其使用寿命进行复核的程序 </w:t>
      </w:r>
      <w:r>
        <w:rPr>
          <w:color w:val="000000"/>
          <w:spacing w:val="0"/>
          <w:w w:val="100"/>
          <w:position w:val="0"/>
        </w:rPr>
        <w:t>截至本年末，公司无使用寿命不确定的无形资产。</w:t>
      </w:r>
    </w:p>
    <w:p>
      <w:pPr>
        <w:pStyle w:val="Style54"/>
        <w:keepNext/>
        <w:keepLines/>
        <w:widowControl w:val="0"/>
        <w:shd w:val="clear" w:color="auto" w:fill="auto"/>
        <w:bidi w:val="0"/>
        <w:spacing w:before="0" w:after="300" w:line="314" w:lineRule="exact"/>
        <w:ind w:left="0" w:right="0" w:firstLine="0"/>
        <w:jc w:val="both"/>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16"/>
      <w:bookmarkEnd w:id="917"/>
      <w:bookmarkEnd w:id="919"/>
    </w:p>
    <w:p>
      <w:pPr>
        <w:pStyle w:val="Style54"/>
        <w:keepNext/>
        <w:keepLines/>
        <w:widowControl w:val="0"/>
        <w:shd w:val="clear" w:color="auto" w:fill="auto"/>
        <w:tabs>
          <w:tab w:pos="1694" w:val="left"/>
        </w:tabs>
        <w:bidi w:val="0"/>
        <w:spacing w:before="0" w:after="0" w:line="314" w:lineRule="exact"/>
        <w:ind w:left="1300" w:right="0" w:firstLine="0"/>
        <w:jc w:val="both"/>
      </w:pPr>
      <w:bookmarkStart w:id="916" w:name="bookmark916"/>
      <w:bookmarkStart w:id="917" w:name="bookmark917"/>
      <w:bookmarkStart w:id="920" w:name="bookmark920"/>
      <w:r>
        <w:rPr>
          <w:color w:val="000000"/>
          <w:spacing w:val="0"/>
          <w:w w:val="100"/>
          <w:position w:val="0"/>
        </w:rPr>
        <w:t>1</w:t>
      </w:r>
      <w:bookmarkEnd w:id="920"/>
      <w:r>
        <w:rPr>
          <w:color w:val="000000"/>
          <w:spacing w:val="0"/>
          <w:w w:val="100"/>
          <w:position w:val="0"/>
        </w:rPr>
        <w:t>、</w:t>
        <w:tab/>
        <w:t>划分研究阶段和开发阶段的具体标准</w:t>
      </w:r>
      <w:bookmarkEnd w:id="916"/>
      <w:bookmarkEnd w:id="917"/>
    </w:p>
    <w:p>
      <w:pPr>
        <w:pStyle w:val="Style2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公司内部研究开发项目的支出分为研究阶段支出和开发阶段支出。</w:t>
      </w:r>
    </w:p>
    <w:p>
      <w:pPr>
        <w:pStyle w:val="Style2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研究阶段：为进一步开发活动进行的资料及相关方面的准备活动的阶段。具体为，公司将内 部研究开发项目的前期市场调研、客户调研、项目可行性研究阶段与项目立项申请评审阶段 作为研究阶段。</w:t>
      </w:r>
    </w:p>
    <w:p>
      <w:pPr>
        <w:pStyle w:val="Style23"/>
        <w:keepNext w:val="0"/>
        <w:keepLines w:val="0"/>
        <w:widowControl w:val="0"/>
        <w:shd w:val="clear" w:color="auto" w:fill="auto"/>
        <w:bidi w:val="0"/>
        <w:spacing w:before="0" w:after="300" w:line="314" w:lineRule="exact"/>
        <w:ind w:left="1300" w:right="0" w:firstLine="0"/>
        <w:jc w:val="both"/>
      </w:pPr>
      <w:r>
        <w:rPr>
          <w:color w:val="000000"/>
          <w:spacing w:val="0"/>
          <w:w w:val="100"/>
          <w:position w:val="0"/>
        </w:rPr>
        <w:t>开发阶段：已完成研究阶段的工作后再进行的开发活动的阶段。具体为，项目完成技术可行 性及经济可行性研究论证，立项评审通过后，进入开发阶段，至专利权证申请完成期间，完 成项目开发。</w:t>
      </w:r>
    </w:p>
    <w:p>
      <w:pPr>
        <w:pStyle w:val="Style23"/>
        <w:keepNext w:val="0"/>
        <w:keepLines w:val="0"/>
        <w:widowControl w:val="0"/>
        <w:shd w:val="clear" w:color="auto" w:fill="auto"/>
        <w:tabs>
          <w:tab w:pos="1694" w:val="left"/>
        </w:tabs>
        <w:bidi w:val="0"/>
        <w:spacing w:before="0" w:after="0" w:line="314" w:lineRule="exact"/>
        <w:ind w:left="1300" w:right="0" w:firstLine="0"/>
        <w:jc w:val="both"/>
      </w:pPr>
      <w:bookmarkStart w:id="921" w:name="bookmark921"/>
      <w:r>
        <w:rPr>
          <w:b/>
          <w:bCs/>
          <w:color w:val="000000"/>
          <w:spacing w:val="0"/>
          <w:w w:val="100"/>
          <w:position w:val="0"/>
        </w:rPr>
        <w:t>2</w:t>
      </w:r>
      <w:bookmarkEnd w:id="921"/>
      <w:r>
        <w:rPr>
          <w:b/>
          <w:bCs/>
          <w:color w:val="000000"/>
          <w:spacing w:val="0"/>
          <w:w w:val="100"/>
          <w:position w:val="0"/>
        </w:rPr>
        <w:t>、</w:t>
        <w:tab/>
        <w:t>开发阶段支出资本化的具体条件</w:t>
      </w:r>
    </w:p>
    <w:p>
      <w:pPr>
        <w:pStyle w:val="Style2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内部研究开发项目开发阶段的支出，同时满足下列条件时确认为无形资产：</w:t>
      </w:r>
    </w:p>
    <w:p>
      <w:pPr>
        <w:pStyle w:val="Style23"/>
        <w:keepNext w:val="0"/>
        <w:keepLines w:val="0"/>
        <w:widowControl w:val="0"/>
        <w:shd w:val="clear" w:color="auto" w:fill="auto"/>
        <w:tabs>
          <w:tab w:pos="1788" w:val="left"/>
        </w:tabs>
        <w:bidi w:val="0"/>
        <w:spacing w:before="0" w:after="0" w:line="314" w:lineRule="exact"/>
        <w:ind w:left="1300" w:right="0" w:firstLine="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23"/>
        <w:keepNext w:val="0"/>
        <w:keepLines w:val="0"/>
        <w:widowControl w:val="0"/>
        <w:shd w:val="clear" w:color="auto" w:fill="auto"/>
        <w:tabs>
          <w:tab w:pos="1788" w:val="left"/>
        </w:tabs>
        <w:bidi w:val="0"/>
        <w:spacing w:before="0" w:after="0" w:line="314" w:lineRule="exact"/>
        <w:ind w:left="1300" w:right="0" w:firstLine="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23"/>
        <w:keepNext w:val="0"/>
        <w:keepLines w:val="0"/>
        <w:widowControl w:val="0"/>
        <w:shd w:val="clear" w:color="auto" w:fill="auto"/>
        <w:tabs>
          <w:tab w:pos="1793" w:val="left"/>
        </w:tabs>
        <w:bidi w:val="0"/>
        <w:spacing w:before="0" w:after="0" w:line="314" w:lineRule="exact"/>
        <w:ind w:left="1300" w:right="0" w:firstLine="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无形资产产生经济利益的方式，包括能够证明运用该无形资产生产的产品存在市场或 </w:t>
      </w:r>
      <w:r>
        <w:rPr>
          <w:color w:val="000000"/>
          <w:spacing w:val="0"/>
          <w:w w:val="100"/>
          <w:position w:val="0"/>
        </w:rPr>
        <w:t>无形资产自身存在市场，无形资产将在内部使用的，能够证明其有用性；</w:t>
      </w:r>
    </w:p>
    <w:p>
      <w:pPr>
        <w:pStyle w:val="Style23"/>
        <w:keepNext w:val="0"/>
        <w:keepLines w:val="0"/>
        <w:widowControl w:val="0"/>
        <w:shd w:val="clear" w:color="auto" w:fill="auto"/>
        <w:tabs>
          <w:tab w:pos="1856" w:val="left"/>
        </w:tabs>
        <w:bidi w:val="0"/>
        <w:spacing w:before="0" w:after="0" w:line="316" w:lineRule="exact"/>
        <w:ind w:left="1300" w:right="0" w:firstLine="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 或出售该无形资产；</w:t>
      </w:r>
    </w:p>
    <w:p>
      <w:pPr>
        <w:pStyle w:val="Style23"/>
        <w:keepNext w:val="0"/>
        <w:keepLines w:val="0"/>
        <w:widowControl w:val="0"/>
        <w:shd w:val="clear" w:color="auto" w:fill="auto"/>
        <w:tabs>
          <w:tab w:pos="1778" w:val="left"/>
        </w:tabs>
        <w:bidi w:val="0"/>
        <w:spacing w:before="0" w:after="0" w:line="316" w:lineRule="exact"/>
        <w:ind w:left="1300" w:right="0" w:firstLine="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23"/>
        <w:keepNext w:val="0"/>
        <w:keepLines w:val="0"/>
        <w:widowControl w:val="0"/>
        <w:shd w:val="clear" w:color="auto" w:fill="auto"/>
        <w:bidi w:val="0"/>
        <w:spacing w:before="0" w:after="600" w:line="316" w:lineRule="exact"/>
        <w:ind w:left="1300" w:right="0" w:firstLine="0"/>
        <w:jc w:val="both"/>
      </w:pPr>
      <w:r>
        <w:rPr>
          <w:color w:val="000000"/>
          <w:spacing w:val="0"/>
          <w:w w:val="100"/>
          <w:position w:val="0"/>
        </w:rPr>
        <w:t>开发阶段的支出，若不满足上列条件的，于发生时计入当期损益。研究阶段的支出，在发生 时计入当期损益。前期已计入损益的开发支出在以后期间不再确认为资产。己资本化的开发 阶段的支出在资产负债表上列示为开发支出，自该项目达到预定可使用状态之日起转为无形 资产列报。</w:t>
      </w:r>
    </w:p>
    <w:p>
      <w:pPr>
        <w:pStyle w:val="Style33"/>
        <w:keepNext/>
        <w:keepLines/>
        <w:widowControl w:val="0"/>
        <w:shd w:val="clear" w:color="auto" w:fill="auto"/>
        <w:bidi w:val="0"/>
        <w:spacing w:before="0" w:after="280" w:line="312" w:lineRule="exact"/>
        <w:ind w:left="0" w:right="0" w:firstLine="0"/>
        <w:jc w:val="both"/>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3</w:t>
      </w:r>
      <w:bookmarkEnd w:id="929"/>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27"/>
      <w:bookmarkEnd w:id="928"/>
      <w:bookmarkEnd w:id="930"/>
    </w:p>
    <w:p>
      <w:pPr>
        <w:pStyle w:val="Style2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长期股权投资、采用成本模式计量的投资性房地产、固定资产、在建工程、使用权资产、使用寿 命有限的无形资产、油气资产等长期资产，于资产负债表日存在减值迹象的，进行减值测试。减 值测试结果表明资产的可收回金额低于其账面价值的，按其差额计提减值准备并计入减值损失。 可收回金额为资产的公允价值减去处置费用后的净额与资产预计未来现金流量的现值两者之间的 较高者。资产减值准备按单项资产为基础计算并确认，如果难以对单项资产的可收回金额进行估 计的，以该资产所属的资产组确定资产组的可收回金额。资产组是能够独立产生现金流入的最小 资产组合。</w:t>
      </w:r>
    </w:p>
    <w:p>
      <w:pPr>
        <w:pStyle w:val="Style2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对于因企业合并形成的商誉、使用寿命不确定的无形资产、尚未达到可使用状态的无形资产，无 论是否存在减值迹象，至少在每年年度终了进行减值测试。</w:t>
      </w:r>
    </w:p>
    <w:p>
      <w:pPr>
        <w:pStyle w:val="Style2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本公司进行商誉减值测试，对于因企业合并形成的商誉的账面价值，自购买日起按照合理的方法 分摊至相关的资产组；难以分摊至相关的资产组的，将其分摊至相关的资产组组合。相关的资产 组或者资产组组合，是能够从企业合并的协同效应中受益的资产组或者资产组组合。</w:t>
      </w:r>
    </w:p>
    <w:p>
      <w:pPr>
        <w:pStyle w:val="Style23"/>
        <w:keepNext w:val="0"/>
        <w:keepLines w:val="0"/>
        <w:widowControl w:val="0"/>
        <w:shd w:val="clear" w:color="auto" w:fill="auto"/>
        <w:bidi w:val="0"/>
        <w:spacing w:before="0" w:after="680" w:line="312" w:lineRule="exact"/>
        <w:ind w:left="720" w:right="0" w:firstLine="0"/>
        <w:jc w:val="both"/>
      </w:pPr>
      <w:r>
        <w:rPr>
          <w:color w:val="000000"/>
          <w:spacing w:val="0"/>
          <w:w w:val="100"/>
          <w:position w:val="0"/>
        </w:rPr>
        <w:t>在对包含商誉的相关资产组或者资产组组合进行减值测试时，如与商誉相关的资产组或者资产组 组合存在减值迹象的，先对不包含商誉的资产组或者资产组组合进行减值测试，计算可收回金额， 并与相关账面价值相比较，确认相应的减值损失。然后对包含商誉的资产组或者资产组组合进行 减值测试，比较其账面价值与可收回金额，如可收回金额低于账面价值的，减值损失金额首先抵 减分摊至资产组或者资产组组合中商誉的账面价值，再根据资产组或者资产组组合中除商誉之外 的其他各项资产的账面价值所占比重，按比例抵减其他各项资产的账面价值。上述资产减值损失 一经确认，在以后会计期间不予转回。</w:t>
      </w:r>
    </w:p>
    <w:p>
      <w:pPr>
        <w:pStyle w:val="Style33"/>
        <w:keepNext/>
        <w:keepLines/>
        <w:widowControl w:val="0"/>
        <w:shd w:val="clear" w:color="auto" w:fill="auto"/>
        <w:bidi w:val="0"/>
        <w:spacing w:before="0" w:line="240"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3</w:t>
      </w:r>
      <w:bookmarkEnd w:id="933"/>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31"/>
      <w:bookmarkEnd w:id="932"/>
      <w:bookmarkEnd w:id="934"/>
    </w:p>
    <w:p>
      <w:pPr>
        <w:pStyle w:val="Style23"/>
        <w:keepNext w:val="0"/>
        <w:keepLines w:val="0"/>
        <w:widowControl w:val="0"/>
        <w:shd w:val="clear" w:color="auto" w:fill="auto"/>
        <w:bidi w:val="0"/>
        <w:spacing w:before="0" w:after="80" w:line="240" w:lineRule="auto"/>
        <w:ind w:left="0" w:right="0" w:firstLine="720"/>
        <w:jc w:val="both"/>
      </w:pPr>
      <w:r>
        <w:rPr>
          <w:color w:val="000000"/>
          <w:spacing w:val="0"/>
          <w:w w:val="100"/>
          <w:position w:val="0"/>
        </w:rPr>
        <w:t>长期待摊费用为已经发生但应由本期和以后各期负担的分摊期限在一年以上的各项费用。</w:t>
      </w:r>
    </w:p>
    <w:p>
      <w:pPr>
        <w:pStyle w:val="Style23"/>
        <w:keepNext w:val="0"/>
        <w:keepLines w:val="0"/>
        <w:widowControl w:val="0"/>
        <w:shd w:val="clear" w:color="auto" w:fill="auto"/>
        <w:bidi w:val="0"/>
        <w:spacing w:before="0" w:after="80" w:line="240" w:lineRule="auto"/>
        <w:ind w:left="1300" w:right="0" w:firstLine="0"/>
        <w:jc w:val="left"/>
      </w:pPr>
      <w:r>
        <w:rPr>
          <w:b/>
          <w:bCs/>
          <w:color w:val="000000"/>
          <w:spacing w:val="0"/>
          <w:w w:val="100"/>
          <w:position w:val="0"/>
        </w:rPr>
        <w:t>1、摊销方法</w:t>
      </w:r>
    </w:p>
    <w:p>
      <w:pPr>
        <w:pStyle w:val="Style23"/>
        <w:keepNext w:val="0"/>
        <w:keepLines w:val="0"/>
        <w:widowControl w:val="0"/>
        <w:shd w:val="clear" w:color="auto" w:fill="auto"/>
        <w:bidi w:val="0"/>
        <w:spacing w:before="0" w:after="360" w:line="240" w:lineRule="auto"/>
        <w:ind w:left="1300" w:right="0" w:firstLine="0"/>
        <w:jc w:val="left"/>
      </w:pPr>
      <w:r>
        <w:rPr>
          <w:color w:val="000000"/>
          <w:spacing w:val="0"/>
          <w:w w:val="100"/>
          <w:position w:val="0"/>
        </w:rPr>
        <w:t>长期待摊费用在受益期内平均摊销。</w:t>
      </w:r>
    </w:p>
    <w:p>
      <w:pPr>
        <w:pStyle w:val="Style13"/>
        <w:keepNext w:val="0"/>
        <w:keepLines w:val="0"/>
        <w:widowControl w:val="0"/>
        <w:shd w:val="clear" w:color="auto" w:fill="auto"/>
        <w:bidi w:val="0"/>
        <w:spacing w:before="0" w:after="0" w:line="240" w:lineRule="auto"/>
        <w:ind w:left="552" w:right="0" w:firstLine="0"/>
        <w:jc w:val="left"/>
        <w:rPr>
          <w:sz w:val="20"/>
          <w:szCs w:val="20"/>
        </w:rPr>
      </w:pPr>
      <w:r>
        <w:rPr>
          <w:b/>
          <w:bCs/>
          <w:color w:val="000000"/>
          <w:spacing w:val="0"/>
          <w:w w:val="100"/>
          <w:position w:val="0"/>
          <w:sz w:val="20"/>
          <w:szCs w:val="20"/>
        </w:rPr>
        <w:t>2、摊销年限</w:t>
      </w:r>
    </w:p>
    <w:tbl>
      <w:tblPr>
        <w:tblOverlap w:val="never"/>
        <w:jc w:val="center"/>
        <w:tblLayout w:type="fixed"/>
      </w:tblPr>
      <w:tblGrid>
        <w:gridCol w:w="4800"/>
        <w:gridCol w:w="285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2722" w:val="left"/>
              </w:tabs>
              <w:bidi w:val="0"/>
              <w:spacing w:before="0" w:after="0" w:line="240" w:lineRule="auto"/>
              <w:ind w:left="2060" w:right="0" w:firstLine="0"/>
              <w:jc w:val="left"/>
              <w:rPr>
                <w:sz w:val="20"/>
                <w:szCs w:val="20"/>
              </w:rPr>
            </w:pPr>
            <w:r>
              <w:rPr>
                <w:rFonts w:ascii="SimSun" w:eastAsia="SimSun" w:hAnsi="SimSun" w:cs="SimSun"/>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受益期限</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固定资产改良支出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剩余可使用期限</w:t>
            </w:r>
          </w:p>
        </w:tc>
      </w:tr>
    </w:tbl>
    <w:p>
      <w:pPr>
        <w:pStyle w:val="Style33"/>
        <w:keepNext/>
        <w:keepLines/>
        <w:widowControl w:val="0"/>
        <w:shd w:val="clear" w:color="auto" w:fill="auto"/>
        <w:bidi w:val="0"/>
        <w:spacing w:before="0" w:after="300" w:line="314" w:lineRule="exact"/>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3</w:t>
      </w:r>
      <w:bookmarkEnd w:id="937"/>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935"/>
      <w:bookmarkEnd w:id="936"/>
      <w:bookmarkEnd w:id="938"/>
    </w:p>
    <w:p>
      <w:pPr>
        <w:pStyle w:val="Style23"/>
        <w:keepNext w:val="0"/>
        <w:keepLines w:val="0"/>
        <w:widowControl w:val="0"/>
        <w:shd w:val="clear" w:color="auto" w:fill="auto"/>
        <w:bidi w:val="0"/>
        <w:spacing w:before="0" w:after="600" w:line="314" w:lineRule="exact"/>
        <w:ind w:left="720" w:right="0" w:firstLine="0"/>
        <w:jc w:val="both"/>
      </w:pPr>
      <w:r>
        <w:rPr>
          <w:color w:val="000000"/>
          <w:spacing w:val="0"/>
          <w:w w:val="100"/>
          <w:position w:val="0"/>
        </w:rPr>
        <w:t>本公司根据履行履约义务与客户付款之间的关系在资产负债表中列示合同资产或合同负债。本公 司已收或应收客户对价而应向客户转让商品或提供服务的义务列示为合同负债。同一合同下的合 同资产和合同负债以净额列示。</w:t>
      </w:r>
    </w:p>
    <w:p>
      <w:pPr>
        <w:pStyle w:val="Style33"/>
        <w:keepNext/>
        <w:keepLines/>
        <w:widowControl w:val="0"/>
        <w:shd w:val="clear" w:color="auto" w:fill="auto"/>
        <w:bidi w:val="0"/>
        <w:spacing w:before="0" w:after="300" w:line="313" w:lineRule="exact"/>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3</w:t>
      </w:r>
      <w:bookmarkEnd w:id="941"/>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39"/>
      <w:bookmarkEnd w:id="940"/>
      <w:bookmarkEnd w:id="942"/>
    </w:p>
    <w:p>
      <w:pPr>
        <w:pStyle w:val="Style54"/>
        <w:keepNext/>
        <w:keepLines/>
        <w:widowControl w:val="0"/>
        <w:shd w:val="clear" w:color="auto" w:fill="auto"/>
        <w:bidi w:val="0"/>
        <w:spacing w:before="0" w:after="300" w:line="313" w:lineRule="exact"/>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w:t>
      </w:r>
      <w:bookmarkEnd w:id="945"/>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43"/>
      <w:bookmarkEnd w:id="944"/>
      <w:bookmarkEnd w:id="946"/>
    </w:p>
    <w:p>
      <w:pPr>
        <w:pStyle w:val="Style23"/>
        <w:keepNext w:val="0"/>
        <w:keepLines w:val="0"/>
        <w:widowControl w:val="0"/>
        <w:shd w:val="clear" w:color="auto" w:fill="auto"/>
        <w:bidi w:val="0"/>
        <w:spacing w:before="0" w:after="0" w:line="313" w:lineRule="exact"/>
        <w:ind w:left="1300" w:right="0" w:firstLine="0"/>
        <w:jc w:val="left"/>
      </w:pPr>
      <w:r>
        <w:rPr>
          <w:color w:val="000000"/>
          <w:spacing w:val="0"/>
          <w:w w:val="100"/>
          <w:position w:val="0"/>
        </w:rPr>
        <w:t>本公司在职工为本公司提供服务的会计期间，将实际发生的短期薪酬确认为负债，并计入当 期损益或相关资产成本。</w:t>
      </w:r>
    </w:p>
    <w:p>
      <w:pPr>
        <w:pStyle w:val="Style23"/>
        <w:keepNext w:val="0"/>
        <w:keepLines w:val="0"/>
        <w:widowControl w:val="0"/>
        <w:shd w:val="clear" w:color="auto" w:fill="auto"/>
        <w:bidi w:val="0"/>
        <w:spacing w:before="0" w:after="0" w:line="313" w:lineRule="exact"/>
        <w:ind w:left="1300" w:right="0" w:firstLine="0"/>
        <w:jc w:val="left"/>
      </w:pPr>
      <w:r>
        <w:rPr>
          <w:color w:val="000000"/>
          <w:spacing w:val="0"/>
          <w:w w:val="100"/>
          <w:position w:val="0"/>
        </w:rPr>
        <w:t>本公司为职工缴纳的社会保险费和住房公积金，以及按规定提取的工会经费和职工教育经费， 在职工为本公司提供服务的会计期间，根据规定的计提基础和计提比例计算确定相应的职工 薪酬金额。</w:t>
      </w:r>
    </w:p>
    <w:p>
      <w:pPr>
        <w:pStyle w:val="Style23"/>
        <w:keepNext w:val="0"/>
        <w:keepLines w:val="0"/>
        <w:widowControl w:val="0"/>
        <w:shd w:val="clear" w:color="auto" w:fill="auto"/>
        <w:bidi w:val="0"/>
        <w:spacing w:before="0" w:after="600" w:line="313" w:lineRule="exact"/>
        <w:ind w:left="1300" w:right="0" w:firstLine="0"/>
        <w:jc w:val="left"/>
      </w:pPr>
      <w:r>
        <w:rPr>
          <w:color w:val="000000"/>
          <w:spacing w:val="0"/>
          <w:w w:val="100"/>
          <w:position w:val="0"/>
        </w:rPr>
        <w:t>本公司发生的职工福利费，在实际发生时根据实际发生额计入当期损益或相关资产成本，其 中，非货币性福利按照公允价值计量。</w:t>
      </w:r>
    </w:p>
    <w:p>
      <w:pPr>
        <w:pStyle w:val="Style54"/>
        <w:keepNext/>
        <w:keepLines/>
        <w:widowControl w:val="0"/>
        <w:shd w:val="clear" w:color="auto" w:fill="auto"/>
        <w:bidi w:val="0"/>
        <w:spacing w:before="0" w:after="300" w:line="314" w:lineRule="exact"/>
        <w:ind w:left="0" w:right="0" w:firstLine="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47"/>
      <w:bookmarkEnd w:id="948"/>
      <w:bookmarkEnd w:id="950"/>
    </w:p>
    <w:p>
      <w:pPr>
        <w:pStyle w:val="Style23"/>
        <w:keepNext w:val="0"/>
        <w:keepLines w:val="0"/>
        <w:widowControl w:val="0"/>
        <w:shd w:val="clear" w:color="auto" w:fill="auto"/>
        <w:tabs>
          <w:tab w:pos="1765" w:val="left"/>
        </w:tabs>
        <w:bidi w:val="0"/>
        <w:spacing w:before="0" w:after="0" w:line="313" w:lineRule="exact"/>
        <w:ind w:left="1300" w:right="0" w:firstLine="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w:t>
        <w:tab/>
        <w:t>设定提存计划</w:t>
      </w:r>
    </w:p>
    <w:p>
      <w:pPr>
        <w:pStyle w:val="Style2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本公司按当地政府的相关规定为职工缴纳基本养老保险和失业保险，在职工为本公司提供服 务的会计期间，按以当地规定的缴纳基数和比例计算应缴纳金额，确认为负债，并计入当期 损益或相关资产成本。此外，本公司还参与了由国家相关部门批准的企业年金计划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补充养老 保险基金。本公司按职工工资总额的一定比例向年金计划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当地社会保险机构缴费，相应支出 计入当期损益或相关资产成本。</w:t>
      </w:r>
    </w:p>
    <w:p>
      <w:pPr>
        <w:pStyle w:val="Style23"/>
        <w:keepNext w:val="0"/>
        <w:keepLines w:val="0"/>
        <w:widowControl w:val="0"/>
        <w:shd w:val="clear" w:color="auto" w:fill="auto"/>
        <w:tabs>
          <w:tab w:pos="1765" w:val="left"/>
        </w:tabs>
        <w:bidi w:val="0"/>
        <w:spacing w:before="0" w:after="0" w:line="314" w:lineRule="exact"/>
        <w:ind w:left="1300" w:right="0" w:firstLine="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w:t>
      </w:r>
    </w:p>
    <w:p>
      <w:pPr>
        <w:pStyle w:val="Style2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本公司根据预期累计福利单位法确定的公式将设定受益计划产生的福利义务归属于职工提 供服务的期间，并计入当期损益或相关资产成本。</w:t>
      </w:r>
    </w:p>
    <w:p>
      <w:pPr>
        <w:pStyle w:val="Style2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设定受益计划义务现值减去设定受益计划资产公允价值所形成的赤字或盈余确认为一项设 定受益计划净负债或净资产。设定受益计划存在盈余的，本公司以设定受益计划的盈余和资 产上限两项的孰低者计量设定受益计划净资产。</w:t>
      </w:r>
    </w:p>
    <w:p>
      <w:pPr>
        <w:pStyle w:val="Style2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所有设定受益计划义务，包括预期在职工提供服务的年度报告期间结束后的十二个月内支付 的义务，根据资产负债表日与设定受益计划义务期限和币种相匹配的国债或活跃市场上的高 质量公司债券的市场收益率予以折现。</w:t>
      </w:r>
    </w:p>
    <w:p>
      <w:pPr>
        <w:pStyle w:val="Style2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设定受益计划产生的服务成本和设定受益计划净负债或净资产的利息净额计入当期损益或 相关资产成本；重新计量设定受益计划净负债或净资产所产生的变动计入其他综合收益，并 且在后续会计期间不转回至损益，在原设定受益计划终止时在权益范围内将原计入其他综合 收益的部分全部结转至未分配利润。</w:t>
      </w:r>
    </w:p>
    <w:p>
      <w:pPr>
        <w:pStyle w:val="Style23"/>
        <w:keepNext w:val="0"/>
        <w:keepLines w:val="0"/>
        <w:widowControl w:val="0"/>
        <w:shd w:val="clear" w:color="auto" w:fill="auto"/>
        <w:bidi w:val="0"/>
        <w:spacing w:before="0" w:after="300" w:line="314" w:lineRule="exact"/>
        <w:ind w:left="0" w:right="0" w:firstLine="1020"/>
        <w:jc w:val="both"/>
      </w:pPr>
      <w:r>
        <w:rPr>
          <w:color w:val="000000"/>
          <w:spacing w:val="0"/>
          <w:w w:val="100"/>
          <w:position w:val="0"/>
        </w:rPr>
        <w:t>在设定受益计划结算时，按在结算日确定的设定受益计划义务现值和结算价格两者的差额，确 认结算利得或损失。</w:t>
      </w:r>
    </w:p>
    <w:p>
      <w:pPr>
        <w:pStyle w:val="Style54"/>
        <w:keepNext/>
        <w:keepLines/>
        <w:widowControl w:val="0"/>
        <w:shd w:val="clear" w:color="auto" w:fill="auto"/>
        <w:bidi w:val="0"/>
        <w:spacing w:before="0" w:after="300" w:line="312" w:lineRule="exact"/>
        <w:ind w:left="0" w:right="0" w:firstLine="0"/>
        <w:jc w:val="both"/>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53"/>
      <w:bookmarkEnd w:id="954"/>
      <w:bookmarkEnd w:id="956"/>
    </w:p>
    <w:p>
      <w:pPr>
        <w:pStyle w:val="Style23"/>
        <w:keepNext w:val="0"/>
        <w:keepLines w:val="0"/>
        <w:widowControl w:val="0"/>
        <w:shd w:val="clear" w:color="auto" w:fill="auto"/>
        <w:bidi w:val="0"/>
        <w:spacing w:before="0" w:after="660" w:line="312" w:lineRule="exact"/>
        <w:ind w:left="1280" w:right="0" w:firstLine="20"/>
        <w:jc w:val="both"/>
      </w:pPr>
      <w:r>
        <w:rPr>
          <w:color w:val="000000"/>
          <w:spacing w:val="0"/>
          <w:w w:val="100"/>
          <w:position w:val="0"/>
        </w:rPr>
        <w:t>本公司向职工提供辞退福利的，在下列两者孰早日确认辞退福利产生的职工薪酬负债，并计 入当期损益：公司不能单方面撤回因解除劳动关系计划或裁减建议所提供的辞退福利时；公 司确认与涉及支付辞退福利的重组相关的成本或费用时。</w:t>
      </w:r>
    </w:p>
    <w:p>
      <w:pPr>
        <w:pStyle w:val="Style54"/>
        <w:keepNext/>
        <w:keepLines/>
        <w:widowControl w:val="0"/>
        <w:shd w:val="clear" w:color="auto" w:fill="auto"/>
        <w:bidi w:val="0"/>
        <w:spacing w:before="0" w:after="360" w:line="240" w:lineRule="auto"/>
        <w:ind w:left="0" w:right="0" w:firstLine="0"/>
        <w:jc w:val="both"/>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57"/>
      <w:bookmarkEnd w:id="958"/>
      <w:bookmarkEnd w:id="960"/>
    </w:p>
    <w:p>
      <w:pPr>
        <w:pStyle w:val="Style33"/>
        <w:keepNext/>
        <w:keepLines/>
        <w:widowControl w:val="0"/>
        <w:shd w:val="clear" w:color="auto" w:fill="auto"/>
        <w:bidi w:val="0"/>
        <w:spacing w:before="0" w:line="240" w:lineRule="auto"/>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w:t>
      </w:r>
      <w:bookmarkEnd w:id="963"/>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961"/>
      <w:bookmarkEnd w:id="962"/>
      <w:bookmarkEnd w:id="964"/>
    </w:p>
    <w:p>
      <w:pPr>
        <w:pStyle w:val="Style23"/>
        <w:keepNext w:val="0"/>
        <w:keepLines w:val="0"/>
        <w:widowControl w:val="0"/>
        <w:shd w:val="clear" w:color="auto" w:fill="auto"/>
        <w:bidi w:val="0"/>
        <w:spacing w:before="0" w:after="660" w:line="240" w:lineRule="auto"/>
        <w:ind w:left="0" w:right="0" w:firstLine="440"/>
        <w:jc w:val="both"/>
      </w:pPr>
      <w:r>
        <w:rPr>
          <w:color w:val="000000"/>
          <w:spacing w:val="0"/>
          <w:w w:val="100"/>
          <w:position w:val="0"/>
        </w:rPr>
        <w:t>详见财务报告“五、</w:t>
      </w:r>
      <w:r>
        <w:rPr>
          <w:color w:val="000000"/>
          <w:spacing w:val="0"/>
          <w:w w:val="100"/>
          <w:position w:val="0"/>
        </w:rPr>
        <w:t>42</w:t>
      </w:r>
      <w:r>
        <w:rPr>
          <w:color w:val="000000"/>
          <w:spacing w:val="0"/>
          <w:w w:val="100"/>
          <w:position w:val="0"/>
        </w:rPr>
        <w:t>租赁”。</w:t>
      </w:r>
    </w:p>
    <w:p>
      <w:pPr>
        <w:pStyle w:val="Style33"/>
        <w:keepNext/>
        <w:keepLines/>
        <w:widowControl w:val="0"/>
        <w:shd w:val="clear" w:color="auto" w:fill="auto"/>
        <w:bidi w:val="0"/>
        <w:spacing w:before="0" w:after="300" w:line="313" w:lineRule="exact"/>
        <w:ind w:left="0" w:right="0" w:firstLine="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3</w:t>
      </w:r>
      <w:bookmarkEnd w:id="967"/>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965"/>
      <w:bookmarkEnd w:id="966"/>
      <w:bookmarkEnd w:id="968"/>
    </w:p>
    <w:p>
      <w:pPr>
        <w:pStyle w:val="Style33"/>
        <w:keepNext/>
        <w:keepLines/>
        <w:widowControl w:val="0"/>
        <w:shd w:val="clear" w:color="auto" w:fill="auto"/>
        <w:tabs>
          <w:tab w:pos="1664" w:val="left"/>
        </w:tabs>
        <w:bidi w:val="0"/>
        <w:spacing w:before="0" w:after="0" w:line="313" w:lineRule="exact"/>
        <w:ind w:left="1280" w:right="0" w:firstLine="20"/>
        <w:jc w:val="both"/>
      </w:pPr>
      <w:bookmarkStart w:id="965" w:name="bookmark965"/>
      <w:bookmarkStart w:id="966" w:name="bookmark966"/>
      <w:bookmarkStart w:id="969" w:name="bookmark969"/>
      <w:r>
        <w:rPr>
          <w:color w:val="000000"/>
          <w:spacing w:val="0"/>
          <w:w w:val="100"/>
          <w:position w:val="0"/>
        </w:rPr>
        <w:t>1</w:t>
      </w:r>
      <w:bookmarkEnd w:id="969"/>
      <w:r>
        <w:rPr>
          <w:color w:val="000000"/>
          <w:spacing w:val="0"/>
          <w:w w:val="100"/>
          <w:position w:val="0"/>
        </w:rPr>
        <w:t>、</w:t>
        <w:tab/>
        <w:t>预计负债的确认标准</w:t>
      </w:r>
      <w:bookmarkEnd w:id="965"/>
      <w:bookmarkEnd w:id="966"/>
    </w:p>
    <w:p>
      <w:pPr>
        <w:pStyle w:val="Style23"/>
        <w:keepNext w:val="0"/>
        <w:keepLines w:val="0"/>
        <w:widowControl w:val="0"/>
        <w:shd w:val="clear" w:color="auto" w:fill="auto"/>
        <w:bidi w:val="0"/>
        <w:spacing w:before="0" w:after="0" w:line="313" w:lineRule="exact"/>
        <w:ind w:left="1280" w:right="0" w:firstLine="20"/>
        <w:jc w:val="both"/>
      </w:pPr>
      <w:r>
        <w:rPr>
          <w:color w:val="000000"/>
          <w:spacing w:val="0"/>
          <w:w w:val="100"/>
          <w:position w:val="0"/>
        </w:rPr>
        <w:t>与或有事项相关的义务同时满足下列条件时，本公司将其确认为预计负债：</w:t>
      </w:r>
    </w:p>
    <w:p>
      <w:pPr>
        <w:pStyle w:val="Style23"/>
        <w:keepNext w:val="0"/>
        <w:keepLines w:val="0"/>
        <w:widowControl w:val="0"/>
        <w:shd w:val="clear" w:color="auto" w:fill="auto"/>
        <w:tabs>
          <w:tab w:pos="1788" w:val="left"/>
        </w:tabs>
        <w:bidi w:val="0"/>
        <w:spacing w:before="0" w:after="0" w:line="313" w:lineRule="exact"/>
        <w:ind w:left="1280" w:right="0" w:firstLine="2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23"/>
        <w:keepNext w:val="0"/>
        <w:keepLines w:val="0"/>
        <w:widowControl w:val="0"/>
        <w:shd w:val="clear" w:color="auto" w:fill="auto"/>
        <w:tabs>
          <w:tab w:pos="1881" w:val="left"/>
        </w:tabs>
        <w:bidi w:val="0"/>
        <w:spacing w:before="0" w:after="0" w:line="313" w:lineRule="exact"/>
        <w:ind w:left="1280" w:right="0" w:firstLine="2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23"/>
        <w:keepNext w:val="0"/>
        <w:keepLines w:val="0"/>
        <w:widowControl w:val="0"/>
        <w:shd w:val="clear" w:color="auto" w:fill="auto"/>
        <w:tabs>
          <w:tab w:pos="1788" w:val="left"/>
        </w:tabs>
        <w:bidi w:val="0"/>
        <w:spacing w:before="0" w:after="300" w:line="313" w:lineRule="exact"/>
        <w:ind w:left="1280" w:right="0" w:firstLine="20"/>
        <w:jc w:val="both"/>
      </w:pPr>
      <w:bookmarkStart w:id="972" w:name="bookmark972"/>
      <w:r>
        <w:rPr>
          <w:color w:val="000000"/>
          <w:spacing w:val="0"/>
          <w:w w:val="100"/>
          <w:position w:val="0"/>
        </w:rPr>
        <w:t>（</w:t>
      </w:r>
      <w:bookmarkEnd w:id="972"/>
      <w:r>
        <w:rPr>
          <w:color w:val="000000"/>
          <w:spacing w:val="0"/>
          <w:w w:val="100"/>
          <w:position w:val="0"/>
        </w:rPr>
        <w:t>3）</w:t>
        <w:tab/>
      </w:r>
      <w:r>
        <w:rPr>
          <w:color w:val="000000"/>
          <w:spacing w:val="0"/>
          <w:w w:val="100"/>
          <w:position w:val="0"/>
        </w:rPr>
        <w:t>该义务的金额能够可靠地计量。</w:t>
      </w:r>
    </w:p>
    <w:p>
      <w:pPr>
        <w:pStyle w:val="Style23"/>
        <w:keepNext w:val="0"/>
        <w:keepLines w:val="0"/>
        <w:widowControl w:val="0"/>
        <w:shd w:val="clear" w:color="auto" w:fill="auto"/>
        <w:tabs>
          <w:tab w:pos="1673" w:val="left"/>
        </w:tabs>
        <w:bidi w:val="0"/>
        <w:spacing w:before="0" w:after="0" w:line="313" w:lineRule="exact"/>
        <w:ind w:left="1280" w:right="0" w:firstLine="20"/>
        <w:jc w:val="both"/>
      </w:pPr>
      <w:bookmarkStart w:id="973" w:name="bookmark973"/>
      <w:r>
        <w:rPr>
          <w:b/>
          <w:bCs/>
          <w:color w:val="000000"/>
          <w:spacing w:val="0"/>
          <w:w w:val="100"/>
          <w:position w:val="0"/>
        </w:rPr>
        <w:t>2</w:t>
      </w:r>
      <w:bookmarkEnd w:id="973"/>
      <w:r>
        <w:rPr>
          <w:b/>
          <w:bCs/>
          <w:color w:val="000000"/>
          <w:spacing w:val="0"/>
          <w:w w:val="100"/>
          <w:position w:val="0"/>
        </w:rPr>
        <w:t>、</w:t>
        <w:tab/>
        <w:t>各类预计负债的计量方法</w:t>
      </w:r>
    </w:p>
    <w:p>
      <w:pPr>
        <w:pStyle w:val="Style23"/>
        <w:keepNext w:val="0"/>
        <w:keepLines w:val="0"/>
        <w:widowControl w:val="0"/>
        <w:shd w:val="clear" w:color="auto" w:fill="auto"/>
        <w:bidi w:val="0"/>
        <w:spacing w:before="0" w:after="0" w:line="313" w:lineRule="exact"/>
        <w:ind w:left="1280" w:right="0" w:firstLine="20"/>
        <w:jc w:val="both"/>
      </w:pPr>
      <w:r>
        <w:rPr>
          <w:color w:val="000000"/>
          <w:spacing w:val="0"/>
          <w:w w:val="100"/>
          <w:position w:val="0"/>
        </w:rPr>
        <w:t>本公司预计负债按履行相关现时义务所需的支出的最佳估计数进行初始计量。</w:t>
      </w:r>
    </w:p>
    <w:p>
      <w:pPr>
        <w:pStyle w:val="Style23"/>
        <w:keepNext w:val="0"/>
        <w:keepLines w:val="0"/>
        <w:widowControl w:val="0"/>
        <w:shd w:val="clear" w:color="auto" w:fill="auto"/>
        <w:bidi w:val="0"/>
        <w:spacing w:before="0" w:after="0" w:line="313" w:lineRule="exact"/>
        <w:ind w:left="1280" w:right="0" w:firstLine="20"/>
        <w:jc w:val="both"/>
      </w:pPr>
      <w:r>
        <w:rPr>
          <w:color w:val="000000"/>
          <w:spacing w:val="0"/>
          <w:w w:val="100"/>
          <w:position w:val="0"/>
        </w:rPr>
        <w:t>本公司在确定最佳估计数时，综合考虑与或有事项有关的风险、不确定性和货币时间价值等 因素。对于货币时间价值影响重大的，通过对相关未来现金流出进行折现后确定最佳估计数。 最佳估计数分别以下情况处理：</w:t>
      </w:r>
    </w:p>
    <w:p>
      <w:pPr>
        <w:pStyle w:val="Style23"/>
        <w:keepNext w:val="0"/>
        <w:keepLines w:val="0"/>
        <w:widowControl w:val="0"/>
        <w:shd w:val="clear" w:color="auto" w:fill="auto"/>
        <w:bidi w:val="0"/>
        <w:spacing w:before="0" w:after="0" w:line="313" w:lineRule="exact"/>
        <w:ind w:left="1280" w:right="0" w:firstLine="20"/>
        <w:jc w:val="both"/>
      </w:pPr>
      <w:r>
        <w:rPr>
          <w:color w:val="000000"/>
          <w:spacing w:val="0"/>
          <w:w w:val="100"/>
          <w:position w:val="0"/>
        </w:rPr>
        <w:t>所需支出存在一个连续范围（或区间），且该范围内各种结果发生的可能性相同的，则最佳 估计数按照该范围的中间值即上下限金额的平均数确定。</w:t>
      </w:r>
    </w:p>
    <w:p>
      <w:pPr>
        <w:pStyle w:val="Style23"/>
        <w:keepNext w:val="0"/>
        <w:keepLines w:val="0"/>
        <w:widowControl w:val="0"/>
        <w:shd w:val="clear" w:color="auto" w:fill="auto"/>
        <w:bidi w:val="0"/>
        <w:spacing w:before="0" w:after="0" w:line="313" w:lineRule="exact"/>
        <w:ind w:left="1280" w:right="0" w:firstLine="20"/>
        <w:jc w:val="both"/>
      </w:pPr>
      <w:r>
        <w:rPr>
          <w:color w:val="000000"/>
          <w:spacing w:val="0"/>
          <w:w w:val="100"/>
          <w:position w:val="0"/>
        </w:rPr>
        <w:t>所需支出不存在一个连续范围（或区间），或虽然存在一个连续范围但该范围内各种结果发 生的可能性不相同的，如或有事项涉及单个项目的，则最佳估计数按照最可能发生金额确定; 如或有事项涉及多个项目的，则最佳估计数按各种可能结果及相关概率计算确定。</w:t>
      </w:r>
    </w:p>
    <w:p>
      <w:pPr>
        <w:pStyle w:val="Style23"/>
        <w:keepNext w:val="0"/>
        <w:keepLines w:val="0"/>
        <w:widowControl w:val="0"/>
        <w:shd w:val="clear" w:color="auto" w:fill="auto"/>
        <w:bidi w:val="0"/>
        <w:spacing w:before="0" w:after="300" w:line="313" w:lineRule="exact"/>
        <w:ind w:left="1280" w:right="0" w:firstLine="20"/>
        <w:jc w:val="both"/>
      </w:pPr>
      <w:r>
        <w:rPr>
          <w:color w:val="000000"/>
          <w:spacing w:val="0"/>
          <w:w w:val="100"/>
          <w:position w:val="0"/>
        </w:rPr>
        <w:t>本公司清偿预计负债所需支出全部或部分预期由第三方补偿的，补偿金额在基本确定能够收 到时，作为资产单独确认，确认的补偿金额不超过预计负债的账面价值。</w:t>
      </w:r>
    </w:p>
    <w:p>
      <w:pPr>
        <w:pStyle w:val="Style23"/>
        <w:keepNext w:val="0"/>
        <w:keepLines w:val="0"/>
        <w:widowControl w:val="0"/>
        <w:shd w:val="clear" w:color="auto" w:fill="auto"/>
        <w:tabs>
          <w:tab w:pos="1673" w:val="left"/>
        </w:tabs>
        <w:bidi w:val="0"/>
        <w:spacing w:before="0" w:after="0" w:line="311" w:lineRule="exact"/>
        <w:ind w:left="1280" w:right="0" w:firstLine="20"/>
        <w:jc w:val="both"/>
      </w:pPr>
      <w:bookmarkStart w:id="974" w:name="bookmark974"/>
      <w:r>
        <w:rPr>
          <w:b/>
          <w:bCs/>
          <w:color w:val="000000"/>
          <w:spacing w:val="0"/>
          <w:w w:val="100"/>
          <w:position w:val="0"/>
        </w:rPr>
        <w:t>3</w:t>
      </w:r>
      <w:bookmarkEnd w:id="974"/>
      <w:r>
        <w:rPr>
          <w:b/>
          <w:bCs/>
          <w:color w:val="000000"/>
          <w:spacing w:val="0"/>
          <w:w w:val="100"/>
          <w:position w:val="0"/>
        </w:rPr>
        <w:t>、</w:t>
        <w:tab/>
        <w:t>公司计提预计负债的具体方法</w:t>
      </w:r>
    </w:p>
    <w:p>
      <w:pPr>
        <w:pStyle w:val="Style23"/>
        <w:keepNext w:val="0"/>
        <w:keepLines w:val="0"/>
        <w:widowControl w:val="0"/>
        <w:shd w:val="clear" w:color="auto" w:fill="auto"/>
        <w:bidi w:val="0"/>
        <w:spacing w:before="0" w:after="300" w:line="311" w:lineRule="exact"/>
        <w:ind w:left="1280" w:right="0" w:firstLine="20"/>
        <w:jc w:val="both"/>
      </w:pPr>
      <w:r>
        <w:rPr>
          <w:color w:val="000000"/>
          <w:spacing w:val="0"/>
          <w:w w:val="100"/>
          <w:position w:val="0"/>
        </w:rPr>
        <w:t>公司为已销售自有产品如数据库一体机、产品开发提供一定期间的质量保修服务。本公司对 保修义务可能产生的成本进行预估，在确认收入时进行计提。保修服务成本通常包括零部件 更换、人力和服务中心支持成本。计提产品质量保证准备时考虑的因素包括已安装设备的数 量、保修服务发生频率的历史经验值和预计值。公司定期评估己计提产品质量保证准备的金 额，必要时进行调整。</w:t>
      </w:r>
    </w:p>
    <w:p>
      <w:pPr>
        <w:pStyle w:val="Style33"/>
        <w:keepNext/>
        <w:keepLines/>
        <w:widowControl w:val="0"/>
        <w:shd w:val="clear" w:color="auto" w:fill="auto"/>
        <w:bidi w:val="0"/>
        <w:spacing w:before="0" w:after="300" w:line="311" w:lineRule="exact"/>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3</w:t>
      </w:r>
      <w:bookmarkEnd w:id="977"/>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975"/>
      <w:bookmarkEnd w:id="976"/>
      <w:bookmarkEnd w:id="978"/>
    </w:p>
    <w:p>
      <w:pPr>
        <w:pStyle w:val="Style23"/>
        <w:keepNext w:val="0"/>
        <w:keepLines w:val="0"/>
        <w:widowControl w:val="0"/>
        <w:shd w:val="clear" w:color="auto" w:fill="auto"/>
        <w:bidi w:val="0"/>
        <w:spacing w:before="0" w:after="300" w:line="317" w:lineRule="exact"/>
        <w:ind w:left="720" w:right="0" w:firstLine="0"/>
        <w:jc w:val="both"/>
      </w:pPr>
      <w:r>
        <w:rPr>
          <w:color w:val="000000"/>
          <w:spacing w:val="0"/>
          <w:w w:val="100"/>
          <w:position w:val="0"/>
        </w:rPr>
        <w:t>本公司的股份支付是为了获取职工提供服务而授予权益工具或者承担以权益工具为基础确定的负 债的交易。本公司的股份支付为以权益结算的股份支付。</w:t>
      </w:r>
    </w:p>
    <w:p>
      <w:pPr>
        <w:pStyle w:val="Style23"/>
        <w:keepNext w:val="0"/>
        <w:keepLines w:val="0"/>
        <w:widowControl w:val="0"/>
        <w:shd w:val="clear" w:color="auto" w:fill="auto"/>
        <w:tabs>
          <w:tab w:pos="1672" w:val="left"/>
        </w:tabs>
        <w:bidi w:val="0"/>
        <w:spacing w:before="0" w:after="0" w:line="311" w:lineRule="exact"/>
        <w:ind w:left="1300" w:right="0" w:firstLine="0"/>
        <w:jc w:val="both"/>
      </w:pPr>
      <w:bookmarkStart w:id="979" w:name="bookmark979"/>
      <w:r>
        <w:rPr>
          <w:b/>
          <w:bCs/>
          <w:color w:val="000000"/>
          <w:spacing w:val="0"/>
          <w:w w:val="100"/>
          <w:position w:val="0"/>
        </w:rPr>
        <w:t>1</w:t>
      </w:r>
      <w:bookmarkEnd w:id="979"/>
      <w:r>
        <w:rPr>
          <w:b/>
          <w:bCs/>
          <w:color w:val="000000"/>
          <w:spacing w:val="0"/>
          <w:w w:val="100"/>
          <w:position w:val="0"/>
        </w:rPr>
        <w:t>、</w:t>
        <w:tab/>
        <w:t>以权益结算的股份支付及权益工具</w:t>
      </w:r>
    </w:p>
    <w:p>
      <w:pPr>
        <w:pStyle w:val="Style23"/>
        <w:keepNext w:val="0"/>
        <w:keepLines w:val="0"/>
        <w:widowControl w:val="0"/>
        <w:shd w:val="clear" w:color="auto" w:fill="auto"/>
        <w:bidi w:val="0"/>
        <w:spacing w:before="0" w:after="0" w:line="311" w:lineRule="exact"/>
        <w:ind w:left="1300" w:right="0" w:firstLine="0"/>
        <w:jc w:val="both"/>
      </w:pPr>
      <w:r>
        <w:rPr>
          <w:color w:val="000000"/>
          <w:spacing w:val="0"/>
          <w:w w:val="100"/>
          <w:position w:val="0"/>
        </w:rPr>
        <w:t>以权益结算的股份支付换取职工提供服务的，以授予职工权益工具的公允价值计量。对于授 予后立即可行权的股份支付交易，在授予日按照权益工具的公允价值计入相关成本或费用， 相应增加资本公积。对于授予后完成等待期内的服务或达到规定业绩条件才可行权的股份支 付交易，在等待期内每个资产负债表日，本公司根据对可行权权益工具数量的最佳估计，按 照授予日公允价值，将当期取得的服务计入相关成本或费用，相应增加资本公积。</w:t>
      </w:r>
    </w:p>
    <w:p>
      <w:pPr>
        <w:pStyle w:val="Style23"/>
        <w:keepNext w:val="0"/>
        <w:keepLines w:val="0"/>
        <w:widowControl w:val="0"/>
        <w:shd w:val="clear" w:color="auto" w:fill="auto"/>
        <w:bidi w:val="0"/>
        <w:spacing w:before="0" w:after="0" w:line="311" w:lineRule="exact"/>
        <w:ind w:left="1300" w:right="0" w:firstLine="0"/>
        <w:jc w:val="both"/>
      </w:pPr>
      <w:r>
        <w:rPr>
          <w:color w:val="000000"/>
          <w:spacing w:val="0"/>
          <w:w w:val="100"/>
          <w:position w:val="0"/>
        </w:rPr>
        <w:t>如果修改了以权益结算的股份支付的条款，至少按照未修改条款的情况确认取得的服务。此 夕卜，任何增加所授予权益工具公允价值的修改，或在修改日对职工有利的变更，均确认取得 服务的增加。</w:t>
      </w:r>
    </w:p>
    <w:p>
      <w:pPr>
        <w:pStyle w:val="Style23"/>
        <w:keepNext w:val="0"/>
        <w:keepLines w:val="0"/>
        <w:widowControl w:val="0"/>
        <w:shd w:val="clear" w:color="auto" w:fill="auto"/>
        <w:bidi w:val="0"/>
        <w:spacing w:before="0" w:after="300" w:line="311" w:lineRule="exact"/>
        <w:ind w:left="1300" w:right="0" w:firstLine="0"/>
        <w:jc w:val="both"/>
      </w:pPr>
      <w:r>
        <w:rPr>
          <w:color w:val="000000"/>
          <w:spacing w:val="0"/>
          <w:w w:val="100"/>
          <w:position w:val="0"/>
        </w:rPr>
        <w:t>在等待期内，如果取消了授予的权益工具，则本公司对取消所授予的权益性工具作为加速行 权处理，将剩余等待期内应确认的金额立即计入当期损益，同时确认资本公积。但是，如果 授予新的权益工具，并在新权益工具授予日认定所授予的新权益工具是用于替代被取消的权 益工具的，则以与处理原权益工具条款和条件修改相同的方式，对所授予的替代权益工具进 行处理。</w:t>
      </w:r>
    </w:p>
    <w:p>
      <w:pPr>
        <w:pStyle w:val="Style23"/>
        <w:keepNext w:val="0"/>
        <w:keepLines w:val="0"/>
        <w:widowControl w:val="0"/>
        <w:shd w:val="clear" w:color="auto" w:fill="auto"/>
        <w:tabs>
          <w:tab w:pos="1672" w:val="left"/>
        </w:tabs>
        <w:bidi w:val="0"/>
        <w:spacing w:before="0" w:after="0" w:line="313" w:lineRule="exact"/>
        <w:ind w:left="1300" w:right="0" w:firstLine="0"/>
        <w:jc w:val="both"/>
      </w:pPr>
      <w:bookmarkStart w:id="980" w:name="bookmark980"/>
      <w:r>
        <w:rPr>
          <w:b/>
          <w:bCs/>
          <w:color w:val="000000"/>
          <w:spacing w:val="0"/>
          <w:w w:val="100"/>
          <w:position w:val="0"/>
        </w:rPr>
        <w:t>2</w:t>
      </w:r>
      <w:bookmarkEnd w:id="980"/>
      <w:r>
        <w:rPr>
          <w:b/>
          <w:bCs/>
          <w:color w:val="000000"/>
          <w:spacing w:val="0"/>
          <w:w w:val="100"/>
          <w:position w:val="0"/>
        </w:rPr>
        <w:t>、</w:t>
        <w:tab/>
        <w:t>以现金结算的股份支付及权益工具</w:t>
      </w:r>
    </w:p>
    <w:p>
      <w:pPr>
        <w:pStyle w:val="Style23"/>
        <w:keepNext w:val="0"/>
        <w:keepLines w:val="0"/>
        <w:widowControl w:val="0"/>
        <w:shd w:val="clear" w:color="auto" w:fill="auto"/>
        <w:bidi w:val="0"/>
        <w:spacing w:before="0" w:after="600" w:line="313" w:lineRule="exact"/>
        <w:ind w:left="1300" w:right="0" w:firstLine="0"/>
        <w:jc w:val="both"/>
      </w:pPr>
      <w:r>
        <w:rPr>
          <w:color w:val="000000"/>
          <w:spacing w:val="0"/>
          <w:w w:val="100"/>
          <w:position w:val="0"/>
        </w:rPr>
        <w:t>以现金结算的股份支付，按照本公司承担的以股份或其他权益工具为基础计算确定的负债的 公允价值计量。授予后立即可行权的股份支付交易，本公司在授予日按照承担负债的公允价 值计入相关成本或费用，相应增加负债。对于授予后完成等待期内的服务或达到规定业绩条 件才可行权的股份支付交易，在等待期内的每个资产负债表日，本公司以对可行权情况的最 佳估计为基础，按照本公司承担负债的公允价值，将当期取得的服务计入相关成本或费用， 并相应计入负债。在相关负债结算前的每个资产负债表日以及结算日，对负债的公允价值重 新计量，其变动计入当期损益。</w:t>
      </w:r>
    </w:p>
    <w:p>
      <w:pPr>
        <w:pStyle w:val="Style33"/>
        <w:keepNext/>
        <w:keepLines/>
        <w:widowControl w:val="0"/>
        <w:shd w:val="clear" w:color="auto" w:fill="auto"/>
        <w:tabs>
          <w:tab w:pos="440" w:val="left"/>
        </w:tabs>
        <w:bidi w:val="0"/>
        <w:spacing w:before="0" w:after="380" w:line="313" w:lineRule="exact"/>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81"/>
      <w:bookmarkEnd w:id="982"/>
      <w:bookmarkEnd w:id="984"/>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40" w:val="left"/>
        </w:tabs>
        <w:bidi w:val="0"/>
        <w:spacing w:before="0" w:after="380" w:line="313" w:lineRule="exact"/>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w:t>
      </w:r>
      <w:bookmarkEnd w:id="987"/>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85"/>
      <w:bookmarkEnd w:id="986"/>
      <w:bookmarkEnd w:id="988"/>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3"/>
        <w:keepNext w:val="0"/>
        <w:keepLines w:val="0"/>
        <w:widowControl w:val="0"/>
        <w:shd w:val="clear" w:color="auto" w:fill="auto"/>
        <w:bidi w:val="0"/>
        <w:spacing w:before="0" w:after="0" w:line="313" w:lineRule="exact"/>
        <w:ind w:left="1300" w:right="0" w:firstLine="0"/>
        <w:jc w:val="both"/>
      </w:pPr>
      <w:r>
        <w:rPr>
          <w:b/>
          <w:bCs/>
          <w:color w:val="000000"/>
          <w:spacing w:val="0"/>
          <w:w w:val="100"/>
          <w:position w:val="0"/>
        </w:rPr>
        <w:t>1、收入确认和计量所采用的会计政策</w:t>
      </w:r>
    </w:p>
    <w:p>
      <w:pPr>
        <w:pStyle w:val="Style2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本公司在履行了合同中的履约义务，即在客户取得相关商品或服务控制权时确认收入。取得 相关商品或服务控制权，是指能够主导该商品或服务的使用并从中获得几乎全部的经济利益。 合同中包含两项或多项履约义务的，本公司在合同开始日，按照各单项履约义务所承诺商品 或服务的单独售价的相对比例，将交易价格分摊至各单项履约义务。本公司按照分摊至各单 项履约义务的交易价格计量收入。</w:t>
      </w:r>
    </w:p>
    <w:p>
      <w:pPr>
        <w:pStyle w:val="Style23"/>
        <w:keepNext w:val="0"/>
        <w:keepLines w:val="0"/>
        <w:widowControl w:val="0"/>
        <w:shd w:val="clear" w:color="auto" w:fill="auto"/>
        <w:bidi w:val="0"/>
        <w:spacing w:before="0" w:after="80" w:line="313" w:lineRule="exact"/>
        <w:ind w:left="1300" w:right="0" w:firstLine="0"/>
        <w:jc w:val="both"/>
      </w:pPr>
      <w:r>
        <w:rPr>
          <w:color w:val="000000"/>
          <w:spacing w:val="0"/>
          <w:w w:val="100"/>
          <w:position w:val="0"/>
        </w:rPr>
        <w:t xml:space="preserve">交易价格是指本公司因向客户转让商品或服务而预期有权收取的对价金额，不包括代第三方 </w:t>
      </w:r>
      <w:r>
        <w:rPr>
          <w:color w:val="000000"/>
          <w:spacing w:val="0"/>
          <w:w w:val="100"/>
          <w:position w:val="0"/>
        </w:rPr>
        <w:t>收取的款项以及预期将退还给客户的款项。本公司根据合同条款，结合其以往的习惯做法确 定交易价格，并在确定交易价格时，考虑可变对价、合同中存在的重大融资成分、非现金对 价、应付客户对价等因素的影响。本公司以不超过在相关不确定性消除时累计已确认收入极 可能不会发生重大转回的金额确定包含可变对价的交易价格。合同中存在重大融资成分的， 本公司按照假定客户在取得商品或服务控制权时即以现金支付的应付金额确定交易价格，并 在合同期间内采用实际利率法摊销该交易价格与合同对价之间的差额。满足下列条件之一的， 属于在某一时段内履行履约义务，否则，属于在某一时点履行履约义务：</w:t>
      </w:r>
    </w:p>
    <w:p>
      <w:pPr>
        <w:pStyle w:val="Style23"/>
        <w:keepNext w:val="0"/>
        <w:keepLines w:val="0"/>
        <w:widowControl w:val="0"/>
        <w:numPr>
          <w:ilvl w:val="0"/>
          <w:numId w:val="29"/>
        </w:numPr>
        <w:shd w:val="clear" w:color="auto" w:fill="auto"/>
        <w:tabs>
          <w:tab w:pos="1703" w:val="left"/>
        </w:tabs>
        <w:bidi w:val="0"/>
        <w:spacing w:before="0" w:after="0" w:line="326" w:lineRule="auto"/>
        <w:ind w:left="1280" w:right="0" w:firstLine="0"/>
        <w:jc w:val="both"/>
      </w:pPr>
      <w:bookmarkStart w:id="989" w:name="bookmark989"/>
      <w:bookmarkEnd w:id="989"/>
      <w:r>
        <w:rPr>
          <w:color w:val="000000"/>
          <w:spacing w:val="0"/>
          <w:w w:val="100"/>
          <w:position w:val="0"/>
        </w:rPr>
        <w:t>客户在本公司履约的同时即取得并消耗本公司履约所带来的经济利益。</w:t>
      </w:r>
    </w:p>
    <w:p>
      <w:pPr>
        <w:pStyle w:val="Style23"/>
        <w:keepNext w:val="0"/>
        <w:keepLines w:val="0"/>
        <w:widowControl w:val="0"/>
        <w:numPr>
          <w:ilvl w:val="0"/>
          <w:numId w:val="29"/>
        </w:numPr>
        <w:shd w:val="clear" w:color="auto" w:fill="auto"/>
        <w:tabs>
          <w:tab w:pos="1703" w:val="left"/>
        </w:tabs>
        <w:bidi w:val="0"/>
        <w:spacing w:before="0" w:after="0" w:line="326" w:lineRule="auto"/>
        <w:ind w:left="1280" w:right="0" w:firstLine="0"/>
        <w:jc w:val="both"/>
      </w:pPr>
      <w:bookmarkStart w:id="990" w:name="bookmark990"/>
      <w:bookmarkEnd w:id="990"/>
      <w:r>
        <w:rPr>
          <w:color w:val="000000"/>
          <w:spacing w:val="0"/>
          <w:w w:val="100"/>
          <w:position w:val="0"/>
        </w:rPr>
        <w:t>客户能够控制本公司履约过程中在建的商品。</w:t>
      </w:r>
    </w:p>
    <w:p>
      <w:pPr>
        <w:pStyle w:val="Style23"/>
        <w:keepNext w:val="0"/>
        <w:keepLines w:val="0"/>
        <w:widowControl w:val="0"/>
        <w:numPr>
          <w:ilvl w:val="0"/>
          <w:numId w:val="29"/>
        </w:numPr>
        <w:shd w:val="clear" w:color="auto" w:fill="auto"/>
        <w:tabs>
          <w:tab w:pos="1703" w:val="left"/>
        </w:tabs>
        <w:bidi w:val="0"/>
        <w:spacing w:before="0" w:after="0" w:line="312" w:lineRule="exact"/>
        <w:ind w:left="1280" w:right="0" w:firstLine="0"/>
        <w:jc w:val="both"/>
      </w:pPr>
      <w:bookmarkStart w:id="991" w:name="bookmark991"/>
      <w:bookmarkEnd w:id="991"/>
      <w:r>
        <w:rPr>
          <w:color w:val="000000"/>
          <w:spacing w:val="0"/>
          <w:w w:val="100"/>
          <w:position w:val="0"/>
        </w:rPr>
        <w:t>本公司履约过程中所产出的商品具有不可替代用途，且本公司在整个合同期内有权就累 计至今已完成的履约部分收取款项。</w:t>
      </w:r>
    </w:p>
    <w:p>
      <w:pPr>
        <w:pStyle w:val="Style23"/>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对于在某一时段内履行的履约义务，本公司在该段时间内按照履约进度确认收入，但是，履 约进度不能合理确定的除外。本公司考虑商品或服务的性质，采用产出法或投入法确定履约 进度。当履约进度不能合理确定时，已经发生的成本预计能够得到补偿的，本公司按照已经 发生的成本金额确认收入，直到履约进度能够合理确定为止。</w:t>
      </w:r>
    </w:p>
    <w:p>
      <w:pPr>
        <w:pStyle w:val="Style23"/>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对于在某一时点履行的履约义务，本公司在客户取得相关商品或服务控制权时点确认收入。</w:t>
      </w:r>
    </w:p>
    <w:p>
      <w:pPr>
        <w:pStyle w:val="Style23"/>
        <w:keepNext w:val="0"/>
        <w:keepLines w:val="0"/>
        <w:widowControl w:val="0"/>
        <w:shd w:val="clear" w:color="auto" w:fill="auto"/>
        <w:bidi w:val="0"/>
        <w:spacing w:before="0" w:after="80" w:line="312" w:lineRule="exact"/>
        <w:ind w:left="1280" w:right="0" w:firstLine="0"/>
        <w:jc w:val="both"/>
      </w:pPr>
      <w:r>
        <w:rPr>
          <w:color w:val="000000"/>
          <w:spacing w:val="0"/>
          <w:w w:val="100"/>
          <w:position w:val="0"/>
        </w:rPr>
        <w:t>在判断客户是否已取得商品或服务控制权时，本公司考虑下列迹象：</w:t>
      </w:r>
    </w:p>
    <w:p>
      <w:pPr>
        <w:pStyle w:val="Style23"/>
        <w:keepNext w:val="0"/>
        <w:keepLines w:val="0"/>
        <w:widowControl w:val="0"/>
        <w:numPr>
          <w:ilvl w:val="0"/>
          <w:numId w:val="29"/>
        </w:numPr>
        <w:shd w:val="clear" w:color="auto" w:fill="auto"/>
        <w:tabs>
          <w:tab w:pos="1703" w:val="left"/>
        </w:tabs>
        <w:bidi w:val="0"/>
        <w:spacing w:before="0" w:after="0" w:line="326" w:lineRule="auto"/>
        <w:ind w:left="1280" w:right="0" w:firstLine="0"/>
        <w:jc w:val="both"/>
      </w:pPr>
      <w:bookmarkStart w:id="992" w:name="bookmark992"/>
      <w:bookmarkEnd w:id="992"/>
      <w:r>
        <w:rPr>
          <w:color w:val="000000"/>
          <w:spacing w:val="0"/>
          <w:w w:val="100"/>
          <w:position w:val="0"/>
        </w:rPr>
        <w:t>本公司就该商品或服务享有现时收款权利，即客户就该商品或服务负有现时付款义务。</w:t>
      </w:r>
    </w:p>
    <w:p>
      <w:pPr>
        <w:pStyle w:val="Style23"/>
        <w:keepNext w:val="0"/>
        <w:keepLines w:val="0"/>
        <w:widowControl w:val="0"/>
        <w:numPr>
          <w:ilvl w:val="0"/>
          <w:numId w:val="29"/>
        </w:numPr>
        <w:shd w:val="clear" w:color="auto" w:fill="auto"/>
        <w:tabs>
          <w:tab w:pos="1703" w:val="left"/>
        </w:tabs>
        <w:bidi w:val="0"/>
        <w:spacing w:before="0" w:after="0" w:line="326" w:lineRule="auto"/>
        <w:ind w:left="1280" w:right="0" w:firstLine="0"/>
        <w:jc w:val="both"/>
      </w:pPr>
      <w:bookmarkStart w:id="993" w:name="bookmark993"/>
      <w:bookmarkEnd w:id="993"/>
      <w:r>
        <w:rPr>
          <w:color w:val="000000"/>
          <w:spacing w:val="0"/>
          <w:w w:val="100"/>
          <w:position w:val="0"/>
        </w:rPr>
        <w:t>本公司已将该商品的法定所有权转移给客户，即客户已拥有该商品的法定所有权。</w:t>
      </w:r>
    </w:p>
    <w:p>
      <w:pPr>
        <w:pStyle w:val="Style23"/>
        <w:keepNext w:val="0"/>
        <w:keepLines w:val="0"/>
        <w:widowControl w:val="0"/>
        <w:numPr>
          <w:ilvl w:val="0"/>
          <w:numId w:val="29"/>
        </w:numPr>
        <w:shd w:val="clear" w:color="auto" w:fill="auto"/>
        <w:tabs>
          <w:tab w:pos="1703" w:val="left"/>
        </w:tabs>
        <w:bidi w:val="0"/>
        <w:spacing w:before="0" w:after="0" w:line="326" w:lineRule="auto"/>
        <w:ind w:left="1280" w:right="0" w:firstLine="0"/>
        <w:jc w:val="both"/>
      </w:pPr>
      <w:bookmarkStart w:id="994" w:name="bookmark994"/>
      <w:bookmarkEnd w:id="994"/>
      <w:r>
        <w:rPr>
          <w:color w:val="000000"/>
          <w:spacing w:val="0"/>
          <w:w w:val="100"/>
          <w:position w:val="0"/>
        </w:rPr>
        <w:t>本公司已将该商品实物转移给客户，即客户已实物占有该商品。</w:t>
      </w:r>
    </w:p>
    <w:p>
      <w:pPr>
        <w:pStyle w:val="Style23"/>
        <w:keepNext w:val="0"/>
        <w:keepLines w:val="0"/>
        <w:widowControl w:val="0"/>
        <w:numPr>
          <w:ilvl w:val="0"/>
          <w:numId w:val="29"/>
        </w:numPr>
        <w:shd w:val="clear" w:color="auto" w:fill="auto"/>
        <w:tabs>
          <w:tab w:pos="1703" w:val="left"/>
        </w:tabs>
        <w:bidi w:val="0"/>
        <w:spacing w:before="0" w:after="80" w:line="312" w:lineRule="exact"/>
        <w:ind w:left="1280" w:right="0" w:firstLine="0"/>
        <w:jc w:val="both"/>
      </w:pPr>
      <w:bookmarkStart w:id="995" w:name="bookmark995"/>
      <w:bookmarkEnd w:id="995"/>
      <w:r>
        <w:rPr>
          <w:color w:val="000000"/>
          <w:spacing w:val="0"/>
          <w:w w:val="100"/>
          <w:position w:val="0"/>
        </w:rPr>
        <w:t>本公司已将该商品所有权上的主要风险和报酬转移给客户，即客户已取得该商品所有权 上的主要风险和报酬。</w:t>
      </w:r>
    </w:p>
    <w:p>
      <w:pPr>
        <w:pStyle w:val="Style23"/>
        <w:keepNext w:val="0"/>
        <w:keepLines w:val="0"/>
        <w:widowControl w:val="0"/>
        <w:numPr>
          <w:ilvl w:val="0"/>
          <w:numId w:val="29"/>
        </w:numPr>
        <w:shd w:val="clear" w:color="auto" w:fill="auto"/>
        <w:tabs>
          <w:tab w:pos="1703" w:val="left"/>
        </w:tabs>
        <w:bidi w:val="0"/>
        <w:spacing w:before="0" w:after="180" w:line="326" w:lineRule="auto"/>
        <w:ind w:left="1280" w:right="0" w:firstLine="0"/>
        <w:jc w:val="both"/>
      </w:pPr>
      <w:bookmarkStart w:id="996" w:name="bookmark996"/>
      <w:bookmarkEnd w:id="996"/>
      <w:r>
        <w:rPr>
          <w:color w:val="000000"/>
          <w:spacing w:val="0"/>
          <w:w w:val="100"/>
          <w:position w:val="0"/>
        </w:rPr>
        <w:t>客户已接受该商品或服务等。</w:t>
      </w:r>
    </w:p>
    <w:p>
      <w:pPr>
        <w:pStyle w:val="Style23"/>
        <w:keepNext w:val="0"/>
        <w:keepLines w:val="0"/>
        <w:widowControl w:val="0"/>
        <w:shd w:val="clear" w:color="auto" w:fill="auto"/>
        <w:tabs>
          <w:tab w:pos="1703" w:val="left"/>
        </w:tabs>
        <w:bidi w:val="0"/>
        <w:spacing w:before="0" w:after="0" w:line="331" w:lineRule="exact"/>
        <w:ind w:left="1280" w:right="0" w:firstLine="0"/>
        <w:jc w:val="both"/>
      </w:pPr>
      <w:bookmarkStart w:id="997" w:name="bookmark997"/>
      <w:r>
        <w:rPr>
          <w:b/>
          <w:bCs/>
          <w:color w:val="000000"/>
          <w:spacing w:val="0"/>
          <w:w w:val="100"/>
          <w:position w:val="0"/>
        </w:rPr>
        <w:t>2</w:t>
      </w:r>
      <w:bookmarkEnd w:id="997"/>
      <w:r>
        <w:rPr>
          <w:b/>
          <w:bCs/>
          <w:color w:val="000000"/>
          <w:spacing w:val="0"/>
          <w:w w:val="100"/>
          <w:position w:val="0"/>
        </w:rPr>
        <w:t>、</w:t>
        <w:tab/>
        <w:t>主营业务类型</w:t>
      </w:r>
    </w:p>
    <w:p>
      <w:pPr>
        <w:pStyle w:val="Style23"/>
        <w:keepNext w:val="0"/>
        <w:keepLines w:val="0"/>
        <w:widowControl w:val="0"/>
        <w:shd w:val="clear" w:color="auto" w:fill="auto"/>
        <w:bidi w:val="0"/>
        <w:spacing w:before="0" w:after="0" w:line="331" w:lineRule="exact"/>
        <w:ind w:left="1280" w:right="0" w:firstLine="0"/>
        <w:jc w:val="both"/>
      </w:pPr>
      <w:r>
        <w:rPr>
          <w:color w:val="000000"/>
          <w:spacing w:val="0"/>
          <w:w w:val="100"/>
          <w:position w:val="0"/>
        </w:rPr>
        <w:t>公司业务主要包括数据中心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基础设施服务、软硬件销售及自有产品销售。</w:t>
      </w:r>
    </w:p>
    <w:p>
      <w:pPr>
        <w:pStyle w:val="Style23"/>
        <w:keepNext w:val="0"/>
        <w:keepLines w:val="0"/>
        <w:widowControl w:val="0"/>
        <w:shd w:val="clear" w:color="auto" w:fill="auto"/>
        <w:bidi w:val="0"/>
        <w:spacing w:before="0" w:after="0" w:line="331" w:lineRule="exact"/>
        <w:ind w:left="1280" w:right="0" w:firstLine="0"/>
        <w:jc w:val="both"/>
      </w:pPr>
      <w:r>
        <w:rPr>
          <w:color w:val="000000"/>
          <w:spacing w:val="0"/>
          <w:w w:val="100"/>
          <w:position w:val="0"/>
        </w:rPr>
        <w:t>数据中心</w:t>
      </w:r>
      <w:r>
        <w:rPr>
          <w:rFonts w:ascii="Times New Roman" w:eastAsia="Times New Roman" w:hAnsi="Times New Roman" w:cs="Times New Roman"/>
          <w:color w:val="000000"/>
          <w:spacing w:val="0"/>
          <w:w w:val="100"/>
          <w:position w:val="0"/>
        </w:rPr>
        <w:t>IT</w:t>
      </w:r>
      <w:r>
        <w:rPr>
          <w:color w:val="000000"/>
          <w:spacing w:val="0"/>
          <w:w w:val="100"/>
          <w:position w:val="0"/>
        </w:rPr>
        <w:t>基础设施服务包括</w:t>
      </w:r>
      <w:r>
        <w:rPr>
          <w:rFonts w:ascii="Times New Roman" w:eastAsia="Times New Roman" w:hAnsi="Times New Roman" w:cs="Times New Roman"/>
          <w:color w:val="000000"/>
          <w:spacing w:val="0"/>
          <w:w w:val="100"/>
          <w:position w:val="0"/>
        </w:rPr>
        <w:t>IT</w:t>
      </w:r>
      <w:r>
        <w:rPr>
          <w:color w:val="000000"/>
          <w:spacing w:val="0"/>
          <w:w w:val="100"/>
          <w:position w:val="0"/>
        </w:rPr>
        <w:t>支持与维护服务、</w:t>
      </w:r>
      <w:r>
        <w:rPr>
          <w:rFonts w:ascii="Times New Roman" w:eastAsia="Times New Roman" w:hAnsi="Times New Roman" w:cs="Times New Roman"/>
          <w:color w:val="000000"/>
          <w:spacing w:val="0"/>
          <w:w w:val="100"/>
          <w:position w:val="0"/>
        </w:rPr>
        <w:t>IT</w:t>
      </w:r>
      <w:r>
        <w:rPr>
          <w:color w:val="000000"/>
          <w:spacing w:val="0"/>
          <w:w w:val="100"/>
          <w:position w:val="0"/>
        </w:rPr>
        <w:t>外包服务、</w:t>
      </w:r>
      <w:r>
        <w:rPr>
          <w:rFonts w:ascii="Times New Roman" w:eastAsia="Times New Roman" w:hAnsi="Times New Roman" w:cs="Times New Roman"/>
          <w:color w:val="000000"/>
          <w:spacing w:val="0"/>
          <w:w w:val="100"/>
          <w:position w:val="0"/>
        </w:rPr>
        <w:t>IT</w:t>
      </w:r>
      <w:r>
        <w:rPr>
          <w:color w:val="000000"/>
          <w:spacing w:val="0"/>
          <w:w w:val="100"/>
          <w:position w:val="0"/>
        </w:rPr>
        <w:t>专业服务和</w:t>
      </w:r>
      <w:r>
        <w:rPr>
          <w:rFonts w:ascii="Times New Roman" w:eastAsia="Times New Roman" w:hAnsi="Times New Roman" w:cs="Times New Roman"/>
          <w:color w:val="000000"/>
          <w:spacing w:val="0"/>
          <w:w w:val="100"/>
          <w:position w:val="0"/>
        </w:rPr>
        <w:t>IT</w:t>
      </w:r>
      <w:r>
        <w:rPr>
          <w:color w:val="000000"/>
          <w:spacing w:val="0"/>
          <w:w w:val="100"/>
          <w:position w:val="0"/>
        </w:rPr>
        <w:t>软件服务等 四大类技术服务。</w:t>
      </w:r>
    </w:p>
    <w:p>
      <w:pPr>
        <w:pStyle w:val="Style23"/>
        <w:keepNext w:val="0"/>
        <w:keepLines w:val="0"/>
        <w:widowControl w:val="0"/>
        <w:shd w:val="clear" w:color="auto" w:fill="auto"/>
        <w:tabs>
          <w:tab w:pos="1878" w:val="left"/>
        </w:tabs>
        <w:bidi w:val="0"/>
        <w:spacing w:before="0" w:after="0" w:line="318" w:lineRule="exact"/>
        <w:ind w:left="1280" w:right="0" w:firstLine="0"/>
        <w:jc w:val="both"/>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IT</w:t>
      </w:r>
      <w:r>
        <w:rPr>
          <w:color w:val="000000"/>
          <w:spacing w:val="0"/>
          <w:w w:val="100"/>
          <w:position w:val="0"/>
        </w:rPr>
        <w:t>支持与维护服务主要是为用户</w:t>
      </w:r>
      <w:r>
        <w:rPr>
          <w:rFonts w:ascii="Times New Roman" w:eastAsia="Times New Roman" w:hAnsi="Times New Roman" w:cs="Times New Roman"/>
          <w:color w:val="000000"/>
          <w:spacing w:val="0"/>
          <w:w w:val="100"/>
          <w:position w:val="0"/>
        </w:rPr>
        <w:t>IT</w:t>
      </w:r>
      <w:r>
        <w:rPr>
          <w:color w:val="000000"/>
          <w:spacing w:val="0"/>
          <w:w w:val="100"/>
          <w:position w:val="0"/>
        </w:rPr>
        <w:t>基础设施排除故障，具体指在合同服务期内完成约定 服务范围内的各类运行维护服务。</w:t>
      </w:r>
    </w:p>
    <w:p>
      <w:pPr>
        <w:pStyle w:val="Style23"/>
        <w:keepNext w:val="0"/>
        <w:keepLines w:val="0"/>
        <w:widowControl w:val="0"/>
        <w:shd w:val="clear" w:color="auto" w:fill="auto"/>
        <w:tabs>
          <w:tab w:pos="1878" w:val="left"/>
        </w:tabs>
        <w:bidi w:val="0"/>
        <w:spacing w:before="0" w:after="0" w:line="318" w:lineRule="exact"/>
        <w:ind w:left="1280" w:right="0" w:firstLine="0"/>
        <w:jc w:val="both"/>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IT</w:t>
      </w:r>
      <w:r>
        <w:rPr>
          <w:color w:val="000000"/>
          <w:spacing w:val="0"/>
          <w:w w:val="100"/>
          <w:position w:val="0"/>
        </w:rPr>
        <w:t>外包服务主要是为用户</w:t>
      </w:r>
      <w:r>
        <w:rPr>
          <w:rFonts w:ascii="Times New Roman" w:eastAsia="Times New Roman" w:hAnsi="Times New Roman" w:cs="Times New Roman"/>
          <w:color w:val="000000"/>
          <w:spacing w:val="0"/>
          <w:w w:val="100"/>
          <w:position w:val="0"/>
        </w:rPr>
        <w:t>IT</w:t>
      </w:r>
      <w:r>
        <w:rPr>
          <w:color w:val="000000"/>
          <w:spacing w:val="0"/>
          <w:w w:val="100"/>
          <w:position w:val="0"/>
        </w:rPr>
        <w:t>基础设施提供日常运营及管理，具体指根据客户提出的定制 化需求提供业务流程外包和面向</w:t>
      </w:r>
      <w:r>
        <w:rPr>
          <w:rFonts w:ascii="Times New Roman" w:eastAsia="Times New Roman" w:hAnsi="Times New Roman" w:cs="Times New Roman"/>
          <w:color w:val="000000"/>
          <w:spacing w:val="0"/>
          <w:w w:val="100"/>
          <w:position w:val="0"/>
        </w:rPr>
        <w:t>IT</w:t>
      </w:r>
      <w:r>
        <w:rPr>
          <w:color w:val="000000"/>
          <w:spacing w:val="0"/>
          <w:w w:val="100"/>
          <w:position w:val="0"/>
        </w:rPr>
        <w:t>任务的</w:t>
      </w:r>
      <w:r>
        <w:rPr>
          <w:rFonts w:ascii="Times New Roman" w:eastAsia="Times New Roman" w:hAnsi="Times New Roman" w:cs="Times New Roman"/>
          <w:color w:val="000000"/>
          <w:spacing w:val="0"/>
          <w:w w:val="100"/>
          <w:position w:val="0"/>
        </w:rPr>
        <w:t>IT</w:t>
      </w:r>
      <w:r>
        <w:rPr>
          <w:color w:val="000000"/>
          <w:spacing w:val="0"/>
          <w:w w:val="100"/>
          <w:position w:val="0"/>
        </w:rPr>
        <w:t>外包。</w:t>
      </w:r>
    </w:p>
    <w:p>
      <w:pPr>
        <w:pStyle w:val="Style23"/>
        <w:keepNext w:val="0"/>
        <w:keepLines w:val="0"/>
        <w:widowControl w:val="0"/>
        <w:shd w:val="clear" w:color="auto" w:fill="auto"/>
        <w:tabs>
          <w:tab w:pos="1878" w:val="left"/>
        </w:tabs>
        <w:bidi w:val="0"/>
        <w:spacing w:before="0" w:after="0" w:line="318" w:lineRule="exact"/>
        <w:ind w:left="1280" w:right="0" w:firstLine="0"/>
        <w:jc w:val="both"/>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IT</w:t>
      </w:r>
      <w:r>
        <w:rPr>
          <w:color w:val="000000"/>
          <w:spacing w:val="0"/>
          <w:w w:val="100"/>
          <w:position w:val="0"/>
        </w:rPr>
        <w:t>专业服务主要是为用户</w:t>
      </w:r>
      <w:r>
        <w:rPr>
          <w:rFonts w:ascii="Times New Roman" w:eastAsia="Times New Roman" w:hAnsi="Times New Roman" w:cs="Times New Roman"/>
          <w:color w:val="000000"/>
          <w:spacing w:val="0"/>
          <w:w w:val="100"/>
          <w:position w:val="0"/>
        </w:rPr>
        <w:t>IT</w:t>
      </w:r>
      <w:r>
        <w:rPr>
          <w:color w:val="000000"/>
          <w:spacing w:val="0"/>
          <w:w w:val="100"/>
          <w:position w:val="0"/>
        </w:rPr>
        <w:t>基础设施优化性能，具体指为客户提供专业咨询和技术实施 服务，包括：为提供</w:t>
      </w:r>
      <w:r>
        <w:rPr>
          <w:rFonts w:ascii="Times New Roman" w:eastAsia="Times New Roman" w:hAnsi="Times New Roman" w:cs="Times New Roman"/>
          <w:color w:val="000000"/>
          <w:spacing w:val="0"/>
          <w:w w:val="100"/>
          <w:position w:val="0"/>
        </w:rPr>
        <w:t>IT</w:t>
      </w:r>
      <w:r>
        <w:rPr>
          <w:color w:val="000000"/>
          <w:spacing w:val="0"/>
          <w:w w:val="100"/>
          <w:position w:val="0"/>
        </w:rPr>
        <w:t>基础设施的系统咨询、系统设计、系统评估服务等实施服务。</w:t>
      </w:r>
    </w:p>
    <w:p>
      <w:pPr>
        <w:pStyle w:val="Style23"/>
        <w:keepNext w:val="0"/>
        <w:keepLines w:val="0"/>
        <w:widowControl w:val="0"/>
        <w:shd w:val="clear" w:color="auto" w:fill="auto"/>
        <w:bidi w:val="0"/>
        <w:spacing w:before="0" w:after="0" w:line="318" w:lineRule="exact"/>
        <w:ind w:left="1280" w:right="0" w:firstLine="0"/>
        <w:jc w:val="both"/>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IT</w:t>
      </w:r>
      <w:r>
        <w:rPr>
          <w:color w:val="000000"/>
          <w:spacing w:val="0"/>
          <w:w w:val="100"/>
          <w:position w:val="0"/>
        </w:rPr>
        <w:t>软件服务主要是为用户软件开发需求提供专业技术服务，具体指按客户实际需求， 进行软件开发或对基本软件模块进行二次开发，包括：软件开发人员外包服务、定制软件开 发服务。</w:t>
      </w:r>
    </w:p>
    <w:p>
      <w:pPr>
        <w:pStyle w:val="Style23"/>
        <w:keepNext w:val="0"/>
        <w:keepLines w:val="0"/>
        <w:widowControl w:val="0"/>
        <w:shd w:val="clear" w:color="auto" w:fill="auto"/>
        <w:bidi w:val="0"/>
        <w:spacing w:before="0" w:after="0" w:line="314" w:lineRule="exact"/>
        <w:ind w:left="1280" w:right="0" w:firstLine="0"/>
        <w:jc w:val="both"/>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rPr>
        <w:t>5</w:t>
      </w:r>
      <w:r>
        <w:rPr>
          <w:color w:val="000000"/>
          <w:spacing w:val="0"/>
          <w:w w:val="100"/>
          <w:position w:val="0"/>
        </w:rPr>
        <w:t>） 软硬件销售：指公司从事</w:t>
      </w:r>
      <w:r>
        <w:rPr>
          <w:rFonts w:ascii="Times New Roman" w:eastAsia="Times New Roman" w:hAnsi="Times New Roman" w:cs="Times New Roman"/>
          <w:color w:val="000000"/>
          <w:spacing w:val="0"/>
          <w:w w:val="100"/>
          <w:position w:val="0"/>
        </w:rPr>
        <w:t>IT</w:t>
      </w:r>
      <w:r>
        <w:rPr>
          <w:color w:val="000000"/>
          <w:spacing w:val="0"/>
          <w:w w:val="100"/>
          <w:position w:val="0"/>
        </w:rPr>
        <w:t>软硬件产品的销售业务。</w:t>
      </w:r>
    </w:p>
    <w:p>
      <w:pPr>
        <w:pStyle w:val="Style23"/>
        <w:keepNext w:val="0"/>
        <w:keepLines w:val="0"/>
        <w:widowControl w:val="0"/>
        <w:shd w:val="clear" w:color="auto" w:fill="auto"/>
        <w:tabs>
          <w:tab w:pos="1883" w:val="left"/>
        </w:tabs>
        <w:bidi w:val="0"/>
        <w:spacing w:before="0" w:after="300" w:line="288" w:lineRule="exact"/>
        <w:ind w:left="1280" w:right="0" w:firstLine="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rPr>
        <w:t>6</w:t>
      </w:r>
      <w:r>
        <w:rPr>
          <w:color w:val="000000"/>
          <w:spacing w:val="0"/>
          <w:w w:val="100"/>
          <w:position w:val="0"/>
        </w:rPr>
        <w:t>）</w:t>
        <w:tab/>
        <w:t>自有产品销售：指公司自主开发的产品包括采购软、硬件经集成后销售的设备，如数 据库一体机、分布式存储等产品。</w:t>
      </w:r>
    </w:p>
    <w:p>
      <w:pPr>
        <w:pStyle w:val="Style23"/>
        <w:keepNext w:val="0"/>
        <w:keepLines w:val="0"/>
        <w:widowControl w:val="0"/>
        <w:shd w:val="clear" w:color="auto" w:fill="auto"/>
        <w:tabs>
          <w:tab w:pos="1703" w:val="left"/>
        </w:tabs>
        <w:bidi w:val="0"/>
        <w:spacing w:before="0" w:after="0" w:line="314" w:lineRule="exact"/>
        <w:ind w:left="1280" w:right="0" w:firstLine="0"/>
        <w:jc w:val="both"/>
      </w:pPr>
      <w:bookmarkStart w:id="1004" w:name="bookmark1004"/>
      <w:r>
        <w:rPr>
          <w:b/>
          <w:bCs/>
          <w:color w:val="000000"/>
          <w:spacing w:val="0"/>
          <w:w w:val="100"/>
          <w:position w:val="0"/>
        </w:rPr>
        <w:t>3</w:t>
      </w:r>
      <w:bookmarkEnd w:id="1004"/>
      <w:r>
        <w:rPr>
          <w:b/>
          <w:bCs/>
          <w:color w:val="000000"/>
          <w:spacing w:val="0"/>
          <w:w w:val="100"/>
          <w:position w:val="0"/>
        </w:rPr>
        <w:t>、</w:t>
        <w:tab/>
        <w:t>主营收入确认的具体方法</w:t>
      </w:r>
    </w:p>
    <w:p>
      <w:pPr>
        <w:pStyle w:val="Style23"/>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根据合同约定条款的不同，公司分别按以下原则确认收入：</w:t>
      </w:r>
    </w:p>
    <w:p>
      <w:pPr>
        <w:pStyle w:val="Style23"/>
        <w:keepNext w:val="0"/>
        <w:keepLines w:val="0"/>
        <w:widowControl w:val="0"/>
        <w:shd w:val="clear" w:color="auto" w:fill="auto"/>
        <w:bidi w:val="0"/>
        <w:spacing w:before="0" w:after="80" w:line="314" w:lineRule="exact"/>
        <w:ind w:left="1280" w:right="0" w:firstLine="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rPr>
        <w:t>1</w:t>
      </w:r>
      <w:r>
        <w:rPr>
          <w:color w:val="000000"/>
          <w:spacing w:val="0"/>
          <w:w w:val="100"/>
          <w:position w:val="0"/>
        </w:rPr>
        <w:t>）合同明确约定服务期限的，在合同约定的服务期限内按时间进度确认收入。</w:t>
      </w:r>
    </w:p>
    <w:p>
      <w:pPr>
        <w:pStyle w:val="Style23"/>
        <w:keepNext w:val="0"/>
        <w:keepLines w:val="0"/>
        <w:widowControl w:val="0"/>
        <w:shd w:val="clear" w:color="auto" w:fill="auto"/>
        <w:bidi w:val="0"/>
        <w:spacing w:before="0" w:after="0" w:line="314" w:lineRule="exact"/>
        <w:ind w:left="1280" w:right="0" w:firstLine="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 合同明确约定验收条款的，按约定条款验收并确认收入。</w:t>
      </w:r>
    </w:p>
    <w:p>
      <w:pPr>
        <w:pStyle w:val="Style23"/>
        <w:keepNext w:val="0"/>
        <w:keepLines w:val="0"/>
        <w:widowControl w:val="0"/>
        <w:shd w:val="clear" w:color="auto" w:fill="auto"/>
        <w:tabs>
          <w:tab w:pos="1768" w:val="left"/>
        </w:tabs>
        <w:bidi w:val="0"/>
        <w:spacing w:before="0" w:after="0" w:line="314" w:lineRule="exact"/>
        <w:ind w:left="1280" w:right="0" w:firstLine="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w:t>
        <w:tab/>
        <w:t>合同明确约定以工作量结算服务的，公司在提供服务后以客户服务结算单据确认收入。</w:t>
      </w:r>
    </w:p>
    <w:p>
      <w:pPr>
        <w:pStyle w:val="Style23"/>
        <w:keepNext w:val="0"/>
        <w:keepLines w:val="0"/>
        <w:widowControl w:val="0"/>
        <w:shd w:val="clear" w:color="auto" w:fill="auto"/>
        <w:tabs>
          <w:tab w:pos="1768" w:val="left"/>
        </w:tabs>
        <w:bidi w:val="0"/>
        <w:spacing w:before="0" w:after="0" w:line="314" w:lineRule="exact"/>
        <w:ind w:left="1280" w:right="0" w:firstLine="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rPr>
        <w:t>4</w:t>
      </w:r>
      <w:r>
        <w:rPr>
          <w:color w:val="000000"/>
          <w:spacing w:val="0"/>
          <w:w w:val="100"/>
          <w:position w:val="0"/>
        </w:rPr>
        <w:t>）</w:t>
        <w:tab/>
        <w:t>自有产品销售区分不同情况分别按以下原则确认收入：</w:t>
      </w:r>
    </w:p>
    <w:p>
      <w:pPr>
        <w:pStyle w:val="Style23"/>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根据销售合同能够区分产品销售和技术服务的，按软硬件销售和技术服务的确认原则分别确 认收入；</w:t>
      </w:r>
    </w:p>
    <w:p>
      <w:pPr>
        <w:pStyle w:val="Style23"/>
        <w:keepNext w:val="0"/>
        <w:keepLines w:val="0"/>
        <w:widowControl w:val="0"/>
        <w:shd w:val="clear" w:color="auto" w:fill="auto"/>
        <w:bidi w:val="0"/>
        <w:spacing w:before="0" w:after="600" w:line="314" w:lineRule="exact"/>
        <w:ind w:left="1280" w:right="0" w:firstLine="0"/>
        <w:jc w:val="both"/>
      </w:pPr>
      <w:r>
        <w:rPr>
          <w:color w:val="000000"/>
          <w:spacing w:val="0"/>
          <w:w w:val="100"/>
          <w:position w:val="0"/>
        </w:rPr>
        <w:t>根据销售合同无法区分产品销售和技术服务的，且需要提供安装调试服务并经试运行期间的， 按约定条款完成验收并确认收入。</w:t>
      </w:r>
    </w:p>
    <w:p>
      <w:pPr>
        <w:pStyle w:val="Style33"/>
        <w:keepNext/>
        <w:keepLines/>
        <w:widowControl w:val="0"/>
        <w:shd w:val="clear" w:color="auto" w:fill="auto"/>
        <w:bidi w:val="0"/>
        <w:spacing w:before="0" w:after="280" w:line="312" w:lineRule="exact"/>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4</w:t>
      </w:r>
      <w:bookmarkEnd w:id="1011"/>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09"/>
      <w:bookmarkEnd w:id="1010"/>
      <w:bookmarkEnd w:id="1012"/>
    </w:p>
    <w:p>
      <w:pPr>
        <w:pStyle w:val="Style33"/>
        <w:keepNext/>
        <w:keepLines/>
        <w:widowControl w:val="0"/>
        <w:shd w:val="clear" w:color="auto" w:fill="auto"/>
        <w:bidi w:val="0"/>
        <w:spacing w:before="0" w:after="0" w:line="312" w:lineRule="exact"/>
        <w:ind w:left="1280" w:right="0" w:firstLine="0"/>
        <w:jc w:val="both"/>
      </w:pPr>
      <w:bookmarkStart w:id="1009" w:name="bookmark1009"/>
      <w:bookmarkStart w:id="1010" w:name="bookmark1010"/>
      <w:r>
        <w:rPr>
          <w:color w:val="000000"/>
          <w:spacing w:val="0"/>
          <w:w w:val="100"/>
          <w:position w:val="0"/>
        </w:rPr>
        <w:t>1、类型</w:t>
      </w:r>
      <w:bookmarkEnd w:id="1009"/>
      <w:bookmarkEnd w:id="1010"/>
    </w:p>
    <w:p>
      <w:pPr>
        <w:pStyle w:val="Style23"/>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政府补助，是本公司从政府无偿取得的货币性资产或非货币性资产，分为与资产相关的政府 补助和与收益相关的政府补助。</w:t>
      </w:r>
    </w:p>
    <w:p>
      <w:pPr>
        <w:pStyle w:val="Style23"/>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23"/>
        <w:keepNext w:val="0"/>
        <w:keepLines w:val="0"/>
        <w:widowControl w:val="0"/>
        <w:shd w:val="clear" w:color="auto" w:fill="auto"/>
        <w:bidi w:val="0"/>
        <w:spacing w:before="0" w:after="0" w:line="312" w:lineRule="exact"/>
        <w:ind w:left="1280" w:right="0" w:firstLine="0"/>
        <w:jc w:val="both"/>
      </w:pPr>
      <w:r>
        <w:rPr>
          <w:b/>
          <w:bCs/>
          <w:color w:val="000000"/>
          <w:spacing w:val="0"/>
          <w:w w:val="100"/>
          <w:position w:val="0"/>
        </w:rPr>
        <w:t>2确认时点</w:t>
      </w:r>
    </w:p>
    <w:p>
      <w:pPr>
        <w:pStyle w:val="Style23"/>
        <w:keepNext w:val="0"/>
        <w:keepLines w:val="0"/>
        <w:widowControl w:val="0"/>
        <w:shd w:val="clear" w:color="auto" w:fill="auto"/>
        <w:bidi w:val="0"/>
        <w:spacing w:before="0" w:after="280" w:line="312" w:lineRule="exact"/>
        <w:ind w:left="1280" w:right="0" w:firstLine="0"/>
        <w:jc w:val="both"/>
      </w:pPr>
      <w:r>
        <w:rPr>
          <w:color w:val="000000"/>
          <w:spacing w:val="0"/>
          <w:w w:val="100"/>
          <w:position w:val="0"/>
        </w:rPr>
        <w:t>与资产相关的政府补助确认时点按照所建造或购买的资产使用年限分期计入损益； 与收益相关的政府补助确认时点按照补偿相关费用或损失的发生时点计入损益。</w:t>
      </w:r>
    </w:p>
    <w:p>
      <w:pPr>
        <w:pStyle w:val="Style23"/>
        <w:keepNext w:val="0"/>
        <w:keepLines w:val="0"/>
        <w:widowControl w:val="0"/>
        <w:shd w:val="clear" w:color="auto" w:fill="auto"/>
        <w:bidi w:val="0"/>
        <w:spacing w:before="0" w:after="0" w:line="312" w:lineRule="exact"/>
        <w:ind w:left="1280" w:right="0" w:firstLine="0"/>
        <w:jc w:val="both"/>
      </w:pPr>
      <w:r>
        <w:rPr>
          <w:b/>
          <w:bCs/>
          <w:color w:val="000000"/>
          <w:spacing w:val="0"/>
          <w:w w:val="100"/>
          <w:position w:val="0"/>
        </w:rPr>
        <w:t>3会计处理</w:t>
      </w:r>
    </w:p>
    <w:p>
      <w:pPr>
        <w:pStyle w:val="Style23"/>
        <w:keepNext w:val="0"/>
        <w:keepLines w:val="0"/>
        <w:widowControl w:val="0"/>
        <w:shd w:val="clear" w:color="auto" w:fill="auto"/>
        <w:bidi w:val="0"/>
        <w:spacing w:before="0" w:after="600" w:line="312" w:lineRule="exact"/>
        <w:ind w:left="1280" w:right="0" w:firstLine="0"/>
        <w:jc w:val="both"/>
      </w:pPr>
      <w:r>
        <w:rPr>
          <w:color w:val="000000"/>
          <w:spacing w:val="0"/>
          <w:w w:val="100"/>
          <w:position w:val="0"/>
        </w:rPr>
        <w:t>与资产相关的政府补助，冲减相关资产账面价值或确认为递延收益。确认为递延收益的，在 相关资产使用寿命内按照合理、系统的方法分期计入当期损益（与本公司日常活动相关的， 计入其他收益；与本公司日常活动无关的，计入营业外收入）； 与收益相关的政府补助，用于补偿本公司以后期间的相关成本费用或损失的，确认为递延收 益，并在确认相关成本费用或损失的期间，计入当期损益（与本公司日常活动相关的，计入 其他收益；与本公司日常活动无关的，计入营业外收入）或冲减相关成本费用或损失；用于 补偿本公司已发生的相关成本费用或损失的，直接计入当期损益（与本公司日常活动相关的， 计入其他收益；与本公司日常活动无关的，计入营业外收入）或冲减相关成本费用或损失。</w:t>
      </w:r>
    </w:p>
    <w:p>
      <w:pPr>
        <w:pStyle w:val="Style33"/>
        <w:keepNext/>
        <w:keepLines/>
        <w:widowControl w:val="0"/>
        <w:shd w:val="clear" w:color="auto" w:fill="auto"/>
        <w:bidi w:val="0"/>
        <w:spacing w:before="0" w:after="280" w:line="314" w:lineRule="exact"/>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4</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3"/>
      <w:bookmarkEnd w:id="1014"/>
      <w:bookmarkEnd w:id="1016"/>
    </w:p>
    <w:p>
      <w:pPr>
        <w:pStyle w:val="Style23"/>
        <w:keepNext w:val="0"/>
        <w:keepLines w:val="0"/>
        <w:widowControl w:val="0"/>
        <w:shd w:val="clear" w:color="auto" w:fill="auto"/>
        <w:bidi w:val="0"/>
        <w:spacing w:before="0" w:after="0" w:line="314" w:lineRule="exact"/>
        <w:ind w:left="720" w:right="0" w:firstLine="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 xml:space="preserve">） </w:t>
      </w:r>
      <w:r>
        <w:rPr>
          <w:color w:val="000000"/>
          <w:spacing w:val="0"/>
          <w:w w:val="100"/>
          <w:position w:val="0"/>
        </w:rPr>
        <w:t>的交易或者事项产生的所得税外，本公司将当期所得税和递延所得税计入当期损益。</w:t>
      </w:r>
    </w:p>
    <w:p>
      <w:pPr>
        <w:pStyle w:val="Style23"/>
        <w:keepNext w:val="0"/>
        <w:keepLines w:val="0"/>
        <w:widowControl w:val="0"/>
        <w:shd w:val="clear" w:color="auto" w:fill="auto"/>
        <w:bidi w:val="0"/>
        <w:spacing w:before="0" w:after="0" w:line="314" w:lineRule="exact"/>
        <w:ind w:left="720" w:right="0" w:firstLine="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 xml:space="preserve">） </w:t>
      </w:r>
      <w:r>
        <w:rPr>
          <w:color w:val="000000"/>
          <w:spacing w:val="0"/>
          <w:w w:val="100"/>
          <w:position w:val="0"/>
        </w:rPr>
        <w:t>计算确认。</w:t>
      </w:r>
    </w:p>
    <w:p>
      <w:pPr>
        <w:pStyle w:val="Style23"/>
        <w:keepNext w:val="0"/>
        <w:keepLines w:val="0"/>
        <w:widowControl w:val="0"/>
        <w:shd w:val="clear" w:color="auto" w:fill="auto"/>
        <w:bidi w:val="0"/>
        <w:spacing w:before="0" w:after="0" w:line="314" w:lineRule="exact"/>
        <w:ind w:left="720" w:right="0" w:firstLine="0"/>
        <w:jc w:val="both"/>
      </w:pPr>
      <w:r>
        <w:rPr>
          <w:color w:val="000000"/>
          <w:spacing w:val="0"/>
          <w:w w:val="100"/>
          <w:position w:val="0"/>
        </w:rPr>
        <w:t>对于可抵扣暂时性差异确认递延所得税资产，以未来期间很可能取得的用来抵扣可抵扣暂时性差 异的应纳税所得额为限。对于能够结转以后年度的可抵扣亏损和税款抵减，以很可能获得用来抵 扣可抵扣亏损和税款抵减的未来应纳税所得额为限，确认相应的递延所得税资产。</w:t>
      </w:r>
    </w:p>
    <w:p>
      <w:pPr>
        <w:pStyle w:val="Style23"/>
        <w:keepNext w:val="0"/>
        <w:keepLines w:val="0"/>
        <w:widowControl w:val="0"/>
        <w:shd w:val="clear" w:color="auto" w:fill="auto"/>
        <w:bidi w:val="0"/>
        <w:spacing w:before="0" w:after="0" w:line="314" w:lineRule="exact"/>
        <w:ind w:left="0" w:right="0" w:firstLine="720"/>
        <w:jc w:val="left"/>
      </w:pPr>
      <w:r>
        <w:rPr>
          <w:color w:val="000000"/>
          <w:spacing w:val="0"/>
          <w:w w:val="100"/>
          <w:position w:val="0"/>
        </w:rPr>
        <w:t>对于应纳税暂时性差异，除特殊情况外，确认递延所得税负债。</w:t>
      </w:r>
    </w:p>
    <w:p>
      <w:pPr>
        <w:pStyle w:val="Style23"/>
        <w:keepNext w:val="0"/>
        <w:keepLines w:val="0"/>
        <w:widowControl w:val="0"/>
        <w:shd w:val="clear" w:color="auto" w:fill="auto"/>
        <w:bidi w:val="0"/>
        <w:spacing w:before="0" w:after="0" w:line="314" w:lineRule="exact"/>
        <w:ind w:left="0" w:right="0" w:firstLine="720"/>
        <w:jc w:val="left"/>
      </w:pPr>
      <w:r>
        <w:rPr>
          <w:color w:val="000000"/>
          <w:spacing w:val="0"/>
          <w:w w:val="100"/>
          <w:position w:val="0"/>
        </w:rPr>
        <w:t>不确认递延所得税资产或递延所得税负债的特殊情况包括：</w:t>
      </w:r>
    </w:p>
    <w:p>
      <w:pPr>
        <w:pStyle w:val="Style23"/>
        <w:keepNext w:val="0"/>
        <w:keepLines w:val="0"/>
        <w:widowControl w:val="0"/>
        <w:shd w:val="clear" w:color="auto" w:fill="auto"/>
        <w:bidi w:val="0"/>
        <w:spacing w:before="0" w:after="0" w:line="314"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商誉的初始确认；</w:t>
      </w:r>
    </w:p>
    <w:p>
      <w:pPr>
        <w:pStyle w:val="Style23"/>
        <w:keepNext w:val="0"/>
        <w:keepLines w:val="0"/>
        <w:widowControl w:val="0"/>
        <w:shd w:val="clear" w:color="auto" w:fill="auto"/>
        <w:bidi w:val="0"/>
        <w:spacing w:before="0" w:after="0" w:line="314" w:lineRule="exact"/>
        <w:ind w:left="0" w:right="0" w:firstLine="720"/>
        <w:jc w:val="left"/>
      </w:pPr>
      <w:r>
        <w:rPr>
          <w:rFonts w:ascii="Times New Roman" w:eastAsia="Times New Roman" w:hAnsi="Times New Roman" w:cs="Times New Roman"/>
          <w:color w:val="000000"/>
          <w:spacing w:val="0"/>
          <w:w w:val="100"/>
          <w:position w:val="0"/>
        </w:rPr>
        <w:t>•</w:t>
      </w: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 xml:space="preserve">的交易或事项。 </w:t>
      </w:r>
      <w:r>
        <w:rPr>
          <w:color w:val="000000"/>
          <w:spacing w:val="0"/>
          <w:w w:val="100"/>
          <w:position w:val="0"/>
        </w:rPr>
        <w:t>对与子公司、联营企业及合营企业投资相关的应纳税暂时性差异，确认递延所得税负债，除非本 公司能够控制该暂时性差异转回的时间且该暂时性差异在可预见的未来很可能不会转回。对与子 公司、联营企业及合营企业投资相关的可抵扣暂时性差异，当该暂时性差异在可预见的未来很可 能转回且未来很可能获得用来抵扣可抵扣暂时性差异的应纳税所得额时，确认递延所得税资产。</w:t>
      </w:r>
    </w:p>
    <w:p>
      <w:pPr>
        <w:pStyle w:val="Style2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资产负债表日，对于递延所得税资产和递延所得税负债，根据税法规定，按照预期收回相关资产 或清偿相关负债期间的适用税率计量。</w:t>
      </w:r>
    </w:p>
    <w:p>
      <w:pPr>
        <w:pStyle w:val="Style2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资产负债表日，本公司对递延所得税资产的账面价值进行复核。如果未来期间很可能无法获得足 够的应纳税所得额用以抵扣递延所得税资产的利益，则减记递延所得税资产的账面价值。在很可 能获得足够的应纳税所得额时，减记的金额予以转回。</w:t>
      </w:r>
    </w:p>
    <w:p>
      <w:pPr>
        <w:pStyle w:val="Style2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当拥有以净额结算的法定权利，且意图以净额结算或取得资产、清偿负债同时进行时，当期所得 税资产及当期所得税负债以抵销后的净额列报。</w:t>
      </w:r>
    </w:p>
    <w:p>
      <w:pPr>
        <w:pStyle w:val="Style23"/>
        <w:keepNext w:val="0"/>
        <w:keepLines w:val="0"/>
        <w:widowControl w:val="0"/>
        <w:shd w:val="clear" w:color="auto" w:fill="auto"/>
        <w:bidi w:val="0"/>
        <w:spacing w:before="0" w:after="60" w:line="312" w:lineRule="exact"/>
        <w:ind w:left="720" w:right="0" w:firstLine="0"/>
        <w:jc w:val="both"/>
      </w:pPr>
      <w:r>
        <w:rPr>
          <w:color w:val="000000"/>
          <w:spacing w:val="0"/>
          <w:w w:val="100"/>
          <w:position w:val="0"/>
        </w:rPr>
        <w:t xml:space="preserve">资产负债表日，递延所得税资产及递延所得税负债在同时满足以下条件时以抵销后的净额列示： </w:t>
      </w:r>
      <w:r>
        <w:rPr>
          <w:rFonts w:ascii="Times New Roman" w:eastAsia="Times New Roman" w:hAnsi="Times New Roman" w:cs="Times New Roman"/>
          <w:color w:val="000000"/>
          <w:spacing w:val="0"/>
          <w:w w:val="100"/>
          <w:position w:val="0"/>
        </w:rPr>
        <w:t>•</w:t>
      </w:r>
      <w:r>
        <w:rPr>
          <w:color w:val="000000"/>
          <w:spacing w:val="0"/>
          <w:w w:val="100"/>
          <w:position w:val="0"/>
        </w:rPr>
        <w:t>纳税主体拥有以净额结算当期所得税资产及当期所得税负债的法定权利；</w:t>
      </w:r>
    </w:p>
    <w:p>
      <w:pPr>
        <w:pStyle w:val="Style23"/>
        <w:keepNext w:val="0"/>
        <w:keepLines w:val="0"/>
        <w:widowControl w:val="0"/>
        <w:shd w:val="clear" w:color="auto" w:fill="auto"/>
        <w:tabs>
          <w:tab w:pos="403" w:val="left"/>
        </w:tabs>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w:t>
        <w:tab/>
      </w:r>
      <w:r>
        <w:rPr>
          <w:color w:val="000000"/>
          <w:spacing w:val="0"/>
          <w:w w:val="100"/>
          <w:position w:val="0"/>
        </w:rPr>
        <w:t>递延所得税资产及递延所得税负债是与同一税收征管部门对同一纳税主体征收的所得税相关或者是</w:t>
      </w:r>
    </w:p>
    <w:p>
      <w:pPr>
        <w:pStyle w:val="Style23"/>
        <w:keepNext w:val="0"/>
        <w:keepLines w:val="0"/>
        <w:widowControl w:val="0"/>
        <w:shd w:val="clear" w:color="auto" w:fill="auto"/>
        <w:bidi w:val="0"/>
        <w:spacing w:before="0" w:after="600" w:line="312" w:lineRule="exact"/>
        <w:ind w:left="0" w:right="0" w:firstLine="0"/>
        <w:jc w:val="both"/>
      </w:pPr>
      <w:r>
        <w:rPr>
          <w:color w:val="000000"/>
          <w:spacing w:val="0"/>
          <w:w w:val="100"/>
          <w:position w:val="0"/>
        </w:rPr>
        <w:t>对不同的纳税主体相关，但在未来每一具有重要性的递延所得税资产及负债转回的期间内，涉及的纳税主 体意图以净额结算当期所得税资产和负债或是同时取得资产、清偿负债。</w:t>
      </w:r>
    </w:p>
    <w:p>
      <w:pPr>
        <w:pStyle w:val="Style33"/>
        <w:keepNext/>
        <w:keepLines/>
        <w:widowControl w:val="0"/>
        <w:shd w:val="clear" w:color="auto" w:fill="auto"/>
        <w:bidi w:val="0"/>
        <w:spacing w:before="0" w:after="300" w:line="310" w:lineRule="exact"/>
        <w:ind w:left="0" w:right="0" w:firstLine="0"/>
        <w:jc w:val="both"/>
      </w:pPr>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017"/>
      <w:bookmarkEnd w:id="1018"/>
      <w:bookmarkEnd w:id="1019"/>
    </w:p>
    <w:p>
      <w:pPr>
        <w:pStyle w:val="Style54"/>
        <w:keepNext/>
        <w:keepLines/>
        <w:widowControl w:val="0"/>
        <w:shd w:val="clear" w:color="auto" w:fill="auto"/>
        <w:bidi w:val="0"/>
        <w:spacing w:before="0" w:after="300" w:line="310" w:lineRule="exact"/>
        <w:ind w:left="0" w:right="0" w:firstLine="0"/>
        <w:jc w:val="both"/>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20"/>
      <w:bookmarkEnd w:id="1021"/>
      <w:bookmarkEnd w:id="1023"/>
    </w:p>
    <w:p>
      <w:pPr>
        <w:pStyle w:val="Style54"/>
        <w:keepNext/>
        <w:keepLines/>
        <w:widowControl w:val="0"/>
        <w:shd w:val="clear" w:color="auto" w:fill="auto"/>
        <w:bidi w:val="0"/>
        <w:spacing w:before="0" w:after="0" w:line="317" w:lineRule="exact"/>
        <w:ind w:left="0" w:right="0" w:firstLine="720"/>
        <w:jc w:val="both"/>
      </w:pPr>
      <w:bookmarkStart w:id="1020" w:name="bookmark1020"/>
      <w:bookmarkStart w:id="1021" w:name="bookmark1021"/>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020"/>
      <w:bookmarkEnd w:id="1021"/>
    </w:p>
    <w:p>
      <w:pPr>
        <w:pStyle w:val="Style23"/>
        <w:keepNext w:val="0"/>
        <w:keepLines w:val="0"/>
        <w:widowControl w:val="0"/>
        <w:shd w:val="clear" w:color="auto" w:fill="auto"/>
        <w:bidi w:val="0"/>
        <w:spacing w:before="0" w:after="0" w:line="317" w:lineRule="exact"/>
        <w:ind w:left="720" w:right="0" w:firstLine="0"/>
        <w:jc w:val="both"/>
      </w:pPr>
      <w:r>
        <w:rPr>
          <w:color w:val="000000"/>
          <w:spacing w:val="0"/>
          <w:w w:val="100"/>
          <w:position w:val="0"/>
        </w:rPr>
        <w:t>租赁，是指在一定期间内，出租人将资产的使用权让与承租人以获取对价的合同。在合同开始日， 本公司评估合同是否为租赁或者包含租赁。如果合同中一方让渡了在一定期间内控制一项或多项 已识别资产使用的权利以换取对价，则该合同为租赁或者包含租赁。</w:t>
      </w:r>
    </w:p>
    <w:p>
      <w:pPr>
        <w:pStyle w:val="Style23"/>
        <w:keepNext w:val="0"/>
        <w:keepLines w:val="0"/>
        <w:widowControl w:val="0"/>
        <w:shd w:val="clear" w:color="auto" w:fill="auto"/>
        <w:bidi w:val="0"/>
        <w:spacing w:before="0" w:after="0" w:line="317" w:lineRule="exact"/>
        <w:ind w:left="0" w:right="0" w:firstLine="720"/>
        <w:jc w:val="both"/>
      </w:pPr>
      <w:r>
        <w:rPr>
          <w:color w:val="000000"/>
          <w:spacing w:val="0"/>
          <w:w w:val="100"/>
          <w:position w:val="0"/>
        </w:rPr>
        <w:t>合同中同时包含多项单独租赁的，本公司将合同予以分拆，并分别各项单独租赁进行会计处理。</w:t>
      </w:r>
    </w:p>
    <w:p>
      <w:pPr>
        <w:pStyle w:val="Style23"/>
        <w:keepNext w:val="0"/>
        <w:keepLines w:val="0"/>
        <w:widowControl w:val="0"/>
        <w:shd w:val="clear" w:color="auto" w:fill="auto"/>
        <w:bidi w:val="0"/>
        <w:spacing w:before="0" w:after="0" w:line="317" w:lineRule="exact"/>
        <w:ind w:left="0" w:right="0" w:firstLine="720"/>
        <w:jc w:val="both"/>
      </w:pPr>
      <w:r>
        <w:rPr>
          <w:color w:val="000000"/>
          <w:spacing w:val="0"/>
          <w:w w:val="100"/>
          <w:position w:val="0"/>
        </w:rPr>
        <w:t>合同中同时包含租赁和非租赁部分的，承租人和出租人将租赁和非租赁部分进行分拆。</w:t>
      </w:r>
    </w:p>
    <w:p>
      <w:pPr>
        <w:pStyle w:val="Style23"/>
        <w:keepNext w:val="0"/>
        <w:keepLines w:val="0"/>
        <w:widowControl w:val="0"/>
        <w:shd w:val="clear" w:color="auto" w:fill="auto"/>
        <w:bidi w:val="0"/>
        <w:spacing w:before="0" w:after="0" w:line="310" w:lineRule="exact"/>
        <w:ind w:left="1300" w:right="0" w:firstLine="20"/>
        <w:jc w:val="both"/>
      </w:pPr>
      <w:r>
        <w:rPr>
          <w:b/>
          <w:bCs/>
          <w:color w:val="000000"/>
          <w:spacing w:val="0"/>
          <w:w w:val="100"/>
          <w:position w:val="0"/>
        </w:rPr>
        <w:t>1、本公司作为承租人</w:t>
      </w:r>
    </w:p>
    <w:p>
      <w:pPr>
        <w:pStyle w:val="Style23"/>
        <w:keepNext w:val="0"/>
        <w:keepLines w:val="0"/>
        <w:widowControl w:val="0"/>
        <w:shd w:val="clear" w:color="auto" w:fill="auto"/>
        <w:bidi w:val="0"/>
        <w:spacing w:before="0" w:after="0" w:line="310" w:lineRule="exact"/>
        <w:ind w:left="1300" w:right="0" w:firstLine="2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rPr>
        <w:t>1</w:t>
      </w:r>
      <w:r>
        <w:rPr>
          <w:color w:val="000000"/>
          <w:spacing w:val="0"/>
          <w:w w:val="100"/>
          <w:position w:val="0"/>
        </w:rPr>
        <w:t>）使用权资产</w:t>
      </w:r>
    </w:p>
    <w:p>
      <w:pPr>
        <w:pStyle w:val="Style23"/>
        <w:keepNext w:val="0"/>
        <w:keepLines w:val="0"/>
        <w:widowControl w:val="0"/>
        <w:shd w:val="clear" w:color="auto" w:fill="auto"/>
        <w:bidi w:val="0"/>
        <w:spacing w:before="0" w:after="0" w:line="310" w:lineRule="exact"/>
        <w:ind w:left="1300" w:right="0" w:firstLine="20"/>
        <w:jc w:val="both"/>
      </w:pPr>
      <w:r>
        <w:rPr>
          <w:color w:val="000000"/>
          <w:spacing w:val="0"/>
          <w:w w:val="100"/>
          <w:position w:val="0"/>
        </w:rPr>
        <w:t>在租赁期开始日，本公司对除短期租赁和低价值资产租赁以外的租赁确认使用权资产。使用 权资产按照成本进行初始计量。该成本包括：</w:t>
      </w:r>
    </w:p>
    <w:p>
      <w:pPr>
        <w:pStyle w:val="Style23"/>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w:t>
      </w:r>
      <w:r>
        <w:rPr>
          <w:color w:val="000000"/>
          <w:spacing w:val="0"/>
          <w:w w:val="100"/>
          <w:position w:val="0"/>
        </w:rPr>
        <w:t>租赁负债的初始计量金额；</w:t>
      </w:r>
    </w:p>
    <w:p>
      <w:pPr>
        <w:pStyle w:val="Style23"/>
        <w:keepNext w:val="0"/>
        <w:keepLines w:val="0"/>
        <w:widowControl w:val="0"/>
        <w:shd w:val="clear" w:color="auto" w:fill="auto"/>
        <w:bidi w:val="0"/>
        <w:spacing w:before="0" w:after="0" w:line="310" w:lineRule="exact"/>
        <w:ind w:left="1720" w:right="0" w:hanging="400"/>
        <w:jc w:val="both"/>
      </w:pPr>
      <w:r>
        <w:rPr>
          <w:color w:val="000000"/>
          <w:spacing w:val="0"/>
          <w:w w:val="100"/>
          <w:position w:val="0"/>
        </w:rPr>
        <w:t>•</w:t>
      </w:r>
      <w:r>
        <w:rPr>
          <w:color w:val="000000"/>
          <w:spacing w:val="0"/>
          <w:w w:val="100"/>
          <w:position w:val="0"/>
        </w:rPr>
        <w:t>在租赁期开始日或之前支付的租赁付款额，存在租赁激励的，扣除已享受的租赁激励相 关金额；</w:t>
      </w:r>
    </w:p>
    <w:p>
      <w:pPr>
        <w:pStyle w:val="Style23"/>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w:t>
      </w:r>
      <w:r>
        <w:rPr>
          <w:color w:val="000000"/>
          <w:spacing w:val="0"/>
          <w:w w:val="100"/>
          <w:position w:val="0"/>
        </w:rPr>
        <w:t>本公司发生的初始直接费用；</w:t>
      </w:r>
    </w:p>
    <w:p>
      <w:pPr>
        <w:pStyle w:val="Style23"/>
        <w:keepNext w:val="0"/>
        <w:keepLines w:val="0"/>
        <w:widowControl w:val="0"/>
        <w:shd w:val="clear" w:color="auto" w:fill="auto"/>
        <w:bidi w:val="0"/>
        <w:spacing w:before="0" w:after="0" w:line="310" w:lineRule="exact"/>
        <w:ind w:left="1720" w:right="0" w:hanging="400"/>
        <w:jc w:val="both"/>
      </w:pPr>
      <w:r>
        <w:rPr>
          <w:color w:val="000000"/>
          <w:spacing w:val="0"/>
          <w:w w:val="100"/>
          <w:position w:val="0"/>
        </w:rPr>
        <w:t>•</w:t>
      </w:r>
      <w:r>
        <w:rPr>
          <w:color w:val="000000"/>
          <w:spacing w:val="0"/>
          <w:w w:val="100"/>
          <w:position w:val="0"/>
        </w:rPr>
        <w:t>本公司为拆卸及移除租赁资产、复原租赁资产所在场地或将租赁资产恢复至租赁条款约 定状态预计将发生的成本，但不包括属于为生产存货而发生的成本。</w:t>
      </w:r>
    </w:p>
    <w:p>
      <w:pPr>
        <w:pStyle w:val="Style23"/>
        <w:keepNext w:val="0"/>
        <w:keepLines w:val="0"/>
        <w:widowControl w:val="0"/>
        <w:shd w:val="clear" w:color="auto" w:fill="auto"/>
        <w:bidi w:val="0"/>
        <w:spacing w:before="0" w:after="0" w:line="310" w:lineRule="exact"/>
        <w:ind w:left="1300" w:right="0" w:firstLine="20"/>
        <w:jc w:val="both"/>
      </w:pPr>
      <w:r>
        <w:rPr>
          <w:color w:val="000000"/>
          <w:spacing w:val="0"/>
          <w:w w:val="100"/>
          <w:position w:val="0"/>
        </w:rPr>
        <w:t>本公司后续采用直线法对使用权资产计提折旧。对能够合理确定租赁期届满时取得租赁资产 所有权的，本公司在租赁资产剩余使用寿命内计提折旧；否则，租赁资产在租赁期与租赁资 产剩余使用寿命两者孰短的期间内计提折旧。</w:t>
      </w:r>
    </w:p>
    <w:p>
      <w:pPr>
        <w:pStyle w:val="Style23"/>
        <w:keepNext w:val="0"/>
        <w:keepLines w:val="0"/>
        <w:widowControl w:val="0"/>
        <w:shd w:val="clear" w:color="auto" w:fill="auto"/>
        <w:bidi w:val="0"/>
        <w:spacing w:before="0" w:after="40" w:line="310" w:lineRule="exact"/>
        <w:ind w:left="1300" w:right="0" w:firstLine="20"/>
        <w:jc w:val="both"/>
      </w:pPr>
      <w:r>
        <w:rPr>
          <w:color w:val="000000"/>
          <w:spacing w:val="0"/>
          <w:w w:val="100"/>
          <w:position w:val="0"/>
        </w:rPr>
        <w:t>本公司按照本附注</w:t>
      </w:r>
      <w:r>
        <w:rPr>
          <w:rFonts w:ascii="Times New Roman" w:eastAsia="Times New Roman" w:hAnsi="Times New Roman" w:cs="Times New Roman"/>
          <w:color w:val="000000"/>
          <w:spacing w:val="0"/>
          <w:w w:val="100"/>
          <w:position w:val="0"/>
        </w:rPr>
        <w:t>“</w:t>
      </w:r>
      <w:r>
        <w:rPr>
          <w:color w:val="000000"/>
          <w:spacing w:val="0"/>
          <w:w w:val="100"/>
          <w:position w:val="0"/>
        </w:rPr>
        <w:t>三、（十八）长期资产减值</w:t>
      </w:r>
      <w:r>
        <w:rPr>
          <w:rFonts w:ascii="Times New Roman" w:eastAsia="Times New Roman" w:hAnsi="Times New Roman" w:cs="Times New Roman"/>
          <w:color w:val="000000"/>
          <w:spacing w:val="0"/>
          <w:w w:val="100"/>
          <w:position w:val="0"/>
        </w:rPr>
        <w:t>”</w:t>
      </w:r>
      <w:r>
        <w:rPr>
          <w:color w:val="000000"/>
          <w:spacing w:val="0"/>
          <w:w w:val="100"/>
          <w:position w:val="0"/>
        </w:rPr>
        <w:t>所述原则来确定使用权资产是否已发生减值， 并对已识别的减值损失进行会计处理。</w:t>
      </w:r>
    </w:p>
    <w:p>
      <w:pPr>
        <w:pStyle w:val="Style23"/>
        <w:keepNext w:val="0"/>
        <w:keepLines w:val="0"/>
        <w:widowControl w:val="0"/>
        <w:shd w:val="clear" w:color="auto" w:fill="auto"/>
        <w:tabs>
          <w:tab w:pos="1661" w:val="left"/>
        </w:tabs>
        <w:bidi w:val="0"/>
        <w:spacing w:before="0" w:after="0" w:line="313" w:lineRule="exact"/>
        <w:ind w:left="1180" w:right="0" w:firstLine="0"/>
        <w:jc w:val="both"/>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w:t>
        <w:tab/>
        <w:t>租赁负债</w:t>
      </w:r>
    </w:p>
    <w:p>
      <w:pPr>
        <w:pStyle w:val="Style23"/>
        <w:keepNext w:val="0"/>
        <w:keepLines w:val="0"/>
        <w:widowControl w:val="0"/>
        <w:shd w:val="clear" w:color="auto" w:fill="auto"/>
        <w:bidi w:val="0"/>
        <w:spacing w:before="0" w:after="0" w:line="313" w:lineRule="exact"/>
        <w:ind w:left="1180" w:right="0" w:firstLine="20"/>
        <w:jc w:val="both"/>
      </w:pPr>
      <w:r>
        <w:rPr>
          <w:color w:val="000000"/>
          <w:spacing w:val="0"/>
          <w:w w:val="100"/>
          <w:position w:val="0"/>
        </w:rPr>
        <w:t>在租赁期开始日，本公司对除短期租赁和低价值资产租赁以外的租赁确认租赁负债。租赁负 债按照尚未支付的租赁付款额的现值进行初始计量。租赁付款额包括：</w:t>
      </w:r>
    </w:p>
    <w:p>
      <w:pPr>
        <w:pStyle w:val="Style23"/>
        <w:keepNext w:val="0"/>
        <w:keepLines w:val="0"/>
        <w:widowControl w:val="0"/>
        <w:shd w:val="clear" w:color="auto" w:fill="auto"/>
        <w:bidi w:val="0"/>
        <w:spacing w:before="0" w:after="0" w:line="313" w:lineRule="exact"/>
        <w:ind w:left="1180" w:right="0" w:firstLine="0"/>
        <w:jc w:val="both"/>
      </w:pPr>
      <w:r>
        <w:rPr>
          <w:color w:val="000000"/>
          <w:spacing w:val="0"/>
          <w:w w:val="100"/>
          <w:position w:val="0"/>
        </w:rPr>
        <w:t>•</w:t>
      </w:r>
      <w:r>
        <w:rPr>
          <w:color w:val="000000"/>
          <w:spacing w:val="0"/>
          <w:w w:val="100"/>
          <w:position w:val="0"/>
        </w:rPr>
        <w:t>固定付款额（包括实质固定付款额），存在租赁激励的，扣除租赁激励相关金额；</w:t>
      </w:r>
    </w:p>
    <w:p>
      <w:pPr>
        <w:pStyle w:val="Style23"/>
        <w:keepNext w:val="0"/>
        <w:keepLines w:val="0"/>
        <w:widowControl w:val="0"/>
        <w:shd w:val="clear" w:color="auto" w:fill="auto"/>
        <w:bidi w:val="0"/>
        <w:spacing w:before="0" w:after="0" w:line="313" w:lineRule="exact"/>
        <w:ind w:left="1180" w:right="0" w:firstLine="0"/>
        <w:jc w:val="both"/>
      </w:pPr>
      <w:r>
        <w:rPr>
          <w:color w:val="000000"/>
          <w:spacing w:val="0"/>
          <w:w w:val="100"/>
          <w:position w:val="0"/>
        </w:rPr>
        <w:t>•</w:t>
      </w:r>
      <w:r>
        <w:rPr>
          <w:color w:val="000000"/>
          <w:spacing w:val="0"/>
          <w:w w:val="100"/>
          <w:position w:val="0"/>
        </w:rPr>
        <w:t>取决于指数或比率的可变租赁付款额；</w:t>
      </w:r>
    </w:p>
    <w:p>
      <w:pPr>
        <w:pStyle w:val="Style23"/>
        <w:keepNext w:val="0"/>
        <w:keepLines w:val="0"/>
        <w:widowControl w:val="0"/>
        <w:shd w:val="clear" w:color="auto" w:fill="auto"/>
        <w:bidi w:val="0"/>
        <w:spacing w:before="0" w:after="0" w:line="313" w:lineRule="exact"/>
        <w:ind w:left="1180" w:right="0" w:firstLine="0"/>
        <w:jc w:val="both"/>
      </w:pPr>
      <w:r>
        <w:rPr>
          <w:color w:val="000000"/>
          <w:spacing w:val="0"/>
          <w:w w:val="100"/>
          <w:position w:val="0"/>
        </w:rPr>
        <w:t>•</w:t>
      </w:r>
      <w:r>
        <w:rPr>
          <w:color w:val="000000"/>
          <w:spacing w:val="0"/>
          <w:w w:val="100"/>
          <w:position w:val="0"/>
        </w:rPr>
        <w:t>根据公司提供的担保余值预计应支付的款项；</w:t>
      </w:r>
    </w:p>
    <w:p>
      <w:pPr>
        <w:pStyle w:val="Style23"/>
        <w:keepNext w:val="0"/>
        <w:keepLines w:val="0"/>
        <w:widowControl w:val="0"/>
        <w:shd w:val="clear" w:color="auto" w:fill="auto"/>
        <w:bidi w:val="0"/>
        <w:spacing w:before="0" w:after="0" w:line="313" w:lineRule="exact"/>
        <w:ind w:left="1180" w:right="0" w:firstLine="0"/>
        <w:jc w:val="both"/>
      </w:pPr>
      <w:r>
        <w:rPr>
          <w:color w:val="000000"/>
          <w:spacing w:val="0"/>
          <w:w w:val="100"/>
          <w:position w:val="0"/>
        </w:rPr>
        <w:t>•</w:t>
      </w:r>
      <w:r>
        <w:rPr>
          <w:color w:val="000000"/>
          <w:spacing w:val="0"/>
          <w:w w:val="100"/>
          <w:position w:val="0"/>
        </w:rPr>
        <w:t>购买选择权的行权价格，前提是公司合理确定将行使该选择权；</w:t>
      </w:r>
    </w:p>
    <w:p>
      <w:pPr>
        <w:pStyle w:val="Style23"/>
        <w:keepNext w:val="0"/>
        <w:keepLines w:val="0"/>
        <w:widowControl w:val="0"/>
        <w:shd w:val="clear" w:color="auto" w:fill="auto"/>
        <w:bidi w:val="0"/>
        <w:spacing w:before="0" w:after="0" w:line="313" w:lineRule="exact"/>
        <w:ind w:left="1180" w:right="0" w:firstLine="20"/>
        <w:jc w:val="left"/>
      </w:pPr>
      <w:r>
        <w:rPr>
          <w:color w:val="000000"/>
          <w:spacing w:val="0"/>
          <w:w w:val="100"/>
          <w:position w:val="0"/>
        </w:rPr>
        <w:t>•</w:t>
      </w:r>
      <w:r>
        <w:rPr>
          <w:color w:val="000000"/>
          <w:spacing w:val="0"/>
          <w:w w:val="100"/>
          <w:position w:val="0"/>
        </w:rPr>
        <w:t>行使终止租赁选择权需支付的款项，前提是租赁期反映出公司将行使终止租赁选择权。 本公司采用租赁内含利率作为折现率，但如果无法合理确定租赁内含利率的，则采用本公司 的增量借款利率作为折现率。</w:t>
      </w:r>
    </w:p>
    <w:p>
      <w:pPr>
        <w:pStyle w:val="Style23"/>
        <w:keepNext w:val="0"/>
        <w:keepLines w:val="0"/>
        <w:widowControl w:val="0"/>
        <w:shd w:val="clear" w:color="auto" w:fill="auto"/>
        <w:bidi w:val="0"/>
        <w:spacing w:before="0" w:after="0" w:line="313" w:lineRule="exact"/>
        <w:ind w:left="1180" w:right="0" w:firstLine="20"/>
        <w:jc w:val="both"/>
      </w:pPr>
      <w:r>
        <w:rPr>
          <w:color w:val="000000"/>
          <w:spacing w:val="0"/>
          <w:w w:val="100"/>
          <w:position w:val="0"/>
        </w:rPr>
        <w:t>本公司按照固定的周期性利率计算租赁负债在租赁期内各期间的利息费用，并计入当期损益 或相关资产成本。</w:t>
      </w:r>
    </w:p>
    <w:p>
      <w:pPr>
        <w:pStyle w:val="Style23"/>
        <w:keepNext w:val="0"/>
        <w:keepLines w:val="0"/>
        <w:widowControl w:val="0"/>
        <w:shd w:val="clear" w:color="auto" w:fill="auto"/>
        <w:bidi w:val="0"/>
        <w:spacing w:before="0" w:after="0" w:line="313" w:lineRule="exact"/>
        <w:ind w:left="1180" w:right="0" w:firstLine="20"/>
        <w:jc w:val="both"/>
      </w:pPr>
      <w:r>
        <w:rPr>
          <w:color w:val="000000"/>
          <w:spacing w:val="0"/>
          <w:w w:val="100"/>
          <w:position w:val="0"/>
        </w:rPr>
        <w:t>未纳入租赁负债计量的可变租赁付款额在实际发生时计入当期损益或相关资产成本。</w:t>
      </w:r>
    </w:p>
    <w:p>
      <w:pPr>
        <w:pStyle w:val="Style23"/>
        <w:keepNext w:val="0"/>
        <w:keepLines w:val="0"/>
        <w:widowControl w:val="0"/>
        <w:shd w:val="clear" w:color="auto" w:fill="auto"/>
        <w:bidi w:val="0"/>
        <w:spacing w:before="0" w:after="0" w:line="313" w:lineRule="exact"/>
        <w:ind w:left="1180" w:right="0" w:firstLine="20"/>
        <w:jc w:val="both"/>
      </w:pPr>
      <w:r>
        <w:rPr>
          <w:color w:val="000000"/>
          <w:spacing w:val="0"/>
          <w:w w:val="100"/>
          <w:position w:val="0"/>
        </w:rPr>
        <w:t>在租赁期开始日后，发生下列情形的，本公司重新计量租赁负债，并调整相应的使用权资产， 若使用权资产的账面价值已调减至零，但租赁负债仍需进一步调减的，将差额计入当期损益:</w:t>
      </w:r>
    </w:p>
    <w:p>
      <w:pPr>
        <w:pStyle w:val="Style23"/>
        <w:keepNext w:val="0"/>
        <w:keepLines w:val="0"/>
        <w:widowControl w:val="0"/>
        <w:shd w:val="clear" w:color="auto" w:fill="auto"/>
        <w:bidi w:val="0"/>
        <w:spacing w:before="0" w:after="0" w:line="313" w:lineRule="exact"/>
        <w:ind w:left="1600" w:right="0" w:hanging="400"/>
        <w:jc w:val="both"/>
      </w:pPr>
      <w:r>
        <w:rPr>
          <w:color w:val="000000"/>
          <w:spacing w:val="0"/>
          <w:w w:val="100"/>
          <w:position w:val="0"/>
        </w:rPr>
        <w:t>•</w:t>
      </w:r>
      <w:r>
        <w:rPr>
          <w:color w:val="000000"/>
          <w:spacing w:val="0"/>
          <w:w w:val="100"/>
          <w:position w:val="0"/>
        </w:rPr>
        <w:t>当购买选择权、续租选择权或终止选择权的评估结果发生变化，或前述选择权的实际行 权情况与原评估结果不一致的，本公司按变动后租赁付款额和修订后的折现率计算的现 值重新计量租赁负债；</w:t>
      </w:r>
    </w:p>
    <w:p>
      <w:pPr>
        <w:pStyle w:val="Style23"/>
        <w:keepNext w:val="0"/>
        <w:keepLines w:val="0"/>
        <w:widowControl w:val="0"/>
        <w:shd w:val="clear" w:color="auto" w:fill="auto"/>
        <w:bidi w:val="0"/>
        <w:spacing w:before="0" w:after="0" w:line="313" w:lineRule="exact"/>
        <w:ind w:left="1600" w:right="0" w:hanging="400"/>
        <w:jc w:val="both"/>
      </w:pPr>
      <w:r>
        <w:rPr>
          <w:color w:val="000000"/>
          <w:spacing w:val="0"/>
          <w:w w:val="100"/>
          <w:position w:val="0"/>
        </w:rPr>
        <w:t>• 当实质固定付款额发生变动、担保余值预计的应付金额发生变动或用于确定租赁付款额 的指数或比率发生变动，本公司按照变动后的租赁付款额和原折现率计算的现值重新计 量租赁负债。但是，租赁付款额的变动源自浮动利率变动的，使用修订后的折现率计算 现值。</w:t>
      </w:r>
    </w:p>
    <w:p>
      <w:pPr>
        <w:pStyle w:val="Style23"/>
        <w:keepNext w:val="0"/>
        <w:keepLines w:val="0"/>
        <w:widowControl w:val="0"/>
        <w:shd w:val="clear" w:color="auto" w:fill="auto"/>
        <w:tabs>
          <w:tab w:pos="1681" w:val="left"/>
        </w:tabs>
        <w:bidi w:val="0"/>
        <w:spacing w:before="0" w:after="0" w:line="313" w:lineRule="exact"/>
        <w:ind w:left="1180" w:right="0" w:firstLine="20"/>
        <w:jc w:val="both"/>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rPr>
        <w:t>3</w:t>
      </w:r>
      <w:r>
        <w:rPr>
          <w:color w:val="000000"/>
          <w:spacing w:val="0"/>
          <w:w w:val="100"/>
          <w:position w:val="0"/>
        </w:rPr>
        <w:t>）</w:t>
        <w:tab/>
        <w:t>短期租赁和低价值资产租赁</w:t>
      </w:r>
    </w:p>
    <w:p>
      <w:pPr>
        <w:pStyle w:val="Style23"/>
        <w:keepNext w:val="0"/>
        <w:keepLines w:val="0"/>
        <w:widowControl w:val="0"/>
        <w:shd w:val="clear" w:color="auto" w:fill="auto"/>
        <w:bidi w:val="0"/>
        <w:spacing w:before="0" w:after="300" w:line="313" w:lineRule="exact"/>
        <w:ind w:left="1180" w:right="0" w:firstLine="20"/>
        <w:jc w:val="both"/>
      </w:pPr>
      <w:bookmarkStart w:id="1027" w:name="bookmark1027"/>
      <w:r>
        <w:rPr>
          <w:color w:val="000000"/>
          <w:spacing w:val="0"/>
          <w:w w:val="100"/>
          <w:position w:val="0"/>
        </w:rPr>
        <w:t>本</w:t>
      </w:r>
      <w:bookmarkEnd w:id="1027"/>
      <w:r>
        <w:rPr>
          <w:color w:val="000000"/>
          <w:spacing w:val="0"/>
          <w:w w:val="100"/>
          <w:position w:val="0"/>
        </w:rPr>
        <w:t>公司选择对短期租赁和低价值资产租赁不确认使用权资产和租赁负债，并将相关的租赁付 款额在租赁期内各个期间按照直线法计入当期损益或相关资产成本。短期租赁，是指在租赁 期开始日，租赁期不超过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个月且不包含购买选择权的租赁。低价值资产租赁，是指单项租 赁资产为全新资产时价值较低的租赁。公司转租或预期转租租赁资产的，原租赁不属于低价 值资产租赁。</w:t>
      </w:r>
    </w:p>
    <w:p>
      <w:pPr>
        <w:pStyle w:val="Style23"/>
        <w:keepNext w:val="0"/>
        <w:keepLines w:val="0"/>
        <w:widowControl w:val="0"/>
        <w:shd w:val="clear" w:color="auto" w:fill="auto"/>
        <w:tabs>
          <w:tab w:pos="1681" w:val="left"/>
        </w:tabs>
        <w:bidi w:val="0"/>
        <w:spacing w:before="0" w:after="0" w:line="314" w:lineRule="exact"/>
        <w:ind w:left="1180" w:right="0" w:firstLine="2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4</w:t>
      </w:r>
      <w:r>
        <w:rPr>
          <w:color w:val="000000"/>
          <w:spacing w:val="0"/>
          <w:w w:val="100"/>
          <w:position w:val="0"/>
        </w:rPr>
        <w:t>）</w:t>
        <w:tab/>
        <w:t>租赁变更</w:t>
      </w:r>
    </w:p>
    <w:p>
      <w:pPr>
        <w:pStyle w:val="Style23"/>
        <w:keepNext w:val="0"/>
        <w:keepLines w:val="0"/>
        <w:widowControl w:val="0"/>
        <w:shd w:val="clear" w:color="auto" w:fill="auto"/>
        <w:bidi w:val="0"/>
        <w:spacing w:before="0" w:after="0" w:line="314" w:lineRule="exact"/>
        <w:ind w:left="1180" w:right="0" w:firstLine="20"/>
        <w:jc w:val="left"/>
      </w:pPr>
      <w:r>
        <w:rPr>
          <w:color w:val="000000"/>
          <w:spacing w:val="0"/>
          <w:w w:val="100"/>
          <w:position w:val="0"/>
        </w:rPr>
        <w:t xml:space="preserve">租赁发生变更且同时符合下列条件的，公司将该租赁变更作为一项单独租赁进行会计处理： </w:t>
      </w:r>
      <w:r>
        <w:rPr>
          <w:color w:val="000000"/>
          <w:spacing w:val="0"/>
          <w:w w:val="100"/>
          <w:position w:val="0"/>
        </w:rPr>
        <w:t>•</w:t>
      </w:r>
      <w:r>
        <w:rPr>
          <w:color w:val="000000"/>
          <w:spacing w:val="0"/>
          <w:w w:val="100"/>
          <w:position w:val="0"/>
        </w:rPr>
        <w:t>该租赁变更通过增加一项或多项租赁资产的使用权而扩大了租赁范围；</w:t>
      </w:r>
    </w:p>
    <w:p>
      <w:pPr>
        <w:pStyle w:val="Style23"/>
        <w:keepNext w:val="0"/>
        <w:keepLines w:val="0"/>
        <w:widowControl w:val="0"/>
        <w:shd w:val="clear" w:color="auto" w:fill="auto"/>
        <w:bidi w:val="0"/>
        <w:spacing w:before="0" w:after="0" w:line="314" w:lineRule="exact"/>
        <w:ind w:left="1180" w:right="0" w:firstLine="0"/>
        <w:jc w:val="both"/>
      </w:pPr>
      <w:r>
        <w:rPr>
          <w:color w:val="000000"/>
          <w:spacing w:val="0"/>
          <w:w w:val="100"/>
          <w:position w:val="0"/>
        </w:rPr>
        <w:t>•</w:t>
      </w:r>
      <w:r>
        <w:rPr>
          <w:color w:val="000000"/>
          <w:spacing w:val="0"/>
          <w:w w:val="100"/>
          <w:position w:val="0"/>
        </w:rPr>
        <w:t>增加的对价与租赁范围扩大部分的单独价格按该合同情况调整后的金额相当。</w:t>
      </w:r>
    </w:p>
    <w:p>
      <w:pPr>
        <w:pStyle w:val="Style23"/>
        <w:keepNext w:val="0"/>
        <w:keepLines w:val="0"/>
        <w:widowControl w:val="0"/>
        <w:shd w:val="clear" w:color="auto" w:fill="auto"/>
        <w:bidi w:val="0"/>
        <w:spacing w:before="0" w:after="0" w:line="314" w:lineRule="exact"/>
        <w:ind w:left="1180" w:right="0" w:firstLine="20"/>
        <w:jc w:val="both"/>
      </w:pPr>
      <w:r>
        <w:rPr>
          <w:color w:val="000000"/>
          <w:spacing w:val="0"/>
          <w:w w:val="100"/>
          <w:position w:val="0"/>
        </w:rPr>
        <w:t>租赁变更未作为一项单独租赁进行会计处理的，在租赁变更生效日，公司重新分摊变更后合 同的对价，重新确定租赁期，并按照变更后租赁付款额和修订后的折现率计算的现值重新计 量租赁负债。</w:t>
      </w:r>
    </w:p>
    <w:p>
      <w:pPr>
        <w:pStyle w:val="Style23"/>
        <w:keepNext w:val="0"/>
        <w:keepLines w:val="0"/>
        <w:widowControl w:val="0"/>
        <w:shd w:val="clear" w:color="auto" w:fill="auto"/>
        <w:bidi w:val="0"/>
        <w:spacing w:before="0" w:after="300" w:line="290" w:lineRule="exact"/>
        <w:ind w:left="1180" w:right="0" w:firstLine="20"/>
        <w:jc w:val="both"/>
      </w:pPr>
      <w:r>
        <w:rPr>
          <w:color w:val="000000"/>
          <w:spacing w:val="0"/>
          <w:w w:val="100"/>
          <w:position w:val="0"/>
        </w:rPr>
        <w:t>租赁变更导致租赁范围缩小或租赁期缩短的，本公司相应调减使用权资产的账面价值，并将 部分终止或完全终止租赁的相关利得或损失计入当期损益。其他租赁变更导致租赁负债重新 计量的，本公司相应调整使用权资产的账面价值。</w:t>
      </w:r>
    </w:p>
    <w:p>
      <w:pPr>
        <w:pStyle w:val="Style23"/>
        <w:keepNext w:val="0"/>
        <w:keepLines w:val="0"/>
        <w:widowControl w:val="0"/>
        <w:shd w:val="clear" w:color="auto" w:fill="auto"/>
        <w:bidi w:val="0"/>
        <w:spacing w:before="0" w:after="0" w:line="312" w:lineRule="exact"/>
        <w:ind w:left="1180" w:right="0" w:firstLine="20"/>
        <w:jc w:val="both"/>
      </w:pPr>
      <w:r>
        <w:rPr>
          <w:b/>
          <w:bCs/>
          <w:color w:val="000000"/>
          <w:spacing w:val="0"/>
          <w:w w:val="100"/>
          <w:position w:val="0"/>
        </w:rPr>
        <w:t>2、本公司作为出租人</w:t>
      </w:r>
    </w:p>
    <w:p>
      <w:pPr>
        <w:pStyle w:val="Style23"/>
        <w:keepNext w:val="0"/>
        <w:keepLines w:val="0"/>
        <w:widowControl w:val="0"/>
        <w:shd w:val="clear" w:color="auto" w:fill="auto"/>
        <w:bidi w:val="0"/>
        <w:spacing w:before="0" w:after="300" w:line="312" w:lineRule="exact"/>
        <w:ind w:left="1180" w:right="0" w:firstLine="20"/>
        <w:jc w:val="both"/>
      </w:pPr>
      <w:r>
        <w:rPr>
          <w:color w:val="000000"/>
          <w:spacing w:val="0"/>
          <w:w w:val="100"/>
          <w:position w:val="0"/>
        </w:rPr>
        <w:t xml:space="preserve">在租赁开始日，本公司将租赁分为融资租赁和经营租赁。融资租赁，是指无论所有权最终是 否转移，但实质上转移了与租赁资产所有权有关的几乎全部风险和报酬的租赁。经营租赁， 是指除融资租赁以外的其他租赁。本公司作为转租出租人时，基于原租赁产生的使用权资产 </w:t>
      </w:r>
      <w:r>
        <w:rPr>
          <w:color w:val="000000"/>
          <w:spacing w:val="0"/>
          <w:w w:val="100"/>
          <w:position w:val="0"/>
        </w:rPr>
        <w:t>对转租赁进行分类。</w:t>
      </w:r>
    </w:p>
    <w:p>
      <w:pPr>
        <w:pStyle w:val="Style23"/>
        <w:keepNext w:val="0"/>
        <w:keepLines w:val="0"/>
        <w:widowControl w:val="0"/>
        <w:numPr>
          <w:ilvl w:val="0"/>
          <w:numId w:val="31"/>
        </w:numPr>
        <w:shd w:val="clear" w:color="auto" w:fill="auto"/>
        <w:bidi w:val="0"/>
        <w:spacing w:before="0" w:after="0" w:line="311" w:lineRule="exact"/>
        <w:ind w:left="1180" w:right="0" w:firstLine="0"/>
        <w:jc w:val="both"/>
      </w:pPr>
      <w:bookmarkStart w:id="1029" w:name="bookmark1029"/>
      <w:bookmarkEnd w:id="1029"/>
      <w:r>
        <w:rPr>
          <w:color w:val="000000"/>
          <w:spacing w:val="0"/>
          <w:w w:val="100"/>
          <w:position w:val="0"/>
        </w:rPr>
        <w:t>经营租赁会计处理</w:t>
      </w:r>
    </w:p>
    <w:p>
      <w:pPr>
        <w:pStyle w:val="Style23"/>
        <w:keepNext w:val="0"/>
        <w:keepLines w:val="0"/>
        <w:widowControl w:val="0"/>
        <w:shd w:val="clear" w:color="auto" w:fill="auto"/>
        <w:bidi w:val="0"/>
        <w:spacing w:before="0" w:after="300" w:line="311" w:lineRule="exact"/>
        <w:ind w:left="1180" w:right="0" w:firstLine="0"/>
        <w:jc w:val="both"/>
      </w:pPr>
      <w:r>
        <w:rPr>
          <w:color w:val="000000"/>
          <w:spacing w:val="0"/>
          <w:w w:val="100"/>
          <w:position w:val="0"/>
        </w:rPr>
        <w:t>经营租赁的租赁收款额在租赁期内各个期间按照直线法确认为租金收入。本公司将发生的与 经营租赁有关的初始直接费用予以资本化，在租赁期内按照与租金收入确认相同的基础分摊 计入当期损益。未计入租赁收款额的可变租赁付款额在实际发生时计入当期损益。经营租赁 发生变更的，公司自变更生效日起将其作为一项新租赁进行会计处理，与变更前租赁有关的 预收或应收租赁收款额视为新租赁的收款额。</w:t>
      </w:r>
    </w:p>
    <w:p>
      <w:pPr>
        <w:pStyle w:val="Style23"/>
        <w:keepNext w:val="0"/>
        <w:keepLines w:val="0"/>
        <w:widowControl w:val="0"/>
        <w:shd w:val="clear" w:color="auto" w:fill="auto"/>
        <w:bidi w:val="0"/>
        <w:spacing w:before="0" w:after="0" w:line="312" w:lineRule="exact"/>
        <w:ind w:left="0" w:right="0" w:firstLine="620"/>
        <w:jc w:val="both"/>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日前的会计政策</w:t>
      </w:r>
    </w:p>
    <w:p>
      <w:pPr>
        <w:pStyle w:val="Style23"/>
        <w:keepNext w:val="0"/>
        <w:keepLines w:val="0"/>
        <w:widowControl w:val="0"/>
        <w:shd w:val="clear" w:color="auto" w:fill="auto"/>
        <w:bidi w:val="0"/>
        <w:spacing w:before="0" w:after="0" w:line="312" w:lineRule="exact"/>
        <w:ind w:left="620" w:right="0" w:firstLine="20"/>
        <w:jc w:val="both"/>
      </w:pPr>
      <w:r>
        <w:rPr>
          <w:color w:val="000000"/>
          <w:spacing w:val="0"/>
          <w:w w:val="100"/>
          <w:position w:val="0"/>
        </w:rPr>
        <w:t>租赁分为融资租赁和经营租赁。融资租赁是指实质上转移了与资产所有权有关的全部风险和报酬 的租赁。经营租赁是指除融资租赁以外的其他租赁。</w:t>
      </w:r>
    </w:p>
    <w:p>
      <w:pPr>
        <w:pStyle w:val="Style23"/>
        <w:keepNext w:val="0"/>
        <w:keepLines w:val="0"/>
        <w:widowControl w:val="0"/>
        <w:shd w:val="clear" w:color="auto" w:fill="auto"/>
        <w:bidi w:val="0"/>
        <w:spacing w:before="0" w:after="0" w:line="312" w:lineRule="exact"/>
        <w:ind w:left="620" w:right="0" w:firstLine="20"/>
        <w:jc w:val="both"/>
      </w:pPr>
      <w:r>
        <w:rPr>
          <w:color w:val="000000"/>
          <w:spacing w:val="0"/>
          <w:w w:val="100"/>
          <w:position w:val="0"/>
        </w:rPr>
        <w:t>对于由新冠肺炎疫情直接引发的、就现有租赁合同达成的租金减免、延期支付等租金减让，同时 满足下列条件的，本公司对所有租赁选择采用简化方法，不评估是否发生租赁变更，也不重新评 估租赁分类：</w:t>
      </w:r>
    </w:p>
    <w:p>
      <w:pPr>
        <w:pStyle w:val="Style23"/>
        <w:keepNext w:val="0"/>
        <w:keepLines w:val="0"/>
        <w:widowControl w:val="0"/>
        <w:shd w:val="clear" w:color="auto" w:fill="auto"/>
        <w:bidi w:val="0"/>
        <w:spacing w:before="0" w:after="0" w:line="312" w:lineRule="exact"/>
        <w:ind w:left="1040" w:right="0" w:hanging="400"/>
        <w:jc w:val="both"/>
      </w:pPr>
      <w:r>
        <w:rPr>
          <w:color w:val="000000"/>
          <w:spacing w:val="0"/>
          <w:w w:val="100"/>
          <w:position w:val="0"/>
        </w:rPr>
        <w:t>•</w:t>
      </w:r>
      <w:r>
        <w:rPr>
          <w:color w:val="000000"/>
          <w:spacing w:val="0"/>
          <w:w w:val="100"/>
          <w:position w:val="0"/>
        </w:rPr>
        <w:t>减让后的租赁对价较减让前减少或基本不变，其中，租赁对价未折现或按减让前折现率折现 均可；</w:t>
      </w:r>
    </w:p>
    <w:p>
      <w:pPr>
        <w:pStyle w:val="Style23"/>
        <w:keepNext w:val="0"/>
        <w:keepLines w:val="0"/>
        <w:widowControl w:val="0"/>
        <w:shd w:val="clear" w:color="auto" w:fill="auto"/>
        <w:bidi w:val="0"/>
        <w:spacing w:before="0" w:after="0" w:line="312" w:lineRule="exact"/>
        <w:ind w:left="1040" w:right="0" w:hanging="400"/>
        <w:jc w:val="both"/>
      </w:pPr>
      <w:r>
        <w:rPr>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日后应付租赁付款额增加不影 响满足该条件，</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日后应付租赁付款额减少不满足该条件；以及</w:t>
      </w:r>
    </w:p>
    <w:p>
      <w:pPr>
        <w:pStyle w:val="Style23"/>
        <w:keepNext w:val="0"/>
        <w:keepLines w:val="0"/>
        <w:widowControl w:val="0"/>
        <w:shd w:val="clear" w:color="auto" w:fill="auto"/>
        <w:bidi w:val="0"/>
        <w:spacing w:before="0" w:after="300" w:line="312" w:lineRule="exact"/>
        <w:ind w:left="0" w:right="0" w:firstLine="620"/>
        <w:jc w:val="both"/>
      </w:pPr>
      <w:r>
        <w:rPr>
          <w:color w:val="000000"/>
          <w:spacing w:val="0"/>
          <w:w w:val="100"/>
          <w:position w:val="0"/>
        </w:rPr>
        <w:t>•</w:t>
      </w:r>
      <w:r>
        <w:rPr>
          <w:color w:val="000000"/>
          <w:spacing w:val="0"/>
          <w:w w:val="100"/>
          <w:position w:val="0"/>
        </w:rPr>
        <w:t>综合考虑定性和定量因素后认定租赁的其他条款和条件无重大变化。</w:t>
      </w:r>
    </w:p>
    <w:p>
      <w:pPr>
        <w:pStyle w:val="Style23"/>
        <w:keepNext w:val="0"/>
        <w:keepLines w:val="0"/>
        <w:widowControl w:val="0"/>
        <w:numPr>
          <w:ilvl w:val="0"/>
          <w:numId w:val="33"/>
        </w:numPr>
        <w:shd w:val="clear" w:color="auto" w:fill="auto"/>
        <w:bidi w:val="0"/>
        <w:spacing w:before="0" w:after="0" w:line="315" w:lineRule="exact"/>
        <w:ind w:left="0" w:right="0" w:firstLine="820"/>
        <w:jc w:val="both"/>
      </w:pPr>
      <w:bookmarkStart w:id="1030" w:name="bookmark1030"/>
      <w:bookmarkEnd w:id="1030"/>
      <w:r>
        <w:rPr>
          <w:b/>
          <w:bCs/>
          <w:color w:val="000000"/>
          <w:spacing w:val="0"/>
          <w:w w:val="100"/>
          <w:position w:val="0"/>
        </w:rPr>
        <w:t>经营租赁会计处理</w:t>
      </w:r>
    </w:p>
    <w:p>
      <w:pPr>
        <w:pStyle w:val="Style23"/>
        <w:keepNext w:val="0"/>
        <w:keepLines w:val="0"/>
        <w:widowControl w:val="0"/>
        <w:numPr>
          <w:ilvl w:val="0"/>
          <w:numId w:val="35"/>
        </w:numPr>
        <w:shd w:val="clear" w:color="auto" w:fill="auto"/>
        <w:tabs>
          <w:tab w:pos="1746" w:val="left"/>
        </w:tabs>
        <w:bidi w:val="0"/>
        <w:spacing w:before="0" w:after="0" w:line="315" w:lineRule="exact"/>
        <w:ind w:left="1180" w:right="0" w:firstLine="0"/>
        <w:jc w:val="both"/>
      </w:pPr>
      <w:bookmarkStart w:id="1031" w:name="bookmark1031"/>
      <w:bookmarkEnd w:id="1031"/>
      <w:r>
        <w:rPr>
          <w:color w:val="000000"/>
          <w:spacing w:val="0"/>
          <w:w w:val="100"/>
          <w:position w:val="0"/>
        </w:rPr>
        <w:t>公司租入资产所支付的租赁费，在不扣除免租期的整个租赁期内，按直线法进行分摊， 计入当期费用。公司支付的与租赁交易相关的初始直接费用，计入当期费用。</w:t>
      </w:r>
    </w:p>
    <w:p>
      <w:pPr>
        <w:pStyle w:val="Style23"/>
        <w:keepNext w:val="0"/>
        <w:keepLines w:val="0"/>
        <w:widowControl w:val="0"/>
        <w:shd w:val="clear" w:color="auto" w:fill="auto"/>
        <w:bidi w:val="0"/>
        <w:spacing w:before="0" w:after="0" w:line="315" w:lineRule="exact"/>
        <w:ind w:left="1180" w:right="0" w:firstLine="0"/>
        <w:jc w:val="both"/>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23"/>
        <w:keepNext w:val="0"/>
        <w:keepLines w:val="0"/>
        <w:widowControl w:val="0"/>
        <w:shd w:val="clear" w:color="auto" w:fill="auto"/>
        <w:bidi w:val="0"/>
        <w:spacing w:before="0" w:after="0" w:line="315" w:lineRule="exact"/>
        <w:ind w:left="1180" w:right="0" w:firstLine="0"/>
        <w:jc w:val="both"/>
      </w:pPr>
      <w:r>
        <w:rPr>
          <w:color w:val="000000"/>
          <w:spacing w:val="0"/>
          <w:w w:val="100"/>
          <w:position w:val="0"/>
        </w:rPr>
        <w:t>对于采用新冠肺炎疫情相关租金减让简化方法的经营租赁，本公司继续按照与减让前一致的 方法将原合同租金计入相关资产成本或费用。发生租金减免的，本公司将减免的租金作为或 有租金，在减免期间计入损益；延期支付租金的，本公司在原支付期间将应支付的租金确认 为应付款项，在实际支付时冲减前期确认的应付款项。</w:t>
      </w:r>
    </w:p>
    <w:p>
      <w:pPr>
        <w:pStyle w:val="Style23"/>
        <w:keepNext w:val="0"/>
        <w:keepLines w:val="0"/>
        <w:widowControl w:val="0"/>
        <w:numPr>
          <w:ilvl w:val="0"/>
          <w:numId w:val="35"/>
        </w:numPr>
        <w:shd w:val="clear" w:color="auto" w:fill="auto"/>
        <w:tabs>
          <w:tab w:pos="1746" w:val="left"/>
        </w:tabs>
        <w:bidi w:val="0"/>
        <w:spacing w:before="0" w:after="0" w:line="315" w:lineRule="exact"/>
        <w:ind w:left="1180" w:right="0" w:firstLine="0"/>
        <w:jc w:val="both"/>
      </w:pPr>
      <w:bookmarkStart w:id="1032" w:name="bookmark1032"/>
      <w:bookmarkEnd w:id="1032"/>
      <w:r>
        <w:rPr>
          <w:color w:val="000000"/>
          <w:spacing w:val="0"/>
          <w:w w:val="100"/>
          <w:position w:val="0"/>
        </w:rPr>
        <w:t>公司出租资产所收取的租赁费，在不扣除免租期的整个租赁期内，按直线法进行分摊， 确认为租赁相关收入。公司支付的与租赁交易相关的初始直接费用，计入当期费用；如金额 较大的，则予以资本化，在整个租赁期间内按照与租赁相关收入确认相同的基础分期计入当 期收益。</w:t>
      </w:r>
    </w:p>
    <w:p>
      <w:pPr>
        <w:pStyle w:val="Style23"/>
        <w:keepNext w:val="0"/>
        <w:keepLines w:val="0"/>
        <w:widowControl w:val="0"/>
        <w:shd w:val="clear" w:color="auto" w:fill="auto"/>
        <w:bidi w:val="0"/>
        <w:spacing w:before="0" w:after="0" w:line="315" w:lineRule="exact"/>
        <w:ind w:left="1180" w:right="0" w:firstLine="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23"/>
        <w:keepNext w:val="0"/>
        <w:keepLines w:val="0"/>
        <w:widowControl w:val="0"/>
        <w:shd w:val="clear" w:color="auto" w:fill="auto"/>
        <w:bidi w:val="0"/>
        <w:spacing w:before="0" w:after="300" w:line="315" w:lineRule="exact"/>
        <w:ind w:left="1180" w:right="0" w:firstLine="0"/>
        <w:jc w:val="both"/>
      </w:pPr>
      <w:r>
        <w:rPr>
          <w:color w:val="000000"/>
          <w:spacing w:val="0"/>
          <w:w w:val="100"/>
          <w:position w:val="0"/>
        </w:rPr>
        <w:t>对于采用新冠肺炎疫情相关租金减让简化方法的经营租赁，本公司继续按照与减让前一致的 方法将原合同租金确认为租赁收入；发生租金减免的，本公司将减免的租金作为或有租金， 在减免期间冲减租赁收入；延期收取租金的，本公司在原收取期间将应收取的租金确认为应 收款项，并在实际收到时冲减前期确认的应收款项。</w:t>
      </w:r>
    </w:p>
    <w:p>
      <w:pPr>
        <w:pStyle w:val="Style54"/>
        <w:keepNext/>
        <w:keepLines/>
        <w:widowControl w:val="0"/>
        <w:shd w:val="clear" w:color="auto" w:fill="auto"/>
        <w:bidi w:val="0"/>
        <w:spacing w:before="0" w:after="300" w:line="315" w:lineRule="exact"/>
        <w:ind w:left="0" w:right="0" w:firstLine="0"/>
        <w:jc w:val="both"/>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33"/>
      <w:bookmarkEnd w:id="1034"/>
      <w:bookmarkEnd w:id="1036"/>
    </w:p>
    <w:p>
      <w:pPr>
        <w:pStyle w:val="Style33"/>
        <w:keepNext/>
        <w:keepLines/>
        <w:widowControl w:val="0"/>
        <w:shd w:val="clear" w:color="auto" w:fill="auto"/>
        <w:tabs>
          <w:tab w:pos="483" w:val="left"/>
        </w:tabs>
        <w:bidi w:val="0"/>
        <w:spacing w:before="0" w:after="300" w:line="315" w:lineRule="exact"/>
        <w:ind w:left="0" w:right="0" w:firstLine="0"/>
        <w:jc w:val="both"/>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4</w:t>
      </w:r>
      <w:bookmarkEnd w:id="1039"/>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37"/>
      <w:bookmarkEnd w:id="1038"/>
      <w:bookmarkEnd w:id="1040"/>
    </w:p>
    <w:p>
      <w:pPr>
        <w:pStyle w:val="Style33"/>
        <w:keepNext/>
        <w:keepLines/>
        <w:widowControl w:val="0"/>
        <w:shd w:val="clear" w:color="auto" w:fill="auto"/>
        <w:tabs>
          <w:tab w:pos="483" w:val="left"/>
        </w:tabs>
        <w:bidi w:val="0"/>
        <w:spacing w:before="0" w:after="300" w:line="315" w:lineRule="exact"/>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4</w:t>
      </w:r>
      <w:bookmarkEnd w:id="1043"/>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41"/>
      <w:bookmarkEnd w:id="1042"/>
      <w:bookmarkEnd w:id="1044"/>
    </w:p>
    <w:p>
      <w:pPr>
        <w:pStyle w:val="Style54"/>
        <w:keepNext/>
        <w:keepLines/>
        <w:widowControl w:val="0"/>
        <w:shd w:val="clear" w:color="auto" w:fill="auto"/>
        <w:bidi w:val="0"/>
        <w:spacing w:before="0" w:after="340" w:line="315" w:lineRule="exact"/>
        <w:ind w:left="0" w:right="0" w:firstLine="0"/>
        <w:jc w:val="both"/>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45"/>
      <w:bookmarkEnd w:id="1046"/>
      <w:bookmarkEnd w:id="1048"/>
    </w:p>
    <w:p>
      <w:pPr>
        <w:pStyle w:val="Style30"/>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4452" w:val="left"/>
          <w:tab w:pos="7817" w:val="left"/>
        </w:tabs>
        <w:bidi w:val="0"/>
        <w:spacing w:before="0" w:after="40" w:line="240" w:lineRule="auto"/>
        <w:ind w:left="0" w:right="0" w:firstLine="540"/>
        <w:jc w:val="both"/>
      </w:pPr>
      <w:r>
        <w:rPr>
          <w:color w:val="000000"/>
          <w:spacing w:val="0"/>
          <w:w w:val="100"/>
          <w:position w:val="0"/>
        </w:rPr>
        <w:t>会计政策变更的内容和原因</w:t>
        <w:tab/>
        <w:t>审批程序</w:t>
        <w:tab/>
        <w:t>备注</w:t>
      </w:r>
    </w:p>
    <w:p>
      <w:pPr>
        <w:pStyle w:val="Style23"/>
        <w:keepNext w:val="0"/>
        <w:keepLines w:val="0"/>
        <w:widowControl w:val="0"/>
        <w:shd w:val="clear" w:color="auto" w:fill="auto"/>
        <w:bidi w:val="0"/>
        <w:spacing w:before="0" w:after="0" w:line="319" w:lineRule="exact"/>
        <w:ind w:left="1280" w:right="0" w:firstLine="0"/>
        <w:jc w:val="left"/>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w:t>
      </w:r>
      <w:r>
        <w:rPr>
          <w:rFonts w:ascii="Times New Roman" w:eastAsia="Times New Roman" w:hAnsi="Times New Roman" w:cs="Times New Roman"/>
          <w:color w:val="000000"/>
          <w:spacing w:val="0"/>
          <w:w w:val="100"/>
          <w:position w:val="0"/>
        </w:rPr>
        <w:t>2018</w:t>
      </w:r>
      <w:r>
        <w:rPr>
          <w:color w:val="000000"/>
          <w:spacing w:val="0"/>
          <w:w w:val="100"/>
          <w:position w:val="0"/>
        </w:rPr>
        <w:t>年修订）</w:t>
      </w:r>
    </w:p>
    <w:p>
      <w:pPr>
        <w:pStyle w:val="Style23"/>
        <w:keepNext w:val="0"/>
        <w:keepLines w:val="0"/>
        <w:widowControl w:val="0"/>
        <w:shd w:val="clear" w:color="auto" w:fill="auto"/>
        <w:bidi w:val="0"/>
        <w:spacing w:before="0" w:after="40" w:line="319" w:lineRule="exact"/>
        <w:ind w:left="128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日起执行新租赁准则。根据修订后的准则，对于首次执行日前已存在的合同， 公司选择在首次执行日不重新评估其是否为租赁或者包含租赁。</w:t>
      </w:r>
    </w:p>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w:t>
      </w:r>
      <w:r>
        <w:rPr>
          <w:color w:val="000000"/>
          <w:spacing w:val="0"/>
          <w:w w:val="100"/>
          <w:position w:val="0"/>
        </w:rPr>
        <w:t>本公司作为承租人</w:t>
      </w:r>
    </w:p>
    <w:p>
      <w:pPr>
        <w:pStyle w:val="Style2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本公司选择根据首次执行新租赁准则的累积影响数，调整首次执行新租赁准则当年年初留存 收益及财务报表其他相关项目金额，不调整可比期间信息。</w:t>
      </w:r>
    </w:p>
    <w:p>
      <w:pPr>
        <w:pStyle w:val="Style2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对于首次执行日前已存在的经营租赁，本公司在首次执行日根据剩余租赁付款额按首次执行 日本公司的增量借款利率折现的现值计量租赁负债，并根据每项租赁选择以下两种方法之一 计量使用权资产：</w:t>
      </w:r>
    </w:p>
    <w:p>
      <w:pPr>
        <w:pStyle w:val="Style23"/>
        <w:keepNext w:val="0"/>
        <w:keepLines w:val="0"/>
        <w:widowControl w:val="0"/>
        <w:shd w:val="clear" w:color="auto" w:fill="auto"/>
        <w:bidi w:val="0"/>
        <w:spacing w:before="0" w:after="0" w:line="315" w:lineRule="exact"/>
        <w:ind w:left="1700" w:right="0" w:hanging="420"/>
        <w:jc w:val="both"/>
      </w:pPr>
      <w:r>
        <w:rPr>
          <w:color w:val="000000"/>
          <w:spacing w:val="0"/>
          <w:w w:val="100"/>
          <w:position w:val="0"/>
        </w:rPr>
        <w:t>•</w:t>
      </w:r>
      <w:r>
        <w:rPr>
          <w:color w:val="000000"/>
          <w:spacing w:val="0"/>
          <w:w w:val="100"/>
          <w:position w:val="0"/>
        </w:rPr>
        <w:t>假设自租赁期开始日即采用新租赁准则的账面价值，采用首次执行日的本公司的增量借 款利率作为折现率。</w:t>
      </w:r>
    </w:p>
    <w:p>
      <w:pPr>
        <w:pStyle w:val="Style2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w:t>
      </w:r>
      <w:r>
        <w:rPr>
          <w:color w:val="000000"/>
          <w:spacing w:val="0"/>
          <w:w w:val="100"/>
          <w:position w:val="0"/>
        </w:rPr>
        <w:t>与租赁负债相等的金额，并根据预付租金进行必要调整。</w:t>
      </w:r>
    </w:p>
    <w:p>
      <w:pPr>
        <w:pStyle w:val="Style2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对于首次执行日前的经营租赁，本公司在应用上述方法的同时根据每项租赁选择采用下列一 项或多项简化处理</w:t>
      </w:r>
      <w:r>
        <w:rPr>
          <w:color w:val="000000"/>
          <w:spacing w:val="0"/>
          <w:w w:val="100"/>
          <w:position w:val="0"/>
        </w:rPr>
        <w:t>：</w:t>
      </w:r>
    </w:p>
    <w:p>
      <w:pPr>
        <w:pStyle w:val="Style23"/>
        <w:keepNext w:val="0"/>
        <w:keepLines w:val="0"/>
        <w:widowControl w:val="0"/>
        <w:shd w:val="clear" w:color="auto" w:fill="auto"/>
        <w:tabs>
          <w:tab w:pos="1696" w:val="left"/>
        </w:tabs>
        <w:bidi w:val="0"/>
        <w:spacing w:before="0" w:after="0" w:line="315" w:lineRule="exact"/>
        <w:ind w:left="1280" w:right="0" w:firstLine="0"/>
        <w:jc w:val="both"/>
      </w:pPr>
      <w:bookmarkStart w:id="1050" w:name="bookmark1050"/>
      <w:r>
        <w:rPr>
          <w:rFonts w:ascii="Times New Roman" w:eastAsia="Times New Roman" w:hAnsi="Times New Roman" w:cs="Times New Roman"/>
          <w:color w:val="000000"/>
          <w:spacing w:val="0"/>
          <w:w w:val="100"/>
          <w:position w:val="0"/>
        </w:rPr>
        <w:t>1</w:t>
      </w:r>
      <w:bookmarkEnd w:id="1050"/>
      <w:r>
        <w:rPr>
          <w:rFonts w:ascii="Times New Roman" w:eastAsia="Times New Roman" w:hAnsi="Times New Roman" w:cs="Times New Roman"/>
          <w:color w:val="000000"/>
          <w:spacing w:val="0"/>
          <w:w w:val="100"/>
          <w:position w:val="0"/>
        </w:rPr>
        <w:t>）</w:t>
        <w:tab/>
      </w: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p>
    <w:p>
      <w:pPr>
        <w:pStyle w:val="Style23"/>
        <w:keepNext w:val="0"/>
        <w:keepLines w:val="0"/>
        <w:widowControl w:val="0"/>
        <w:shd w:val="clear" w:color="auto" w:fill="auto"/>
        <w:tabs>
          <w:tab w:pos="1696" w:val="left"/>
        </w:tabs>
        <w:bidi w:val="0"/>
        <w:spacing w:before="0" w:after="0" w:line="315" w:lineRule="exact"/>
        <w:ind w:left="1280" w:right="0" w:firstLine="0"/>
        <w:jc w:val="both"/>
      </w:pPr>
      <w:bookmarkStart w:id="1051" w:name="bookmark1051"/>
      <w:r>
        <w:rPr>
          <w:rFonts w:ascii="Times New Roman" w:eastAsia="Times New Roman" w:hAnsi="Times New Roman" w:cs="Times New Roman"/>
          <w:color w:val="000000"/>
          <w:spacing w:val="0"/>
          <w:w w:val="100"/>
          <w:position w:val="0"/>
        </w:rPr>
        <w:t>2</w:t>
      </w:r>
      <w:bookmarkEnd w:id="1051"/>
      <w:r>
        <w:rPr>
          <w:rFonts w:ascii="Times New Roman" w:eastAsia="Times New Roman" w:hAnsi="Times New Roman" w:cs="Times New Roman"/>
          <w:color w:val="000000"/>
          <w:spacing w:val="0"/>
          <w:w w:val="100"/>
          <w:position w:val="0"/>
        </w:rPr>
        <w:t>）</w:t>
        <w:tab/>
      </w:r>
      <w:r>
        <w:rPr>
          <w:color w:val="000000"/>
          <w:spacing w:val="0"/>
          <w:w w:val="100"/>
          <w:position w:val="0"/>
        </w:rPr>
        <w:t>计量租赁负债时，具有相似特征的租赁采用同一折现率；</w:t>
      </w:r>
    </w:p>
    <w:p>
      <w:pPr>
        <w:pStyle w:val="Style23"/>
        <w:keepNext w:val="0"/>
        <w:keepLines w:val="0"/>
        <w:widowControl w:val="0"/>
        <w:shd w:val="clear" w:color="auto" w:fill="auto"/>
        <w:tabs>
          <w:tab w:pos="1696" w:val="left"/>
        </w:tabs>
        <w:bidi w:val="0"/>
        <w:spacing w:before="0" w:after="0" w:line="315" w:lineRule="exact"/>
        <w:ind w:left="1280" w:right="0" w:firstLine="0"/>
        <w:jc w:val="both"/>
      </w:pPr>
      <w:bookmarkStart w:id="1052" w:name="bookmark1052"/>
      <w:r>
        <w:rPr>
          <w:rFonts w:ascii="Times New Roman" w:eastAsia="Times New Roman" w:hAnsi="Times New Roman" w:cs="Times New Roman"/>
          <w:color w:val="000000"/>
          <w:spacing w:val="0"/>
          <w:w w:val="100"/>
          <w:position w:val="0"/>
        </w:rPr>
        <w:t>3</w:t>
      </w:r>
      <w:bookmarkEnd w:id="1052"/>
      <w:r>
        <w:rPr>
          <w:rFonts w:ascii="Times New Roman" w:eastAsia="Times New Roman" w:hAnsi="Times New Roman" w:cs="Times New Roman"/>
          <w:color w:val="000000"/>
          <w:spacing w:val="0"/>
          <w:w w:val="100"/>
          <w:position w:val="0"/>
        </w:rPr>
        <w:t>）</w:t>
        <w:tab/>
      </w:r>
      <w:r>
        <w:rPr>
          <w:color w:val="000000"/>
          <w:spacing w:val="0"/>
          <w:w w:val="100"/>
          <w:position w:val="0"/>
        </w:rPr>
        <w:t>使用权资产的计量不包含初始直接费用；</w:t>
      </w:r>
    </w:p>
    <w:p>
      <w:pPr>
        <w:pStyle w:val="Style23"/>
        <w:keepNext w:val="0"/>
        <w:keepLines w:val="0"/>
        <w:widowControl w:val="0"/>
        <w:shd w:val="clear" w:color="auto" w:fill="auto"/>
        <w:tabs>
          <w:tab w:pos="1696" w:val="left"/>
        </w:tabs>
        <w:bidi w:val="0"/>
        <w:spacing w:before="0" w:after="0" w:line="315" w:lineRule="exact"/>
        <w:ind w:left="1280" w:right="0" w:firstLine="0"/>
        <w:jc w:val="both"/>
      </w:pPr>
      <w:bookmarkStart w:id="1053" w:name="bookmark1053"/>
      <w:r>
        <w:rPr>
          <w:rFonts w:ascii="Times New Roman" w:eastAsia="Times New Roman" w:hAnsi="Times New Roman" w:cs="Times New Roman"/>
          <w:color w:val="000000"/>
          <w:spacing w:val="0"/>
          <w:w w:val="100"/>
          <w:position w:val="0"/>
        </w:rPr>
        <w:t>4</w:t>
      </w:r>
      <w:bookmarkEnd w:id="1053"/>
      <w:r>
        <w:rPr>
          <w:rFonts w:ascii="Times New Roman" w:eastAsia="Times New Roman" w:hAnsi="Times New Roman" w:cs="Times New Roman"/>
          <w:color w:val="000000"/>
          <w:spacing w:val="0"/>
          <w:w w:val="100"/>
          <w:position w:val="0"/>
        </w:rPr>
        <w:t>）</w:t>
        <w:tab/>
      </w:r>
      <w:r>
        <w:rPr>
          <w:color w:val="000000"/>
          <w:spacing w:val="0"/>
          <w:w w:val="100"/>
          <w:position w:val="0"/>
        </w:rPr>
        <w:t>存在续租选择权或终止租赁选择权的，根据首次执行日前选择权的实际行使及其他最新 情况确定租赁期；</w:t>
      </w:r>
    </w:p>
    <w:p>
      <w:pPr>
        <w:pStyle w:val="Style23"/>
        <w:keepNext w:val="0"/>
        <w:keepLines w:val="0"/>
        <w:widowControl w:val="0"/>
        <w:shd w:val="clear" w:color="auto" w:fill="auto"/>
        <w:tabs>
          <w:tab w:pos="1696" w:val="left"/>
        </w:tabs>
        <w:bidi w:val="0"/>
        <w:spacing w:before="0" w:after="0" w:line="315" w:lineRule="exact"/>
        <w:ind w:left="1280" w:right="0" w:firstLine="0"/>
        <w:jc w:val="both"/>
      </w:pPr>
      <w:bookmarkStart w:id="1054" w:name="bookmark1054"/>
      <w:r>
        <w:rPr>
          <w:color w:val="000000"/>
          <w:spacing w:val="0"/>
          <w:w w:val="100"/>
          <w:position w:val="0"/>
        </w:rPr>
        <w:t>5</w:t>
      </w:r>
      <w:bookmarkEnd w:id="1054"/>
      <w:r>
        <w:rPr>
          <w:color w:val="000000"/>
          <w:spacing w:val="0"/>
          <w:w w:val="100"/>
          <w:position w:val="0"/>
        </w:rPr>
        <w:t>）</w:t>
        <w:tab/>
      </w:r>
      <w:r>
        <w:rPr>
          <w:color w:val="000000"/>
          <w:spacing w:val="0"/>
          <w:w w:val="100"/>
          <w:position w:val="0"/>
        </w:rPr>
        <w:t>作为使用权资产减值测试的替代，按照本附注“三、（二十二）预计负债”评估包含租 赁的合同在首次执行日前是否为亏损合同，并根据首次执行日前计入资产负债表的亏损准备 金额调整使用权资产；</w:t>
      </w:r>
    </w:p>
    <w:p>
      <w:pPr>
        <w:pStyle w:val="Style23"/>
        <w:keepNext w:val="0"/>
        <w:keepLines w:val="0"/>
        <w:widowControl w:val="0"/>
        <w:shd w:val="clear" w:color="auto" w:fill="auto"/>
        <w:tabs>
          <w:tab w:pos="1696" w:val="left"/>
        </w:tabs>
        <w:bidi w:val="0"/>
        <w:spacing w:before="0" w:after="0" w:line="315" w:lineRule="exact"/>
        <w:ind w:left="1280" w:right="0" w:firstLine="0"/>
        <w:jc w:val="both"/>
      </w:pPr>
      <w:bookmarkStart w:id="1055" w:name="bookmark1055"/>
      <w:r>
        <w:rPr>
          <w:color w:val="000000"/>
          <w:spacing w:val="0"/>
          <w:w w:val="100"/>
          <w:position w:val="0"/>
        </w:rPr>
        <w:t>6</w:t>
      </w:r>
      <w:bookmarkEnd w:id="1055"/>
      <w:r>
        <w:rPr>
          <w:color w:val="000000"/>
          <w:spacing w:val="0"/>
          <w:w w:val="100"/>
          <w:position w:val="0"/>
        </w:rPr>
        <w:t>）</w:t>
        <w:tab/>
      </w:r>
      <w:r>
        <w:rPr>
          <w:color w:val="000000"/>
          <w:spacing w:val="0"/>
          <w:w w:val="100"/>
          <w:position w:val="0"/>
        </w:rPr>
        <w:t>首次执行日之前发生的租赁变更，不进行追溯调整，根据租赁变更的最终安排，按照新 租赁准则进行会计处理。</w:t>
      </w:r>
    </w:p>
    <w:p>
      <w:pPr>
        <w:pStyle w:val="Style23"/>
        <w:keepNext w:val="0"/>
        <w:keepLines w:val="0"/>
        <w:widowControl w:val="0"/>
        <w:shd w:val="clear" w:color="auto" w:fill="auto"/>
        <w:bidi w:val="0"/>
        <w:spacing w:before="0" w:after="340" w:line="315" w:lineRule="exact"/>
        <w:ind w:left="1280" w:right="0" w:firstLine="0"/>
        <w:jc w:val="both"/>
      </w:pPr>
      <w:r>
        <w:rPr>
          <w:color w:val="000000"/>
          <w:spacing w:val="0"/>
          <w:w w:val="100"/>
          <w:position w:val="0"/>
        </w:rPr>
        <w:t>在计量租赁负债时，本公司使用</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日的承租人增量借款利率来对租赁付款额进行折 现。</w:t>
      </w:r>
    </w:p>
    <w:tbl>
      <w:tblPr>
        <w:tblOverlap w:val="never"/>
        <w:jc w:val="center"/>
        <w:tblLayout w:type="fixed"/>
      </w:tblPr>
      <w:tblGrid>
        <w:gridCol w:w="5914"/>
        <w:gridCol w:w="1742"/>
      </w:tblGrid>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12</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31</w:t>
            </w:r>
            <w:r>
              <w:rPr>
                <w:rFonts w:ascii="SimSun" w:eastAsia="SimSun" w:hAnsi="SimSun" w:cs="SimSun"/>
                <w:color w:val="000000"/>
                <w:spacing w:val="0"/>
                <w:w w:val="100"/>
                <w:position w:val="0"/>
                <w:sz w:val="20"/>
                <w:szCs w:val="20"/>
              </w:rPr>
              <w:t>日合并财务报表中披露的重大经营租赁的尚未支付 的最低租赁付款额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12,014,230.09</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按</w:t>
            </w: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日本公司增量借款利率折现的现值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10,189,312.67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2021</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日新租赁准则下的租赁负债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10,189,312.67</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上述折现的现值与租赁负债之间的差额</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280" w:line="312" w:lineRule="exact"/>
        <w:ind w:left="1280" w:right="0" w:firstLine="0"/>
        <w:jc w:val="both"/>
      </w:pPr>
      <w:r>
        <w:rPr>
          <w:color w:val="000000"/>
          <w:spacing w:val="0"/>
          <w:w w:val="100"/>
          <w:position w:val="0"/>
        </w:rPr>
        <w:t>对于首次执行日前已存在的融资租赁，本公司在首次执行日按照融资租入资产和应付融资租 赁款的原账面价值，分别计量使用权资产和租赁负债。</w:t>
      </w:r>
    </w:p>
    <w:p>
      <w:pPr>
        <w:pStyle w:val="Style23"/>
        <w:keepNext w:val="0"/>
        <w:keepLines w:val="0"/>
        <w:widowControl w:val="0"/>
        <w:shd w:val="clear" w:color="auto" w:fill="auto"/>
        <w:bidi w:val="0"/>
        <w:spacing w:before="0" w:after="0" w:line="314" w:lineRule="exact"/>
        <w:ind w:left="1280" w:right="0" w:firstLine="0"/>
        <w:jc w:val="left"/>
      </w:pPr>
      <w:r>
        <w:rPr>
          <w:color w:val="000000"/>
          <w:spacing w:val="0"/>
          <w:w w:val="100"/>
          <w:position w:val="0"/>
        </w:rPr>
        <w:t>•</w:t>
      </w:r>
      <w:r>
        <w:rPr>
          <w:color w:val="000000"/>
          <w:spacing w:val="0"/>
          <w:w w:val="100"/>
          <w:position w:val="0"/>
        </w:rPr>
        <w:t>本公司作为出租人</w:t>
      </w:r>
    </w:p>
    <w:p>
      <w:pPr>
        <w:pStyle w:val="Style23"/>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对于首次执行日前划分为经营租赁且在首次执行日后仍存续的转租赁，本公司在首次执行日 基于原租赁和转租赁的剩余合同期限和条款进行重新评估，并按照新租赁准则的规定进行分 类。重分类为融资租赁的，本公司将其作为一项新的融资租赁进行会计处理。</w:t>
      </w:r>
    </w:p>
    <w:p>
      <w:pPr>
        <w:pStyle w:val="Style23"/>
        <w:keepNext w:val="0"/>
        <w:keepLines w:val="0"/>
        <w:widowControl w:val="0"/>
        <w:shd w:val="clear" w:color="auto" w:fill="auto"/>
        <w:bidi w:val="0"/>
        <w:spacing w:before="0" w:after="380" w:line="314" w:lineRule="exact"/>
        <w:ind w:left="1280" w:right="0" w:firstLine="0"/>
        <w:jc w:val="both"/>
      </w:pPr>
      <w:r>
        <w:rPr>
          <w:color w:val="000000"/>
          <w:spacing w:val="0"/>
          <w:w w:val="100"/>
          <w:position w:val="0"/>
        </w:rPr>
        <w:t>除转租赁外，本公司无需对其作为出租人的租赁按照新租赁准则进行调整。本公司自首次执 行日起按照新租赁准则进行会计处理。</w:t>
      </w:r>
    </w:p>
    <w:p>
      <w:pPr>
        <w:pStyle w:val="Style13"/>
        <w:keepNext w:val="0"/>
        <w:keepLines w:val="0"/>
        <w:widowControl w:val="0"/>
        <w:shd w:val="clear" w:color="auto" w:fill="auto"/>
        <w:bidi w:val="0"/>
        <w:spacing w:before="0" w:after="0" w:line="240" w:lineRule="auto"/>
        <w:ind w:left="614" w:right="0" w:firstLine="0"/>
        <w:jc w:val="left"/>
        <w:rPr>
          <w:sz w:val="20"/>
          <w:szCs w:val="20"/>
        </w:rPr>
      </w:pPr>
      <w:r>
        <w:rPr>
          <w:color w:val="000000"/>
          <w:spacing w:val="0"/>
          <w:w w:val="100"/>
          <w:position w:val="0"/>
          <w:sz w:val="20"/>
          <w:szCs w:val="20"/>
        </w:rPr>
        <w:t>•</w:t>
      </w:r>
      <w:r>
        <w:rPr>
          <w:color w:val="000000"/>
          <w:spacing w:val="0"/>
          <w:w w:val="100"/>
          <w:position w:val="0"/>
          <w:sz w:val="20"/>
          <w:szCs w:val="20"/>
        </w:rPr>
        <w:t>本公司执行新租赁准则对财务报表的主要影响如下:</w:t>
      </w:r>
    </w:p>
    <w:tbl>
      <w:tblPr>
        <w:tblOverlap w:val="never"/>
        <w:jc w:val="center"/>
        <w:tblLayout w:type="fixed"/>
      </w:tblPr>
      <w:tblGrid>
        <w:gridCol w:w="1594"/>
        <w:gridCol w:w="725"/>
        <w:gridCol w:w="2074"/>
        <w:gridCol w:w="1546"/>
        <w:gridCol w:w="1718"/>
      </w:tblGrid>
      <w:tr>
        <w:trPr>
          <w:trHeight w:val="36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会计政策变更的 内容和原因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审批程</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序</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受影响的报表项目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对</w:t>
            </w: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日余额的影响金额</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母公司</w:t>
            </w:r>
          </w:p>
        </w:tc>
      </w:tr>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公司作为承租人 对于首次执行日 前已存在的经营 租赁的调整</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-472,970.40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-400,797.41</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10,189,312.67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8,038,050.19</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6,813,654.36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5,710,375.92</w:t>
            </w:r>
          </w:p>
        </w:tc>
      </w:tr>
      <w:tr>
        <w:trPr>
          <w:trHeight w:val="686"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一年到期的非流动负 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2,902,687.91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1,926,876.86</w:t>
            </w:r>
          </w:p>
        </w:tc>
      </w:tr>
    </w:tbl>
    <w:p>
      <w:pPr>
        <w:widowControl w:val="0"/>
        <w:spacing w:after="279" w:line="1" w:lineRule="exact"/>
      </w:pPr>
    </w:p>
    <w:p>
      <w:pPr>
        <w:pStyle w:val="Style23"/>
        <w:keepNext w:val="0"/>
        <w:keepLines w:val="0"/>
        <w:widowControl w:val="0"/>
        <w:shd w:val="clear" w:color="auto" w:fill="auto"/>
        <w:bidi w:val="0"/>
        <w:spacing w:before="0" w:after="0" w:line="317" w:lineRule="exact"/>
        <w:ind w:left="1280" w:right="0" w:firstLine="0"/>
        <w:jc w:val="both"/>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号》关于资金集中管理相关列报</w:t>
      </w:r>
    </w:p>
    <w:p>
      <w:pPr>
        <w:pStyle w:val="Style23"/>
        <w:keepNext w:val="0"/>
        <w:keepLines w:val="0"/>
        <w:widowControl w:val="0"/>
        <w:shd w:val="clear" w:color="auto" w:fill="auto"/>
        <w:bidi w:val="0"/>
        <w:spacing w:before="0" w:after="0" w:line="317" w:lineRule="exact"/>
        <w:ind w:left="128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 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内容自公布之日起施行，可比期间的财务 报表数据相应调整。</w:t>
      </w:r>
    </w:p>
    <w:p>
      <w:pPr>
        <w:pStyle w:val="Style23"/>
        <w:keepNext w:val="0"/>
        <w:keepLines w:val="0"/>
        <w:widowControl w:val="0"/>
        <w:shd w:val="clear" w:color="auto" w:fill="auto"/>
        <w:bidi w:val="0"/>
        <w:spacing w:before="0" w:after="280" w:line="317" w:lineRule="exact"/>
        <w:ind w:left="128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号就企业通过内部结算中心、财务公司等对母公司及成员单位资金实行集中统一管 理涉及的余额应如何在资产负债表中进行列报与披露作出了明确规定。执行该规定未对本公 司财务状况和经营成果产生重大影响。</w:t>
      </w:r>
    </w:p>
    <w:p>
      <w:pPr>
        <w:pStyle w:val="Style54"/>
        <w:keepNext/>
        <w:keepLines/>
        <w:widowControl w:val="0"/>
        <w:shd w:val="clear" w:color="auto" w:fill="auto"/>
        <w:tabs>
          <w:tab w:pos="493" w:val="left"/>
        </w:tabs>
        <w:bidi w:val="0"/>
        <w:spacing w:before="0" w:line="317" w:lineRule="exact"/>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57"/>
      <w:bookmarkEnd w:id="1058"/>
      <w:bookmarkEnd w:id="1060"/>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tabs>
          <w:tab w:pos="493" w:val="left"/>
        </w:tabs>
        <w:bidi w:val="0"/>
        <w:spacing w:before="0" w:line="317" w:lineRule="exact"/>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61"/>
      <w:bookmarkEnd w:id="1062"/>
      <w:bookmarkEnd w:id="1064"/>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855,200,654.73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855,200,654.73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3,067,635.00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3,067,635.00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107,895,058.64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107,895,058.64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10,984,524.31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10,511,553.91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-472,970.40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12,326,354.73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12,326,354.73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32,926,027.27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32,926,027.27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112,553,201.94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112,553,201.94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4,656,143.02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4,656,143.02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1,139,609,599.64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1,139,136,629.24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-472,970.40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34,786,488.17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34,786,488.17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62,463,832.93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62,463,832.93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136,734,343.32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136,734,343.32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57,379,739.30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57,379,739.30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211,533,088.01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211,533,088.01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10,189,312.67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10,189,312.67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13,492,407.16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13,492,407.16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1,028,308.59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1,028,308.59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7,148,815.60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7,148,815.60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13,188,520.00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13,188,520.00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537,755,543.08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547,944,855.75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10,189,312.67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1,677,365,142.72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1,687,081,484.99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9,716,342.27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93,400,190.58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93,400,190.58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714,041.62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714,041.62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29,842,774.41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29,842,774.41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24,005,325.64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24,005,325.64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10,684,405.49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10,684,405.49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4,847,194.56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4,847,194.56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2,902,687.91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2,902,687.91</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8,687,941.17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8,687,941.17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172,181,873.47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175,084,561.38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2,902,687.91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6,813,654.36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6,813,654.36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1,858,301.09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1,858,301.09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4,541,267.77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4,541,267.77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9,769,568.86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16,583,223.22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6,813,654.36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181,951,442.33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191,667,784.60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9,716,342.27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313,457,493.00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313,457,493.00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692,082,456.73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692,082,456.73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19,607,671.83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19,607,671.83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62,405,757.52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62,405,757.52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395,189,694.18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395,189,694.18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1,482,743,073.26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1,482,743,073.26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12,670,627.13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12,670,627.13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1,495,413,700.39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1,495,413,700.39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1,677,365,142.72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1,687,081,484.99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9,716,342.27</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r>
        <w:br w:type="page"/>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763,408,010.70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763,408,010.70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3,067,635.00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3,067,635.00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108,553,102.82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108,553,102.82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15,298,258.69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14,897,461.28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-400,797.41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38,440,198.77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38,440,198.77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11,513,861.78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11,513,861.78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112,280,646.94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112,280,646.94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7,514,919.02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7,514,919.02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1,060,076,633.72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1,059,675,836.31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-400,797.41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199,688,892.40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199,688,892.40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62,463,832.93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62,463,832.93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107,167,124.54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107,167,124.54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57,379,739.30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57,379,739.30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196,682,159.72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196,682,159.72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8,038,050.19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8,038,050.19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13,492,407.16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13,492,407.16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1,028,308.59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1,028,308.59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7,377,715.18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7,377,715.18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13,188,520.00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13,188,520.00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658,468,699.82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666,506,750.01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8,038,050.19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1,718,545,333.54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1,726,182,586.32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7,637,252.78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124,921,116.38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124,921,116.38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714,041.62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714,041.62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29,841,831.01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29,841,831.01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19,041,981.76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19,041,981.76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9,836,465.61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9,836,465.61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1,499,974.34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1,499,974.34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1,926,876.86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1,926,876.86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8,745,216.98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8,745,216.98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194,600,627.70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196,527,504.56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1,926,876.86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5,710,375.92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5,710,375.92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3,370,000.00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4,541,267.77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4,541,267.77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7,911,267.77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13,621,643.69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5,710,375.92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202,511,895.47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210,149,148.25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7,637,252.78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313,457,493.00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313,457,493.00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686,941,284.66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686,941,284.66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19,641,794.84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19,641,794.84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63,169,314.30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63,169,314.30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432,823,551.27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432,823,551.27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1,516,033,438.07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1,516,033,438.07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1,718,545,333.54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1,726,182,586.32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7,637,252.78</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54"/>
        <w:keepNext/>
        <w:keepLines/>
        <w:widowControl w:val="0"/>
        <w:shd w:val="clear" w:color="auto" w:fill="auto"/>
        <w:tabs>
          <w:tab w:pos="493" w:val="left"/>
        </w:tabs>
        <w:bidi w:val="0"/>
        <w:spacing w:before="0" w:after="36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shd w:val="clear" w:color="auto" w:fill="FFFFFF"/>
        </w:rPr>
        <w:t>（</w:t>
      </w:r>
      <w:bookmarkEnd w:id="1067"/>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65"/>
      <w:bookmarkEnd w:id="1066"/>
      <w:bookmarkEnd w:id="1068"/>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69"/>
      <w:bookmarkEnd w:id="1070"/>
      <w:bookmarkEnd w:id="1071"/>
    </w:p>
    <w:p>
      <w:pPr>
        <w:pStyle w:val="Style28"/>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sz w:val="24"/>
          <w:szCs w:val="24"/>
        </w:rPr>
        <w:t>六</w:t>
      </w:r>
      <w:bookmarkEnd w:id="1074"/>
      <w:r>
        <w:rPr>
          <w:color w:val="000000"/>
          <w:spacing w:val="0"/>
          <w:w w:val="100"/>
          <w:position w:val="0"/>
          <w:sz w:val="24"/>
          <w:szCs w:val="24"/>
        </w:rPr>
        <w:t>、税项</w:t>
      </w:r>
      <w:bookmarkEnd w:id="1072"/>
      <w:bookmarkEnd w:id="1073"/>
      <w:bookmarkEnd w:id="1075"/>
    </w:p>
    <w:p>
      <w:pPr>
        <w:pStyle w:val="Style33"/>
        <w:keepNext/>
        <w:keepLines/>
        <w:widowControl w:val="0"/>
        <w:shd w:val="clear" w:color="auto" w:fill="auto"/>
        <w:bidi w:val="0"/>
        <w:spacing w:before="0" w:line="240" w:lineRule="auto"/>
        <w:ind w:left="0" w:right="0" w:firstLine="0"/>
        <w:jc w:val="left"/>
      </w:pPr>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76"/>
      <w:bookmarkEnd w:id="1077"/>
      <w:bookmarkEnd w:id="1078"/>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技术服务、培训、咨询等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租金收入等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软硬件销售及配套安装服务等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极品数据系统公司(</w:t>
            </w:r>
            <w:r>
              <w:rPr>
                <w:color w:val="000000"/>
                <w:spacing w:val="0"/>
                <w:w w:val="100"/>
                <w:position w:val="0"/>
                <w:sz w:val="18"/>
                <w:szCs w:val="18"/>
              </w:rPr>
              <w:t>TopDataSystemsInc.</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上海力克数码科技有限公司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极品数据系统(香港)有限公司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西安天玑力拓信息技术有限公司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上海天玑数据技术有限公司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北京天玑力拓信息技术有限公司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海南天玑诚通科技有限责任公司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海南天玑领未信息科技有限责任公司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海南天玑隆域科技有限责任公司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海南天玑海峰科技有限责任公司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海南天玑启汇科技有限责任公司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79"/>
      <w:bookmarkEnd w:id="1080"/>
      <w:bookmarkEnd w:id="1081"/>
    </w:p>
    <w:p>
      <w:pPr>
        <w:pStyle w:val="Style23"/>
        <w:keepNext w:val="0"/>
        <w:keepLines w:val="0"/>
        <w:widowControl w:val="0"/>
        <w:shd w:val="clear" w:color="auto" w:fill="auto"/>
        <w:tabs>
          <w:tab w:pos="1088" w:val="left"/>
        </w:tabs>
        <w:bidi w:val="0"/>
        <w:spacing w:before="0" w:after="320" w:line="312" w:lineRule="exact"/>
        <w:ind w:left="720" w:right="0" w:firstLine="0"/>
        <w:jc w:val="both"/>
      </w:pPr>
      <w:bookmarkStart w:id="1082" w:name="bookmark1082"/>
      <w:r>
        <w:rPr>
          <w:rFonts w:ascii="Times New Roman" w:eastAsia="Times New Roman" w:hAnsi="Times New Roman" w:cs="Times New Roman"/>
          <w:color w:val="000000"/>
          <w:spacing w:val="0"/>
          <w:w w:val="100"/>
          <w:position w:val="0"/>
        </w:rPr>
        <w:t>1</w:t>
      </w:r>
      <w:bookmarkEnd w:id="1082"/>
      <w:r>
        <w:rPr>
          <w:color w:val="000000"/>
          <w:spacing w:val="0"/>
          <w:w w:val="100"/>
          <w:position w:val="0"/>
        </w:rPr>
        <w:t>、</w:t>
        <w:tab/>
        <w:t>公司取得由上海市科学技术委员会、上海市财政局、上海市国家税务局、上海市地方税务局联 合颁发的高新技术企业证书，发证日期为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日，证书编号：</w:t>
      </w:r>
      <w:r>
        <w:rPr>
          <w:rFonts w:ascii="Times New Roman" w:eastAsia="Times New Roman" w:hAnsi="Times New Roman" w:cs="Times New Roman"/>
          <w:color w:val="000000"/>
          <w:spacing w:val="0"/>
          <w:w w:val="100"/>
          <w:position w:val="0"/>
        </w:rPr>
        <w:t>GR202031002281</w:t>
      </w:r>
      <w:r>
        <w:rPr>
          <w:color w:val="000000"/>
          <w:spacing w:val="0"/>
          <w:w w:val="100"/>
          <w:position w:val="0"/>
        </w:rPr>
        <w:t>。</w:t>
      </w:r>
      <w:r>
        <w:rPr>
          <w:color w:val="000000"/>
          <w:spacing w:val="0"/>
          <w:w w:val="100"/>
          <w:position w:val="0"/>
        </w:rPr>
        <w:t>本年度， 公司执行的企业所得税税率为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3"/>
        <w:keepNext w:val="0"/>
        <w:keepLines w:val="0"/>
        <w:widowControl w:val="0"/>
        <w:shd w:val="clear" w:color="auto" w:fill="auto"/>
        <w:tabs>
          <w:tab w:pos="1093" w:val="left"/>
        </w:tabs>
        <w:bidi w:val="0"/>
        <w:spacing w:before="0" w:after="440" w:line="312" w:lineRule="exact"/>
        <w:ind w:left="720" w:right="0" w:firstLine="0"/>
        <w:jc w:val="both"/>
      </w:pPr>
      <w:bookmarkStart w:id="1083" w:name="bookmark1083"/>
      <w:r>
        <w:rPr>
          <w:rFonts w:ascii="Times New Roman" w:eastAsia="Times New Roman" w:hAnsi="Times New Roman" w:cs="Times New Roman"/>
          <w:color w:val="000000"/>
          <w:spacing w:val="0"/>
          <w:w w:val="100"/>
          <w:position w:val="0"/>
        </w:rPr>
        <w:t>2</w:t>
      </w:r>
      <w:bookmarkEnd w:id="1083"/>
      <w:r>
        <w:rPr>
          <w:color w:val="000000"/>
          <w:spacing w:val="0"/>
          <w:w w:val="100"/>
          <w:position w:val="0"/>
        </w:rPr>
        <w:t>、</w:t>
        <w:tab/>
        <w:t>公司子公司上海天玑数据技术有限公司取得由上海市科学技术委员会、上海市财政局、国家税 务总局上海市税务局联合颁发的高新技术企业证书，发证日期为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日，证书编号： </w:t>
      </w:r>
      <w:r>
        <w:rPr>
          <w:rFonts w:ascii="Times New Roman" w:eastAsia="Times New Roman" w:hAnsi="Times New Roman" w:cs="Times New Roman"/>
          <w:color w:val="000000"/>
          <w:spacing w:val="0"/>
          <w:w w:val="100"/>
          <w:position w:val="0"/>
        </w:rPr>
        <w:t>GR201931001488</w:t>
      </w:r>
      <w:r>
        <w:rPr>
          <w:color w:val="000000"/>
          <w:spacing w:val="0"/>
          <w:w w:val="100"/>
          <w:position w:val="0"/>
        </w:rPr>
        <w:t>。</w:t>
      </w:r>
      <w:r>
        <w:rPr>
          <w:color w:val="000000"/>
          <w:spacing w:val="0"/>
          <w:w w:val="100"/>
          <w:position w:val="0"/>
        </w:rPr>
        <w:t>本年度，子公司上海天玑数据技术有限公司执行的企业所得税税率为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3"/>
        <w:keepNext/>
        <w:keepLines/>
        <w:widowControl w:val="0"/>
        <w:shd w:val="clear" w:color="auto" w:fill="auto"/>
        <w:bidi w:val="0"/>
        <w:spacing w:before="0" w:line="312" w:lineRule="exact"/>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3</w:t>
      </w:r>
      <w:bookmarkEnd w:id="1086"/>
      <w:r>
        <w:rPr>
          <w:color w:val="000000"/>
          <w:spacing w:val="0"/>
          <w:w w:val="100"/>
          <w:position w:val="0"/>
        </w:rPr>
        <w:t>、其他</w:t>
      </w:r>
      <w:bookmarkEnd w:id="1084"/>
      <w:bookmarkEnd w:id="1085"/>
      <w:bookmarkEnd w:id="1087"/>
    </w:p>
    <w:p>
      <w:pPr>
        <w:pStyle w:val="Style28"/>
        <w:keepNext/>
        <w:keepLines/>
        <w:widowControl w:val="0"/>
        <w:shd w:val="clear" w:color="auto" w:fill="auto"/>
        <w:bidi w:val="0"/>
        <w:spacing w:before="0" w:after="32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sz w:val="24"/>
          <w:szCs w:val="24"/>
        </w:rPr>
        <w:t>七</w:t>
      </w:r>
      <w:bookmarkEnd w:id="1090"/>
      <w:r>
        <w:rPr>
          <w:color w:val="000000"/>
          <w:spacing w:val="0"/>
          <w:w w:val="100"/>
          <w:position w:val="0"/>
          <w:sz w:val="24"/>
          <w:szCs w:val="24"/>
        </w:rPr>
        <w:t>、合并财务报表项目注释</w:t>
      </w:r>
      <w:bookmarkEnd w:id="1088"/>
      <w:bookmarkEnd w:id="1089"/>
      <w:bookmarkEnd w:id="1091"/>
    </w:p>
    <w:p>
      <w:pPr>
        <w:pStyle w:val="Style33"/>
        <w:keepNext/>
        <w:keepLines/>
        <w:widowControl w:val="0"/>
        <w:shd w:val="clear" w:color="auto" w:fill="auto"/>
        <w:bidi w:val="0"/>
        <w:spacing w:before="0" w:line="312" w:lineRule="exact"/>
        <w:ind w:left="0" w:right="0" w:firstLine="0"/>
        <w:jc w:val="left"/>
      </w:pPr>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92"/>
      <w:bookmarkEnd w:id="1093"/>
      <w:bookmarkEnd w:id="109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879,006,128.43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847,709,876.47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6,301,409.85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7,476,782.27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885,331,706.44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855,200,654.73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2,477,403.70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2,549,682.20</w:t>
            </w:r>
          </w:p>
        </w:tc>
      </w:tr>
    </w:tbl>
    <w:p>
      <w:pPr>
        <w:spacing w:lineRule="exact" w:line="1"/>
        <w:rPr>
          <w:sz w:val="2"/>
          <w:szCs w:val="2"/>
        </w:rPr>
      </w:pPr>
      <w:r>
        <w:br w:type="page"/>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360" w:line="240" w:lineRule="auto"/>
        <w:ind w:left="0" w:right="0" w:firstLine="720"/>
        <w:jc w:val="both"/>
      </w:pPr>
      <w:r>
        <w:rPr>
          <w:b/>
          <w:bCs/>
          <w:color w:val="000000"/>
          <w:spacing w:val="0"/>
          <w:w w:val="100"/>
          <w:position w:val="0"/>
        </w:rPr>
        <w:t>受限制的货币资金</w:t>
      </w:r>
    </w:p>
    <w:tbl>
      <w:tblPr>
        <w:tblOverlap w:val="never"/>
        <w:jc w:val="center"/>
        <w:tblLayout w:type="fixed"/>
      </w:tblPr>
      <w:tblGrid>
        <w:gridCol w:w="3230"/>
        <w:gridCol w:w="2198"/>
        <w:gridCol w:w="222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上年年末余额</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1,974. </w:t>
            </w:r>
            <w:r>
              <w:rPr>
                <w:rFonts w:ascii="SimSun" w:eastAsia="SimSun" w:hAnsi="SimSun" w:cs="SimSun"/>
                <w:color w:val="000000"/>
                <w:spacing w:val="0"/>
                <w:w w:val="100"/>
                <w:position w:val="0"/>
                <w:sz w:val="20"/>
                <w:szCs w:val="2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22,325.61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SimSun" w:eastAsia="SimSun" w:hAnsi="SimSun" w:cs="SimSun"/>
                <w:color w:val="000000"/>
                <w:spacing w:val="0"/>
                <w:w w:val="100"/>
                <w:position w:val="0"/>
                <w:sz w:val="20"/>
                <w:szCs w:val="20"/>
              </w:rPr>
              <w:t xml:space="preserve">6,299, </w:t>
            </w:r>
            <w:r>
              <w:rPr>
                <w:rFonts w:ascii="SimSun" w:eastAsia="SimSun" w:hAnsi="SimSun" w:cs="SimSun"/>
                <w:color w:val="000000"/>
                <w:spacing w:val="0"/>
                <w:w w:val="100"/>
                <w:position w:val="0"/>
                <w:sz w:val="20"/>
                <w:szCs w:val="20"/>
              </w:rPr>
              <w:t xml:space="preserve">435. </w:t>
            </w:r>
            <w:r>
              <w:rPr>
                <w:rFonts w:ascii="SimSun" w:eastAsia="SimSun" w:hAnsi="SimSun" w:cs="SimSun"/>
                <w:color w:val="000000"/>
                <w:spacing w:val="0"/>
                <w:w w:val="100"/>
                <w:position w:val="0"/>
                <w:sz w:val="20"/>
                <w:szCs w:val="2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7,454, </w:t>
            </w:r>
            <w:r>
              <w:rPr>
                <w:rFonts w:ascii="SimSun" w:eastAsia="SimSun" w:hAnsi="SimSun" w:cs="SimSun"/>
                <w:color w:val="000000"/>
                <w:spacing w:val="0"/>
                <w:w w:val="100"/>
                <w:position w:val="0"/>
                <w:sz w:val="20"/>
                <w:szCs w:val="20"/>
              </w:rPr>
              <w:t xml:space="preserve">456. </w:t>
            </w:r>
            <w:r>
              <w:rPr>
                <w:rFonts w:ascii="SimSun" w:eastAsia="SimSun" w:hAnsi="SimSun" w:cs="SimSun"/>
                <w:color w:val="000000"/>
                <w:spacing w:val="0"/>
                <w:w w:val="100"/>
                <w:position w:val="0"/>
                <w:sz w:val="20"/>
                <w:szCs w:val="20"/>
              </w:rPr>
              <w:t>66</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SimSun" w:eastAsia="SimSun" w:hAnsi="SimSun" w:cs="SimSun"/>
                <w:color w:val="000000"/>
                <w:spacing w:val="0"/>
                <w:w w:val="100"/>
                <w:position w:val="0"/>
                <w:sz w:val="20"/>
                <w:szCs w:val="20"/>
              </w:rPr>
              <w:t xml:space="preserve">6,301, </w:t>
            </w:r>
            <w:r>
              <w:rPr>
                <w:rFonts w:ascii="SimSun" w:eastAsia="SimSun" w:hAnsi="SimSun" w:cs="SimSun"/>
                <w:color w:val="000000"/>
                <w:spacing w:val="0"/>
                <w:w w:val="100"/>
                <w:position w:val="0"/>
                <w:sz w:val="20"/>
                <w:szCs w:val="20"/>
              </w:rPr>
              <w:t xml:space="preserve">409. </w:t>
            </w:r>
            <w:r>
              <w:rPr>
                <w:rFonts w:ascii="SimSun" w:eastAsia="SimSun" w:hAnsi="SimSun" w:cs="SimSun"/>
                <w:color w:val="000000"/>
                <w:spacing w:val="0"/>
                <w:w w:val="100"/>
                <w:position w:val="0"/>
                <w:sz w:val="20"/>
                <w:szCs w:val="20"/>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7,476, </w:t>
            </w:r>
            <w:r>
              <w:rPr>
                <w:rFonts w:ascii="SimSun" w:eastAsia="SimSun" w:hAnsi="SimSun" w:cs="SimSun"/>
                <w:color w:val="000000"/>
                <w:spacing w:val="0"/>
                <w:w w:val="100"/>
                <w:position w:val="0"/>
                <w:sz w:val="20"/>
                <w:szCs w:val="20"/>
              </w:rPr>
              <w:t xml:space="preserve">782. </w:t>
            </w:r>
            <w:r>
              <w:rPr>
                <w:rFonts w:ascii="SimSun" w:eastAsia="SimSun" w:hAnsi="SimSun" w:cs="SimSun"/>
                <w:color w:val="000000"/>
                <w:spacing w:val="0"/>
                <w:w w:val="100"/>
                <w:position w:val="0"/>
                <w:sz w:val="20"/>
                <w:szCs w:val="20"/>
              </w:rPr>
              <w:t>27</w:t>
            </w:r>
          </w:p>
        </w:tc>
      </w:tr>
    </w:tbl>
    <w:p>
      <w:pPr>
        <w:widowControl w:val="0"/>
        <w:spacing w:after="639" w:line="1" w:lineRule="exact"/>
      </w:pPr>
    </w:p>
    <w:p>
      <w:pPr>
        <w:pStyle w:val="Style33"/>
        <w:keepNext/>
        <w:keepLines/>
        <w:widowControl w:val="0"/>
        <w:shd w:val="clear" w:color="auto" w:fill="auto"/>
        <w:tabs>
          <w:tab w:pos="378" w:val="left"/>
        </w:tabs>
        <w:bidi w:val="0"/>
        <w:spacing w:before="0" w:line="240" w:lineRule="auto"/>
        <w:ind w:left="0" w:right="0" w:firstLine="0"/>
        <w:jc w:val="both"/>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2</w:t>
      </w:r>
      <w:bookmarkEnd w:id="1097"/>
      <w:r>
        <w:rPr>
          <w:color w:val="000000"/>
          <w:spacing w:val="0"/>
          <w:w w:val="100"/>
          <w:position w:val="0"/>
        </w:rPr>
        <w:t>、</w:t>
        <w:tab/>
        <w:t>交易性金融资产</w:t>
      </w:r>
      <w:bookmarkEnd w:id="1095"/>
      <w:bookmarkEnd w:id="1096"/>
      <w:bookmarkEnd w:id="1098"/>
    </w:p>
    <w:p>
      <w:pPr>
        <w:pStyle w:val="Style33"/>
        <w:keepNext/>
        <w:keepLines/>
        <w:widowControl w:val="0"/>
        <w:shd w:val="clear" w:color="auto" w:fill="auto"/>
        <w:tabs>
          <w:tab w:pos="378" w:val="left"/>
        </w:tabs>
        <w:bidi w:val="0"/>
        <w:spacing w:before="0" w:line="240" w:lineRule="auto"/>
        <w:ind w:left="0" w:right="0" w:firstLine="0"/>
        <w:jc w:val="both"/>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3</w:t>
      </w:r>
      <w:bookmarkEnd w:id="1101"/>
      <w:r>
        <w:rPr>
          <w:color w:val="000000"/>
          <w:spacing w:val="0"/>
          <w:w w:val="100"/>
          <w:position w:val="0"/>
        </w:rPr>
        <w:t>、</w:t>
        <w:tab/>
        <w:t>衍生金融资产</w:t>
      </w:r>
      <w:bookmarkEnd w:id="1099"/>
      <w:bookmarkEnd w:id="1100"/>
      <w:bookmarkEnd w:id="1102"/>
    </w:p>
    <w:p>
      <w:pPr>
        <w:pStyle w:val="Style33"/>
        <w:keepNext/>
        <w:keepLines/>
        <w:widowControl w:val="0"/>
        <w:shd w:val="clear" w:color="auto" w:fill="auto"/>
        <w:tabs>
          <w:tab w:pos="378" w:val="left"/>
        </w:tabs>
        <w:bidi w:val="0"/>
        <w:spacing w:before="0" w:line="240" w:lineRule="auto"/>
        <w:ind w:left="0" w:right="0" w:firstLine="0"/>
        <w:jc w:val="both"/>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4</w:t>
      </w:r>
      <w:bookmarkEnd w:id="1105"/>
      <w:r>
        <w:rPr>
          <w:color w:val="000000"/>
          <w:spacing w:val="0"/>
          <w:w w:val="100"/>
          <w:position w:val="0"/>
        </w:rPr>
        <w:t>、</w:t>
        <w:tab/>
        <w:t>应收票据</w:t>
      </w:r>
      <w:bookmarkEnd w:id="1103"/>
      <w:bookmarkEnd w:id="1104"/>
      <w:bookmarkEnd w:id="1106"/>
    </w:p>
    <w:p>
      <w:pPr>
        <w:pStyle w:val="Style54"/>
        <w:keepNext/>
        <w:keepLines/>
        <w:widowControl w:val="0"/>
        <w:shd w:val="clear" w:color="auto" w:fill="auto"/>
        <w:bidi w:val="0"/>
        <w:spacing w:before="0" w:after="360" w:line="240" w:lineRule="auto"/>
        <w:ind w:left="0" w:right="0" w:firstLine="0"/>
        <w:jc w:val="both"/>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07"/>
      <w:bookmarkEnd w:id="1108"/>
      <w:bookmarkEnd w:id="111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826,450.43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3,067,635.00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826,450.43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3,067,635.00</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111"/>
      <w:bookmarkEnd w:id="1112"/>
      <w:bookmarkEnd w:id="1114"/>
    </w:p>
    <w:p>
      <w:pPr>
        <w:pStyle w:val="Style54"/>
        <w:keepNext/>
        <w:keepLines/>
        <w:widowControl w:val="0"/>
        <w:shd w:val="clear" w:color="auto" w:fill="auto"/>
        <w:tabs>
          <w:tab w:pos="493" w:val="left"/>
        </w:tabs>
        <w:bidi w:val="0"/>
        <w:spacing w:before="0" w:after="36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115"/>
      <w:bookmarkEnd w:id="1116"/>
      <w:bookmarkEnd w:id="1118"/>
    </w:p>
    <w:p>
      <w:pPr>
        <w:pStyle w:val="Style54"/>
        <w:keepNext/>
        <w:keepLines/>
        <w:widowControl w:val="0"/>
        <w:shd w:val="clear" w:color="auto" w:fill="auto"/>
        <w:tabs>
          <w:tab w:pos="493" w:val="left"/>
        </w:tabs>
        <w:bidi w:val="0"/>
        <w:spacing w:before="0" w:after="36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119"/>
      <w:bookmarkEnd w:id="1120"/>
      <w:bookmarkEnd w:id="1122"/>
    </w:p>
    <w:p>
      <w:pPr>
        <w:pStyle w:val="Style54"/>
        <w:keepNext/>
        <w:keepLines/>
        <w:widowControl w:val="0"/>
        <w:shd w:val="clear" w:color="auto" w:fill="auto"/>
        <w:tabs>
          <w:tab w:pos="493" w:val="left"/>
        </w:tabs>
        <w:bidi w:val="0"/>
        <w:spacing w:before="0" w:after="36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123"/>
      <w:bookmarkEnd w:id="1124"/>
      <w:bookmarkEnd w:id="1126"/>
    </w:p>
    <w:p>
      <w:pPr>
        <w:pStyle w:val="Style54"/>
        <w:keepNext/>
        <w:keepLines/>
        <w:widowControl w:val="0"/>
        <w:shd w:val="clear" w:color="auto" w:fill="auto"/>
        <w:tabs>
          <w:tab w:pos="493" w:val="left"/>
        </w:tabs>
        <w:bidi w:val="0"/>
        <w:spacing w:before="0" w:after="36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127"/>
      <w:bookmarkEnd w:id="1128"/>
      <w:bookmarkEnd w:id="1130"/>
    </w:p>
    <w:p>
      <w:pPr>
        <w:pStyle w:val="Style33"/>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5</w:t>
      </w:r>
      <w:bookmarkEnd w:id="1133"/>
      <w:r>
        <w:rPr>
          <w:color w:val="000000"/>
          <w:spacing w:val="0"/>
          <w:w w:val="100"/>
          <w:position w:val="0"/>
        </w:rPr>
        <w:t>、应收账款</w:t>
      </w:r>
      <w:bookmarkEnd w:id="1131"/>
      <w:bookmarkEnd w:id="1132"/>
      <w:bookmarkEnd w:id="1134"/>
    </w:p>
    <w:p>
      <w:pPr>
        <w:pStyle w:val="Style54"/>
        <w:keepNext/>
        <w:keepLines/>
        <w:widowControl w:val="0"/>
        <w:shd w:val="clear" w:color="auto" w:fill="auto"/>
        <w:bidi w:val="0"/>
        <w:spacing w:before="0" w:after="36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35"/>
      <w:bookmarkEnd w:id="1136"/>
      <w:bookmarkEnd w:id="1138"/>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123,480,</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11,228,8</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112,251,6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113,806,4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5,911,346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107,895,05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123,480,</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11,228,8</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112,251,6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113,806,4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5,911,346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107,895,05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123,480,</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11,228,8</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112,251,6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113,806,4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5,911,346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107,895,05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123,480,426.82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11,228,814.07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123,480,426.82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11,228,814.07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30"/>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按账龄披露</w:t>
      </w:r>
    </w:p>
    <w:p>
      <w:pPr>
        <w:pStyle w:val="Style3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71,001,473.15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38,517,943.84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8,023,646.33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5,937,363.50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504,596.00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i/>
                <w:iCs/>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4,857,830.00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574,937.50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123,480,426.82</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339" w:line="1" w:lineRule="exact"/>
      </w:pPr>
    </w:p>
    <w:p>
      <w:pPr>
        <w:pStyle w:val="Style54"/>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39"/>
      <w:bookmarkEnd w:id="1140"/>
      <w:bookmarkEnd w:id="1142"/>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5,911,346.27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5,336,967.80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11,228,814.07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5,911,346.27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5,336,967.80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11,228,814.07</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3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39" w:line="1" w:lineRule="exact"/>
      </w:pPr>
    </w:p>
    <w:p>
      <w:pPr>
        <w:pStyle w:val="Style54"/>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43"/>
      <w:bookmarkEnd w:id="1144"/>
      <w:bookmarkEnd w:id="1146"/>
    </w:p>
    <w:p>
      <w:pPr>
        <w:pStyle w:val="Style3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19,500.00</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r>
        <w:br w:type="page"/>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54"/>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47"/>
      <w:bookmarkEnd w:id="1148"/>
      <w:bookmarkEnd w:id="115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中国移动通信集团浙江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25,630,861.69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5,937,433.40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中移动信息技术有限公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11,723,537.66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351,706.13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广州文讯信息科技有限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9,419,587.50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439,521.99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中移（苏州）软件技术有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8,293,385.00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508,455.60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4,787,500.00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143,625.00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59,854,871.85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54"/>
        <w:keepNext/>
        <w:keepLines/>
        <w:widowControl w:val="0"/>
        <w:shd w:val="clear" w:color="auto" w:fill="auto"/>
        <w:tabs>
          <w:tab w:pos="493" w:val="left"/>
        </w:tabs>
        <w:bidi w:val="0"/>
        <w:spacing w:before="0" w:after="36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51"/>
      <w:bookmarkEnd w:id="1152"/>
      <w:bookmarkEnd w:id="1154"/>
    </w:p>
    <w:p>
      <w:pPr>
        <w:pStyle w:val="Style54"/>
        <w:keepNext/>
        <w:keepLines/>
        <w:widowControl w:val="0"/>
        <w:shd w:val="clear" w:color="auto" w:fill="auto"/>
        <w:tabs>
          <w:tab w:pos="493" w:val="left"/>
        </w:tabs>
        <w:bidi w:val="0"/>
        <w:spacing w:before="0" w:after="36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55"/>
      <w:bookmarkEnd w:id="1156"/>
      <w:bookmarkEnd w:id="1158"/>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6</w:t>
      </w:r>
      <w:bookmarkEnd w:id="1161"/>
      <w:r>
        <w:rPr>
          <w:color w:val="000000"/>
          <w:spacing w:val="0"/>
          <w:w w:val="100"/>
          <w:position w:val="0"/>
        </w:rPr>
        <w:t>、</w:t>
        <w:tab/>
        <w:t>应收款项融资</w:t>
      </w:r>
      <w:bookmarkEnd w:id="1159"/>
      <w:bookmarkEnd w:id="1160"/>
      <w:bookmarkEnd w:id="1162"/>
    </w:p>
    <w:p>
      <w:pPr>
        <w:pStyle w:val="Style33"/>
        <w:keepNext/>
        <w:keepLines/>
        <w:widowControl w:val="0"/>
        <w:shd w:val="clear" w:color="auto" w:fill="auto"/>
        <w:tabs>
          <w:tab w:pos="373" w:val="left"/>
        </w:tabs>
        <w:bidi w:val="0"/>
        <w:spacing w:before="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7</w:t>
      </w:r>
      <w:bookmarkEnd w:id="1165"/>
      <w:r>
        <w:rPr>
          <w:color w:val="000000"/>
          <w:spacing w:val="0"/>
          <w:w w:val="100"/>
          <w:position w:val="0"/>
        </w:rPr>
        <w:t>、</w:t>
        <w:tab/>
        <w:t>预付款项</w:t>
      </w:r>
      <w:bookmarkEnd w:id="1163"/>
      <w:bookmarkEnd w:id="1164"/>
      <w:bookmarkEnd w:id="1166"/>
    </w:p>
    <w:p>
      <w:pPr>
        <w:pStyle w:val="Style54"/>
        <w:keepNext/>
        <w:keepLines/>
        <w:widowControl w:val="0"/>
        <w:shd w:val="clear" w:color="auto" w:fill="auto"/>
        <w:bidi w:val="0"/>
        <w:spacing w:before="0" w:after="36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67"/>
      <w:bookmarkEnd w:id="1168"/>
      <w:bookmarkEnd w:id="1170"/>
    </w:p>
    <w:p>
      <w:pPr>
        <w:pStyle w:val="Style1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14,327,014.34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8,402,374.00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647,778.67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2,085,595.12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762,925.70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15,737,718.71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10,511,553.91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54"/>
        <w:keepNext/>
        <w:keepLines/>
        <w:widowControl w:val="0"/>
        <w:shd w:val="clear" w:color="auto" w:fill="auto"/>
        <w:bidi w:val="0"/>
        <w:spacing w:before="0" w:after="360" w:line="240" w:lineRule="auto"/>
        <w:ind w:left="0" w:right="0" w:firstLine="0"/>
        <w:jc w:val="both"/>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71"/>
      <w:bookmarkEnd w:id="1172"/>
      <w:bookmarkEnd w:id="1174"/>
    </w:p>
    <w:tbl>
      <w:tblPr>
        <w:tblOverlap w:val="never"/>
        <w:jc w:val="center"/>
        <w:tblLayout w:type="fixed"/>
      </w:tblPr>
      <w:tblGrid>
        <w:gridCol w:w="3346"/>
        <w:gridCol w:w="2338"/>
        <w:gridCol w:w="383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sz w:val="17"/>
                <w:szCs w:val="17"/>
              </w:rPr>
              <w:t>占预付款项期末余额合计数的比例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广州合耀信息科技有限公司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4,038,685.20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英迈电子商贸（上海）有限公司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2,214,345.16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浪潮电子信息产业股份有限公司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2,105,616.42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北京思慕达科技有限公司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994,475.00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上海湉鑫智能科技有限公司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811,300.00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10,164,421.78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64.59%</w:t>
            </w:r>
          </w:p>
        </w:tc>
      </w:tr>
    </w:tbl>
    <w:p>
      <w:pPr>
        <w:widowControl w:val="0"/>
        <w:spacing w:after="399" w:line="1" w:lineRule="exact"/>
      </w:pPr>
    </w:p>
    <w:p>
      <w:pPr>
        <w:pStyle w:val="Style30"/>
        <w:keepNext w:val="0"/>
        <w:keepLines w:val="0"/>
        <w:widowControl w:val="0"/>
        <w:shd w:val="clear" w:color="auto" w:fill="auto"/>
        <w:bidi w:val="0"/>
        <w:spacing w:before="0" w:after="74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8</w:t>
      </w:r>
      <w:bookmarkEnd w:id="1177"/>
      <w:r>
        <w:rPr>
          <w:color w:val="000000"/>
          <w:spacing w:val="0"/>
          <w:w w:val="100"/>
          <w:position w:val="0"/>
        </w:rPr>
        <w:t>、其他应收款</w:t>
      </w:r>
      <w:bookmarkEnd w:id="1175"/>
      <w:bookmarkEnd w:id="1176"/>
      <w:bookmarkEnd w:id="117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10,509,453.80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12,326,354.73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10,509,453.80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12,326,354.73</w:t>
            </w:r>
          </w:p>
        </w:tc>
      </w:tr>
    </w:tbl>
    <w:p>
      <w:pPr>
        <w:widowControl w:val="0"/>
        <w:spacing w:after="359" w:line="1" w:lineRule="exact"/>
      </w:pPr>
    </w:p>
    <w:p>
      <w:pPr>
        <w:pStyle w:val="Style54"/>
        <w:keepNext/>
        <w:keepLines/>
        <w:widowControl w:val="0"/>
        <w:shd w:val="clear" w:color="auto" w:fill="auto"/>
        <w:bidi w:val="0"/>
        <w:spacing w:before="0" w:after="36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79"/>
      <w:bookmarkEnd w:id="1180"/>
      <w:bookmarkEnd w:id="1182"/>
    </w:p>
    <w:p>
      <w:pPr>
        <w:pStyle w:val="Style54"/>
        <w:keepNext/>
        <w:keepLines/>
        <w:widowControl w:val="0"/>
        <w:shd w:val="clear" w:color="auto" w:fill="auto"/>
        <w:bidi w:val="0"/>
        <w:spacing w:before="0" w:after="36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83"/>
      <w:bookmarkEnd w:id="1184"/>
      <w:bookmarkEnd w:id="1186"/>
    </w:p>
    <w:p>
      <w:pPr>
        <w:pStyle w:val="Style54"/>
        <w:keepNext/>
        <w:keepLines/>
        <w:widowControl w:val="0"/>
        <w:shd w:val="clear" w:color="auto" w:fill="auto"/>
        <w:bidi w:val="0"/>
        <w:spacing w:before="0" w:after="36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87"/>
      <w:bookmarkEnd w:id="1188"/>
      <w:bookmarkEnd w:id="1190"/>
    </w:p>
    <w:p>
      <w:pPr>
        <w:pStyle w:val="Style80"/>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1</w:t>
      </w:r>
      <w:bookmarkEnd w:id="1193"/>
      <w:r>
        <w:rPr>
          <w:color w:val="000000"/>
          <w:spacing w:val="0"/>
          <w:w w:val="100"/>
          <w:position w:val="0"/>
        </w:rPr>
        <w:t>）其他应收款按款项性质分类情况</w:t>
      </w:r>
      <w:bookmarkEnd w:id="1191"/>
      <w:bookmarkEnd w:id="1192"/>
      <w:bookmarkEnd w:id="119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7,902,162.77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7,450,360.24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1,881,194.81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1,552,956.34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1,192,000.00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1,412,000.00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414,517.90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986,886.01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52,967.50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77,530.72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12,142,842.98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13,579,733.31</w:t>
            </w:r>
          </w:p>
        </w:tc>
      </w:tr>
    </w:tbl>
    <w:p>
      <w:pPr>
        <w:spacing w:lineRule="exact" w:line="1"/>
        <w:rPr>
          <w:sz w:val="2"/>
          <w:szCs w:val="2"/>
        </w:rPr>
      </w:pPr>
      <w:r>
        <w:br w:type="page"/>
      </w:r>
    </w:p>
    <w:p>
      <w:pPr>
        <w:pStyle w:val="Style80"/>
        <w:keepNext/>
        <w:keepLines/>
        <w:widowControl w:val="0"/>
        <w:shd w:val="clear" w:color="auto" w:fill="auto"/>
        <w:bidi w:val="0"/>
        <w:spacing w:before="0" w:after="40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bookmarkEnd w:id="1197"/>
      <w:r>
        <w:rPr>
          <w:color w:val="000000"/>
          <w:spacing w:val="0"/>
          <w:w w:val="100"/>
          <w:position w:val="0"/>
        </w:rPr>
        <w:t>）坏账准备计提情况</w:t>
      </w:r>
      <w:bookmarkEnd w:id="1195"/>
      <w:bookmarkEnd w:id="1196"/>
      <w:bookmarkEnd w:id="1198"/>
    </w:p>
    <w:p>
      <w:pPr>
        <w:pStyle w:val="Style3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1,253,378.58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1,253,378.58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380,010.60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1,243,389.18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1,633,389.18</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9,058,663.48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1,439,884.00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891,780.50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752,515.00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224,907.00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339,708.00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12,142,842.98</w:t>
            </w:r>
          </w:p>
        </w:tc>
      </w:tr>
    </w:tbl>
    <w:p>
      <w:pPr>
        <w:widowControl w:val="0"/>
        <w:spacing w:after="319" w:line="1" w:lineRule="exact"/>
      </w:pPr>
    </w:p>
    <w:p>
      <w:pPr>
        <w:pStyle w:val="Style80"/>
        <w:keepNext/>
        <w:keepLines/>
        <w:widowControl w:val="0"/>
        <w:shd w:val="clear" w:color="auto" w:fill="auto"/>
        <w:bidi w:val="0"/>
        <w:spacing w:before="0" w:after="40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3</w:t>
      </w:r>
      <w:bookmarkEnd w:id="1201"/>
      <w:r>
        <w:rPr>
          <w:color w:val="000000"/>
          <w:spacing w:val="0"/>
          <w:w w:val="100"/>
          <w:position w:val="0"/>
        </w:rPr>
        <w:t>）本期计提、收回或转回的坏账准备情况</w:t>
      </w:r>
      <w:bookmarkEnd w:id="1199"/>
      <w:bookmarkEnd w:id="1200"/>
      <w:bookmarkEnd w:id="1202"/>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1,253,378.58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380,010.60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1,633,389.18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1,253,378.58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380,010.60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1,633,389.18</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3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59" w:line="1" w:lineRule="exact"/>
      </w:pPr>
    </w:p>
    <w:p>
      <w:pPr>
        <w:pStyle w:val="Style80"/>
        <w:keepNext/>
        <w:keepLines/>
        <w:widowControl w:val="0"/>
        <w:shd w:val="clear" w:color="auto" w:fill="auto"/>
        <w:tabs>
          <w:tab w:pos="392" w:val="left"/>
        </w:tabs>
        <w:bidi w:val="0"/>
        <w:spacing w:before="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4</w:t>
      </w:r>
      <w:bookmarkEnd w:id="1205"/>
      <w:r>
        <w:rPr>
          <w:color w:val="000000"/>
          <w:spacing w:val="0"/>
          <w:w w:val="100"/>
          <w:position w:val="0"/>
        </w:rPr>
        <w:t>）</w:t>
        <w:tab/>
        <w:t>本期实际核销的其他应收款情况</w:t>
      </w:r>
      <w:bookmarkEnd w:id="1203"/>
      <w:bookmarkEnd w:id="1204"/>
      <w:bookmarkEnd w:id="1206"/>
    </w:p>
    <w:p>
      <w:pPr>
        <w:pStyle w:val="Style80"/>
        <w:keepNext/>
        <w:keepLines/>
        <w:widowControl w:val="0"/>
        <w:shd w:val="clear" w:color="auto" w:fill="auto"/>
        <w:tabs>
          <w:tab w:pos="392" w:val="left"/>
        </w:tabs>
        <w:bidi w:val="0"/>
        <w:spacing w:before="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5</w:t>
      </w:r>
      <w:bookmarkEnd w:id="1209"/>
      <w:r>
        <w:rPr>
          <w:color w:val="000000"/>
          <w:spacing w:val="0"/>
          <w:w w:val="100"/>
          <w:position w:val="0"/>
        </w:rPr>
        <w:t>）</w:t>
        <w:tab/>
        <w:t>按欠款方归集的期末余额前五名的其他应收款情况</w:t>
      </w:r>
      <w:bookmarkEnd w:id="1207"/>
      <w:bookmarkEnd w:id="1208"/>
      <w:bookmarkEnd w:id="121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上海淀山湖财政扶 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四川省市场监督管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952,000.00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上海国际机场股份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940,599.20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47,029.96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中国移动通信集团 福建有限公司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585,310.80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29,265.54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国家市场监督管理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总局信息中心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498,850.00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49,885.00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4,168,760.00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233,380.50</w:t>
            </w:r>
          </w:p>
        </w:tc>
      </w:tr>
    </w:tbl>
    <w:p>
      <w:pPr>
        <w:widowControl w:val="0"/>
        <w:spacing w:after="359" w:line="1" w:lineRule="exact"/>
      </w:pPr>
    </w:p>
    <w:p>
      <w:pPr>
        <w:pStyle w:val="Style80"/>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6</w:t>
      </w:r>
      <w:bookmarkEnd w:id="1213"/>
      <w:r>
        <w:rPr>
          <w:color w:val="000000"/>
          <w:spacing w:val="0"/>
          <w:w w:val="100"/>
          <w:position w:val="0"/>
        </w:rPr>
        <w:t>）涉及政府补助的应收款项</w:t>
      </w:r>
      <w:bookmarkEnd w:id="1211"/>
      <w:bookmarkEnd w:id="1212"/>
      <w:bookmarkEnd w:id="1214"/>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699"/>
        <w:gridCol w:w="1915"/>
        <w:gridCol w:w="1488"/>
        <w:gridCol w:w="235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预计收取的时间、金额及依据</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上海淀山湖财政扶持资金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已于</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月全额收回</w:t>
            </w:r>
          </w:p>
        </w:tc>
      </w:tr>
    </w:tbl>
    <w:p>
      <w:pPr>
        <w:widowControl w:val="0"/>
        <w:spacing w:after="359" w:line="1" w:lineRule="exact"/>
      </w:pPr>
    </w:p>
    <w:p>
      <w:pPr>
        <w:pStyle w:val="Style80"/>
        <w:keepNext/>
        <w:keepLines/>
        <w:widowControl w:val="0"/>
        <w:shd w:val="clear" w:color="auto" w:fill="auto"/>
        <w:tabs>
          <w:tab w:pos="387" w:val="left"/>
        </w:tabs>
        <w:bidi w:val="0"/>
        <w:spacing w:before="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7</w:t>
      </w:r>
      <w:bookmarkEnd w:id="1217"/>
      <w:r>
        <w:rPr>
          <w:color w:val="000000"/>
          <w:spacing w:val="0"/>
          <w:w w:val="100"/>
          <w:position w:val="0"/>
        </w:rPr>
        <w:t>）</w:t>
        <w:tab/>
        <w:t>因金融资产转移而终止确认的其他应收款</w:t>
      </w:r>
      <w:bookmarkEnd w:id="1215"/>
      <w:bookmarkEnd w:id="1216"/>
      <w:bookmarkEnd w:id="1218"/>
    </w:p>
    <w:p>
      <w:pPr>
        <w:pStyle w:val="Style80"/>
        <w:keepNext/>
        <w:keepLines/>
        <w:widowControl w:val="0"/>
        <w:shd w:val="clear" w:color="auto" w:fill="auto"/>
        <w:tabs>
          <w:tab w:pos="392" w:val="left"/>
        </w:tabs>
        <w:bidi w:val="0"/>
        <w:spacing w:before="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8</w:t>
      </w:r>
      <w:bookmarkEnd w:id="1221"/>
      <w:r>
        <w:rPr>
          <w:color w:val="000000"/>
          <w:spacing w:val="0"/>
          <w:w w:val="100"/>
          <w:position w:val="0"/>
        </w:rPr>
        <w:t>）</w:t>
        <w:tab/>
        <w:t>转移其他应收款且继续涉入形成的资产、负债金额</w:t>
      </w:r>
      <w:bookmarkEnd w:id="1219"/>
      <w:bookmarkEnd w:id="1220"/>
      <w:bookmarkEnd w:id="1222"/>
    </w:p>
    <w:p>
      <w:pPr>
        <w:pStyle w:val="Style33"/>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9</w:t>
      </w:r>
      <w:bookmarkEnd w:id="1225"/>
      <w:r>
        <w:rPr>
          <w:color w:val="000000"/>
          <w:spacing w:val="0"/>
          <w:w w:val="100"/>
          <w:position w:val="0"/>
        </w:rPr>
        <w:t>、存货</w:t>
      </w:r>
      <w:bookmarkEnd w:id="1223"/>
      <w:bookmarkEnd w:id="1224"/>
      <w:bookmarkEnd w:id="1226"/>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54"/>
        <w:keepNext/>
        <w:keepLines/>
        <w:widowControl w:val="0"/>
        <w:shd w:val="clear" w:color="auto" w:fill="auto"/>
        <w:bidi w:val="0"/>
        <w:spacing w:before="0" w:after="36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27"/>
      <w:bookmarkEnd w:id="1228"/>
      <w:bookmarkEnd w:id="1230"/>
    </w:p>
    <w:p>
      <w:pPr>
        <w:pStyle w:val="Style1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合同履约成本减 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合同履约成本减 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3,724,824.78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3,724,824.78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6,939,552.95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6,939,552.95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34,631,853.77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16,848,897.28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17,782,956.49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32,289,013.85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15,955,681.31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16,333,332.54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10,562,994.15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541,922.75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10,021,071.40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9,653,141.78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9,653,141.78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48,919,672.70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17,390,820.03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31,528,852.67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48,881,708.58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15,955,681.31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32,926,027.27</w:t>
            </w:r>
          </w:p>
        </w:tc>
      </w:tr>
    </w:tbl>
    <w:p>
      <w:pPr>
        <w:widowControl w:val="0"/>
        <w:spacing w:after="339" w:line="1" w:lineRule="exact"/>
      </w:pPr>
    </w:p>
    <w:p>
      <w:pPr>
        <w:pStyle w:val="Style54"/>
        <w:keepNext/>
        <w:keepLines/>
        <w:widowControl w:val="0"/>
        <w:shd w:val="clear" w:color="auto" w:fill="auto"/>
        <w:bidi w:val="0"/>
        <w:spacing w:before="0" w:line="240" w:lineRule="auto"/>
        <w:ind w:left="0" w:right="0" w:firstLine="0"/>
        <w:jc w:val="both"/>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31"/>
      <w:bookmarkEnd w:id="1232"/>
      <w:bookmarkEnd w:id="1234"/>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15,955,681.31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893,215.97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16,848,897.28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541,922.75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541,922.75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15,955,681.31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1,435,138.72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17,390,820.03</w:t>
            </w:r>
          </w:p>
        </w:tc>
      </w:tr>
    </w:tbl>
    <w:p>
      <w:pPr>
        <w:widowControl w:val="0"/>
        <w:spacing w:after="339" w:line="1" w:lineRule="exact"/>
      </w:pPr>
    </w:p>
    <w:p>
      <w:pPr>
        <w:pStyle w:val="Style54"/>
        <w:keepNext/>
        <w:keepLines/>
        <w:widowControl w:val="0"/>
        <w:shd w:val="clear" w:color="auto" w:fill="auto"/>
        <w:tabs>
          <w:tab w:pos="493" w:val="left"/>
        </w:tabs>
        <w:bidi w:val="0"/>
        <w:spacing w:before="0" w:after="340" w:line="240" w:lineRule="auto"/>
        <w:ind w:left="0" w:right="0" w:firstLine="0"/>
        <w:jc w:val="both"/>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35"/>
      <w:bookmarkEnd w:id="1236"/>
      <w:bookmarkEnd w:id="1238"/>
    </w:p>
    <w:p>
      <w:pPr>
        <w:pStyle w:val="Style54"/>
        <w:keepNext/>
        <w:keepLines/>
        <w:widowControl w:val="0"/>
        <w:shd w:val="clear" w:color="auto" w:fill="auto"/>
        <w:tabs>
          <w:tab w:pos="493" w:val="left"/>
        </w:tabs>
        <w:bidi w:val="0"/>
        <w:spacing w:before="0" w:after="340" w:line="240" w:lineRule="auto"/>
        <w:ind w:left="0" w:right="0" w:firstLine="0"/>
        <w:jc w:val="both"/>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39"/>
      <w:bookmarkEnd w:id="1240"/>
      <w:bookmarkEnd w:id="1242"/>
    </w:p>
    <w:p>
      <w:pPr>
        <w:pStyle w:val="Style33"/>
        <w:keepNext/>
        <w:keepLines/>
        <w:widowControl w:val="0"/>
        <w:shd w:val="clear" w:color="auto" w:fill="auto"/>
        <w:bidi w:val="0"/>
        <w:spacing w:before="0" w:after="380" w:line="240" w:lineRule="auto"/>
        <w:ind w:left="0" w:right="0" w:firstLine="0"/>
        <w:jc w:val="both"/>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1</w:t>
      </w:r>
      <w:bookmarkEnd w:id="1245"/>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43"/>
      <w:bookmarkEnd w:id="1244"/>
      <w:bookmarkEnd w:id="124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144,143,898.01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4,335,153.70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139,808,744.31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116,436,436.78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3,883,234.84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112,553,201.94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144,143,898.01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4,335,153.70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139,808,744.31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116,436,436.78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3,883,234.84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112,553,201.94</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30"/>
        <w:keepNext w:val="0"/>
        <w:keepLines w:val="0"/>
        <w:widowControl w:val="0"/>
        <w:shd w:val="clear" w:color="auto" w:fill="auto"/>
        <w:bidi w:val="0"/>
        <w:spacing w:before="0" w:after="340" w:line="240" w:lineRule="auto"/>
        <w:ind w:left="0" w:right="0" w:firstLine="0"/>
        <w:jc w:val="both"/>
        <w:sectPr>
          <w:footnotePr>
            <w:pos w:val="pageBottom"/>
            <w:numFmt w:val="decimal"/>
            <w:numRestart w:val="continuous"/>
          </w:footnotePr>
          <w:pgSz w:w="11900" w:h="16840"/>
          <w:pgMar w:top="1393" w:right="995" w:bottom="1436" w:left="100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07"/>
        <w:gridCol w:w="1022"/>
        <w:gridCol w:w="566"/>
        <w:gridCol w:w="869"/>
        <w:gridCol w:w="739"/>
        <w:gridCol w:w="1022"/>
        <w:gridCol w:w="1022"/>
        <w:gridCol w:w="566"/>
        <w:gridCol w:w="869"/>
        <w:gridCol w:w="739"/>
        <w:gridCol w:w="1027"/>
      </w:tblGrid>
      <w:tr>
        <w:trPr>
          <w:trHeight w:val="254"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SimHei" w:eastAsia="SimHei" w:hAnsi="SimHei" w:cs="SimHei"/>
                <w:b/>
                <w:bCs/>
                <w:color w:val="000000"/>
                <w:spacing w:val="0"/>
                <w:w w:val="100"/>
                <w:position w:val="0"/>
                <w:sz w:val="15"/>
                <w:szCs w:val="15"/>
              </w:rPr>
              <w:t>类别</w:t>
            </w:r>
          </w:p>
        </w:tc>
        <w:tc>
          <w:tcPr>
            <w:gridSpan w:val="5"/>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b/>
                <w:bCs/>
                <w:color w:val="000000"/>
                <w:spacing w:val="0"/>
                <w:w w:val="100"/>
                <w:position w:val="0"/>
                <w:sz w:val="15"/>
                <w:szCs w:val="15"/>
              </w:rPr>
              <w:t>期末余额</w:t>
            </w:r>
          </w:p>
        </w:tc>
        <w:tc>
          <w:tcPr>
            <w:gridSpan w:val="5"/>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b/>
                <w:bCs/>
                <w:color w:val="000000"/>
                <w:spacing w:val="0"/>
                <w:w w:val="100"/>
                <w:position w:val="0"/>
                <w:sz w:val="15"/>
                <w:szCs w:val="15"/>
              </w:rPr>
              <w:t>上年年末余额</w:t>
            </w:r>
          </w:p>
        </w:tc>
      </w:tr>
      <w:tr>
        <w:trPr>
          <w:trHeight w:val="250"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b/>
                <w:bCs/>
                <w:color w:val="000000"/>
                <w:spacing w:val="0"/>
                <w:w w:val="100"/>
                <w:position w:val="0"/>
                <w:sz w:val="15"/>
                <w:szCs w:val="15"/>
              </w:rPr>
              <w:t>账面余额</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b/>
                <w:bCs/>
                <w:color w:val="000000"/>
                <w:spacing w:val="0"/>
                <w:w w:val="100"/>
                <w:position w:val="0"/>
                <w:sz w:val="15"/>
                <w:szCs w:val="15"/>
              </w:rPr>
              <w:t>减值准备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b/>
                <w:bCs/>
                <w:color w:val="000000"/>
                <w:spacing w:val="0"/>
                <w:w w:val="100"/>
                <w:position w:val="0"/>
                <w:sz w:val="15"/>
                <w:szCs w:val="15"/>
              </w:rPr>
              <w:t>账面价值</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b/>
                <w:bCs/>
                <w:color w:val="000000"/>
                <w:spacing w:val="0"/>
                <w:w w:val="100"/>
                <w:position w:val="0"/>
                <w:sz w:val="15"/>
                <w:szCs w:val="15"/>
              </w:rPr>
              <w:t>账面余额</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b/>
                <w:bCs/>
                <w:color w:val="000000"/>
                <w:spacing w:val="0"/>
                <w:w w:val="100"/>
                <w:position w:val="0"/>
                <w:sz w:val="15"/>
                <w:szCs w:val="15"/>
              </w:rPr>
              <w:t>减值准备</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b/>
                <w:bCs/>
                <w:color w:val="000000"/>
                <w:spacing w:val="0"/>
                <w:w w:val="100"/>
                <w:position w:val="0"/>
                <w:sz w:val="15"/>
                <w:szCs w:val="15"/>
              </w:rPr>
              <w:t>账面价值</w:t>
            </w:r>
          </w:p>
        </w:tc>
      </w:tr>
      <w:tr>
        <w:trPr>
          <w:trHeight w:val="38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b/>
                <w:bCs/>
                <w:color w:val="000000"/>
                <w:spacing w:val="0"/>
                <w:w w:val="100"/>
                <w:position w:val="0"/>
                <w:sz w:val="15"/>
                <w:szCs w:val="15"/>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比例</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262026"/>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b/>
                <w:bCs/>
                <w:color w:val="000000"/>
                <w:spacing w:val="0"/>
                <w:w w:val="100"/>
                <w:position w:val="0"/>
                <w:sz w:val="15"/>
                <w:szCs w:val="15"/>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计提比例</w:t>
            </w:r>
          </w:p>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SimHei" w:eastAsia="SimHei" w:hAnsi="SimHei" w:cs="SimHei"/>
                <w:color w:val="262026"/>
                <w:spacing w:val="0"/>
                <w:w w:val="100"/>
                <w:position w:val="0"/>
                <w:sz w:val="15"/>
                <w:szCs w:val="15"/>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b/>
                <w:bCs/>
                <w:color w:val="000000"/>
                <w:spacing w:val="0"/>
                <w:w w:val="100"/>
                <w:position w:val="0"/>
                <w:sz w:val="15"/>
                <w:szCs w:val="15"/>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000000"/>
                <w:spacing w:val="0"/>
                <w:w w:val="100"/>
                <w:position w:val="0"/>
                <w:sz w:val="15"/>
                <w:szCs w:val="15"/>
              </w:rPr>
              <w:t>比例</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Hei" w:eastAsia="SimHei" w:hAnsi="SimHei" w:cs="SimHei"/>
                <w:color w:val="262026"/>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b/>
                <w:bCs/>
                <w:color w:val="000000"/>
                <w:spacing w:val="0"/>
                <w:w w:val="100"/>
                <w:position w:val="0"/>
                <w:sz w:val="15"/>
                <w:szCs w:val="15"/>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计提比例</w:t>
            </w:r>
          </w:p>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SimHei" w:eastAsia="SimHei" w:hAnsi="SimHei" w:cs="SimHei"/>
                <w:color w:val="413037"/>
                <w:spacing w:val="0"/>
                <w:w w:val="100"/>
                <w:position w:val="0"/>
                <w:sz w:val="15"/>
                <w:szCs w:val="15"/>
              </w:rPr>
              <w:t>(%)</w:t>
            </w:r>
          </w:p>
        </w:tc>
        <w:tc>
          <w:tcPr>
            <w:vMerge/>
            <w:tcBorders>
              <w:left w:val="single" w:sz="4"/>
              <w:right w:val="single" w:sz="4"/>
            </w:tcBorders>
            <w:shd w:val="clear" w:color="auto" w:fill="FFFFFF"/>
            <w:vAlign w:val="center"/>
          </w:tcPr>
          <w:p>
            <w:pPr/>
          </w:p>
        </w:tc>
      </w:tr>
      <w:tr>
        <w:trPr>
          <w:trHeight w:val="37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182" w:lineRule="exact"/>
              <w:ind w:left="0" w:right="0" w:firstLine="0"/>
              <w:jc w:val="left"/>
              <w:rPr>
                <w:sz w:val="15"/>
                <w:szCs w:val="15"/>
              </w:rPr>
            </w:pPr>
            <w:r>
              <w:rPr>
                <w:rFonts w:ascii="SimHei" w:eastAsia="SimHei" w:hAnsi="SimHei" w:cs="SimHei"/>
                <w:b/>
                <w:bCs/>
                <w:color w:val="000000"/>
                <w:spacing w:val="0"/>
                <w:w w:val="100"/>
                <w:position w:val="0"/>
                <w:sz w:val="15"/>
                <w:szCs w:val="15"/>
              </w:rPr>
              <w:t>按单项计提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182" w:lineRule="exact"/>
              <w:ind w:left="0" w:right="0" w:firstLine="0"/>
              <w:jc w:val="left"/>
              <w:rPr>
                <w:sz w:val="15"/>
                <w:szCs w:val="15"/>
              </w:rPr>
            </w:pPr>
            <w:r>
              <w:rPr>
                <w:rFonts w:ascii="SimHei" w:eastAsia="SimHei" w:hAnsi="SimHei" w:cs="SimHei"/>
                <w:b/>
                <w:bCs/>
                <w:color w:val="000000"/>
                <w:spacing w:val="0"/>
                <w:w w:val="100"/>
                <w:position w:val="0"/>
                <w:sz w:val="15"/>
                <w:szCs w:val="15"/>
              </w:rPr>
              <w:t>按组合计提 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584F57"/>
                <w:spacing w:val="0"/>
                <w:w w:val="100"/>
                <w:position w:val="0"/>
                <w:sz w:val="14"/>
                <w:szCs w:val="14"/>
              </w:rPr>
              <w:t>144,143,898.01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b/>
                <w:bCs/>
                <w:color w:val="584F57"/>
                <w:spacing w:val="0"/>
                <w:w w:val="100"/>
                <w:position w:val="0"/>
                <w:sz w:val="14"/>
                <w:szCs w:val="14"/>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584F57"/>
                <w:spacing w:val="0"/>
                <w:w w:val="100"/>
                <w:position w:val="0"/>
                <w:sz w:val="14"/>
                <w:szCs w:val="14"/>
              </w:rPr>
              <w:t>4,335,153.70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b/>
                <w:bCs/>
                <w:color w:val="584F57"/>
                <w:spacing w:val="0"/>
                <w:w w:val="100"/>
                <w:position w:val="0"/>
                <w:sz w:val="14"/>
                <w:szCs w:val="14"/>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413037"/>
                <w:spacing w:val="0"/>
                <w:w w:val="100"/>
                <w:position w:val="0"/>
                <w:sz w:val="14"/>
                <w:szCs w:val="14"/>
              </w:rPr>
              <w:t>139,808,744.31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413037"/>
                <w:spacing w:val="0"/>
                <w:w w:val="100"/>
                <w:position w:val="0"/>
                <w:sz w:val="14"/>
                <w:szCs w:val="14"/>
              </w:rPr>
              <w:t>116,436,436.78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b/>
                <w:bCs/>
                <w:color w:val="584F57"/>
                <w:spacing w:val="0"/>
                <w:w w:val="100"/>
                <w:position w:val="0"/>
                <w:sz w:val="14"/>
                <w:szCs w:val="14"/>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584F57"/>
                <w:spacing w:val="0"/>
                <w:w w:val="100"/>
                <w:position w:val="0"/>
                <w:sz w:val="14"/>
                <w:szCs w:val="14"/>
              </w:rPr>
              <w:t>3,883234</w:t>
            </w:r>
            <w:r>
              <w:rPr>
                <w:rFonts w:ascii="SimHei" w:eastAsia="SimHei" w:hAnsi="SimHei" w:cs="SimHei"/>
                <w:b/>
                <w:bCs/>
                <w:color w:val="584F57"/>
                <w:spacing w:val="0"/>
                <w:w w:val="100"/>
                <w:position w:val="0"/>
                <w:sz w:val="15"/>
                <w:szCs w:val="15"/>
              </w:rPr>
              <w:t>一</w:t>
            </w:r>
            <w:r>
              <w:rPr>
                <w:b/>
                <w:bCs/>
                <w:color w:val="584F57"/>
                <w:spacing w:val="0"/>
                <w:w w:val="100"/>
                <w:position w:val="0"/>
                <w:sz w:val="14"/>
                <w:szCs w:val="14"/>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b/>
                <w:bCs/>
                <w:color w:val="262026"/>
                <w:spacing w:val="0"/>
                <w:w w:val="100"/>
                <w:position w:val="0"/>
                <w:sz w:val="14"/>
                <w:szCs w:val="14"/>
              </w:rPr>
              <w:t>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584F57"/>
                <w:spacing w:val="0"/>
                <w:w w:val="100"/>
                <w:position w:val="0"/>
                <w:sz w:val="14"/>
                <w:szCs w:val="14"/>
              </w:rPr>
              <w:t>112,553^01.94</w:t>
            </w:r>
          </w:p>
        </w:tc>
      </w:tr>
      <w:tr>
        <w:trPr>
          <w:trHeight w:val="25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bCs/>
                <w:color w:val="000000"/>
                <w:spacing w:val="0"/>
                <w:w w:val="100"/>
                <w:position w:val="0"/>
                <w:sz w:val="15"/>
                <w:szCs w:val="15"/>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bCs/>
                <w:color w:val="000000"/>
                <w:spacing w:val="0"/>
                <w:w w:val="100"/>
                <w:position w:val="0"/>
                <w:sz w:val="15"/>
                <w:szCs w:val="15"/>
              </w:rPr>
              <w:t>更用风险组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584F57"/>
                <w:spacing w:val="0"/>
                <w:w w:val="100"/>
                <w:position w:val="0"/>
                <w:sz w:val="14"/>
                <w:szCs w:val="14"/>
              </w:rPr>
              <w:t>144,143,898.01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b/>
                <w:bCs/>
                <w:color w:val="584F57"/>
                <w:spacing w:val="0"/>
                <w:w w:val="100"/>
                <w:position w:val="0"/>
                <w:sz w:val="14"/>
                <w:szCs w:val="14"/>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584F57"/>
                <w:spacing w:val="0"/>
                <w:w w:val="100"/>
                <w:position w:val="0"/>
                <w:sz w:val="14"/>
                <w:szCs w:val="14"/>
              </w:rPr>
              <w:t>4,335,153.70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b/>
                <w:bCs/>
                <w:color w:val="413037"/>
                <w:spacing w:val="0"/>
                <w:w w:val="100"/>
                <w:position w:val="0"/>
                <w:sz w:val="14"/>
                <w:szCs w:val="14"/>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413037"/>
                <w:spacing w:val="0"/>
                <w:w w:val="100"/>
                <w:position w:val="0"/>
                <w:sz w:val="14"/>
                <w:szCs w:val="14"/>
              </w:rPr>
              <w:t>139,808,744.31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413037"/>
                <w:spacing w:val="0"/>
                <w:w w:val="100"/>
                <w:position w:val="0"/>
                <w:sz w:val="14"/>
                <w:szCs w:val="14"/>
              </w:rPr>
              <w:t>116,436,436.78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b/>
                <w:bCs/>
                <w:color w:val="584F57"/>
                <w:spacing w:val="0"/>
                <w:w w:val="100"/>
                <w:position w:val="0"/>
                <w:sz w:val="14"/>
                <w:szCs w:val="14"/>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584F57"/>
                <w:spacing w:val="0"/>
                <w:w w:val="100"/>
                <w:position w:val="0"/>
                <w:sz w:val="14"/>
                <w:szCs w:val="14"/>
              </w:rPr>
              <w:t>3,883234</w:t>
            </w:r>
            <w:r>
              <w:rPr>
                <w:rFonts w:ascii="SimHei" w:eastAsia="SimHei" w:hAnsi="SimHei" w:cs="SimHei"/>
                <w:b/>
                <w:bCs/>
                <w:color w:val="584F57"/>
                <w:spacing w:val="0"/>
                <w:w w:val="100"/>
                <w:position w:val="0"/>
                <w:sz w:val="15"/>
                <w:szCs w:val="15"/>
              </w:rPr>
              <w:t>一</w:t>
            </w:r>
            <w:r>
              <w:rPr>
                <w:b/>
                <w:bCs/>
                <w:color w:val="584F57"/>
                <w:spacing w:val="0"/>
                <w:w w:val="100"/>
                <w:position w:val="0"/>
                <w:sz w:val="14"/>
                <w:szCs w:val="14"/>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4"/>
                <w:szCs w:val="14"/>
              </w:rPr>
            </w:pPr>
            <w:r>
              <w:rPr>
                <w:b/>
                <w:bCs/>
                <w:color w:val="262026"/>
                <w:spacing w:val="0"/>
                <w:w w:val="100"/>
                <w:position w:val="0"/>
                <w:sz w:val="14"/>
                <w:szCs w:val="14"/>
              </w:rPr>
              <w:t>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584F57"/>
                <w:spacing w:val="0"/>
                <w:w w:val="100"/>
                <w:position w:val="0"/>
                <w:sz w:val="14"/>
                <w:szCs w:val="14"/>
              </w:rPr>
              <w:t>112,553^01.94</w:t>
            </w:r>
          </w:p>
        </w:tc>
      </w:tr>
      <w:tr>
        <w:trPr>
          <w:trHeight w:val="254"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SimHei" w:eastAsia="SimHei" w:hAnsi="SimHei" w:cs="SimHei"/>
                <w:b/>
                <w:bCs/>
                <w:color w:val="000000"/>
                <w:spacing w:val="0"/>
                <w:w w:val="100"/>
                <w:position w:val="0"/>
                <w:sz w:val="15"/>
                <w:szCs w:val="15"/>
              </w:rPr>
              <w:t>言计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584F57"/>
                <w:spacing w:val="0"/>
                <w:w w:val="100"/>
                <w:position w:val="0"/>
                <w:sz w:val="14"/>
                <w:szCs w:val="14"/>
              </w:rPr>
              <w:t>144,143,898.01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4"/>
                <w:szCs w:val="14"/>
              </w:rPr>
            </w:pPr>
            <w:r>
              <w:rPr>
                <w:b/>
                <w:bCs/>
                <w:color w:val="584F57"/>
                <w:spacing w:val="0"/>
                <w:w w:val="100"/>
                <w:position w:val="0"/>
                <w:sz w:val="14"/>
                <w:szCs w:val="14"/>
              </w:rPr>
              <w:t>100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584F57"/>
                <w:spacing w:val="0"/>
                <w:w w:val="100"/>
                <w:position w:val="0"/>
                <w:sz w:val="14"/>
                <w:szCs w:val="14"/>
              </w:rPr>
              <w:t>4,335,153.70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413037"/>
                <w:spacing w:val="0"/>
                <w:w w:val="100"/>
                <w:position w:val="0"/>
                <w:sz w:val="14"/>
                <w:szCs w:val="14"/>
              </w:rPr>
              <w:t>139,808,744.31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413037"/>
                <w:spacing w:val="0"/>
                <w:w w:val="100"/>
                <w:position w:val="0"/>
                <w:sz w:val="14"/>
                <w:szCs w:val="14"/>
              </w:rPr>
              <w:t>116,436,436.78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b/>
                <w:bCs/>
                <w:color w:val="584F57"/>
                <w:spacing w:val="0"/>
                <w:w w:val="100"/>
                <w:position w:val="0"/>
                <w:sz w:val="14"/>
                <w:szCs w:val="14"/>
              </w:rPr>
              <w:t>100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584F57"/>
                <w:spacing w:val="0"/>
                <w:w w:val="100"/>
                <w:position w:val="0"/>
                <w:sz w:val="14"/>
                <w:szCs w:val="14"/>
              </w:rPr>
              <w:t>3,883234</w:t>
            </w:r>
            <w:r>
              <w:rPr>
                <w:rFonts w:ascii="SimHei" w:eastAsia="SimHei" w:hAnsi="SimHei" w:cs="SimHei"/>
                <w:b/>
                <w:bCs/>
                <w:color w:val="584F57"/>
                <w:spacing w:val="0"/>
                <w:w w:val="100"/>
                <w:position w:val="0"/>
                <w:sz w:val="15"/>
                <w:szCs w:val="15"/>
              </w:rPr>
              <w:t>一</w:t>
            </w:r>
            <w:r>
              <w:rPr>
                <w:b/>
                <w:bCs/>
                <w:color w:val="584F57"/>
                <w:spacing w:val="0"/>
                <w:w w:val="100"/>
                <w:position w:val="0"/>
                <w:sz w:val="14"/>
                <w:szCs w:val="14"/>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584F57"/>
                <w:spacing w:val="0"/>
                <w:w w:val="100"/>
                <w:position w:val="0"/>
                <w:sz w:val="14"/>
                <w:szCs w:val="14"/>
              </w:rPr>
              <w:t>112,553^01.94</w:t>
            </w:r>
          </w:p>
        </w:tc>
      </w:tr>
    </w:tbl>
    <w:p>
      <w:pPr>
        <w:widowControl w:val="0"/>
        <w:spacing w:after="25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451,918.86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451,918.86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4" w:val="left"/>
        </w:tabs>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247"/>
      <w:bookmarkEnd w:id="1248"/>
      <w:bookmarkEnd w:id="1250"/>
    </w:p>
    <w:p>
      <w:pPr>
        <w:pStyle w:val="Style33"/>
        <w:keepNext/>
        <w:keepLines/>
        <w:widowControl w:val="0"/>
        <w:shd w:val="clear" w:color="auto" w:fill="auto"/>
        <w:tabs>
          <w:tab w:pos="474" w:val="left"/>
        </w:tabs>
        <w:bidi w:val="0"/>
        <w:spacing w:before="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1</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251"/>
      <w:bookmarkEnd w:id="1252"/>
      <w:bookmarkEnd w:id="1254"/>
    </w:p>
    <w:p>
      <w:pPr>
        <w:pStyle w:val="Style33"/>
        <w:keepNext/>
        <w:keepLines/>
        <w:widowControl w:val="0"/>
        <w:shd w:val="clear" w:color="auto" w:fill="auto"/>
        <w:tabs>
          <w:tab w:pos="474" w:val="left"/>
        </w:tabs>
        <w:bidi w:val="0"/>
        <w:spacing w:before="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bookmarkEnd w:id="1257"/>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255"/>
      <w:bookmarkEnd w:id="1256"/>
      <w:bookmarkEnd w:id="125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增值税进项留抵</w:t>
            </w:r>
            <w:r>
              <w:rPr>
                <w:color w:val="000000"/>
                <w:spacing w:val="0"/>
                <w:w w:val="100"/>
                <w:position w:val="0"/>
                <w:sz w:val="18"/>
                <w:szCs w:val="18"/>
              </w:rPr>
              <w:t>/</w:t>
            </w:r>
            <w:r>
              <w:rPr>
                <w:rFonts w:ascii="SimSun" w:eastAsia="SimSun" w:hAnsi="SimSun" w:cs="SimSun"/>
                <w:color w:val="000000"/>
                <w:spacing w:val="0"/>
                <w:w w:val="100"/>
                <w:position w:val="0"/>
                <w:sz w:val="17"/>
                <w:szCs w:val="17"/>
              </w:rPr>
              <w:t>待抵税额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4,944,477.64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3,483,653.01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通知存款应计息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1,172,490.01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4,944,477.64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4,656,143.02</w:t>
            </w:r>
          </w:p>
        </w:tc>
      </w:tr>
    </w:tbl>
    <w:p>
      <w:pPr>
        <w:widowControl w:val="0"/>
        <w:spacing w:after="79" w:line="1" w:lineRule="exact"/>
      </w:pPr>
    </w:p>
    <w:p>
      <w:pPr>
        <w:pStyle w:val="Style30"/>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590" w:right="1109" w:bottom="1590" w:left="1109" w:header="0" w:footer="3" w:gutter="0"/>
          <w:cols w:space="720"/>
          <w:noEndnote/>
          <w:rtlGutter w:val="0"/>
          <w:docGrid w:linePitch="360"/>
        </w:sectPr>
      </w:pPr>
      <w:r>
        <w:rPr>
          <w:color w:val="000000"/>
          <w:spacing w:val="0"/>
          <w:w w:val="100"/>
          <w:position w:val="0"/>
        </w:rPr>
        <w:t>其他说明：</w:t>
      </w:r>
    </w:p>
    <w:p>
      <w:pPr>
        <w:pStyle w:val="Style33"/>
        <w:keepNext/>
        <w:keepLines/>
        <w:widowControl w:val="0"/>
        <w:shd w:val="clear" w:color="auto" w:fill="auto"/>
        <w:tabs>
          <w:tab w:pos="474" w:val="left"/>
        </w:tabs>
        <w:bidi w:val="0"/>
        <w:spacing w:before="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bookmarkEnd w:id="1261"/>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259"/>
      <w:bookmarkEnd w:id="1260"/>
      <w:bookmarkEnd w:id="1262"/>
    </w:p>
    <w:p>
      <w:pPr>
        <w:pStyle w:val="Style33"/>
        <w:keepNext/>
        <w:keepLines/>
        <w:widowControl w:val="0"/>
        <w:shd w:val="clear" w:color="auto" w:fill="auto"/>
        <w:tabs>
          <w:tab w:pos="474" w:val="left"/>
        </w:tabs>
        <w:bidi w:val="0"/>
        <w:spacing w:before="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263"/>
      <w:bookmarkEnd w:id="1264"/>
      <w:bookmarkEnd w:id="1266"/>
    </w:p>
    <w:p>
      <w:pPr>
        <w:pStyle w:val="Style33"/>
        <w:keepNext/>
        <w:keepLines/>
        <w:widowControl w:val="0"/>
        <w:shd w:val="clear" w:color="auto" w:fill="auto"/>
        <w:tabs>
          <w:tab w:pos="474" w:val="left"/>
        </w:tabs>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267"/>
      <w:bookmarkEnd w:id="1268"/>
      <w:bookmarkEnd w:id="1270"/>
    </w:p>
    <w:p>
      <w:pPr>
        <w:pStyle w:val="Style54"/>
        <w:keepNext/>
        <w:keepLines/>
        <w:widowControl w:val="0"/>
        <w:shd w:val="clear" w:color="auto" w:fill="auto"/>
        <w:tabs>
          <w:tab w:pos="493" w:val="left"/>
        </w:tabs>
        <w:bidi w:val="0"/>
        <w:spacing w:before="0" w:after="36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271"/>
      <w:bookmarkEnd w:id="1272"/>
      <w:bookmarkEnd w:id="1274"/>
    </w:p>
    <w:p>
      <w:pPr>
        <w:pStyle w:val="Style54"/>
        <w:keepNext/>
        <w:keepLines/>
        <w:widowControl w:val="0"/>
        <w:shd w:val="clear" w:color="auto" w:fill="auto"/>
        <w:tabs>
          <w:tab w:pos="493" w:val="left"/>
        </w:tabs>
        <w:bidi w:val="0"/>
        <w:spacing w:before="0" w:after="36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75"/>
      <w:bookmarkEnd w:id="1276"/>
      <w:bookmarkEnd w:id="1278"/>
    </w:p>
    <w:p>
      <w:pPr>
        <w:pStyle w:val="Style54"/>
        <w:keepNext/>
        <w:keepLines/>
        <w:widowControl w:val="0"/>
        <w:shd w:val="clear" w:color="auto" w:fill="auto"/>
        <w:bidi w:val="0"/>
        <w:spacing w:before="0" w:after="36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279"/>
      <w:bookmarkEnd w:id="1280"/>
      <w:bookmarkEnd w:id="1282"/>
    </w:p>
    <w:p>
      <w:pPr>
        <w:pStyle w:val="Style33"/>
        <w:keepNext/>
        <w:keepLines/>
        <w:widowControl w:val="0"/>
        <w:shd w:val="clear" w:color="auto" w:fill="auto"/>
        <w:tabs>
          <w:tab w:pos="474" w:val="left"/>
        </w:tabs>
        <w:bidi w:val="0"/>
        <w:spacing w:before="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283"/>
      <w:bookmarkEnd w:id="1284"/>
      <w:bookmarkEnd w:id="1286"/>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260" w:firstLine="0"/>
              <w:jc w:val="right"/>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深圳市杉 岩数据技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14,761,88</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-5,996,09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3,552,360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12,318,15</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9.56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上海复深</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蓝软件股</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份有限公</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20,024,59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3,510,013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380,130.5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23,914,74</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3.38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哪吒港航</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智慧科技</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（上海）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441,679.8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5,441,679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34,786,48</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-2,044,39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3,932,491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41,674,58</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34,786,48</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-2,044,39</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3,932,491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41,674,58</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87"/>
      <w:bookmarkEnd w:id="1288"/>
      <w:bookmarkEnd w:id="1290"/>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苏州北极光正源创业投资合伙企业（有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45,035,830.78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46,786,489.78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安智信成（北京）科技有限公司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13,106,807.85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15,677,343.15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58,142,638.63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62,463,832.93</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苏州北极光正源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创业投资合伙企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2,406,830.48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26,612,188.35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并非为交易目的</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而持有的权益工 具</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安智信成（北京） 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6,893,192.13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并非为交易目的</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而持有的权益工 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91"/>
      <w:bookmarkEnd w:id="1292"/>
      <w:bookmarkEnd w:id="1294"/>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 的金融资产：合伙企业投资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52,149,910.56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29,567,218.78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 的金融资产：其他（注）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70,274,327.20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107,167,124.54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122,424,237.76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136,734,343.32</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680" w:line="240" w:lineRule="auto"/>
        <w:ind w:left="0" w:right="0" w:firstLine="720"/>
        <w:jc w:val="left"/>
      </w:pPr>
      <w:r>
        <w:rPr>
          <w:color w:val="000000"/>
          <w:spacing w:val="0"/>
          <w:w w:val="100"/>
          <w:position w:val="0"/>
        </w:rPr>
        <w:t>注：系公司投资的西藏瓴达信投资管理有限公司项目，详见附注十（五）</w:t>
      </w:r>
      <w:r>
        <w:rPr>
          <w:color w:val="000000"/>
          <w:spacing w:val="0"/>
          <w:w w:val="100"/>
          <w:position w:val="0"/>
        </w:rPr>
        <w:t>3</w:t>
      </w:r>
      <w:r>
        <w:rPr>
          <w:color w:val="000000"/>
          <w:spacing w:val="0"/>
          <w:w w:val="100"/>
          <w:position w:val="0"/>
        </w:rPr>
        <w:t>。</w:t>
      </w:r>
    </w:p>
    <w:p>
      <w:pPr>
        <w:pStyle w:val="Style33"/>
        <w:keepNext/>
        <w:keepLines/>
        <w:widowControl w:val="0"/>
        <w:shd w:val="clear" w:color="auto" w:fill="auto"/>
        <w:bidi w:val="0"/>
        <w:spacing w:before="0" w:after="380" w:line="240" w:lineRule="auto"/>
        <w:ind w:left="0" w:right="0" w:firstLine="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bookmarkEnd w:id="1297"/>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95"/>
      <w:bookmarkEnd w:id="1296"/>
      <w:bookmarkEnd w:id="1298"/>
    </w:p>
    <w:p>
      <w:pPr>
        <w:pStyle w:val="Style54"/>
        <w:keepNext/>
        <w:keepLines/>
        <w:widowControl w:val="0"/>
        <w:shd w:val="clear" w:color="auto" w:fill="auto"/>
        <w:bidi w:val="0"/>
        <w:spacing w:before="0" w:line="240" w:lineRule="auto"/>
        <w:ind w:left="0" w:right="0" w:firstLine="0"/>
        <w:jc w:val="both"/>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99"/>
      <w:bookmarkEnd w:id="1300"/>
      <w:bookmarkEnd w:id="1302"/>
    </w:p>
    <w:p>
      <w:pPr>
        <w:pStyle w:val="Style3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74,370,430.83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74,370,430.83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74,370,430.83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74,370,430.83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16,990,691.53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16,990,691.53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2,352,831.21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2,352,831.21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2,352,831.21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2,352,831.21</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19,343,522.74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19,343,522.74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55,026,908.09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55,026,908.09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57,379,739.30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57,379,739.30</w:t>
            </w:r>
          </w:p>
        </w:tc>
      </w:tr>
    </w:tbl>
    <w:p>
      <w:pPr>
        <w:widowControl w:val="0"/>
        <w:spacing w:after="339" w:line="1" w:lineRule="exact"/>
      </w:pPr>
    </w:p>
    <w:p>
      <w:pPr>
        <w:pStyle w:val="Style54"/>
        <w:keepNext/>
        <w:keepLines/>
        <w:widowControl w:val="0"/>
        <w:shd w:val="clear" w:color="auto" w:fill="auto"/>
        <w:tabs>
          <w:tab w:pos="493" w:val="left"/>
        </w:tabs>
        <w:bidi w:val="0"/>
        <w:spacing w:before="0" w:after="340" w:line="240" w:lineRule="auto"/>
        <w:ind w:left="0" w:right="0" w:firstLine="0"/>
        <w:jc w:val="both"/>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03"/>
      <w:bookmarkEnd w:id="1304"/>
      <w:bookmarkEnd w:id="1306"/>
    </w:p>
    <w:p>
      <w:pPr>
        <w:pStyle w:val="Style54"/>
        <w:keepNext/>
        <w:keepLines/>
        <w:widowControl w:val="0"/>
        <w:shd w:val="clear" w:color="auto" w:fill="auto"/>
        <w:tabs>
          <w:tab w:pos="493" w:val="left"/>
        </w:tabs>
        <w:bidi w:val="0"/>
        <w:spacing w:before="0" w:after="340" w:line="240" w:lineRule="auto"/>
        <w:ind w:left="0" w:right="0" w:firstLine="0"/>
        <w:jc w:val="both"/>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07"/>
      <w:bookmarkEnd w:id="1308"/>
      <w:bookmarkEnd w:id="1310"/>
    </w:p>
    <w:p>
      <w:pPr>
        <w:pStyle w:val="Style33"/>
        <w:keepNext/>
        <w:keepLines/>
        <w:widowControl w:val="0"/>
        <w:shd w:val="clear" w:color="auto" w:fill="auto"/>
        <w:bidi w:val="0"/>
        <w:spacing w:before="0" w:after="380" w:line="240" w:lineRule="auto"/>
        <w:ind w:left="0" w:right="0" w:firstLine="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11"/>
      <w:bookmarkEnd w:id="1312"/>
      <w:bookmarkEnd w:id="131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263,951,638.22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211,533,088.01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263,951,638.22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211,533,088.01</w:t>
            </w:r>
          </w:p>
        </w:tc>
      </w:tr>
    </w:tbl>
    <w:p>
      <w:pPr>
        <w:widowControl w:val="0"/>
        <w:spacing w:after="339" w:line="1" w:lineRule="exact"/>
      </w:pPr>
    </w:p>
    <w:p>
      <w:pPr>
        <w:pStyle w:val="Style54"/>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15"/>
      <w:bookmarkEnd w:id="1316"/>
      <w:bookmarkEnd w:id="131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办公及其他设备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239,049,567.93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7,298,405.64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4,762,215.09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2,755,492.47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3,204,850.13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257,070,531.26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61,771,026.29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1,269,465.49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60,707.05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264,698.73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63,365,897.56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61,771,026.29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824,070.80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60,707.05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264,698.73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62,920,502.87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445,394.69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445,394.69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555,953.09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469,166.37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1,025,119.46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469,166.37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469,166.37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555,953.09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555,953.09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300,820,594.22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8,011,918.04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4,353,755.77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2,755,492.47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3,469,548.86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319,411,309.36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32,811,840.40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4,377,147.77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4,511,070.22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1,332,945.73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2,504,439.13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45,537,443.25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9,097,079.57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1,034,839.16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56,402.25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395,510.64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197,283.96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10,781,115.58</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9,097,079.57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1,034,839.16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56,402.25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395,510.64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197,283.96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10,781,115.58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413,179.64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445,708.05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858,887.69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445,708.05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445,708.05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413,179.64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413,179.64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41,908,919.97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4,998,807.29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4,121,764.42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1,728,456.37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2,701,723.09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55,459,671.14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258,911,674.25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3,013,110.75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231,991.35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1,027,036.10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767,825.77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263,951,638.22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206,237,727.53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2,921,257.87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251,144.87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1,422,546.74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700,411.00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211,533,088.01</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19"/>
      <w:bookmarkEnd w:id="1320"/>
      <w:bookmarkEnd w:id="1322"/>
    </w:p>
    <w:p>
      <w:pPr>
        <w:pStyle w:val="Style54"/>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23"/>
      <w:bookmarkEnd w:id="1324"/>
      <w:bookmarkEnd w:id="132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477,515.97</w:t>
            </w:r>
          </w:p>
        </w:tc>
      </w:tr>
    </w:tbl>
    <w:p>
      <w:pPr>
        <w:pStyle w:val="Style54"/>
        <w:keepNext/>
        <w:keepLines/>
        <w:widowControl w:val="0"/>
        <w:shd w:val="clear" w:color="auto" w:fill="auto"/>
        <w:tabs>
          <w:tab w:pos="493" w:val="left"/>
        </w:tabs>
        <w:bidi w:val="0"/>
        <w:spacing w:before="0" w:after="36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327"/>
      <w:bookmarkEnd w:id="1328"/>
      <w:bookmarkEnd w:id="1330"/>
    </w:p>
    <w:p>
      <w:pPr>
        <w:pStyle w:val="Style54"/>
        <w:keepNext/>
        <w:keepLines/>
        <w:widowControl w:val="0"/>
        <w:shd w:val="clear" w:color="auto" w:fill="auto"/>
        <w:tabs>
          <w:tab w:pos="493" w:val="left"/>
        </w:tabs>
        <w:bidi w:val="0"/>
        <w:spacing w:before="0" w:after="36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5</w:t>
      </w:r>
      <w:r>
        <w:rPr>
          <w:color w:val="000000"/>
          <w:spacing w:val="0"/>
          <w:w w:val="100"/>
          <w:position w:val="0"/>
        </w:rPr>
        <w:t>）</w:t>
        <w:tab/>
        <w:t>固定资产清理</w:t>
      </w:r>
      <w:bookmarkEnd w:id="1331"/>
      <w:bookmarkEnd w:id="1332"/>
      <w:bookmarkEnd w:id="1334"/>
    </w:p>
    <w:p>
      <w:pPr>
        <w:pStyle w:val="Style33"/>
        <w:keepNext/>
        <w:keepLines/>
        <w:widowControl w:val="0"/>
        <w:shd w:val="clear" w:color="auto" w:fill="auto"/>
        <w:tabs>
          <w:tab w:pos="483" w:val="left"/>
        </w:tabs>
        <w:bidi w:val="0"/>
        <w:spacing w:before="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bookmarkEnd w:id="1337"/>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1335"/>
      <w:bookmarkEnd w:id="1336"/>
      <w:bookmarkEnd w:id="1338"/>
    </w:p>
    <w:p>
      <w:pPr>
        <w:pStyle w:val="Style54"/>
        <w:keepNext/>
        <w:keepLines/>
        <w:widowControl w:val="0"/>
        <w:shd w:val="clear" w:color="auto" w:fill="auto"/>
        <w:tabs>
          <w:tab w:pos="493" w:val="left"/>
        </w:tabs>
        <w:bidi w:val="0"/>
        <w:spacing w:before="0" w:after="36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1</w:t>
      </w:r>
      <w:r>
        <w:rPr>
          <w:color w:val="000000"/>
          <w:spacing w:val="0"/>
          <w:w w:val="100"/>
          <w:position w:val="0"/>
        </w:rPr>
        <w:t>）</w:t>
        <w:tab/>
        <w:t>在建工程情况</w:t>
      </w:r>
      <w:bookmarkEnd w:id="1339"/>
      <w:bookmarkEnd w:id="1340"/>
      <w:bookmarkEnd w:id="1342"/>
    </w:p>
    <w:p>
      <w:pPr>
        <w:pStyle w:val="Style54"/>
        <w:keepNext/>
        <w:keepLines/>
        <w:widowControl w:val="0"/>
        <w:shd w:val="clear" w:color="auto" w:fill="auto"/>
        <w:tabs>
          <w:tab w:pos="493" w:val="left"/>
        </w:tabs>
        <w:bidi w:val="0"/>
        <w:spacing w:before="0" w:after="36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rFonts w:ascii="Times New Roman" w:eastAsia="Times New Roman" w:hAnsi="Times New Roman" w:cs="Times New Roman"/>
          <w:color w:val="000000"/>
          <w:spacing w:val="0"/>
          <w:w w:val="100"/>
          <w:position w:val="0"/>
        </w:rPr>
        <w:t>2</w:t>
      </w:r>
      <w:r>
        <w:rPr>
          <w:color w:val="000000"/>
          <w:spacing w:val="0"/>
          <w:w w:val="100"/>
          <w:position w:val="0"/>
        </w:rPr>
        <w:t>）</w:t>
        <w:tab/>
        <w:t>重要在建工程项目本期变动情况</w:t>
      </w:r>
      <w:bookmarkEnd w:id="1343"/>
      <w:bookmarkEnd w:id="1344"/>
      <w:bookmarkEnd w:id="1346"/>
    </w:p>
    <w:p>
      <w:pPr>
        <w:pStyle w:val="Style54"/>
        <w:keepNext/>
        <w:keepLines/>
        <w:widowControl w:val="0"/>
        <w:shd w:val="clear" w:color="auto" w:fill="auto"/>
        <w:tabs>
          <w:tab w:pos="493" w:val="left"/>
        </w:tabs>
        <w:bidi w:val="0"/>
        <w:spacing w:before="0" w:after="360" w:line="240" w:lineRule="auto"/>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347"/>
      <w:bookmarkEnd w:id="1348"/>
      <w:bookmarkEnd w:id="1350"/>
    </w:p>
    <w:p>
      <w:pPr>
        <w:pStyle w:val="Style54"/>
        <w:keepNext/>
        <w:keepLines/>
        <w:widowControl w:val="0"/>
        <w:shd w:val="clear" w:color="auto" w:fill="auto"/>
        <w:tabs>
          <w:tab w:pos="493" w:val="left"/>
        </w:tabs>
        <w:bidi w:val="0"/>
        <w:spacing w:before="0" w:after="36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351"/>
      <w:bookmarkEnd w:id="1352"/>
      <w:bookmarkEnd w:id="1354"/>
    </w:p>
    <w:p>
      <w:pPr>
        <w:pStyle w:val="Style33"/>
        <w:keepNext/>
        <w:keepLines/>
        <w:widowControl w:val="0"/>
        <w:shd w:val="clear" w:color="auto" w:fill="auto"/>
        <w:tabs>
          <w:tab w:pos="483" w:val="left"/>
        </w:tabs>
        <w:bidi w:val="0"/>
        <w:spacing w:before="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55"/>
      <w:bookmarkEnd w:id="1356"/>
      <w:bookmarkEnd w:id="1358"/>
    </w:p>
    <w:p>
      <w:pPr>
        <w:pStyle w:val="Style54"/>
        <w:keepNext/>
        <w:keepLines/>
        <w:widowControl w:val="0"/>
        <w:shd w:val="clear" w:color="auto" w:fill="auto"/>
        <w:tabs>
          <w:tab w:pos="493" w:val="left"/>
        </w:tabs>
        <w:bidi w:val="0"/>
        <w:spacing w:before="0" w:after="36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59"/>
      <w:bookmarkEnd w:id="1360"/>
      <w:bookmarkEnd w:id="1362"/>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tabs>
          <w:tab w:pos="493" w:val="left"/>
        </w:tabs>
        <w:bidi w:val="0"/>
        <w:spacing w:before="0" w:after="36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63"/>
      <w:bookmarkEnd w:id="1364"/>
      <w:bookmarkEnd w:id="1366"/>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2</w:t>
      </w:r>
      <w:bookmarkEnd w:id="136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67"/>
      <w:bookmarkEnd w:id="1368"/>
      <w:bookmarkEnd w:id="137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2</w:t>
      </w:r>
      <w:bookmarkEnd w:id="1373"/>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71"/>
      <w:bookmarkEnd w:id="1372"/>
      <w:bookmarkEnd w:id="1374"/>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10,189,312.67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10,189,312.67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1,360,749.30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1,360,749.30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7"/>
                <w:szCs w:val="17"/>
              </w:rPr>
              <w:t>新增租赁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1,360,749.30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1,360,749.30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11,550,061.97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11,550,061.97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3,364,188.07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3,364,188.07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3,364,188.07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3,364,188.07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3,364,188.07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3,364,188.07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8,185,873.90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8,185,873.90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10,189,312.67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10,189,312.67</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bookmarkEnd w:id="1377"/>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75"/>
      <w:bookmarkEnd w:id="1376"/>
      <w:bookmarkEnd w:id="1378"/>
    </w:p>
    <w:p>
      <w:pPr>
        <w:pStyle w:val="Style54"/>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rPr>
        <w:t>（</w:t>
      </w:r>
      <w:bookmarkEnd w:id="138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79"/>
      <w:bookmarkEnd w:id="1380"/>
      <w:bookmarkEnd w:id="138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软件著作权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软件使用权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44,822,079.51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4,890,746.59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49,712,826.10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50,943.40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50,943.40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50,943.40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50,943.40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 合并增加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44,822,079.51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4,941,689.99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49,763,769.50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31,742,506.63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4,477,912.31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36,220,418.94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7,505,458.50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35,182.83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7,540,641.33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7,505,458.50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35,182.83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7,540,641.33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39,247,965.13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4,513,095.14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43,761,060.27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5,574,114.38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428,594.85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6,002,709.23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13,079,572.88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412,834.28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13,492,407.16</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94.72%</w:t>
      </w:r>
      <w:r>
        <w:rPr>
          <w:color w:val="000000"/>
          <w:spacing w:val="0"/>
          <w:w w:val="100"/>
          <w:position w:val="0"/>
        </w:rPr>
        <w:t>。</w:t>
      </w:r>
    </w:p>
    <w:p>
      <w:pPr>
        <w:pStyle w:val="Style54"/>
        <w:keepNext/>
        <w:keepLines/>
        <w:widowControl w:val="0"/>
        <w:shd w:val="clear" w:color="auto" w:fill="auto"/>
        <w:bidi w:val="0"/>
        <w:spacing w:before="0" w:line="240" w:lineRule="auto"/>
        <w:ind w:left="0" w:right="0" w:firstLine="0"/>
        <w:jc w:val="both"/>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83"/>
      <w:bookmarkEnd w:id="1384"/>
      <w:bookmarkEnd w:id="138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87"/>
      <w:bookmarkEnd w:id="1388"/>
      <w:bookmarkEnd w:id="139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确认为无形</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超融合一体 机</w:t>
            </w:r>
            <w:r>
              <w:rPr>
                <w:color w:val="000000"/>
                <w:spacing w:val="0"/>
                <w:w w:val="100"/>
                <w:position w:val="0"/>
                <w:sz w:val="18"/>
                <w:szCs w:val="18"/>
              </w:rPr>
              <w:t>V2</w:t>
            </w:r>
            <w:r>
              <w:rPr>
                <w:rFonts w:ascii="SimSun" w:eastAsia="SimSun" w:hAnsi="SimSun" w:cs="SimSun"/>
                <w:color w:val="000000"/>
                <w:spacing w:val="0"/>
                <w:w w:val="100"/>
                <w:position w:val="0"/>
                <w:sz w:val="17"/>
                <w:szCs w:val="17"/>
              </w:rPr>
              <w:t>系统项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4,938,070.66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4,938,070.66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4,938,070.66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4,938,070.66</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310" w:lineRule="exact"/>
        <w:ind w:left="720" w:right="0" w:firstLine="0"/>
        <w:jc w:val="both"/>
      </w:pPr>
      <w:r>
        <w:rPr>
          <w:color w:val="000000"/>
          <w:spacing w:val="0"/>
          <w:w w:val="100"/>
          <w:position w:val="0"/>
        </w:rPr>
        <w:t>公司资本化研发项目主要是以成熟的市场需求与技术为基础，通过前期调研对市场需求及产品竞 争力进行分析，再对项目的技术可行性与经济可行性进行论证，最后对完成可行性论证的项目予 以立项，并监督、管理项目研发过程。由于公司对拟资本化的研发项目都是经过充分的可行性分 析、研究和论证，因此项目本身能够同时满足研发费用资本化的条件。</w:t>
      </w:r>
    </w:p>
    <w:p>
      <w:pPr>
        <w:pStyle w:val="Style23"/>
        <w:keepNext w:val="0"/>
        <w:keepLines w:val="0"/>
        <w:widowControl w:val="0"/>
        <w:shd w:val="clear" w:color="auto" w:fill="auto"/>
        <w:bidi w:val="0"/>
        <w:spacing w:before="0" w:after="0" w:line="310" w:lineRule="exact"/>
        <w:ind w:left="0" w:right="0" w:firstLine="720"/>
        <w:jc w:val="both"/>
      </w:pPr>
      <w:r>
        <w:rPr>
          <w:color w:val="000000"/>
          <w:spacing w:val="0"/>
          <w:w w:val="100"/>
          <w:position w:val="0"/>
        </w:rPr>
        <w:t>资本化开始时点：</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w:t>
      </w:r>
    </w:p>
    <w:p>
      <w:pPr>
        <w:pStyle w:val="Style23"/>
        <w:keepNext w:val="0"/>
        <w:keepLines w:val="0"/>
        <w:widowControl w:val="0"/>
        <w:shd w:val="clear" w:color="auto" w:fill="auto"/>
        <w:bidi w:val="0"/>
        <w:spacing w:before="0" w:after="0" w:line="310" w:lineRule="exact"/>
        <w:ind w:left="0" w:right="0" w:firstLine="720"/>
        <w:jc w:val="both"/>
      </w:pPr>
      <w:r>
        <w:rPr>
          <w:color w:val="000000"/>
          <w:spacing w:val="0"/>
          <w:w w:val="100"/>
          <w:position w:val="0"/>
        </w:rPr>
        <w:t>资本化的具体依据：该项目在技术上、经济上可行，符合公司战略转型升级要求</w:t>
      </w:r>
    </w:p>
    <w:p>
      <w:pPr>
        <w:pStyle w:val="Style23"/>
        <w:keepNext w:val="0"/>
        <w:keepLines w:val="0"/>
        <w:widowControl w:val="0"/>
        <w:shd w:val="clear" w:color="auto" w:fill="auto"/>
        <w:bidi w:val="0"/>
        <w:spacing w:before="0" w:after="700" w:line="310" w:lineRule="exact"/>
        <w:ind w:left="0" w:right="0" w:firstLine="720"/>
        <w:jc w:val="both"/>
      </w:pPr>
      <w:r>
        <w:rPr>
          <w:color w:val="000000"/>
          <w:spacing w:val="0"/>
          <w:w w:val="100"/>
          <w:position w:val="0"/>
        </w:rPr>
        <w:t>截止期末的研发进度：</w:t>
      </w:r>
      <w:r>
        <w:rPr>
          <w:color w:val="000000"/>
          <w:spacing w:val="0"/>
          <w:w w:val="100"/>
          <w:position w:val="0"/>
        </w:rPr>
        <w:t>75%</w:t>
      </w:r>
    </w:p>
    <w:p>
      <w:pPr>
        <w:pStyle w:val="Style33"/>
        <w:keepNext/>
        <w:keepLines/>
        <w:widowControl w:val="0"/>
        <w:shd w:val="clear" w:color="auto" w:fill="auto"/>
        <w:tabs>
          <w:tab w:pos="483" w:val="left"/>
        </w:tabs>
        <w:bidi w:val="0"/>
        <w:spacing w:before="0" w:after="220" w:line="324" w:lineRule="auto"/>
        <w:ind w:left="0" w:right="0" w:firstLine="0"/>
        <w:jc w:val="both"/>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391"/>
      <w:bookmarkEnd w:id="1392"/>
      <w:bookmarkEnd w:id="1394"/>
    </w:p>
    <w:p>
      <w:pPr>
        <w:pStyle w:val="Style54"/>
        <w:keepNext/>
        <w:keepLines/>
        <w:widowControl w:val="0"/>
        <w:shd w:val="clear" w:color="auto" w:fill="auto"/>
        <w:tabs>
          <w:tab w:pos="493" w:val="left"/>
        </w:tabs>
        <w:bidi w:val="0"/>
        <w:spacing w:before="0" w:after="280" w:line="310" w:lineRule="exact"/>
        <w:ind w:left="0" w:right="0" w:firstLine="0"/>
        <w:jc w:val="both"/>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1</w:t>
      </w:r>
      <w:r>
        <w:rPr>
          <w:color w:val="000000"/>
          <w:spacing w:val="0"/>
          <w:w w:val="100"/>
          <w:position w:val="0"/>
        </w:rPr>
        <w:t>）</w:t>
        <w:tab/>
        <w:t>商誉账面原值</w:t>
      </w:r>
      <w:bookmarkEnd w:id="1395"/>
      <w:bookmarkEnd w:id="1396"/>
      <w:bookmarkEnd w:id="1398"/>
    </w:p>
    <w:p>
      <w:pPr>
        <w:pStyle w:val="Style54"/>
        <w:keepNext/>
        <w:keepLines/>
        <w:widowControl w:val="0"/>
        <w:shd w:val="clear" w:color="auto" w:fill="auto"/>
        <w:tabs>
          <w:tab w:pos="493" w:val="left"/>
        </w:tabs>
        <w:bidi w:val="0"/>
        <w:spacing w:before="0" w:line="310" w:lineRule="exact"/>
        <w:ind w:left="0" w:right="0" w:firstLine="0"/>
        <w:jc w:val="both"/>
      </w:pPr>
      <w:bookmarkStart w:id="1399" w:name="bookmark1399"/>
      <w:bookmarkStart w:id="1400" w:name="bookmark1400"/>
      <w:bookmarkStart w:id="1401" w:name="bookmark1401"/>
      <w:bookmarkStart w:id="1402" w:name="bookmark1402"/>
      <w:r>
        <w:rPr>
          <w:color w:val="000000"/>
          <w:spacing w:val="0"/>
          <w:w w:val="100"/>
          <w:position w:val="0"/>
        </w:rPr>
        <w:t>（</w:t>
      </w:r>
      <w:bookmarkEnd w:id="1401"/>
      <w:r>
        <w:rPr>
          <w:rFonts w:ascii="Times New Roman" w:eastAsia="Times New Roman" w:hAnsi="Times New Roman" w:cs="Times New Roman"/>
          <w:color w:val="000000"/>
          <w:spacing w:val="0"/>
          <w:w w:val="100"/>
          <w:position w:val="0"/>
        </w:rPr>
        <w:t>2</w:t>
      </w:r>
      <w:r>
        <w:rPr>
          <w:color w:val="000000"/>
          <w:spacing w:val="0"/>
          <w:w w:val="100"/>
          <w:position w:val="0"/>
        </w:rPr>
        <w:t>）</w:t>
        <w:tab/>
        <w:t>商誉减值准备</w:t>
      </w:r>
      <w:bookmarkEnd w:id="1399"/>
      <w:bookmarkEnd w:id="1400"/>
      <w:bookmarkEnd w:id="1402"/>
    </w:p>
    <w:p>
      <w:pPr>
        <w:pStyle w:val="Style33"/>
        <w:keepNext/>
        <w:keepLines/>
        <w:widowControl w:val="0"/>
        <w:shd w:val="clear" w:color="auto" w:fill="auto"/>
        <w:tabs>
          <w:tab w:pos="483" w:val="left"/>
        </w:tabs>
        <w:bidi w:val="0"/>
        <w:spacing w:before="0" w:after="280" w:line="324" w:lineRule="auto"/>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1403"/>
      <w:bookmarkEnd w:id="1404"/>
      <w:bookmarkEnd w:id="140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固定资产改良支出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1,028,308.59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2,166,306.58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620,106.23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2,574,508.94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1,028,308.59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2,166,306.58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620,106.23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2,574,508.94</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3</w:t>
      </w:r>
      <w:bookmarkEnd w:id="140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07"/>
      <w:bookmarkEnd w:id="1408"/>
      <w:bookmarkEnd w:id="1410"/>
    </w:p>
    <w:p>
      <w:pPr>
        <w:pStyle w:val="Style54"/>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11"/>
      <w:bookmarkEnd w:id="1412"/>
      <w:bookmarkEnd w:id="1413"/>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19,702,171.15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2,955,325.67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18,753,166.45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2,812,974.98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12,750,225.18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1,912,533.78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7,076,251.56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1,061,437.73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21,896,477.44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3,284,471.62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18,459,352.59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2,768,902.89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55,208,873.77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8,281,331.07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47,658,770.60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7,148,815.60</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14"/>
      <w:bookmarkEnd w:id="1415"/>
      <w:bookmarkEnd w:id="1416"/>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其他权益工具投资公允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19,718,996.21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2,957,849.43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23,107,993.93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3,466,199.09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其他非流动金融资产公 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12,924,355.89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1,938,653.38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7,167,124.54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1,075,068.68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32,643,352.10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4,896,502.81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30,275,118.47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4,541,267.77</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17"/>
      <w:bookmarkEnd w:id="1418"/>
      <w:bookmarkEnd w:id="1420"/>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8,281,331.07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7,148,815.60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4,896,502.81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4,541,267.77</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21"/>
      <w:bookmarkEnd w:id="1422"/>
      <w:bookmarkEnd w:id="142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82,483,389.80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54,553,313.24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1,926,231.59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1,858,301.09</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111,978.07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88,473.29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2,023,802.58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1,085,749.70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86,545,402.04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57,585,837.32</w:t>
            </w:r>
          </w:p>
        </w:tc>
      </w:tr>
    </w:tbl>
    <w:p>
      <w:pPr>
        <w:widowControl w:val="0"/>
        <w:spacing w:after="319" w:line="1" w:lineRule="exact"/>
      </w:pPr>
    </w:p>
    <w:p>
      <w:pPr>
        <w:pStyle w:val="Style54"/>
        <w:keepNext/>
        <w:keepLines/>
        <w:widowControl w:val="0"/>
        <w:numPr>
          <w:ilvl w:val="0"/>
          <w:numId w:val="37"/>
        </w:numPr>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未确认递延所得税资产的可抵扣亏损将于以下年度到期</w:t>
      </w:r>
      <w:bookmarkEnd w:id="1425"/>
      <w:bookmarkEnd w:id="1426"/>
      <w:bookmarkEnd w:id="1428"/>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620,386.27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825,327.42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586,537.87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587,708.60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3,481,591.44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3,486,711.96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14,336,748.61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14,186,988.10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24,282,857.83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4,193,218.40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12,861,695.23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12,861,695.23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7,293,392.63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7,293,392.63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7,328,463.47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7,328,463.47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2030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3,789,807.43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3,789,807.43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2031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7,901,909.02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82,483,389.80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54,553,313.24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3</w:t>
      </w:r>
      <w:bookmarkEnd w:id="1431"/>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29"/>
      <w:bookmarkEnd w:id="1430"/>
      <w:bookmarkEnd w:id="1432"/>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922"/>
        <w:gridCol w:w="1205"/>
        <w:gridCol w:w="1066"/>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预付购买长期资产款项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13,188,520.00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13,188,520.0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13,188,520.00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13,188,520.0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129" w:bottom="1494" w:left="1085" w:header="0" w:footer="3" w:gutter="0"/>
          <w:cols w:space="720"/>
          <w:noEndnote/>
          <w:rtlGutter w:val="0"/>
          <w:docGrid w:linePitch="360"/>
        </w:sectPr>
      </w:pPr>
      <w:r>
        <w:rPr>
          <w:color w:val="000000"/>
          <w:spacing w:val="0"/>
          <w:w w:val="100"/>
          <w:position w:val="0"/>
        </w:rPr>
        <w:t>其他说明:</w:t>
      </w:r>
    </w:p>
    <w:p>
      <w:pPr>
        <w:pStyle w:val="Style33"/>
        <w:keepNext/>
        <w:keepLines/>
        <w:widowControl w:val="0"/>
        <w:shd w:val="clear" w:color="auto" w:fill="auto"/>
        <w:tabs>
          <w:tab w:pos="483" w:val="left"/>
        </w:tabs>
        <w:bidi w:val="0"/>
        <w:spacing w:before="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3</w:t>
      </w:r>
      <w:bookmarkEnd w:id="1435"/>
      <w:r>
        <w:rPr>
          <w:rFonts w:ascii="Times New Roman" w:eastAsia="Times New Roman" w:hAnsi="Times New Roman" w:cs="Times New Roman"/>
          <w:color w:val="000000"/>
          <w:spacing w:val="0"/>
          <w:w w:val="100"/>
          <w:position w:val="0"/>
        </w:rPr>
        <w:t>2</w:t>
      </w:r>
      <w:r>
        <w:rPr>
          <w:color w:val="000000"/>
          <w:spacing w:val="0"/>
          <w:w w:val="100"/>
          <w:position w:val="0"/>
        </w:rPr>
        <w:t>、</w:t>
        <w:tab/>
        <w:t>短期借款</w:t>
      </w:r>
      <w:bookmarkEnd w:id="1433"/>
      <w:bookmarkEnd w:id="1434"/>
      <w:bookmarkEnd w:id="1436"/>
    </w:p>
    <w:p>
      <w:pPr>
        <w:pStyle w:val="Style54"/>
        <w:keepNext/>
        <w:keepLines/>
        <w:widowControl w:val="0"/>
        <w:shd w:val="clear" w:color="auto" w:fill="auto"/>
        <w:tabs>
          <w:tab w:pos="493" w:val="left"/>
        </w:tabs>
        <w:bidi w:val="0"/>
        <w:spacing w:before="0" w:after="36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1</w:t>
      </w:r>
      <w:r>
        <w:rPr>
          <w:color w:val="000000"/>
          <w:spacing w:val="0"/>
          <w:w w:val="100"/>
          <w:position w:val="0"/>
        </w:rPr>
        <w:t>）</w:t>
        <w:tab/>
        <w:t>短期借款分类</w:t>
      </w:r>
      <w:bookmarkEnd w:id="1437"/>
      <w:bookmarkEnd w:id="1438"/>
      <w:bookmarkEnd w:id="1440"/>
    </w:p>
    <w:p>
      <w:pPr>
        <w:pStyle w:val="Style54"/>
        <w:keepNext/>
        <w:keepLines/>
        <w:widowControl w:val="0"/>
        <w:shd w:val="clear" w:color="auto" w:fill="auto"/>
        <w:tabs>
          <w:tab w:pos="493" w:val="left"/>
        </w:tabs>
        <w:bidi w:val="0"/>
        <w:spacing w:before="0" w:after="36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2</w:t>
      </w:r>
      <w:r>
        <w:rPr>
          <w:color w:val="000000"/>
          <w:spacing w:val="0"/>
          <w:w w:val="100"/>
          <w:position w:val="0"/>
        </w:rPr>
        <w:t>）</w:t>
        <w:tab/>
        <w:t>已逾期未偿还的短期借款情况</w:t>
      </w:r>
      <w:bookmarkEnd w:id="1441"/>
      <w:bookmarkEnd w:id="1442"/>
      <w:bookmarkEnd w:id="1444"/>
    </w:p>
    <w:p>
      <w:pPr>
        <w:pStyle w:val="Style33"/>
        <w:keepNext/>
        <w:keepLines/>
        <w:widowControl w:val="0"/>
        <w:shd w:val="clear" w:color="auto" w:fill="auto"/>
        <w:tabs>
          <w:tab w:pos="483" w:val="left"/>
        </w:tabs>
        <w:bidi w:val="0"/>
        <w:spacing w:before="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445"/>
      <w:bookmarkEnd w:id="1446"/>
      <w:bookmarkEnd w:id="1448"/>
    </w:p>
    <w:p>
      <w:pPr>
        <w:pStyle w:val="Style33"/>
        <w:keepNext/>
        <w:keepLines/>
        <w:widowControl w:val="0"/>
        <w:shd w:val="clear" w:color="auto" w:fill="auto"/>
        <w:tabs>
          <w:tab w:pos="483" w:val="left"/>
        </w:tabs>
        <w:bidi w:val="0"/>
        <w:spacing w:before="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w:t>
      </w:r>
      <w:bookmarkEnd w:id="1451"/>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449"/>
      <w:bookmarkEnd w:id="1450"/>
      <w:bookmarkEnd w:id="1452"/>
    </w:p>
    <w:p>
      <w:pPr>
        <w:pStyle w:val="Style33"/>
        <w:keepNext/>
        <w:keepLines/>
        <w:widowControl w:val="0"/>
        <w:shd w:val="clear" w:color="auto" w:fill="auto"/>
        <w:tabs>
          <w:tab w:pos="483" w:val="left"/>
        </w:tabs>
        <w:bidi w:val="0"/>
        <w:spacing w:before="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453"/>
      <w:bookmarkEnd w:id="1454"/>
      <w:bookmarkEnd w:id="145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2,105,616.42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2,105,616.42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33"/>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3</w:t>
      </w:r>
      <w:bookmarkEnd w:id="1459"/>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57"/>
      <w:bookmarkEnd w:id="1458"/>
      <w:bookmarkEnd w:id="1460"/>
    </w:p>
    <w:p>
      <w:pPr>
        <w:pStyle w:val="Style54"/>
        <w:keepNext/>
        <w:keepLines/>
        <w:widowControl w:val="0"/>
        <w:shd w:val="clear" w:color="auto" w:fill="auto"/>
        <w:bidi w:val="0"/>
        <w:spacing w:before="0" w:after="360" w:line="240" w:lineRule="auto"/>
        <w:ind w:left="0" w:right="0" w:firstLine="0"/>
        <w:jc w:val="left"/>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61"/>
      <w:bookmarkEnd w:id="1462"/>
      <w:bookmarkEnd w:id="146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应付购买商品、接受劳务款项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111,345,786.68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93,400,190.58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111,345,786.68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93,400,190.58</w:t>
            </w:r>
          </w:p>
        </w:tc>
      </w:tr>
    </w:tbl>
    <w:p>
      <w:pPr>
        <w:widowControl w:val="0"/>
        <w:spacing w:after="359" w:line="1" w:lineRule="exact"/>
      </w:pPr>
    </w:p>
    <w:p>
      <w:pPr>
        <w:pStyle w:val="Style54"/>
        <w:keepNext/>
        <w:keepLines/>
        <w:widowControl w:val="0"/>
        <w:shd w:val="clear" w:color="auto" w:fill="auto"/>
        <w:bidi w:val="0"/>
        <w:spacing w:before="0" w:after="360" w:line="240" w:lineRule="auto"/>
        <w:ind w:left="0" w:right="0" w:firstLine="0"/>
        <w:jc w:val="left"/>
      </w:pPr>
      <w:bookmarkStart w:id="1464" w:name="bookmark1464"/>
      <w:bookmarkStart w:id="1465" w:name="bookmark1465"/>
      <w:bookmarkStart w:id="1466" w:name="bookmark14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64"/>
      <w:bookmarkEnd w:id="1465"/>
      <w:bookmarkEnd w:id="1466"/>
    </w:p>
    <w:p>
      <w:pPr>
        <w:pStyle w:val="Style33"/>
        <w:keepNext/>
        <w:keepLines/>
        <w:widowControl w:val="0"/>
        <w:shd w:val="clear" w:color="auto" w:fill="auto"/>
        <w:bidi w:val="0"/>
        <w:spacing w:before="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3</w:t>
      </w:r>
      <w:bookmarkEnd w:id="1469"/>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67"/>
      <w:bookmarkEnd w:id="1468"/>
      <w:bookmarkEnd w:id="1470"/>
    </w:p>
    <w:p>
      <w:pPr>
        <w:pStyle w:val="Style54"/>
        <w:keepNext/>
        <w:keepLines/>
        <w:widowControl w:val="0"/>
        <w:shd w:val="clear" w:color="auto" w:fill="auto"/>
        <w:bidi w:val="0"/>
        <w:spacing w:before="0" w:after="360" w:line="240" w:lineRule="auto"/>
        <w:ind w:left="0" w:right="0" w:firstLine="0"/>
        <w:jc w:val="left"/>
      </w:pPr>
      <w:bookmarkStart w:id="1471" w:name="bookmark1471"/>
      <w:bookmarkStart w:id="1472" w:name="bookmark1472"/>
      <w:bookmarkStart w:id="1473" w:name="bookmark14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71"/>
      <w:bookmarkEnd w:id="1472"/>
      <w:bookmarkEnd w:id="147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651,326.71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714,041.62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651,326.71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714,041.62</w:t>
            </w:r>
          </w:p>
        </w:tc>
      </w:tr>
    </w:tbl>
    <w:p>
      <w:pPr>
        <w:spacing w:lineRule="exact" w:line="1"/>
        <w:rPr>
          <w:sz w:val="2"/>
          <w:szCs w:val="2"/>
        </w:rPr>
      </w:pPr>
      <w:r>
        <w:br w:type="page"/>
      </w:r>
    </w:p>
    <w:p>
      <w:pPr>
        <w:pStyle w:val="Style54"/>
        <w:keepNext/>
        <w:keepLines/>
        <w:widowControl w:val="0"/>
        <w:shd w:val="clear" w:color="auto" w:fill="auto"/>
        <w:bidi w:val="0"/>
        <w:spacing w:before="0" w:line="240" w:lineRule="auto"/>
        <w:ind w:left="0" w:right="0" w:firstLine="0"/>
        <w:jc w:val="both"/>
      </w:pPr>
      <w:bookmarkStart w:id="1474" w:name="bookmark1474"/>
      <w:bookmarkStart w:id="1475" w:name="bookmark1475"/>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74"/>
      <w:bookmarkEnd w:id="1475"/>
      <w:bookmarkEnd w:id="1476"/>
    </w:p>
    <w:p>
      <w:pPr>
        <w:pStyle w:val="Style33"/>
        <w:keepNext/>
        <w:keepLines/>
        <w:widowControl w:val="0"/>
        <w:shd w:val="clear" w:color="auto" w:fill="auto"/>
        <w:bidi w:val="0"/>
        <w:spacing w:before="0" w:after="38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77"/>
      <w:bookmarkEnd w:id="1478"/>
      <w:bookmarkEnd w:id="148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59,989,143.32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29,842,774.41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59,989,143.32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29,842,774.41</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81"/>
      <w:bookmarkEnd w:id="1482"/>
      <w:bookmarkEnd w:id="1484"/>
    </w:p>
    <w:p>
      <w:pPr>
        <w:pStyle w:val="Style54"/>
        <w:keepNext/>
        <w:keepLines/>
        <w:widowControl w:val="0"/>
        <w:shd w:val="clear" w:color="auto" w:fill="auto"/>
        <w:bidi w:val="0"/>
        <w:spacing w:before="0" w:line="240" w:lineRule="auto"/>
        <w:ind w:left="0" w:right="0" w:firstLine="0"/>
        <w:jc w:val="both"/>
      </w:pPr>
      <w:bookmarkStart w:id="1485" w:name="bookmark1485"/>
      <w:bookmarkStart w:id="1486" w:name="bookmark1486"/>
      <w:bookmarkStart w:id="1487" w:name="bookmark14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85"/>
      <w:bookmarkEnd w:id="1486"/>
      <w:bookmarkEnd w:id="1487"/>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23,672,184.20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200,202,237.22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196,630,094.46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27,244,326.96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333,141.44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14,232,605.99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13,740,948.82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824,798.61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804,641.00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804,641.00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24,005,325.64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215,239,484.21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211,175,684.28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28,069,125.57</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both"/>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88"/>
      <w:bookmarkEnd w:id="1489"/>
      <w:bookmarkEnd w:id="1490"/>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22,688,156.17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176,168,993.53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172,353,395.12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26,503,754.58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2,537,615.11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2,537,615.11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614,570.32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8,698,199.24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8,767,230.18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545,539.38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564,260.79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8,313,839.82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8,342,950.17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535,150.44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188,984.04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182,474.93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195,375.38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241,805.08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369,457.71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11,929,179.65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12,103,604.36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195,033.00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868,249.69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868,249.69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23,672,184.20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200,202,237.22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196,630,094.46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27,244,326.96</w:t>
            </w:r>
          </w:p>
        </w:tc>
      </w:tr>
    </w:tbl>
    <w:p>
      <w:pPr>
        <w:widowControl w:val="0"/>
        <w:spacing w:after="319" w:line="1" w:lineRule="exact"/>
      </w:pPr>
    </w:p>
    <w:p>
      <w:pPr>
        <w:pStyle w:val="Style54"/>
        <w:keepNext/>
        <w:keepLines/>
        <w:widowControl w:val="0"/>
        <w:numPr>
          <w:ilvl w:val="0"/>
          <w:numId w:val="39"/>
        </w:numPr>
        <w:shd w:val="clear" w:color="auto" w:fill="auto"/>
        <w:bidi w:val="0"/>
        <w:spacing w:before="0" w:line="240" w:lineRule="auto"/>
        <w:ind w:left="0" w:right="0" w:firstLine="0"/>
        <w:jc w:val="both"/>
      </w:pPr>
      <w:bookmarkStart w:id="1491" w:name="bookmark1491"/>
      <w:bookmarkStart w:id="1492" w:name="bookmark1492"/>
      <w:bookmarkStart w:id="1493" w:name="bookmark1493"/>
      <w:bookmarkStart w:id="1494" w:name="bookmark1494"/>
      <w:bookmarkEnd w:id="1493"/>
      <w:r>
        <w:rPr>
          <w:color w:val="000000"/>
          <w:spacing w:val="0"/>
          <w:w w:val="100"/>
          <w:position w:val="0"/>
        </w:rPr>
        <w:t>设定提存计划列示</w:t>
      </w:r>
      <w:bookmarkEnd w:id="1491"/>
      <w:bookmarkEnd w:id="1492"/>
      <w:bookmarkEnd w:id="1494"/>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322,222.41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13,762,223.98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13,286,067.61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798,378.78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470,382.01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454,881.21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26,419.83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333,141.44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14,232,605.99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13,740,948.82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824,798.61</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4</w:t>
      </w:r>
      <w:bookmarkEnd w:id="1497"/>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95"/>
      <w:bookmarkEnd w:id="1496"/>
      <w:bookmarkEnd w:id="149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1,509,672.01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4,094,134.69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43,594.79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177,616.21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47,478.62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176,590.94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2,743,474.32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4,710,123.46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999,426.24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649,889.25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1,053,924.18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868,860.87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7,190.07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6,403,078.23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10,684,405.49</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4</w:t>
      </w:r>
      <w:bookmarkEnd w:id="150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99"/>
      <w:bookmarkEnd w:id="1500"/>
      <w:bookmarkEnd w:id="150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8,869,808.90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4,847,194.56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8,869,808.90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4,847,194.56</w:t>
            </w:r>
          </w:p>
        </w:tc>
      </w:tr>
    </w:tbl>
    <w:p>
      <w:pPr>
        <w:sectPr>
          <w:footnotePr>
            <w:pos w:val="pageBottom"/>
            <w:numFmt w:val="decimal"/>
            <w:numRestart w:val="continuous"/>
          </w:footnotePr>
          <w:pgSz w:w="11900" w:h="16840"/>
          <w:pgMar w:top="1441" w:right="1123" w:bottom="1719" w:left="1090" w:header="0" w:footer="3" w:gutter="0"/>
          <w:cols w:space="720"/>
          <w:noEndnote/>
          <w:rtlGutter w:val="0"/>
          <w:docGrid w:linePitch="360"/>
        </w:sectPr>
      </w:pPr>
    </w:p>
    <w:p>
      <w:pPr>
        <w:pStyle w:val="Style23"/>
        <w:keepNext w:val="0"/>
        <w:keepLines w:val="0"/>
        <w:widowControl w:val="0"/>
        <w:numPr>
          <w:ilvl w:val="0"/>
          <w:numId w:val="41"/>
        </w:numPr>
        <w:shd w:val="clear" w:color="auto" w:fill="auto"/>
        <w:tabs>
          <w:tab w:pos="493" w:val="left"/>
        </w:tabs>
        <w:bidi w:val="0"/>
        <w:spacing w:before="0" w:after="360" w:line="240" w:lineRule="auto"/>
        <w:ind w:left="0" w:right="0" w:firstLine="0"/>
        <w:jc w:val="left"/>
      </w:pPr>
      <w:bookmarkStart w:id="1503" w:name="bookmark1503"/>
      <w:bookmarkStart w:id="1504" w:name="bookmark1504"/>
      <w:bookmarkEnd w:id="1503"/>
      <w:r>
        <w:rPr>
          <w:b/>
          <w:bCs/>
          <w:color w:val="000000"/>
          <w:spacing w:val="0"/>
          <w:w w:val="100"/>
          <w:position w:val="0"/>
        </w:rPr>
        <w:t>应付利息</w:t>
      </w:r>
      <w:bookmarkEnd w:id="1504"/>
    </w:p>
    <w:p>
      <w:pPr>
        <w:pStyle w:val="Style23"/>
        <w:keepNext w:val="0"/>
        <w:keepLines w:val="0"/>
        <w:widowControl w:val="0"/>
        <w:numPr>
          <w:ilvl w:val="0"/>
          <w:numId w:val="41"/>
        </w:numPr>
        <w:shd w:val="clear" w:color="auto" w:fill="auto"/>
        <w:tabs>
          <w:tab w:pos="493" w:val="left"/>
        </w:tabs>
        <w:bidi w:val="0"/>
        <w:spacing w:before="0" w:after="360" w:line="240" w:lineRule="auto"/>
        <w:ind w:left="0" w:right="0" w:firstLine="0"/>
        <w:jc w:val="left"/>
      </w:pPr>
      <w:bookmarkStart w:id="1505" w:name="bookmark1505"/>
      <w:bookmarkStart w:id="1506" w:name="bookmark1506"/>
      <w:bookmarkEnd w:id="1505"/>
      <w:r>
        <w:rPr>
          <w:b/>
          <w:bCs/>
          <w:color w:val="000000"/>
          <w:spacing w:val="0"/>
          <w:w w:val="100"/>
          <w:position w:val="0"/>
        </w:rPr>
        <w:t>应付股利</w:t>
      </w:r>
      <w:bookmarkEnd w:id="1506"/>
    </w:p>
    <w:p>
      <w:pPr>
        <w:pStyle w:val="Style23"/>
        <w:keepNext w:val="0"/>
        <w:keepLines w:val="0"/>
        <w:widowControl w:val="0"/>
        <w:numPr>
          <w:ilvl w:val="0"/>
          <w:numId w:val="41"/>
        </w:numPr>
        <w:shd w:val="clear" w:color="auto" w:fill="auto"/>
        <w:tabs>
          <w:tab w:pos="493" w:val="left"/>
        </w:tabs>
        <w:bidi w:val="0"/>
        <w:spacing w:before="0" w:after="360" w:line="240" w:lineRule="auto"/>
        <w:ind w:left="0" w:right="0" w:firstLine="0"/>
        <w:jc w:val="left"/>
      </w:pPr>
      <w:bookmarkStart w:id="1507" w:name="bookmark1507"/>
      <w:bookmarkStart w:id="1508" w:name="bookmark1508"/>
      <w:bookmarkEnd w:id="1507"/>
      <w:r>
        <w:rPr>
          <w:b/>
          <w:bCs/>
          <w:color w:val="000000"/>
          <w:spacing w:val="0"/>
          <w:w w:val="100"/>
          <w:position w:val="0"/>
        </w:rPr>
        <w:t>其他应付款</w:t>
      </w:r>
      <w:bookmarkEnd w:id="1508"/>
    </w:p>
    <w:p>
      <w:pPr>
        <w:pStyle w:val="Style80"/>
        <w:keepNext/>
        <w:keepLines/>
        <w:widowControl w:val="0"/>
        <w:numPr>
          <w:ilvl w:val="0"/>
          <w:numId w:val="43"/>
        </w:numPr>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bookmarkEnd w:id="1511"/>
      <w:r>
        <w:rPr>
          <w:color w:val="000000"/>
          <w:spacing w:val="0"/>
          <w:w w:val="100"/>
          <w:position w:val="0"/>
        </w:rPr>
        <w:t>按款项性质列示其他应付款</w:t>
      </w:r>
      <w:bookmarkEnd w:id="1509"/>
      <w:bookmarkEnd w:id="1510"/>
      <w:bookmarkEnd w:id="151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5,000,002.00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1,666,666.00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1,160,239.70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1,204,949.69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1,054,190.41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1,209,567.20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921,388.46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8,869,808.90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4,847,194.56</w:t>
            </w:r>
          </w:p>
        </w:tc>
      </w:tr>
    </w:tbl>
    <w:p>
      <w:pPr>
        <w:widowControl w:val="0"/>
        <w:spacing w:after="359" w:line="1" w:lineRule="exact"/>
      </w:pPr>
    </w:p>
    <w:p>
      <w:pPr>
        <w:pStyle w:val="Style80"/>
        <w:keepNext/>
        <w:keepLines/>
        <w:widowControl w:val="0"/>
        <w:numPr>
          <w:ilvl w:val="0"/>
          <w:numId w:val="43"/>
        </w:numPr>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13"/>
      <w:bookmarkEnd w:id="1514"/>
      <w:bookmarkEnd w:id="1516"/>
    </w:p>
    <w:p>
      <w:pPr>
        <w:pStyle w:val="Style33"/>
        <w:keepNext/>
        <w:keepLines/>
        <w:widowControl w:val="0"/>
        <w:shd w:val="clear" w:color="auto" w:fill="auto"/>
        <w:tabs>
          <w:tab w:pos="483" w:val="left"/>
        </w:tabs>
        <w:bidi w:val="0"/>
        <w:spacing w:before="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4</w:t>
      </w:r>
      <w:bookmarkEnd w:id="1519"/>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517"/>
      <w:bookmarkEnd w:id="1518"/>
      <w:bookmarkEnd w:id="1520"/>
    </w:p>
    <w:p>
      <w:pPr>
        <w:pStyle w:val="Style33"/>
        <w:keepNext/>
        <w:keepLines/>
        <w:widowControl w:val="0"/>
        <w:shd w:val="clear" w:color="auto" w:fill="auto"/>
        <w:tabs>
          <w:tab w:pos="483" w:val="left"/>
        </w:tabs>
        <w:bidi w:val="0"/>
        <w:spacing w:before="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4</w:t>
      </w:r>
      <w:bookmarkEnd w:id="1523"/>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21"/>
      <w:bookmarkEnd w:id="1522"/>
      <w:bookmarkEnd w:id="152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3,064,685.99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2,902,687.91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3,064,685.99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2,902,687.91</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4</w:t>
      </w:r>
      <w:bookmarkEnd w:id="152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25"/>
      <w:bookmarkEnd w:id="1526"/>
      <w:bookmarkEnd w:id="152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13,547,087.52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8,687,941.17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13,547,087.52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8,687,941.17</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1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4</w:t>
      </w:r>
      <w:bookmarkEnd w:id="1531"/>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529"/>
      <w:bookmarkEnd w:id="1530"/>
      <w:bookmarkEnd w:id="1532"/>
    </w:p>
    <w:p>
      <w:pPr>
        <w:pStyle w:val="Style54"/>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33"/>
      <w:bookmarkEnd w:id="1534"/>
      <w:bookmarkEnd w:id="1535"/>
    </w:p>
    <w:p>
      <w:pPr>
        <w:pStyle w:val="Style33"/>
        <w:keepNext/>
        <w:keepLines/>
        <w:widowControl w:val="0"/>
        <w:shd w:val="clear" w:color="auto" w:fill="auto"/>
        <w:tabs>
          <w:tab w:pos="483" w:val="left"/>
        </w:tabs>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4</w:t>
      </w:r>
      <w:bookmarkEnd w:id="1538"/>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36"/>
      <w:bookmarkEnd w:id="1537"/>
      <w:bookmarkEnd w:id="1539"/>
    </w:p>
    <w:p>
      <w:pPr>
        <w:pStyle w:val="Style54"/>
        <w:keepNext/>
        <w:keepLines/>
        <w:widowControl w:val="0"/>
        <w:shd w:val="clear" w:color="auto" w:fill="auto"/>
        <w:tabs>
          <w:tab w:pos="493" w:val="left"/>
        </w:tabs>
        <w:bidi w:val="0"/>
        <w:spacing w:before="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bookmarkEnd w:id="1540"/>
      <w:bookmarkEnd w:id="1541"/>
      <w:bookmarkEnd w:id="1543"/>
    </w:p>
    <w:p>
      <w:pPr>
        <w:pStyle w:val="Style54"/>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w:t>
      </w:r>
      <w:bookmarkEnd w:id="1546"/>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544"/>
      <w:bookmarkEnd w:id="1545"/>
      <w:bookmarkEnd w:id="1547"/>
    </w:p>
    <w:p>
      <w:pPr>
        <w:pStyle w:val="Style54"/>
        <w:keepNext/>
        <w:keepLines/>
        <w:widowControl w:val="0"/>
        <w:shd w:val="clear" w:color="auto" w:fill="auto"/>
        <w:tabs>
          <w:tab w:pos="493" w:val="left"/>
        </w:tabs>
        <w:bidi w:val="0"/>
        <w:spacing w:before="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48"/>
      <w:bookmarkEnd w:id="1549"/>
      <w:bookmarkEnd w:id="1551"/>
    </w:p>
    <w:p>
      <w:pPr>
        <w:pStyle w:val="Style54"/>
        <w:keepNext/>
        <w:keepLines/>
        <w:widowControl w:val="0"/>
        <w:shd w:val="clear" w:color="auto" w:fill="auto"/>
        <w:tabs>
          <w:tab w:pos="493" w:val="left"/>
        </w:tabs>
        <w:bidi w:val="0"/>
        <w:spacing w:before="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52"/>
      <w:bookmarkEnd w:id="1553"/>
      <w:bookmarkEnd w:id="1555"/>
    </w:p>
    <w:p>
      <w:pPr>
        <w:pStyle w:val="Style33"/>
        <w:keepNext/>
        <w:keepLines/>
        <w:widowControl w:val="0"/>
        <w:shd w:val="clear" w:color="auto" w:fill="auto"/>
        <w:tabs>
          <w:tab w:pos="483" w:val="left"/>
        </w:tabs>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w:t>
      </w:r>
      <w:bookmarkEnd w:id="1558"/>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56"/>
      <w:bookmarkEnd w:id="1557"/>
      <w:bookmarkEnd w:id="155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5,060,613.12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7,657,164.12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-223,962.77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-843,509.76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4,836,650.35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6,813,654.36</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4</w:t>
      </w:r>
      <w:bookmarkEnd w:id="1562"/>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560"/>
      <w:bookmarkEnd w:id="1561"/>
      <w:bookmarkEnd w:id="1563"/>
    </w:p>
    <w:p>
      <w:pPr>
        <w:pStyle w:val="Style33"/>
        <w:keepNext/>
        <w:keepLines/>
        <w:widowControl w:val="0"/>
        <w:shd w:val="clear" w:color="auto" w:fill="auto"/>
        <w:tabs>
          <w:tab w:pos="483" w:val="left"/>
        </w:tabs>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4</w:t>
      </w:r>
      <w:bookmarkEnd w:id="1566"/>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64"/>
      <w:bookmarkEnd w:id="1565"/>
      <w:bookmarkEnd w:id="1567"/>
    </w:p>
    <w:p>
      <w:pPr>
        <w:pStyle w:val="Style33"/>
        <w:keepNext/>
        <w:keepLines/>
        <w:widowControl w:val="0"/>
        <w:shd w:val="clear" w:color="auto" w:fill="auto"/>
        <w:tabs>
          <w:tab w:pos="483" w:val="left"/>
        </w:tabs>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5</w:t>
      </w:r>
      <w:bookmarkEnd w:id="1570"/>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68"/>
      <w:bookmarkEnd w:id="1569"/>
      <w:bookmarkEnd w:id="157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1,926,231.59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1,858,301.09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预计免费维修期内的维修费</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1,926,231.59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1,858,301.09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79" w:line="1" w:lineRule="exact"/>
      </w:pPr>
    </w:p>
    <w:tbl>
      <w:tblPr>
        <w:tblOverlap w:val="never"/>
        <w:jc w:val="center"/>
        <w:tblLayout w:type="fixed"/>
      </w:tblPr>
      <w:tblGrid>
        <w:gridCol w:w="3701"/>
        <w:gridCol w:w="3955"/>
      </w:tblGrid>
      <w:tr>
        <w:trPr>
          <w:trHeight w:val="288"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预计以后各年度发生的维修费</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期末余额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预提</w:t>
            </w:r>
            <w:r>
              <w:rPr>
                <w:rFonts w:ascii="SimSun" w:eastAsia="SimSun" w:hAnsi="SimSun" w:cs="SimSun"/>
                <w:color w:val="000000"/>
                <w:spacing w:val="0"/>
                <w:w w:val="100"/>
                <w:position w:val="0"/>
                <w:sz w:val="20"/>
                <w:szCs w:val="20"/>
              </w:rPr>
              <w:t>2022</w:t>
            </w:r>
            <w:r>
              <w:rPr>
                <w:rFonts w:ascii="SimSun" w:eastAsia="SimSun" w:hAnsi="SimSun" w:cs="SimSun"/>
                <w:color w:val="000000"/>
                <w:spacing w:val="0"/>
                <w:w w:val="100"/>
                <w:position w:val="0"/>
                <w:sz w:val="20"/>
                <w:szCs w:val="20"/>
              </w:rPr>
              <w:t>年度费用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860,167.00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预提</w:t>
            </w:r>
            <w:r>
              <w:rPr>
                <w:rFonts w:ascii="SimSun" w:eastAsia="SimSun" w:hAnsi="SimSun" w:cs="SimSun"/>
                <w:color w:val="000000"/>
                <w:spacing w:val="0"/>
                <w:w w:val="100"/>
                <w:position w:val="0"/>
                <w:sz w:val="20"/>
                <w:szCs w:val="20"/>
              </w:rPr>
              <w:t>2023</w:t>
            </w:r>
            <w:r>
              <w:rPr>
                <w:rFonts w:ascii="SimSun" w:eastAsia="SimSun" w:hAnsi="SimSun" w:cs="SimSun"/>
                <w:color w:val="000000"/>
                <w:spacing w:val="0"/>
                <w:w w:val="100"/>
                <w:position w:val="0"/>
                <w:sz w:val="20"/>
                <w:szCs w:val="20"/>
              </w:rPr>
              <w:t>年度费用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723,596.63</w:t>
            </w:r>
          </w:p>
        </w:tc>
      </w:tr>
    </w:tbl>
    <w:p>
      <w:pPr>
        <w:spacing w:lineRule="exact" w:line="1"/>
        <w:rPr>
          <w:sz w:val="2"/>
          <w:szCs w:val="2"/>
        </w:rPr>
      </w:pPr>
      <w:r>
        <w:br w:type="page"/>
      </w:r>
    </w:p>
    <w:tbl>
      <w:tblPr>
        <w:tblOverlap w:val="never"/>
        <w:jc w:val="center"/>
        <w:tblLayout w:type="fixed"/>
      </w:tblPr>
      <w:tblGrid>
        <w:gridCol w:w="3701"/>
        <w:gridCol w:w="395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预提</w:t>
            </w:r>
            <w:r>
              <w:rPr>
                <w:rFonts w:ascii="SimSun" w:eastAsia="SimSun" w:hAnsi="SimSun" w:cs="SimSun"/>
                <w:color w:val="000000"/>
                <w:spacing w:val="0"/>
                <w:w w:val="100"/>
                <w:position w:val="0"/>
                <w:sz w:val="20"/>
                <w:szCs w:val="20"/>
              </w:rPr>
              <w:t>2024</w:t>
            </w:r>
            <w:r>
              <w:rPr>
                <w:rFonts w:ascii="SimSun" w:eastAsia="SimSun" w:hAnsi="SimSun" w:cs="SimSun"/>
                <w:color w:val="000000"/>
                <w:spacing w:val="0"/>
                <w:w w:val="100"/>
                <w:position w:val="0"/>
                <w:sz w:val="20"/>
                <w:szCs w:val="20"/>
              </w:rPr>
              <w:t>年度费用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327,925.05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预提</w:t>
            </w:r>
            <w:r>
              <w:rPr>
                <w:rFonts w:ascii="SimSun" w:eastAsia="SimSun" w:hAnsi="SimSun" w:cs="SimSun"/>
                <w:color w:val="000000"/>
                <w:spacing w:val="0"/>
                <w:w w:val="100"/>
                <w:position w:val="0"/>
                <w:sz w:val="20"/>
                <w:szCs w:val="20"/>
              </w:rPr>
              <w:t>2025</w:t>
            </w:r>
            <w:r>
              <w:rPr>
                <w:rFonts w:ascii="SimSun" w:eastAsia="SimSun" w:hAnsi="SimSun" w:cs="SimSun"/>
                <w:color w:val="000000"/>
                <w:spacing w:val="0"/>
                <w:w w:val="100"/>
                <w:position w:val="0"/>
                <w:sz w:val="20"/>
                <w:szCs w:val="20"/>
              </w:rPr>
              <w:t>年度费用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14,542.91</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1,926,231.59</w:t>
            </w:r>
          </w:p>
        </w:tc>
      </w:tr>
    </w:tbl>
    <w:p>
      <w:pPr>
        <w:widowControl w:val="0"/>
        <w:spacing w:after="339" w:line="1" w:lineRule="exact"/>
      </w:pPr>
    </w:p>
    <w:p>
      <w:pPr>
        <w:pStyle w:val="Style33"/>
        <w:keepNext/>
        <w:keepLines/>
        <w:widowControl w:val="0"/>
        <w:shd w:val="clear" w:color="auto" w:fill="auto"/>
        <w:bidi w:val="0"/>
        <w:spacing w:before="0" w:after="40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5</w:t>
      </w:r>
      <w:bookmarkEnd w:id="157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72"/>
      <w:bookmarkEnd w:id="1573"/>
      <w:bookmarkEnd w:id="157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尚未验收评审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860,000.00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142"/>
        <w:gridCol w:w="112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本期计入其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公共安全风</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险防控与应</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急技术装备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上海市信息</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化发展专项</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3"/>
        <w:keepNext/>
        <w:keepLines/>
        <w:widowControl w:val="0"/>
        <w:shd w:val="clear" w:color="auto" w:fill="auto"/>
        <w:tabs>
          <w:tab w:pos="483" w:val="left"/>
        </w:tabs>
        <w:bidi w:val="0"/>
        <w:spacing w:before="0" w:after="34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5</w:t>
      </w:r>
      <w:bookmarkEnd w:id="1578"/>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576"/>
      <w:bookmarkEnd w:id="1577"/>
      <w:bookmarkEnd w:id="1579"/>
    </w:p>
    <w:p>
      <w:pPr>
        <w:pStyle w:val="Style33"/>
        <w:keepNext/>
        <w:keepLines/>
        <w:widowControl w:val="0"/>
        <w:shd w:val="clear" w:color="auto" w:fill="auto"/>
        <w:tabs>
          <w:tab w:pos="483" w:val="left"/>
        </w:tabs>
        <w:bidi w:val="0"/>
        <w:spacing w:before="0" w:after="40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5</w:t>
      </w:r>
      <w:bookmarkEnd w:id="1582"/>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580"/>
      <w:bookmarkEnd w:id="1581"/>
      <w:bookmarkEnd w:id="158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313,457,493.00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313,457,493.00</w:t>
            </w:r>
          </w:p>
        </w:tc>
      </w:tr>
    </w:tbl>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122" w:bottom="1609" w:left="1092" w:header="0" w:footer="3" w:gutter="0"/>
          <w:cols w:space="720"/>
          <w:noEndnote/>
          <w:rtlGutter w:val="0"/>
          <w:docGrid w:linePitch="360"/>
        </w:sectPr>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5</w:t>
      </w:r>
      <w:bookmarkEnd w:id="1586"/>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584"/>
      <w:bookmarkEnd w:id="1585"/>
      <w:bookmarkEnd w:id="1587"/>
    </w:p>
    <w:p>
      <w:pPr>
        <w:pStyle w:val="Style54"/>
        <w:keepNext/>
        <w:keepLines/>
        <w:widowControl w:val="0"/>
        <w:shd w:val="clear" w:color="auto" w:fill="auto"/>
        <w:tabs>
          <w:tab w:pos="493" w:val="left"/>
        </w:tabs>
        <w:bidi w:val="0"/>
        <w:spacing w:before="0" w:line="240" w:lineRule="auto"/>
        <w:ind w:left="0" w:right="0" w:firstLine="0"/>
        <w:jc w:val="left"/>
      </w:pPr>
      <w:bookmarkStart w:id="1588" w:name="bookmark1588"/>
      <w:bookmarkStart w:id="1589" w:name="bookmark1589"/>
      <w:bookmarkStart w:id="1590" w:name="bookmark1590"/>
      <w:bookmarkStart w:id="1591" w:name="bookmark1591"/>
      <w:r>
        <w:rPr>
          <w:color w:val="000000"/>
          <w:spacing w:val="0"/>
          <w:w w:val="100"/>
          <w:position w:val="0"/>
        </w:rPr>
        <w:t>（</w:t>
      </w:r>
      <w:bookmarkEnd w:id="159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88"/>
      <w:bookmarkEnd w:id="1589"/>
      <w:bookmarkEnd w:id="1591"/>
    </w:p>
    <w:p>
      <w:pPr>
        <w:pStyle w:val="Style54"/>
        <w:keepNext/>
        <w:keepLines/>
        <w:widowControl w:val="0"/>
        <w:shd w:val="clear" w:color="auto" w:fill="auto"/>
        <w:tabs>
          <w:tab w:pos="493" w:val="left"/>
        </w:tabs>
        <w:bidi w:val="0"/>
        <w:spacing w:before="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92"/>
      <w:bookmarkEnd w:id="1593"/>
      <w:bookmarkEnd w:id="1595"/>
    </w:p>
    <w:p>
      <w:pPr>
        <w:pStyle w:val="Style33"/>
        <w:keepNext/>
        <w:keepLines/>
        <w:widowControl w:val="0"/>
        <w:shd w:val="clear" w:color="auto" w:fill="auto"/>
        <w:tabs>
          <w:tab w:pos="483" w:val="left"/>
        </w:tabs>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5</w:t>
      </w:r>
      <w:bookmarkEnd w:id="1598"/>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596"/>
      <w:bookmarkEnd w:id="1597"/>
      <w:bookmarkEnd w:id="1599"/>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664,390,211.30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664,390,211.30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27,692,245.43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3,932,491.48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31,624,736.91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其中：权益法核算下被 投资单位其他权益变动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27,692,245.43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3,932,491.48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31,624,736.91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692,082,456.73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3,932,491.48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696,014,948.21</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5</w:t>
      </w:r>
      <w:bookmarkEnd w:id="1602"/>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600"/>
      <w:bookmarkEnd w:id="1601"/>
      <w:bookmarkEnd w:id="1603"/>
    </w:p>
    <w:p>
      <w:pPr>
        <w:pStyle w:val="Style33"/>
        <w:keepNext/>
        <w:keepLines/>
        <w:widowControl w:val="0"/>
        <w:shd w:val="clear" w:color="auto" w:fill="auto"/>
        <w:tabs>
          <w:tab w:pos="483" w:val="left"/>
        </w:tabs>
        <w:bidi w:val="0"/>
        <w:spacing w:before="0" w:after="38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5</w:t>
      </w:r>
      <w:bookmarkEnd w:id="1606"/>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04"/>
      <w:bookmarkEnd w:id="1605"/>
      <w:bookmarkEnd w:id="160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本期所得</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税前发生</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税后归属</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于少数股</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19,641,794.</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-3,388,997</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-508,349.6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-2,880,648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16,761,1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80"/>
              <w:jc w:val="left"/>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19,641,794.</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-3,388,997</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-508,349.6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-2,880,648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16,761,1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-34,123.01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-58,203.74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-58,203.74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-92,326. </w:t>
            </w:r>
            <w:r>
              <w:rPr>
                <w:color w:val="000000"/>
                <w:spacing w:val="0"/>
                <w:w w:val="100"/>
                <w:position w:val="0"/>
              </w:rPr>
              <w:t>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-34,123.01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-58,203.74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-58,203.74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-92,326. </w:t>
            </w:r>
            <w:r>
              <w:rPr>
                <w:color w:val="000000"/>
                <w:spacing w:val="0"/>
                <w:w w:val="100"/>
                <w:position w:val="0"/>
              </w:rPr>
              <w:t>75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19,607,671.</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-3,447,201</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-508,349.6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-2,938,851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16,668,8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33"/>
        <w:keepNext/>
        <w:keepLines/>
        <w:widowControl w:val="0"/>
        <w:shd w:val="clear" w:color="auto" w:fill="auto"/>
        <w:tabs>
          <w:tab w:pos="483" w:val="left"/>
        </w:tabs>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5</w:t>
      </w:r>
      <w:bookmarkEnd w:id="1610"/>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608"/>
      <w:bookmarkEnd w:id="1609"/>
      <w:bookmarkEnd w:id="1611"/>
    </w:p>
    <w:p>
      <w:pPr>
        <w:pStyle w:val="Style33"/>
        <w:keepNext/>
        <w:keepLines/>
        <w:widowControl w:val="0"/>
        <w:shd w:val="clear" w:color="auto" w:fill="auto"/>
        <w:tabs>
          <w:tab w:pos="483" w:val="left"/>
        </w:tabs>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5</w:t>
      </w:r>
      <w:bookmarkEnd w:id="1614"/>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12"/>
      <w:bookmarkEnd w:id="1613"/>
      <w:bookmarkEnd w:id="1615"/>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62,405,757.52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4,458,792.22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66,864,549.74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62,405,757.52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4,458,792.22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66,864,549.74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6</w:t>
      </w:r>
      <w:bookmarkEnd w:id="161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16"/>
      <w:bookmarkEnd w:id="1617"/>
      <w:bookmarkEnd w:id="161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395,189,694.18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369,231,386.58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395,189,694.18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369,231,386.58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40,069,141.19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38,988,807.40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4,458,792.22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5,194,065.08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7,836,435.09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7,836,434.72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422,963,608.06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395,189,694.18</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line="240" w:lineRule="auto"/>
        <w:ind w:left="0" w:right="0" w:firstLine="0"/>
        <w:jc w:val="left"/>
      </w:pPr>
      <w:bookmarkStart w:id="1620" w:name="bookmark1620"/>
      <w:r>
        <w:rPr>
          <w:rFonts w:ascii="Times New Roman" w:eastAsia="Times New Roman" w:hAnsi="Times New Roman" w:cs="Times New Roman"/>
          <w:color w:val="000000"/>
          <w:spacing w:val="0"/>
          <w:w w:val="100"/>
          <w:position w:val="0"/>
          <w:sz w:val="18"/>
          <w:szCs w:val="18"/>
        </w:rPr>
        <w:t>1</w:t>
      </w:r>
      <w:bookmarkEnd w:id="162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0"/>
        <w:keepNext w:val="0"/>
        <w:keepLines w:val="0"/>
        <w:widowControl w:val="0"/>
        <w:shd w:val="clear" w:color="auto" w:fill="auto"/>
        <w:tabs>
          <w:tab w:pos="349" w:val="left"/>
        </w:tabs>
        <w:bidi w:val="0"/>
        <w:spacing w:before="0" w:line="240" w:lineRule="auto"/>
        <w:ind w:left="0" w:right="0" w:firstLine="0"/>
        <w:jc w:val="left"/>
      </w:pPr>
      <w:bookmarkStart w:id="1621" w:name="bookmark1621"/>
      <w:r>
        <w:rPr>
          <w:rFonts w:ascii="Times New Roman" w:eastAsia="Times New Roman" w:hAnsi="Times New Roman" w:cs="Times New Roman"/>
          <w:color w:val="000000"/>
          <w:spacing w:val="0"/>
          <w:w w:val="100"/>
          <w:position w:val="0"/>
          <w:sz w:val="18"/>
          <w:szCs w:val="18"/>
        </w:rPr>
        <w:t>2</w:t>
      </w:r>
      <w:bookmarkEnd w:id="162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0"/>
        <w:keepNext w:val="0"/>
        <w:keepLines w:val="0"/>
        <w:widowControl w:val="0"/>
        <w:shd w:val="clear" w:color="auto" w:fill="auto"/>
        <w:tabs>
          <w:tab w:pos="349" w:val="left"/>
        </w:tabs>
        <w:bidi w:val="0"/>
        <w:spacing w:before="0" w:line="240" w:lineRule="auto"/>
        <w:ind w:left="0" w:right="0" w:firstLine="0"/>
        <w:jc w:val="left"/>
      </w:pPr>
      <w:bookmarkStart w:id="1622" w:name="bookmark1622"/>
      <w:r>
        <w:rPr>
          <w:rFonts w:ascii="Times New Roman" w:eastAsia="Times New Roman" w:hAnsi="Times New Roman" w:cs="Times New Roman"/>
          <w:color w:val="000000"/>
          <w:spacing w:val="0"/>
          <w:w w:val="100"/>
          <w:position w:val="0"/>
          <w:sz w:val="18"/>
          <w:szCs w:val="18"/>
        </w:rPr>
        <w:t>3</w:t>
      </w:r>
      <w:bookmarkEnd w:id="162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0"/>
        <w:keepNext w:val="0"/>
        <w:keepLines w:val="0"/>
        <w:widowControl w:val="0"/>
        <w:shd w:val="clear" w:color="auto" w:fill="auto"/>
        <w:tabs>
          <w:tab w:pos="349" w:val="left"/>
        </w:tabs>
        <w:bidi w:val="0"/>
        <w:spacing w:before="0" w:line="240" w:lineRule="auto"/>
        <w:ind w:left="0" w:right="0" w:firstLine="0"/>
        <w:jc w:val="left"/>
      </w:pPr>
      <w:bookmarkStart w:id="1623" w:name="bookmark1623"/>
      <w:r>
        <w:rPr>
          <w:rFonts w:ascii="Times New Roman" w:eastAsia="Times New Roman" w:hAnsi="Times New Roman" w:cs="Times New Roman"/>
          <w:color w:val="000000"/>
          <w:spacing w:val="0"/>
          <w:w w:val="100"/>
          <w:position w:val="0"/>
          <w:sz w:val="18"/>
          <w:szCs w:val="18"/>
        </w:rPr>
        <w:t>4</w:t>
      </w:r>
      <w:bookmarkEnd w:id="16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0"/>
        <w:keepNext w:val="0"/>
        <w:keepLines w:val="0"/>
        <w:widowControl w:val="0"/>
        <w:shd w:val="clear" w:color="auto" w:fill="auto"/>
        <w:tabs>
          <w:tab w:pos="349" w:val="left"/>
        </w:tabs>
        <w:bidi w:val="0"/>
        <w:spacing w:before="0" w:after="380" w:line="240" w:lineRule="auto"/>
        <w:ind w:left="0" w:right="0" w:firstLine="0"/>
        <w:jc w:val="left"/>
      </w:pPr>
      <w:bookmarkStart w:id="1624" w:name="bookmark1624"/>
      <w:r>
        <w:rPr>
          <w:rFonts w:ascii="Times New Roman" w:eastAsia="Times New Roman" w:hAnsi="Times New Roman" w:cs="Times New Roman"/>
          <w:color w:val="000000"/>
          <w:spacing w:val="0"/>
          <w:w w:val="100"/>
          <w:position w:val="0"/>
          <w:sz w:val="18"/>
          <w:szCs w:val="18"/>
        </w:rPr>
        <w:t>5</w:t>
      </w:r>
      <w:bookmarkEnd w:id="162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3"/>
        <w:keepNext/>
        <w:keepLines/>
        <w:widowControl w:val="0"/>
        <w:shd w:val="clear" w:color="auto" w:fill="auto"/>
        <w:bidi w:val="0"/>
        <w:spacing w:before="0" w:after="38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6</w:t>
      </w:r>
      <w:bookmarkEnd w:id="162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25"/>
      <w:bookmarkEnd w:id="1626"/>
      <w:bookmarkEnd w:id="1628"/>
    </w:p>
    <w:p>
      <w:pPr>
        <w:pStyle w:val="Style1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537,185,655.93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364,637,029.01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486,194,063.75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322,738,228.82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4,917,160.40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2,473,004.20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5,973,108.47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2,473,004.15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542,102,816.33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367,110,033.21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492,167,172.22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325,211,232.97</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r>
        <w:br w:type="page"/>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支持与维护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148,655,503.48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148,655,503.48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外包服务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172,407,689.60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172,407,689.60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132,553,466.18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132,553,466.18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11,535,704.51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11,535,704.51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软硬件销售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29,096,926.31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29,096,926.31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42,936,365.85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42,936,365.85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4,917,160.40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4,917,160.40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542,102,816.33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542,102,816.33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381,595,352.15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381,595,352.15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49,516,821.25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49,516,821.25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36,732,390.55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36,732,390.55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21,910,002.69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21,910,002.69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12,472,656.34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12,472,656.34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26,439,285.26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26,439,285.26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8,519,147.69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8,519,147.69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4,917,160.40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4,917,160.40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542,102,816.33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542,102,816.33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222,214,469.93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222,214,469.93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87,004,748.33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87,004,748.33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41,161,259.93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41,161,259.93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能源交通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109,414,352.78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109,414,352.78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77,390,824.96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77,390,824.96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4,917,160.40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4,917,160.40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542,102,816.33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542,102,816.33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与履约义务相关的信息：</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6</w:t>
      </w:r>
      <w:bookmarkEnd w:id="163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29"/>
      <w:bookmarkEnd w:id="1630"/>
      <w:bookmarkEnd w:id="163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2,590,827.91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2,639,323.43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城市建设维护税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548,421.13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719,986.70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545,638.18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722,349.44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123,103.80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159,457.40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25,807.00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3,848,384.22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4,267,283.97</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6</w:t>
      </w:r>
      <w:bookmarkEnd w:id="163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33"/>
      <w:bookmarkEnd w:id="1634"/>
      <w:bookmarkEnd w:id="163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32,750,459.73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22,251,575.90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3,163,855.16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2,343,468.57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1,776,365.48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1,262,971.38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1,551,892.44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977,608.94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939,247.08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350,168.63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910,554.99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284,814.96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420,898.02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353,969.08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234,168.16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166,170.42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41,747,441.06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27,990,747.88</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6</w:t>
      </w:r>
      <w:bookmarkEnd w:id="163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37"/>
      <w:bookmarkEnd w:id="1638"/>
      <w:bookmarkEnd w:id="164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37,611,862.45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22,841,270.02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13,361,700.30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8,112,391.80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租赁及物业管理费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7,880,679.47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8,921,818.39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3,216,202.04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1,861,174.02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2,518,910.91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2,795,448.29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2,379,121.03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2,358,779.04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2,156,165.27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1,558,971.42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1,830,549.15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1,904,868.23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人力资源费用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1,347,868.79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1,883,399.51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1,004,855.66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810,899.46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954,033.46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940,139.84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运杂费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835,409.57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610,751.90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85,097,358.10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64,599,911.92</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6</w:t>
      </w:r>
      <w:bookmarkEnd w:id="164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41"/>
      <w:bookmarkEnd w:id="1642"/>
      <w:bookmarkEnd w:id="164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40,543,988.08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35,464,950.98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7,505,458.50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10,299,406.19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679,182.55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951,708.10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526,934.48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1,462,396.48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62,255.12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1,063,497.10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49,317,818.73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49,241,958.85</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6</w:t>
      </w:r>
      <w:bookmarkEnd w:id="164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45"/>
      <w:bookmarkEnd w:id="1646"/>
      <w:bookmarkEnd w:id="164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409,769.27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其中：租赁负债利息费用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409,769.27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13,410,950.94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12,674,792.16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82,168.65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138,974.79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-12,919,013.02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-12,535,817.37</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6</w:t>
      </w:r>
      <w:bookmarkEnd w:id="165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49"/>
      <w:bookmarkEnd w:id="1650"/>
      <w:bookmarkEnd w:id="165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2,715,303.49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2,268,508.56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代扣个人所得税手续费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131,912.25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298,474.91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223,455.96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2,855,227.33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2,790,439.43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6</w:t>
      </w:r>
      <w:bookmarkEnd w:id="165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53"/>
      <w:bookmarkEnd w:id="1654"/>
      <w:bookmarkEnd w:id="165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-2,044,396.89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-3,941,487.80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1,831,825.34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其他权益工具投资持有期间取得的股利收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2,406,830.48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895,786.23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362,433.59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-1,213,876.23</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tabs>
          <w:tab w:pos="483" w:val="left"/>
        </w:tabs>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6</w:t>
      </w:r>
      <w:bookmarkEnd w:id="1659"/>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57"/>
      <w:bookmarkEnd w:id="1658"/>
      <w:bookmarkEnd w:id="1660"/>
    </w:p>
    <w:p>
      <w:pPr>
        <w:pStyle w:val="Style33"/>
        <w:keepNext/>
        <w:keepLines/>
        <w:widowControl w:val="0"/>
        <w:shd w:val="clear" w:color="auto" w:fill="auto"/>
        <w:tabs>
          <w:tab w:pos="478" w:val="left"/>
        </w:tabs>
        <w:bidi w:val="0"/>
        <w:spacing w:before="0" w:after="38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7</w:t>
      </w:r>
      <w:bookmarkEnd w:id="1663"/>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61"/>
      <w:bookmarkEnd w:id="1662"/>
      <w:bookmarkEnd w:id="166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28,339,923.13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5,099,297.43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28,339,923.13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5,099,297.43</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7</w:t>
      </w:r>
      <w:bookmarkEnd w:id="1667"/>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65"/>
      <w:bookmarkEnd w:id="1666"/>
      <w:bookmarkEnd w:id="166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-5,336,967.80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-16,724.84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-380,010.60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-279,193.17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-5,716,978.40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-295,918.01</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7</w:t>
      </w:r>
      <w:bookmarkEnd w:id="167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69"/>
      <w:bookmarkEnd w:id="1670"/>
      <w:bookmarkEnd w:id="167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-1,435,138.72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-2,816,412.75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-1,638,910.75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-1,887,057.58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-4,455,323.50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7</w:t>
      </w:r>
      <w:bookmarkEnd w:id="1675"/>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73"/>
      <w:bookmarkEnd w:id="1674"/>
      <w:bookmarkEnd w:id="167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-12,223.32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1,771.56</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7</w:t>
      </w:r>
      <w:bookmarkEnd w:id="1679"/>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77"/>
      <w:bookmarkEnd w:id="1678"/>
      <w:bookmarkEnd w:id="168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6,556,100.00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7,619,600.00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6,556,100.00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违约金、罚款收入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1,686,000.00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105,426.26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72,507.50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105,426.26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8,347,526.26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7,693,939.50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8,347,526.26</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133"/>
        <w:gridCol w:w="782"/>
        <w:gridCol w:w="1061"/>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补贴是否影</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上海淀山湖财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上海市青浦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公共安全风险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防控与应急技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术装备补助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上海交通大 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青浦区</w:t>
            </w:r>
            <w:r>
              <w:rPr>
                <w:color w:val="000000"/>
                <w:spacing w:val="0"/>
                <w:w w:val="100"/>
                <w:position w:val="0"/>
                <w:sz w:val="18"/>
                <w:szCs w:val="18"/>
              </w:rPr>
              <w:t>"</w:t>
            </w:r>
            <w:r>
              <w:rPr>
                <w:rFonts w:ascii="SimSun" w:eastAsia="SimSun" w:hAnsi="SimSun" w:cs="SimSun"/>
                <w:color w:val="000000"/>
                <w:spacing w:val="0"/>
                <w:w w:val="100"/>
                <w:position w:val="0"/>
                <w:sz w:val="17"/>
                <w:szCs w:val="17"/>
              </w:rPr>
              <w:t>软件信 息服务业''扶持 项目专项资金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上海市青浦 区经济委员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青浦区金泽镇 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上海市青浦</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区金泽镇财</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政所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365,800.00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上海市闵行区 虹桥镇财政所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防疫补贴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上海市闵行 区虹桥镇财 政所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上海市闵行区 科学技术委员 会</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 批院士专家工 作站资助资金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上海市闵行 区科学技术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青浦区经济委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员会企业扶持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上海市青浦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区经济委员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因研究开发、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技术更新及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spacing w:lineRule="exact" w:line="1"/>
        <w:rPr>
          <w:sz w:val="2"/>
          <w:szCs w:val="2"/>
        </w:rPr>
      </w:pPr>
      <w:r>
        <w:br w:type="page"/>
      </w:r>
    </w:p>
    <w:tbl>
      <w:tblPr>
        <w:tblOverlap w:val="never"/>
        <w:jc w:val="center"/>
        <w:tblLayout w:type="fixed"/>
      </w:tblPr>
      <w:tblGrid>
        <w:gridCol w:w="1286"/>
        <w:gridCol w:w="1133"/>
        <w:gridCol w:w="782"/>
        <w:gridCol w:w="1061"/>
        <w:gridCol w:w="1061"/>
        <w:gridCol w:w="1066"/>
        <w:gridCol w:w="1061"/>
        <w:gridCol w:w="1066"/>
        <w:gridCol w:w="1070"/>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改造等获得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青浦区市场监</w:t>
            </w:r>
          </w:p>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督管理局知识 产权补贴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上海市青浦 区市场监督 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虹桥镇企业扶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上海市闵行 区虹桥镇财 政所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上海市闵行区</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虹桥镇社区党 建服务中心</w:t>
            </w:r>
            <w:r>
              <w:rPr>
                <w:color w:val="000000"/>
                <w:spacing w:val="0"/>
                <w:w w:val="100"/>
                <w:position w:val="0"/>
                <w:sz w:val="18"/>
                <w:szCs w:val="18"/>
              </w:rPr>
              <w:t>--</w:t>
            </w:r>
            <w:r>
              <w:rPr>
                <w:rFonts w:ascii="SimSun" w:eastAsia="SimSun" w:hAnsi="SimSun" w:cs="SimSun"/>
                <w:color w:val="000000"/>
                <w:spacing w:val="0"/>
                <w:w w:val="100"/>
                <w:position w:val="0"/>
                <w:sz w:val="17"/>
                <w:szCs w:val="17"/>
              </w:rPr>
              <w:t>虹 桥镇安居补贴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上海市闵行 区虹桥镇社 区党建服务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企业就业补贴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失保基金代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理支付专户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7</w:t>
      </w:r>
      <w:bookmarkEnd w:id="168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81"/>
      <w:bookmarkEnd w:id="1682"/>
      <w:bookmarkEnd w:id="168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1,150,131.85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滞纳金支出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40,005.76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赔偿支出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157,005.76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1,278,745.84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157,005.76</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7</w:t>
      </w:r>
      <w:bookmarkEnd w:id="168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85"/>
      <w:bookmarkEnd w:id="1686"/>
      <w:bookmarkEnd w:id="1688"/>
    </w:p>
    <w:p>
      <w:pPr>
        <w:pStyle w:val="Style54"/>
        <w:keepNext/>
        <w:keepLines/>
        <w:widowControl w:val="0"/>
        <w:shd w:val="clear" w:color="auto" w:fill="auto"/>
        <w:bidi w:val="0"/>
        <w:spacing w:before="0" w:line="240" w:lineRule="auto"/>
        <w:ind w:left="0" w:right="0" w:firstLine="0"/>
        <w:jc w:val="both"/>
      </w:pPr>
      <w:bookmarkStart w:id="1689" w:name="bookmark1689"/>
      <w:bookmarkStart w:id="1690" w:name="bookmark1690"/>
      <w:bookmarkStart w:id="1691" w:name="bookmark16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89"/>
      <w:bookmarkEnd w:id="1690"/>
      <w:bookmarkEnd w:id="169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3,296,003.10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5,698,433.13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-268,930.76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-761,355.29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3,027,072.34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4,937,077.84</w:t>
            </w:r>
          </w:p>
        </w:tc>
      </w:tr>
    </w:tbl>
    <w:p>
      <w:pPr>
        <w:spacing w:lineRule="exact" w:line="1"/>
        <w:rPr>
          <w:sz w:val="2"/>
          <w:szCs w:val="2"/>
        </w:rPr>
      </w:pPr>
      <w:r>
        <w:br w:type="page"/>
      </w:r>
    </w:p>
    <w:p>
      <w:pPr>
        <w:pStyle w:val="Style54"/>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92"/>
      <w:bookmarkEnd w:id="1693"/>
      <w:bookmarkEnd w:id="1694"/>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40,032,639.28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6,004,895.89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-3,541,711.29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225,500.33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-816,939.74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415,695.52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-51,235.86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6,224,003.17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加计扣除费用的影响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-5,433,135.68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3,027,072.34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7</w:t>
      </w:r>
      <w:bookmarkEnd w:id="169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95"/>
      <w:bookmarkEnd w:id="1696"/>
      <w:bookmarkEnd w:id="1698"/>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7</w:t>
      </w:r>
      <w:bookmarkEnd w:id="1701"/>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99"/>
      <w:bookmarkEnd w:id="1700"/>
      <w:bookmarkEnd w:id="1702"/>
    </w:p>
    <w:p>
      <w:pPr>
        <w:pStyle w:val="Style54"/>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03"/>
      <w:bookmarkEnd w:id="1704"/>
      <w:bookmarkEnd w:id="170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14,583,440.95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11,504,616.11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补贴收入及其他营业外收入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11,972,238.13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7,953,475.47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收回押金、保证金及备用金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4,286,029.46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7,282,978.66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30,841,708.54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26,741,070.24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54"/>
        <w:keepNext/>
        <w:keepLines/>
        <w:widowControl w:val="0"/>
        <w:shd w:val="clear" w:color="auto" w:fill="auto"/>
        <w:bidi w:val="0"/>
        <w:spacing w:before="0" w:line="240" w:lineRule="auto"/>
        <w:ind w:left="0" w:right="0" w:firstLine="0"/>
        <w:jc w:val="left"/>
      </w:pPr>
      <w:bookmarkStart w:id="1706" w:name="bookmark1706"/>
      <w:bookmarkStart w:id="1707" w:name="bookmark1707"/>
      <w:bookmarkStart w:id="1708" w:name="bookmark17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06"/>
      <w:bookmarkEnd w:id="1707"/>
      <w:bookmarkEnd w:id="170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34,516,922.41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23,819,654.43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8,857,792.72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5,686,117.53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589,189.60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2,525,893.58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保证金、押金及备用金支付等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1,992,050.42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8,365,136.42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82,168.65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138,974.79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140,508.23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128,613.99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46,178,632.03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40,664,390.74</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79" w:line="1" w:lineRule="exact"/>
      </w:pPr>
    </w:p>
    <w:p>
      <w:pPr>
        <w:pStyle w:val="Style54"/>
        <w:keepNext/>
        <w:keepLines/>
        <w:widowControl w:val="0"/>
        <w:shd w:val="clear" w:color="auto" w:fill="auto"/>
        <w:tabs>
          <w:tab w:pos="493" w:val="left"/>
        </w:tabs>
        <w:bidi w:val="0"/>
        <w:spacing w:before="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709"/>
      <w:bookmarkEnd w:id="1710"/>
      <w:bookmarkEnd w:id="1712"/>
    </w:p>
    <w:p>
      <w:pPr>
        <w:pStyle w:val="Style54"/>
        <w:keepNext/>
        <w:keepLines/>
        <w:widowControl w:val="0"/>
        <w:shd w:val="clear" w:color="auto" w:fill="auto"/>
        <w:tabs>
          <w:tab w:pos="493" w:val="left"/>
        </w:tabs>
        <w:bidi w:val="0"/>
        <w:spacing w:before="0" w:line="240" w:lineRule="auto"/>
        <w:ind w:left="0" w:right="0" w:firstLine="0"/>
        <w:jc w:val="left"/>
      </w:pPr>
      <w:bookmarkStart w:id="1713" w:name="bookmark1713"/>
      <w:bookmarkStart w:id="1714" w:name="bookmark1714"/>
      <w:bookmarkStart w:id="1715" w:name="bookmark1715"/>
      <w:bookmarkStart w:id="1716" w:name="bookmark1716"/>
      <w:r>
        <w:rPr>
          <w:color w:val="000000"/>
          <w:spacing w:val="0"/>
          <w:w w:val="100"/>
          <w:position w:val="0"/>
        </w:rPr>
        <w:t>（</w:t>
      </w:r>
      <w:bookmarkEnd w:id="1715"/>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713"/>
      <w:bookmarkEnd w:id="1714"/>
      <w:bookmarkEnd w:id="1716"/>
    </w:p>
    <w:p>
      <w:pPr>
        <w:pStyle w:val="Style54"/>
        <w:keepNext/>
        <w:keepLines/>
        <w:widowControl w:val="0"/>
        <w:shd w:val="clear" w:color="auto" w:fill="auto"/>
        <w:tabs>
          <w:tab w:pos="493" w:val="left"/>
        </w:tabs>
        <w:bidi w:val="0"/>
        <w:spacing w:before="0" w:line="240" w:lineRule="auto"/>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rPr>
        <w:t>（</w:t>
      </w:r>
      <w:bookmarkEnd w:id="1719"/>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717"/>
      <w:bookmarkEnd w:id="1718"/>
      <w:bookmarkEnd w:id="1720"/>
    </w:p>
    <w:p>
      <w:pPr>
        <w:pStyle w:val="Style54"/>
        <w:keepNext/>
        <w:keepLines/>
        <w:widowControl w:val="0"/>
        <w:shd w:val="clear" w:color="auto" w:fill="auto"/>
        <w:tabs>
          <w:tab w:pos="493" w:val="left"/>
        </w:tabs>
        <w:bidi w:val="0"/>
        <w:spacing w:before="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w:t>
      </w:r>
      <w:bookmarkEnd w:id="1723"/>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721"/>
      <w:bookmarkEnd w:id="1722"/>
      <w:bookmarkEnd w:id="172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4,026,007.63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4,026,007.63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both"/>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7</w:t>
      </w:r>
      <w:bookmarkEnd w:id="172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25"/>
      <w:bookmarkEnd w:id="1726"/>
      <w:bookmarkEnd w:id="1728"/>
    </w:p>
    <w:p>
      <w:pPr>
        <w:pStyle w:val="Style54"/>
        <w:keepNext/>
        <w:keepLines/>
        <w:widowControl w:val="0"/>
        <w:shd w:val="clear" w:color="auto" w:fill="auto"/>
        <w:bidi w:val="0"/>
        <w:spacing w:before="0" w:line="240" w:lineRule="auto"/>
        <w:ind w:left="0" w:right="0" w:firstLine="0"/>
        <w:jc w:val="both"/>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29"/>
      <w:bookmarkEnd w:id="1730"/>
      <w:bookmarkEnd w:id="173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37,005,566.94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36,796,360.50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1,887,057.58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4,455,323.50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13,133,946.79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11,973,800.22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3,364,188.07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7,540,641.33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10,299,406.19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620,106.23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584,001.12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12,223.32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1,771.56</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1,150,131.85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-28,339,923.13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-5,099,297.43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409,769.27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-362,433.59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1,213,876.23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递延所得税资产减少（增加以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-1,132,515.47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-1,591,167.09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递延所得税负债增加（减少以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863,584.71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829,811.80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-483,358.81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-13,832,204.87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-40,042,476.21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-100,793,729.59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60,897,414.75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66,084,799.70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5,716,978.40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295,918.01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61,090,770.18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12,368,801.70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879,030,296.59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847,723,872.46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847,723,872.46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886,543,985.74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31,306,424.13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-38,820,113.28</w:t>
            </w:r>
          </w:p>
        </w:tc>
      </w:tr>
    </w:tbl>
    <w:p>
      <w:pPr>
        <w:widowControl w:val="0"/>
        <w:spacing w:after="339" w:line="1" w:lineRule="exact"/>
      </w:pPr>
    </w:p>
    <w:p>
      <w:pPr>
        <w:pStyle w:val="Style54"/>
        <w:keepNext/>
        <w:keepLines/>
        <w:widowControl w:val="0"/>
        <w:shd w:val="clear" w:color="auto" w:fill="auto"/>
        <w:tabs>
          <w:tab w:pos="493" w:val="left"/>
        </w:tabs>
        <w:bidi w:val="0"/>
        <w:spacing w:before="0" w:after="340" w:line="240" w:lineRule="auto"/>
        <w:ind w:left="0" w:right="0" w:firstLine="0"/>
        <w:jc w:val="left"/>
      </w:pPr>
      <w:bookmarkStart w:id="1732" w:name="bookmark1732"/>
      <w:bookmarkStart w:id="1733" w:name="bookmark1733"/>
      <w:bookmarkStart w:id="1734" w:name="bookmark1734"/>
      <w:bookmarkStart w:id="1735" w:name="bookmark1735"/>
      <w:r>
        <w:rPr>
          <w:color w:val="000000"/>
          <w:spacing w:val="0"/>
          <w:w w:val="100"/>
          <w:position w:val="0"/>
        </w:rPr>
        <w:t>（</w:t>
      </w:r>
      <w:bookmarkEnd w:id="1734"/>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732"/>
      <w:bookmarkEnd w:id="1733"/>
      <w:bookmarkEnd w:id="1735"/>
    </w:p>
    <w:p>
      <w:pPr>
        <w:pStyle w:val="Style54"/>
        <w:keepNext/>
        <w:keepLines/>
        <w:widowControl w:val="0"/>
        <w:shd w:val="clear" w:color="auto" w:fill="auto"/>
        <w:tabs>
          <w:tab w:pos="493" w:val="left"/>
        </w:tabs>
        <w:bidi w:val="0"/>
        <w:spacing w:before="0" w:after="34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w:t>
      </w:r>
      <w:bookmarkEnd w:id="1738"/>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736"/>
      <w:bookmarkEnd w:id="1737"/>
      <w:bookmarkEnd w:id="1739"/>
    </w:p>
    <w:p>
      <w:pPr>
        <w:pStyle w:val="Style54"/>
        <w:keepNext/>
        <w:keepLines/>
        <w:widowControl w:val="0"/>
        <w:shd w:val="clear" w:color="auto" w:fill="auto"/>
        <w:tabs>
          <w:tab w:pos="493" w:val="left"/>
        </w:tabs>
        <w:bidi w:val="0"/>
        <w:spacing w:before="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740"/>
      <w:bookmarkEnd w:id="1741"/>
      <w:bookmarkEnd w:id="174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879,030,296.59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847,723,872.46</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879,006,128.43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847,709,876.47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879,030,296.59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847,723,872.46</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8</w:t>
      </w:r>
      <w:bookmarkEnd w:id="174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44"/>
      <w:bookmarkEnd w:id="1745"/>
      <w:bookmarkEnd w:id="174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8</w:t>
      </w:r>
      <w:bookmarkEnd w:id="175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48"/>
      <w:bookmarkEnd w:id="1749"/>
      <w:bookmarkEnd w:id="175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6,299,435.83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履约保函保证金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6,301,409.85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8</w:t>
      </w:r>
      <w:bookmarkEnd w:id="175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52"/>
      <w:bookmarkEnd w:id="1753"/>
      <w:bookmarkEnd w:id="1755"/>
    </w:p>
    <w:p>
      <w:pPr>
        <w:pStyle w:val="Style54"/>
        <w:keepNext/>
        <w:keepLines/>
        <w:widowControl w:val="0"/>
        <w:shd w:val="clear" w:color="auto" w:fill="auto"/>
        <w:bidi w:val="0"/>
        <w:spacing w:before="0" w:line="240" w:lineRule="auto"/>
        <w:ind w:left="0" w:right="0" w:firstLine="0"/>
        <w:jc w:val="both"/>
      </w:pPr>
      <w:bookmarkStart w:id="1756" w:name="bookmark1756"/>
      <w:bookmarkStart w:id="1757" w:name="bookmark1757"/>
      <w:bookmarkStart w:id="1758" w:name="bookmark17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56"/>
      <w:bookmarkEnd w:id="1757"/>
      <w:bookmarkEnd w:id="175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2,477,403.70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387,620.39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2,471,351.32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0.81760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6,052.38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506"/>
        <w:gridCol w:w="2290"/>
        <w:gridCol w:w="2390"/>
        <w:gridCol w:w="2400"/>
      </w:tblGrid>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54"/>
        <w:keepNext/>
        <w:keepLines/>
        <w:widowControl w:val="0"/>
        <w:shd w:val="clear" w:color="auto" w:fill="auto"/>
        <w:bidi w:val="0"/>
        <w:spacing w:before="0" w:line="326" w:lineRule="exact"/>
        <w:ind w:left="0" w:right="0" w:firstLine="0"/>
        <w:jc w:val="left"/>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59"/>
      <w:bookmarkEnd w:id="1760"/>
      <w:bookmarkEnd w:id="1761"/>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326" w:lineRule="exact"/>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8</w:t>
      </w:r>
      <w:bookmarkEnd w:id="176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62"/>
      <w:bookmarkEnd w:id="1763"/>
      <w:bookmarkEnd w:id="1765"/>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3"/>
        <w:keepNext/>
        <w:keepLines/>
        <w:widowControl w:val="0"/>
        <w:shd w:val="clear" w:color="auto" w:fill="auto"/>
        <w:tabs>
          <w:tab w:pos="483" w:val="left"/>
        </w:tabs>
        <w:bidi w:val="0"/>
        <w:spacing w:before="0" w:after="300" w:line="326" w:lineRule="exact"/>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8</w:t>
      </w:r>
      <w:bookmarkEnd w:id="176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66"/>
      <w:bookmarkEnd w:id="1767"/>
      <w:bookmarkEnd w:id="1769"/>
    </w:p>
    <w:p>
      <w:pPr>
        <w:pStyle w:val="Style54"/>
        <w:keepNext/>
        <w:keepLines/>
        <w:widowControl w:val="0"/>
        <w:shd w:val="clear" w:color="auto" w:fill="auto"/>
        <w:bidi w:val="0"/>
        <w:spacing w:before="0" w:line="326" w:lineRule="exact"/>
        <w:ind w:left="0" w:right="0" w:firstLine="0"/>
        <w:jc w:val="left"/>
      </w:pPr>
      <w:bookmarkStart w:id="1770" w:name="bookmark1770"/>
      <w:bookmarkStart w:id="1771" w:name="bookmark1771"/>
      <w:bookmarkStart w:id="1772" w:name="bookmark17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70"/>
      <w:bookmarkEnd w:id="1771"/>
      <w:bookmarkEnd w:id="177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上海淀山湖财政扶持资金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4,024,000.00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4,024,000.00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公共安全风险防控与应急技 术装备补助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虹桥镇企业扶持资金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8,011.59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6,564,111.59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6,564,111.59</w:t>
            </w:r>
          </w:p>
        </w:tc>
      </w:tr>
    </w:tbl>
    <w:p>
      <w:pPr>
        <w:widowControl w:val="0"/>
        <w:spacing w:after="299" w:line="1" w:lineRule="exact"/>
      </w:pPr>
    </w:p>
    <w:p>
      <w:pPr>
        <w:pStyle w:val="Style54"/>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73"/>
      <w:bookmarkEnd w:id="1774"/>
      <w:bookmarkEnd w:id="1775"/>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76"/>
      <w:bookmarkEnd w:id="1777"/>
      <w:bookmarkEnd w:id="1778"/>
    </w:p>
    <w:p>
      <w:pPr>
        <w:pStyle w:val="Style33"/>
        <w:keepNext/>
        <w:keepLines/>
        <w:widowControl w:val="0"/>
        <w:shd w:val="clear" w:color="auto" w:fill="auto"/>
        <w:bidi w:val="0"/>
        <w:spacing w:before="0" w:after="0" w:line="240" w:lineRule="auto"/>
        <w:ind w:left="1300" w:right="0" w:firstLine="0"/>
        <w:jc w:val="left"/>
      </w:pPr>
      <w:bookmarkStart w:id="1776" w:name="bookmark1776"/>
      <w:bookmarkStart w:id="1777" w:name="bookmark1777"/>
      <w:r>
        <w:rPr>
          <w:color w:val="000000"/>
          <w:spacing w:val="0"/>
          <w:w w:val="100"/>
          <w:position w:val="0"/>
        </w:rPr>
        <w:t>1、作为承租人</w:t>
      </w:r>
      <w:bookmarkEnd w:id="1776"/>
      <w:bookmarkEnd w:id="1777"/>
    </w:p>
    <w:tbl>
      <w:tblPr>
        <w:tblOverlap w:val="never"/>
        <w:jc w:val="center"/>
        <w:tblLayout w:type="fixed"/>
      </w:tblPr>
      <w:tblGrid>
        <w:gridCol w:w="5251"/>
        <w:gridCol w:w="240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租赁负债的利息费用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409,769.27</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计入相关资产成本或当期损益的简化处理的短期租赁费 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5,536, </w:t>
            </w:r>
            <w:r>
              <w:rPr>
                <w:rFonts w:ascii="SimSun" w:eastAsia="SimSun" w:hAnsi="SimSun" w:cs="SimSun"/>
                <w:color w:val="000000"/>
                <w:spacing w:val="0"/>
                <w:w w:val="100"/>
                <w:position w:val="0"/>
                <w:sz w:val="20"/>
                <w:szCs w:val="20"/>
              </w:rPr>
              <w:t>374.42</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计入相关资产成本或当期损益的简化处理的低价值资产 租赁费用（低价值资产的短期租赁费用除外）</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计入相关资产成本或当期损益的未纳入租赁负债计量的</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357"/>
        <w:gridCol w:w="2405"/>
      </w:tblGrid>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可变租赁付款额</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其中：售后租回交易产生部分</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转租使用权资产取得的收入</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与租赁相关的总现金流出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9,562, </w:t>
            </w:r>
            <w:r>
              <w:rPr>
                <w:rFonts w:ascii="SimSun" w:eastAsia="SimSun" w:hAnsi="SimSun" w:cs="SimSun"/>
                <w:color w:val="000000"/>
                <w:spacing w:val="0"/>
                <w:w w:val="100"/>
                <w:position w:val="0"/>
                <w:sz w:val="20"/>
                <w:szCs w:val="20"/>
              </w:rPr>
              <w:t xml:space="preserve">382. </w:t>
            </w:r>
            <w:r>
              <w:rPr>
                <w:rFonts w:ascii="SimSun" w:eastAsia="SimSun" w:hAnsi="SimSun" w:cs="SimSun"/>
                <w:color w:val="000000"/>
                <w:spacing w:val="0"/>
                <w:w w:val="100"/>
                <w:position w:val="0"/>
                <w:sz w:val="20"/>
                <w:szCs w:val="20"/>
              </w:rPr>
              <w:t>05</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售后租回交易产生的相关损益</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售后租回交易现金流入</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售后租回交易现金流出</w:t>
            </w:r>
          </w:p>
        </w:tc>
        <w:tc>
          <w:tcPr>
            <w:tcBorders>
              <w:top w:val="single" w:sz="4"/>
              <w:left w:val="single" w:sz="4"/>
            </w:tcBorders>
            <w:shd w:val="clear" w:color="auto" w:fill="FFFFFF"/>
            <w:vAlign w:val="top"/>
          </w:tcPr>
          <w:p>
            <w:pPr>
              <w:widowControl w:val="0"/>
              <w:rPr>
                <w:sz w:val="10"/>
                <w:szCs w:val="10"/>
              </w:rPr>
            </w:pPr>
          </w:p>
        </w:tc>
      </w:tr>
      <w:tr>
        <w:trPr>
          <w:trHeight w:val="298"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本公司不存在未纳入租赁负债计量并已承诺但尚未开始的租赁。</w:t>
            </w:r>
          </w:p>
        </w:tc>
      </w:tr>
    </w:tbl>
    <w:p>
      <w:pPr>
        <w:pStyle w:val="Style13"/>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、作为出租人</w:t>
      </w:r>
    </w:p>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经营租赁</w:t>
      </w:r>
    </w:p>
    <w:p>
      <w:pPr>
        <w:widowControl w:val="0"/>
        <w:spacing w:after="319" w:line="1" w:lineRule="exact"/>
      </w:pPr>
    </w:p>
    <w:tbl>
      <w:tblPr>
        <w:tblOverlap w:val="never"/>
        <w:jc w:val="center"/>
        <w:tblLayout w:type="fixed"/>
      </w:tblPr>
      <w:tblGrid>
        <w:gridCol w:w="5251"/>
        <w:gridCol w:w="240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经营租赁收入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4,917,160.40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其中：与未计入租赁收款额的可变租赁付款额相关的收入</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于资产负债表日后将收到的未折现的租赁收款额如下:</w:t>
      </w:r>
    </w:p>
    <w:p>
      <w:pPr>
        <w:widowControl w:val="0"/>
        <w:spacing w:after="319" w:line="1" w:lineRule="exact"/>
      </w:pPr>
    </w:p>
    <w:tbl>
      <w:tblPr>
        <w:tblOverlap w:val="never"/>
        <w:jc w:val="center"/>
        <w:tblLayout w:type="fixed"/>
      </w:tblPr>
      <w:tblGrid>
        <w:gridCol w:w="5251"/>
        <w:gridCol w:w="240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剩余租赁期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未折现租赁收款额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5,808,764.72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至</w:t>
            </w:r>
            <w:r>
              <w:rPr>
                <w:color w:val="000000"/>
                <w:spacing w:val="0"/>
                <w:w w:val="100"/>
                <w:position w:val="0"/>
                <w:sz w:val="20"/>
                <w:szCs w:val="20"/>
              </w:rPr>
              <w:t>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4,293,565.47</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至</w:t>
            </w:r>
            <w:r>
              <w:rPr>
                <w:color w:val="000000"/>
                <w:spacing w:val="0"/>
                <w:w w:val="100"/>
                <w:position w:val="0"/>
                <w:sz w:val="20"/>
                <w:szCs w:val="20"/>
              </w:rPr>
              <w:t>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3,608,307.10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558,410.70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14,269,047.99</w:t>
            </w:r>
          </w:p>
        </w:tc>
      </w:tr>
    </w:tbl>
    <w:p>
      <w:pPr>
        <w:widowControl w:val="0"/>
        <w:spacing w:after="919" w:line="1" w:lineRule="exact"/>
      </w:pPr>
    </w:p>
    <w:p>
      <w:pPr>
        <w:pStyle w:val="Style28"/>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sz w:val="24"/>
          <w:szCs w:val="24"/>
        </w:rPr>
        <w:t>八</w:t>
      </w:r>
      <w:bookmarkEnd w:id="1781"/>
      <w:r>
        <w:rPr>
          <w:color w:val="000000"/>
          <w:spacing w:val="0"/>
          <w:w w:val="100"/>
          <w:position w:val="0"/>
          <w:sz w:val="24"/>
          <w:szCs w:val="24"/>
        </w:rPr>
        <w:t>、合并范围的变更</w:t>
      </w:r>
      <w:bookmarkEnd w:id="1779"/>
      <w:bookmarkEnd w:id="1780"/>
      <w:bookmarkEnd w:id="1782"/>
    </w:p>
    <w:p>
      <w:pPr>
        <w:pStyle w:val="Style33"/>
        <w:keepNext/>
        <w:keepLines/>
        <w:widowControl w:val="0"/>
        <w:shd w:val="clear" w:color="auto" w:fill="auto"/>
        <w:bidi w:val="0"/>
        <w:spacing w:before="0" w:line="240" w:lineRule="auto"/>
        <w:ind w:left="0" w:right="0" w:firstLine="0"/>
        <w:jc w:val="left"/>
      </w:pPr>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83"/>
      <w:bookmarkEnd w:id="1784"/>
      <w:bookmarkEnd w:id="1785"/>
    </w:p>
    <w:p>
      <w:pPr>
        <w:pStyle w:val="Style54"/>
        <w:keepNext/>
        <w:keepLines/>
        <w:widowControl w:val="0"/>
        <w:shd w:val="clear" w:color="auto" w:fill="auto"/>
        <w:tabs>
          <w:tab w:pos="493" w:val="left"/>
        </w:tabs>
        <w:bidi w:val="0"/>
        <w:spacing w:before="0" w:after="360" w:line="240" w:lineRule="auto"/>
        <w:ind w:left="0" w:right="0" w:firstLine="0"/>
        <w:jc w:val="left"/>
      </w:pPr>
      <w:bookmarkStart w:id="1786" w:name="bookmark1786"/>
      <w:bookmarkStart w:id="1787" w:name="bookmark1787"/>
      <w:bookmarkStart w:id="1788" w:name="bookmark1788"/>
      <w:bookmarkStart w:id="1789" w:name="bookmark1789"/>
      <w:r>
        <w:rPr>
          <w:color w:val="000000"/>
          <w:spacing w:val="0"/>
          <w:w w:val="100"/>
          <w:position w:val="0"/>
        </w:rPr>
        <w:t>（</w:t>
      </w:r>
      <w:bookmarkEnd w:id="1788"/>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786"/>
      <w:bookmarkEnd w:id="1787"/>
      <w:bookmarkEnd w:id="1789"/>
    </w:p>
    <w:p>
      <w:pPr>
        <w:pStyle w:val="Style54"/>
        <w:keepNext/>
        <w:keepLines/>
        <w:widowControl w:val="0"/>
        <w:shd w:val="clear" w:color="auto" w:fill="auto"/>
        <w:tabs>
          <w:tab w:pos="493" w:val="left"/>
        </w:tabs>
        <w:bidi w:val="0"/>
        <w:spacing w:before="0" w:after="360" w:line="240" w:lineRule="auto"/>
        <w:ind w:left="0" w:right="0" w:firstLine="0"/>
        <w:jc w:val="left"/>
      </w:pPr>
      <w:bookmarkStart w:id="1790" w:name="bookmark1790"/>
      <w:bookmarkStart w:id="1791" w:name="bookmark1791"/>
      <w:bookmarkStart w:id="1792" w:name="bookmark1792"/>
      <w:bookmarkStart w:id="1793" w:name="bookmark1793"/>
      <w:r>
        <w:rPr>
          <w:color w:val="000000"/>
          <w:spacing w:val="0"/>
          <w:w w:val="100"/>
          <w:position w:val="0"/>
        </w:rPr>
        <w:t>（</w:t>
      </w:r>
      <w:bookmarkEnd w:id="1792"/>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790"/>
      <w:bookmarkEnd w:id="1791"/>
      <w:bookmarkEnd w:id="1793"/>
    </w:p>
    <w:p>
      <w:pPr>
        <w:pStyle w:val="Style54"/>
        <w:keepNext/>
        <w:keepLines/>
        <w:widowControl w:val="0"/>
        <w:shd w:val="clear" w:color="auto" w:fill="auto"/>
        <w:tabs>
          <w:tab w:pos="493" w:val="left"/>
        </w:tabs>
        <w:bidi w:val="0"/>
        <w:spacing w:before="0" w:after="360" w:line="240" w:lineRule="auto"/>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rPr>
        <w:t>（</w:t>
      </w:r>
      <w:bookmarkEnd w:id="1796"/>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794"/>
      <w:bookmarkEnd w:id="1795"/>
      <w:bookmarkEnd w:id="1797"/>
    </w:p>
    <w:p>
      <w:pPr>
        <w:pStyle w:val="Style54"/>
        <w:keepNext/>
        <w:keepLines/>
        <w:widowControl w:val="0"/>
        <w:shd w:val="clear" w:color="auto" w:fill="auto"/>
        <w:tabs>
          <w:tab w:pos="493" w:val="left"/>
        </w:tabs>
        <w:bidi w:val="0"/>
        <w:spacing w:before="0" w:after="400" w:line="240" w:lineRule="auto"/>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w:t>
      </w:r>
      <w:bookmarkEnd w:id="1800"/>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98"/>
      <w:bookmarkEnd w:id="1799"/>
      <w:bookmarkEnd w:id="1801"/>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4"/>
        <w:keepNext/>
        <w:keepLines/>
        <w:widowControl w:val="0"/>
        <w:shd w:val="clear" w:color="auto" w:fill="auto"/>
        <w:bidi w:val="0"/>
        <w:spacing w:before="0" w:after="360" w:line="240" w:lineRule="auto"/>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w:t>
      </w:r>
      <w:bookmarkEnd w:id="1804"/>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802"/>
      <w:bookmarkEnd w:id="1803"/>
      <w:bookmarkEnd w:id="1805"/>
    </w:p>
    <w:p>
      <w:pPr>
        <w:pStyle w:val="Style54"/>
        <w:keepNext/>
        <w:keepLines/>
        <w:widowControl w:val="0"/>
        <w:shd w:val="clear" w:color="auto" w:fill="auto"/>
        <w:tabs>
          <w:tab w:pos="493" w:val="left"/>
        </w:tabs>
        <w:bidi w:val="0"/>
        <w:spacing w:before="0" w:after="36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w:t>
      </w:r>
      <w:bookmarkEnd w:id="1808"/>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06"/>
      <w:bookmarkEnd w:id="1807"/>
      <w:bookmarkEnd w:id="1809"/>
    </w:p>
    <w:p>
      <w:pPr>
        <w:pStyle w:val="Style33"/>
        <w:keepNext/>
        <w:keepLines/>
        <w:widowControl w:val="0"/>
        <w:shd w:val="clear" w:color="auto" w:fill="auto"/>
        <w:tabs>
          <w:tab w:pos="378" w:val="left"/>
        </w:tabs>
        <w:bidi w:val="0"/>
        <w:spacing w:before="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2</w:t>
      </w:r>
      <w:bookmarkEnd w:id="1812"/>
      <w:r>
        <w:rPr>
          <w:color w:val="000000"/>
          <w:spacing w:val="0"/>
          <w:w w:val="100"/>
          <w:position w:val="0"/>
        </w:rPr>
        <w:t>、</w:t>
        <w:tab/>
        <w:t>同一控制下企业合并</w:t>
      </w:r>
      <w:bookmarkEnd w:id="1810"/>
      <w:bookmarkEnd w:id="1811"/>
      <w:bookmarkEnd w:id="1813"/>
    </w:p>
    <w:p>
      <w:pPr>
        <w:pStyle w:val="Style54"/>
        <w:keepNext/>
        <w:keepLines/>
        <w:widowControl w:val="0"/>
        <w:shd w:val="clear" w:color="auto" w:fill="auto"/>
        <w:tabs>
          <w:tab w:pos="493" w:val="left"/>
        </w:tabs>
        <w:bidi w:val="0"/>
        <w:spacing w:before="0" w:after="360" w:line="240" w:lineRule="auto"/>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814"/>
      <w:bookmarkEnd w:id="1815"/>
      <w:bookmarkEnd w:id="1817"/>
    </w:p>
    <w:p>
      <w:pPr>
        <w:pStyle w:val="Style54"/>
        <w:keepNext/>
        <w:keepLines/>
        <w:widowControl w:val="0"/>
        <w:shd w:val="clear" w:color="auto" w:fill="auto"/>
        <w:tabs>
          <w:tab w:pos="493" w:val="left"/>
        </w:tabs>
        <w:bidi w:val="0"/>
        <w:spacing w:before="0" w:after="360" w:line="240" w:lineRule="auto"/>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w:t>
      </w:r>
      <w:bookmarkEnd w:id="1820"/>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818"/>
      <w:bookmarkEnd w:id="1819"/>
      <w:bookmarkEnd w:id="1821"/>
    </w:p>
    <w:p>
      <w:pPr>
        <w:pStyle w:val="Style54"/>
        <w:keepNext/>
        <w:keepLines/>
        <w:widowControl w:val="0"/>
        <w:shd w:val="clear" w:color="auto" w:fill="auto"/>
        <w:tabs>
          <w:tab w:pos="493" w:val="left"/>
        </w:tabs>
        <w:bidi w:val="0"/>
        <w:spacing w:before="0" w:after="36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w:t>
      </w:r>
      <w:bookmarkEnd w:id="1824"/>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1822"/>
      <w:bookmarkEnd w:id="1823"/>
      <w:bookmarkEnd w:id="1825"/>
    </w:p>
    <w:p>
      <w:pPr>
        <w:pStyle w:val="Style33"/>
        <w:keepNext/>
        <w:keepLines/>
        <w:widowControl w:val="0"/>
        <w:shd w:val="clear" w:color="auto" w:fill="auto"/>
        <w:tabs>
          <w:tab w:pos="378" w:val="left"/>
        </w:tabs>
        <w:bidi w:val="0"/>
        <w:spacing w:before="0" w:after="26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3</w:t>
      </w:r>
      <w:bookmarkEnd w:id="1828"/>
      <w:r>
        <w:rPr>
          <w:color w:val="000000"/>
          <w:spacing w:val="0"/>
          <w:w w:val="100"/>
          <w:position w:val="0"/>
        </w:rPr>
        <w:t>、</w:t>
        <w:tab/>
        <w:t>反向购买</w:t>
      </w:r>
      <w:bookmarkEnd w:id="1826"/>
      <w:bookmarkEnd w:id="1827"/>
      <w:bookmarkEnd w:id="1829"/>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4</w:t>
      </w:r>
      <w:bookmarkEnd w:id="1832"/>
      <w:r>
        <w:rPr>
          <w:color w:val="000000"/>
          <w:spacing w:val="0"/>
          <w:w w:val="100"/>
          <w:position w:val="0"/>
        </w:rPr>
        <w:t>、</w:t>
        <w:tab/>
        <w:t>处置子公司</w:t>
      </w:r>
      <w:bookmarkEnd w:id="1830"/>
      <w:bookmarkEnd w:id="1831"/>
      <w:bookmarkEnd w:id="1833"/>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78" w:val="left"/>
        </w:tabs>
        <w:bidi w:val="0"/>
        <w:spacing w:before="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5</w:t>
      </w:r>
      <w:bookmarkEnd w:id="1836"/>
      <w:r>
        <w:rPr>
          <w:color w:val="000000"/>
          <w:spacing w:val="0"/>
          <w:w w:val="100"/>
          <w:position w:val="0"/>
        </w:rPr>
        <w:t>、</w:t>
        <w:tab/>
        <w:t>其他原因的合并范围变动</w:t>
      </w:r>
      <w:bookmarkEnd w:id="1834"/>
      <w:bookmarkEnd w:id="1835"/>
      <w:bookmarkEnd w:id="1837"/>
    </w:p>
    <w:p>
      <w:pPr>
        <w:pStyle w:val="Style33"/>
        <w:keepNext/>
        <w:keepLines/>
        <w:widowControl w:val="0"/>
        <w:shd w:val="clear" w:color="auto" w:fill="auto"/>
        <w:tabs>
          <w:tab w:pos="378" w:val="left"/>
        </w:tabs>
        <w:bidi w:val="0"/>
        <w:spacing w:before="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6</w:t>
      </w:r>
      <w:bookmarkEnd w:id="1840"/>
      <w:r>
        <w:rPr>
          <w:color w:val="000000"/>
          <w:spacing w:val="0"/>
          <w:w w:val="100"/>
          <w:position w:val="0"/>
        </w:rPr>
        <w:t>、</w:t>
        <w:tab/>
        <w:t>其他</w:t>
      </w:r>
      <w:bookmarkEnd w:id="1838"/>
      <w:bookmarkEnd w:id="1839"/>
      <w:bookmarkEnd w:id="1841"/>
    </w:p>
    <w:p>
      <w:pPr>
        <w:pStyle w:val="Style28"/>
        <w:keepNext/>
        <w:keepLines/>
        <w:widowControl w:val="0"/>
        <w:shd w:val="clear" w:color="auto" w:fill="auto"/>
        <w:bidi w:val="0"/>
        <w:spacing w:before="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sz w:val="24"/>
          <w:szCs w:val="24"/>
        </w:rPr>
        <w:t>九</w:t>
      </w:r>
      <w:bookmarkEnd w:id="1844"/>
      <w:r>
        <w:rPr>
          <w:color w:val="000000"/>
          <w:spacing w:val="0"/>
          <w:w w:val="100"/>
          <w:position w:val="0"/>
          <w:sz w:val="24"/>
          <w:szCs w:val="24"/>
        </w:rPr>
        <w:t>、在其他主体中的权益</w:t>
      </w:r>
      <w:bookmarkEnd w:id="1842"/>
      <w:bookmarkEnd w:id="1843"/>
      <w:bookmarkEnd w:id="1845"/>
    </w:p>
    <w:p>
      <w:pPr>
        <w:pStyle w:val="Style33"/>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46"/>
      <w:bookmarkEnd w:id="1847"/>
      <w:bookmarkEnd w:id="1848"/>
    </w:p>
    <w:p>
      <w:pPr>
        <w:pStyle w:val="Style54"/>
        <w:keepNext/>
        <w:keepLines/>
        <w:widowControl w:val="0"/>
        <w:shd w:val="clear" w:color="auto" w:fill="auto"/>
        <w:bidi w:val="0"/>
        <w:spacing w:before="0" w:after="360" w:line="240" w:lineRule="auto"/>
        <w:ind w:left="0" w:right="0" w:firstLine="0"/>
        <w:jc w:val="left"/>
      </w:pPr>
      <w:bookmarkStart w:id="1849" w:name="bookmark1849"/>
      <w:bookmarkStart w:id="1850" w:name="bookmark1850"/>
      <w:bookmarkStart w:id="1851" w:name="bookmark18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49"/>
      <w:bookmarkEnd w:id="1850"/>
      <w:bookmarkEnd w:id="1851"/>
    </w:p>
    <w:tbl>
      <w:tblPr>
        <w:tblOverlap w:val="never"/>
        <w:jc w:val="center"/>
        <w:tblLayout w:type="fixed"/>
      </w:tblPr>
      <w:tblGrid>
        <w:gridCol w:w="2558"/>
        <w:gridCol w:w="1138"/>
        <w:gridCol w:w="989"/>
        <w:gridCol w:w="1277"/>
        <w:gridCol w:w="1133"/>
        <w:gridCol w:w="111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极品数据系统公司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TopDataSystemsInc.</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硬件服务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上海力克数码科技有限公司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硬件服务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极品数据系统（香港）有限公司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硬件服务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西安天玑力拓信息技术有限公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硬件服务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2558"/>
        <w:gridCol w:w="1138"/>
        <w:gridCol w:w="989"/>
        <w:gridCol w:w="1277"/>
        <w:gridCol w:w="1133"/>
        <w:gridCol w:w="111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上海天玑数据技术有限公司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硬件服务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北京天玑力拓信息技术有限公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both"/>
              <w:rPr>
                <w:sz w:val="17"/>
                <w:szCs w:val="17"/>
              </w:rPr>
            </w:pPr>
            <w:r>
              <w:rPr>
                <w:rFonts w:ascii="SimSun" w:eastAsia="SimSun" w:hAnsi="SimSun" w:cs="SimSun"/>
                <w:color w:val="000000"/>
                <w:spacing w:val="0"/>
                <w:w w:val="100"/>
                <w:position w:val="0"/>
                <w:sz w:val="17"/>
                <w:szCs w:val="17"/>
              </w:rPr>
              <w:t>海南天玑鸿昇信息技术有限公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海南常盛天科投资合伙企业（有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天玑智成（北京）科技有限公司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硬件服务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海南天玑诚通科技有限责任公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海南天玑领未信息科技有限责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海南天玑隆域科技有限责任公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海南天玑海峰科技有限责任公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海南天玑启汇科技有限责任公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维护服务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设立</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4"/>
        <w:keepNext/>
        <w:keepLines/>
        <w:widowControl w:val="0"/>
        <w:shd w:val="clear" w:color="auto" w:fill="auto"/>
        <w:bidi w:val="0"/>
        <w:spacing w:before="0" w:line="240" w:lineRule="auto"/>
        <w:ind w:left="0" w:right="0" w:firstLine="0"/>
        <w:jc w:val="left"/>
      </w:pPr>
      <w:bookmarkStart w:id="1852" w:name="bookmark1852"/>
      <w:bookmarkStart w:id="1853" w:name="bookmark1853"/>
      <w:bookmarkStart w:id="1854" w:name="bookmark18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52"/>
      <w:bookmarkEnd w:id="1853"/>
      <w:bookmarkEnd w:id="1854"/>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海南常盛天科投资合伙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247,132.96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10,010,249.45</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天玑智成（北京）科技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-3,310,707.21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-403,196.57</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4"/>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w:t>
      </w:r>
      <w:bookmarkEnd w:id="1857"/>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55"/>
      <w:bookmarkEnd w:id="1856"/>
      <w:bookmarkEnd w:id="1858"/>
    </w:p>
    <w:p>
      <w:pPr>
        <w:pStyle w:val="Style30"/>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海南常</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盛天科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投资合</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伙企业</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63,362,5</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52,149,9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115,512,</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69,061,9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30,760,5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99,822,4</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1,666,66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1,666,66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天玑智 成（北 京）科技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12,002,9</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84.11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323,083.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12,326,0</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12,610,2</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451,051.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13,061,2</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15,206,2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15,208,4</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9,145,50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96,326.4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9,241,83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海南常盛天 科投资合伙 企业（有限合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12,356,647.9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12,356,647.9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-5,699,383.67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-10,105,340.3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-10,105,340.3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1,041,996.59</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天玑智成（北 京）科技有限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18,271,261.9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-6,701,836.46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-6,701,836.46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591,391.58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4,521,586.90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-4,029,028.53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-4,029,028.53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-9,428,403.79</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54"/>
        <w:keepNext/>
        <w:keepLines/>
        <w:widowControl w:val="0"/>
        <w:shd w:val="clear" w:color="auto" w:fill="auto"/>
        <w:tabs>
          <w:tab w:pos="493" w:val="left"/>
        </w:tabs>
        <w:bidi w:val="0"/>
        <w:spacing w:before="0" w:after="360" w:line="240" w:lineRule="auto"/>
        <w:ind w:left="0" w:right="0" w:firstLine="0"/>
        <w:jc w:val="left"/>
      </w:pPr>
      <w:bookmarkStart w:id="1859" w:name="bookmark1859"/>
      <w:bookmarkStart w:id="1860" w:name="bookmark1860"/>
      <w:bookmarkStart w:id="1861" w:name="bookmark1861"/>
      <w:bookmarkStart w:id="1862" w:name="bookmark1862"/>
      <w:r>
        <w:rPr>
          <w:color w:val="000000"/>
          <w:spacing w:val="0"/>
          <w:w w:val="100"/>
          <w:position w:val="0"/>
        </w:rPr>
        <w:t>（</w:t>
      </w:r>
      <w:bookmarkEnd w:id="1861"/>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59"/>
      <w:bookmarkEnd w:id="1860"/>
      <w:bookmarkEnd w:id="1862"/>
    </w:p>
    <w:p>
      <w:pPr>
        <w:pStyle w:val="Style54"/>
        <w:keepNext/>
        <w:keepLines/>
        <w:widowControl w:val="0"/>
        <w:shd w:val="clear" w:color="auto" w:fill="auto"/>
        <w:tabs>
          <w:tab w:pos="493" w:val="left"/>
        </w:tabs>
        <w:bidi w:val="0"/>
        <w:spacing w:before="0" w:after="360" w:line="240" w:lineRule="auto"/>
        <w:ind w:left="0" w:right="0" w:firstLine="0"/>
        <w:jc w:val="left"/>
      </w:pPr>
      <w:bookmarkStart w:id="1863" w:name="bookmark1863"/>
      <w:bookmarkStart w:id="1864" w:name="bookmark1864"/>
      <w:bookmarkStart w:id="1865" w:name="bookmark1865"/>
      <w:bookmarkStart w:id="1866" w:name="bookmark1866"/>
      <w:r>
        <w:rPr>
          <w:color w:val="000000"/>
          <w:spacing w:val="0"/>
          <w:w w:val="100"/>
          <w:position w:val="0"/>
        </w:rPr>
        <w:t>（</w:t>
      </w:r>
      <w:bookmarkEnd w:id="1865"/>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63"/>
      <w:bookmarkEnd w:id="1864"/>
      <w:bookmarkEnd w:id="1866"/>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1132" w:bottom="1451" w:left="1077" w:header="0" w:footer="3" w:gutter="0"/>
          <w:cols w:space="720"/>
          <w:noEndnote/>
          <w:rtlGutter w:val="0"/>
          <w:docGrid w:linePitch="360"/>
        </w:sectPr>
      </w:pPr>
      <w:r>
        <w:rPr>
          <w:color w:val="000000"/>
          <w:spacing w:val="0"/>
          <w:w w:val="100"/>
          <w:position w:val="0"/>
        </w:rPr>
        <w:t>其他说明：</w:t>
      </w:r>
    </w:p>
    <w:p>
      <w:pPr>
        <w:pStyle w:val="Style33"/>
        <w:keepNext/>
        <w:keepLines/>
        <w:widowControl w:val="0"/>
        <w:shd w:val="clear" w:color="auto" w:fill="auto"/>
        <w:tabs>
          <w:tab w:pos="378" w:val="left"/>
        </w:tabs>
        <w:bidi w:val="0"/>
        <w:spacing w:before="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2</w:t>
      </w:r>
      <w:bookmarkEnd w:id="1869"/>
      <w:r>
        <w:rPr>
          <w:color w:val="000000"/>
          <w:spacing w:val="0"/>
          <w:w w:val="100"/>
          <w:position w:val="0"/>
        </w:rPr>
        <w:t>、</w:t>
        <w:tab/>
        <w:t>在子公司的所有者权益份额发生变化且仍控制子公司的交易</w:t>
      </w:r>
      <w:bookmarkEnd w:id="1867"/>
      <w:bookmarkEnd w:id="1868"/>
      <w:bookmarkEnd w:id="1870"/>
    </w:p>
    <w:p>
      <w:pPr>
        <w:pStyle w:val="Style54"/>
        <w:keepNext/>
        <w:keepLines/>
        <w:widowControl w:val="0"/>
        <w:shd w:val="clear" w:color="auto" w:fill="auto"/>
        <w:tabs>
          <w:tab w:pos="493" w:val="left"/>
        </w:tabs>
        <w:bidi w:val="0"/>
        <w:spacing w:before="0" w:after="36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rPr>
        <w:t>（</w:t>
      </w:r>
      <w:bookmarkEnd w:id="187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71"/>
      <w:bookmarkEnd w:id="1872"/>
      <w:bookmarkEnd w:id="1874"/>
    </w:p>
    <w:p>
      <w:pPr>
        <w:pStyle w:val="Style54"/>
        <w:keepNext/>
        <w:keepLines/>
        <w:widowControl w:val="0"/>
        <w:shd w:val="clear" w:color="auto" w:fill="auto"/>
        <w:tabs>
          <w:tab w:pos="493" w:val="left"/>
        </w:tabs>
        <w:bidi w:val="0"/>
        <w:spacing w:before="0" w:after="36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w:t>
      </w:r>
      <w:bookmarkEnd w:id="187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75"/>
      <w:bookmarkEnd w:id="1876"/>
      <w:bookmarkEnd w:id="1878"/>
    </w:p>
    <w:p>
      <w:pPr>
        <w:pStyle w:val="Style33"/>
        <w:keepNext/>
        <w:keepLines/>
        <w:widowControl w:val="0"/>
        <w:shd w:val="clear" w:color="auto" w:fill="auto"/>
        <w:tabs>
          <w:tab w:pos="378" w:val="left"/>
        </w:tabs>
        <w:bidi w:val="0"/>
        <w:spacing w:before="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3</w:t>
      </w:r>
      <w:bookmarkEnd w:id="1881"/>
      <w:r>
        <w:rPr>
          <w:color w:val="000000"/>
          <w:spacing w:val="0"/>
          <w:w w:val="100"/>
          <w:position w:val="0"/>
        </w:rPr>
        <w:t>、</w:t>
        <w:tab/>
        <w:t>在合营安排或联营企业中的权益</w:t>
      </w:r>
      <w:bookmarkEnd w:id="1879"/>
      <w:bookmarkEnd w:id="1880"/>
      <w:bookmarkEnd w:id="1882"/>
    </w:p>
    <w:p>
      <w:pPr>
        <w:pStyle w:val="Style54"/>
        <w:keepNext/>
        <w:keepLines/>
        <w:widowControl w:val="0"/>
        <w:shd w:val="clear" w:color="auto" w:fill="auto"/>
        <w:bidi w:val="0"/>
        <w:spacing w:before="0" w:after="360" w:line="240" w:lineRule="auto"/>
        <w:ind w:left="0" w:right="0" w:firstLine="0"/>
        <w:jc w:val="left"/>
      </w:pPr>
      <w:bookmarkStart w:id="1883" w:name="bookmark1883"/>
      <w:bookmarkStart w:id="1884" w:name="bookmark1884"/>
      <w:bookmarkStart w:id="1885" w:name="bookmark18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83"/>
      <w:bookmarkEnd w:id="1884"/>
      <w:bookmarkEnd w:id="1885"/>
    </w:p>
    <w:tbl>
      <w:tblPr>
        <w:tblOverlap w:val="never"/>
        <w:jc w:val="center"/>
        <w:tblLayout w:type="fixed"/>
      </w:tblPr>
      <w:tblGrid>
        <w:gridCol w:w="1709"/>
        <w:gridCol w:w="1037"/>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合营企业或联营企业 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深圳市杉岩数据技术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上海复深蓝软件股份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在合营企业或联营企业的持股比例不同于表决权比例的说明：</w:t>
      </w:r>
    </w:p>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以下表决权，本公司因在其董事会中占有席位，故具有重大影响。</w:t>
      </w:r>
    </w:p>
    <w:p>
      <w:pPr>
        <w:pStyle w:val="Style54"/>
        <w:keepNext/>
        <w:keepLines/>
        <w:widowControl w:val="0"/>
        <w:shd w:val="clear" w:color="auto" w:fill="auto"/>
        <w:tabs>
          <w:tab w:pos="493" w:val="left"/>
        </w:tabs>
        <w:bidi w:val="0"/>
        <w:spacing w:before="0" w:after="360" w:line="240" w:lineRule="auto"/>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w:t>
      </w:r>
      <w:bookmarkEnd w:id="1888"/>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886"/>
      <w:bookmarkEnd w:id="1887"/>
      <w:bookmarkEnd w:id="1889"/>
    </w:p>
    <w:p>
      <w:pPr>
        <w:pStyle w:val="Style54"/>
        <w:keepNext/>
        <w:keepLines/>
        <w:widowControl w:val="0"/>
        <w:shd w:val="clear" w:color="auto" w:fill="auto"/>
        <w:tabs>
          <w:tab w:pos="493" w:val="left"/>
        </w:tabs>
        <w:bidi w:val="0"/>
        <w:spacing w:before="0" w:after="36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w:t>
      </w:r>
      <w:bookmarkEnd w:id="1892"/>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90"/>
      <w:bookmarkEnd w:id="1891"/>
      <w:bookmarkEnd w:id="1893"/>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深圳市杉岩数据技术有 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上海复深蓝软件股份有 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深圳市杉岩数据技术有 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上海复深蓝软件股份有 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75,717,240.67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511,849,768.19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89,290,065.52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449,101,931.44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4,959,730.23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33,126,526.52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6,031,291.31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31,113,051.03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80,676,970.90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544,976,294.71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95,321,356.83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480,214,982.47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19,933,117.74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174,449,709.05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16,633,449.96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171,997,882.25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19,933,117.74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174,449,709.05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16,633,449.96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171,997,882.25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12,560,921.28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12,621,027.52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60,743,853.16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357,965,664.38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78,687,906.87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295,596,072.70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按持股比例计算的净资 产份额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6,047,718.76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23,482,547.58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8,199,279.90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19,592,403.31</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6,270,440.80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6,562,609.16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432,195.80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432,195.80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12,318,159.56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23,914,743.38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14,761,889.06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20,024,599.11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存在公开报价的联营企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50,220,917.32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619,524,536.66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43,101,202.00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457,178,449.12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-58,785,529.81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62,041,009.92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-60,904,543.96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42,852,574.17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-58,785,529.81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62,041,009.92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-60,904,543.96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42,852,574.17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54"/>
        <w:keepNext/>
        <w:keepLines/>
        <w:widowControl w:val="0"/>
        <w:numPr>
          <w:ilvl w:val="0"/>
          <w:numId w:val="45"/>
        </w:numPr>
        <w:shd w:val="clear" w:color="auto" w:fill="auto"/>
        <w:bidi w:val="0"/>
        <w:spacing w:before="0" w:after="400" w:line="240" w:lineRule="auto"/>
        <w:ind w:left="0" w:right="0" w:firstLine="0"/>
        <w:jc w:val="left"/>
      </w:pPr>
      <w:bookmarkStart w:id="1894" w:name="bookmark1894"/>
      <w:bookmarkStart w:id="1895" w:name="bookmark1895"/>
      <w:bookmarkStart w:id="1896" w:name="bookmark1896"/>
      <w:bookmarkStart w:id="1897" w:name="bookmark1897"/>
      <w:bookmarkEnd w:id="1896"/>
      <w:r>
        <w:rPr>
          <w:color w:val="000000"/>
          <w:spacing w:val="0"/>
          <w:w w:val="100"/>
          <w:position w:val="0"/>
        </w:rPr>
        <w:t>不重要的合营企业和联营企业的汇总财务信息</w:t>
      </w:r>
      <w:bookmarkEnd w:id="1894"/>
      <w:bookmarkEnd w:id="1895"/>
      <w:bookmarkEnd w:id="189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5,441,679.82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4,416,798.16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4,416,798.16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441" w:right="1128" w:bottom="1475" w:left="1085" w:header="0" w:footer="3" w:gutter="0"/>
          <w:cols w:space="720"/>
          <w:noEndnote/>
          <w:rtlGutter w:val="0"/>
          <w:docGrid w:linePitch="360"/>
        </w:sectPr>
      </w:pPr>
      <w:r>
        <w:rPr>
          <w:color w:val="000000"/>
          <w:spacing w:val="0"/>
          <w:w w:val="100"/>
          <w:position w:val="0"/>
          <w:sz w:val="17"/>
          <w:szCs w:val="17"/>
        </w:rPr>
        <w:t>上述不重要联营企业系</w:t>
      </w:r>
      <w:r>
        <w:rPr>
          <w:color w:val="000000"/>
          <w:spacing w:val="0"/>
          <w:w w:val="100"/>
          <w:position w:val="0"/>
        </w:rPr>
        <w:t>哪吒港航智慧科技(上海)有限公司。</w:t>
      </w:r>
    </w:p>
    <w:p>
      <w:pPr>
        <w:pStyle w:val="Style54"/>
        <w:keepNext/>
        <w:keepLines/>
        <w:widowControl w:val="0"/>
        <w:shd w:val="clear" w:color="auto" w:fill="auto"/>
        <w:tabs>
          <w:tab w:pos="493" w:val="left"/>
        </w:tabs>
        <w:bidi w:val="0"/>
        <w:spacing w:before="0" w:after="300" w:line="313" w:lineRule="exact"/>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w:t>
      </w:r>
      <w:bookmarkEnd w:id="1900"/>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98"/>
      <w:bookmarkEnd w:id="1899"/>
      <w:bookmarkEnd w:id="1901"/>
    </w:p>
    <w:p>
      <w:pPr>
        <w:pStyle w:val="Style54"/>
        <w:keepNext/>
        <w:keepLines/>
        <w:widowControl w:val="0"/>
        <w:shd w:val="clear" w:color="auto" w:fill="auto"/>
        <w:tabs>
          <w:tab w:pos="493" w:val="left"/>
        </w:tabs>
        <w:bidi w:val="0"/>
        <w:spacing w:before="0" w:after="300" w:line="313" w:lineRule="exact"/>
        <w:ind w:left="0" w:right="0" w:firstLine="0"/>
        <w:jc w:val="left"/>
      </w:pPr>
      <w:bookmarkStart w:id="1902" w:name="bookmark1902"/>
      <w:bookmarkStart w:id="1903" w:name="bookmark1903"/>
      <w:bookmarkStart w:id="1904" w:name="bookmark1904"/>
      <w:bookmarkStart w:id="1905" w:name="bookmark1905"/>
      <w:r>
        <w:rPr>
          <w:color w:val="000000"/>
          <w:spacing w:val="0"/>
          <w:w w:val="100"/>
          <w:position w:val="0"/>
        </w:rPr>
        <w:t>（</w:t>
      </w:r>
      <w:bookmarkEnd w:id="1904"/>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02"/>
      <w:bookmarkEnd w:id="1903"/>
      <w:bookmarkEnd w:id="1905"/>
    </w:p>
    <w:p>
      <w:pPr>
        <w:pStyle w:val="Style54"/>
        <w:keepNext/>
        <w:keepLines/>
        <w:widowControl w:val="0"/>
        <w:shd w:val="clear" w:color="auto" w:fill="auto"/>
        <w:tabs>
          <w:tab w:pos="493" w:val="left"/>
        </w:tabs>
        <w:bidi w:val="0"/>
        <w:spacing w:before="0" w:after="300" w:line="313" w:lineRule="exact"/>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w:t>
      </w:r>
      <w:bookmarkEnd w:id="1908"/>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06"/>
      <w:bookmarkEnd w:id="1907"/>
      <w:bookmarkEnd w:id="1909"/>
    </w:p>
    <w:p>
      <w:pPr>
        <w:pStyle w:val="Style54"/>
        <w:keepNext/>
        <w:keepLines/>
        <w:widowControl w:val="0"/>
        <w:shd w:val="clear" w:color="auto" w:fill="auto"/>
        <w:tabs>
          <w:tab w:pos="493" w:val="left"/>
        </w:tabs>
        <w:bidi w:val="0"/>
        <w:spacing w:before="0" w:after="300" w:line="313" w:lineRule="exact"/>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w:t>
      </w:r>
      <w:bookmarkEnd w:id="1912"/>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10"/>
      <w:bookmarkEnd w:id="1911"/>
      <w:bookmarkEnd w:id="1913"/>
    </w:p>
    <w:p>
      <w:pPr>
        <w:pStyle w:val="Style33"/>
        <w:keepNext/>
        <w:keepLines/>
        <w:widowControl w:val="0"/>
        <w:shd w:val="clear" w:color="auto" w:fill="auto"/>
        <w:tabs>
          <w:tab w:pos="378" w:val="left"/>
        </w:tabs>
        <w:bidi w:val="0"/>
        <w:spacing w:before="0" w:after="300" w:line="313" w:lineRule="exact"/>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4</w:t>
      </w:r>
      <w:bookmarkEnd w:id="1916"/>
      <w:r>
        <w:rPr>
          <w:color w:val="000000"/>
          <w:spacing w:val="0"/>
          <w:w w:val="100"/>
          <w:position w:val="0"/>
        </w:rPr>
        <w:t>、</w:t>
        <w:tab/>
        <w:t>重要的共同经营</w:t>
      </w:r>
      <w:bookmarkEnd w:id="1914"/>
      <w:bookmarkEnd w:id="1915"/>
      <w:bookmarkEnd w:id="1917"/>
    </w:p>
    <w:p>
      <w:pPr>
        <w:pStyle w:val="Style33"/>
        <w:keepNext/>
        <w:keepLines/>
        <w:widowControl w:val="0"/>
        <w:shd w:val="clear" w:color="auto" w:fill="auto"/>
        <w:tabs>
          <w:tab w:pos="378" w:val="left"/>
        </w:tabs>
        <w:bidi w:val="0"/>
        <w:spacing w:before="0" w:after="300" w:line="313" w:lineRule="exact"/>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5</w:t>
      </w:r>
      <w:bookmarkEnd w:id="1920"/>
      <w:r>
        <w:rPr>
          <w:color w:val="000000"/>
          <w:spacing w:val="0"/>
          <w:w w:val="100"/>
          <w:position w:val="0"/>
        </w:rPr>
        <w:t>、</w:t>
        <w:tab/>
        <w:t>在未纳入合并财务报表范围的结构化主体中的权益</w:t>
      </w:r>
      <w:bookmarkEnd w:id="1918"/>
      <w:bookmarkEnd w:id="1919"/>
      <w:bookmarkEnd w:id="1921"/>
    </w:p>
    <w:p>
      <w:pPr>
        <w:pStyle w:val="Style33"/>
        <w:keepNext/>
        <w:keepLines/>
        <w:widowControl w:val="0"/>
        <w:shd w:val="clear" w:color="auto" w:fill="auto"/>
        <w:tabs>
          <w:tab w:pos="378" w:val="left"/>
        </w:tabs>
        <w:bidi w:val="0"/>
        <w:spacing w:before="0" w:after="340" w:line="313" w:lineRule="exact"/>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6</w:t>
      </w:r>
      <w:bookmarkEnd w:id="1924"/>
      <w:r>
        <w:rPr>
          <w:color w:val="000000"/>
          <w:spacing w:val="0"/>
          <w:w w:val="100"/>
          <w:position w:val="0"/>
        </w:rPr>
        <w:t>、</w:t>
        <w:tab/>
        <w:t>其他</w:t>
      </w:r>
      <w:bookmarkEnd w:id="1922"/>
      <w:bookmarkEnd w:id="1923"/>
      <w:bookmarkEnd w:id="1925"/>
    </w:p>
    <w:p>
      <w:pPr>
        <w:pStyle w:val="Style28"/>
        <w:keepNext/>
        <w:keepLines/>
        <w:widowControl w:val="0"/>
        <w:shd w:val="clear" w:color="auto" w:fill="auto"/>
        <w:bidi w:val="0"/>
        <w:spacing w:before="0" w:after="300" w:line="240" w:lineRule="auto"/>
        <w:ind w:left="0" w:right="0" w:firstLine="0"/>
        <w:jc w:val="left"/>
      </w:pPr>
      <w:bookmarkStart w:id="1926" w:name="bookmark1926"/>
      <w:bookmarkStart w:id="1927" w:name="bookmark1927"/>
      <w:bookmarkStart w:id="1928" w:name="bookmark1928"/>
      <w:r>
        <w:rPr>
          <w:color w:val="000000"/>
          <w:spacing w:val="0"/>
          <w:w w:val="100"/>
          <w:position w:val="0"/>
          <w:sz w:val="24"/>
          <w:szCs w:val="24"/>
        </w:rPr>
        <w:t>十、与金融工具相关的风险</w:t>
      </w:r>
      <w:bookmarkEnd w:id="1926"/>
      <w:bookmarkEnd w:id="1927"/>
      <w:bookmarkEnd w:id="1928"/>
    </w:p>
    <w:p>
      <w:pPr>
        <w:pStyle w:val="Style2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本公司在经营过程中面临各种金融风险：信用风险、市场风险和流动性风险。公司董事会全面负 责风险管理目标和政策的确定，并对风险管理目标和政策承担最终责任，但是董事会已授权本公 司财务部门设计和实施能确保风险管理目标和政策得以有效执行的程序。董事会通过财务负责人 递交的月度报告来审查已执行程序的有效性以及风险管理目标和政策的合理性。本公司的内部审 计师也会审计风险管理的政策和程序，并且将有关发现汇报给审计委员会。</w:t>
      </w:r>
    </w:p>
    <w:p>
      <w:pPr>
        <w:pStyle w:val="Style23"/>
        <w:keepNext w:val="0"/>
        <w:keepLines w:val="0"/>
        <w:widowControl w:val="0"/>
        <w:shd w:val="clear" w:color="auto" w:fill="auto"/>
        <w:bidi w:val="0"/>
        <w:spacing w:before="0" w:after="300" w:line="313" w:lineRule="exact"/>
        <w:ind w:left="720" w:right="0" w:firstLine="0"/>
        <w:jc w:val="both"/>
      </w:pPr>
      <w:r>
        <w:rPr>
          <w:color w:val="000000"/>
          <w:spacing w:val="0"/>
          <w:w w:val="100"/>
          <w:position w:val="0"/>
        </w:rPr>
        <w:t>本公司风险管理的总体目标是在不过度影响公司竞争力和应变力的情况下，制定尽可能降低风险 的风险管理政策。</w:t>
      </w:r>
    </w:p>
    <w:p>
      <w:pPr>
        <w:pStyle w:val="Style2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w:t>
      </w:r>
      <w:r>
        <w:rPr>
          <w:b/>
          <w:bCs/>
          <w:color w:val="000000"/>
          <w:spacing w:val="0"/>
          <w:w w:val="100"/>
          <w:position w:val="0"/>
        </w:rPr>
        <w:t>信用风险</w:t>
      </w:r>
    </w:p>
    <w:p>
      <w:pPr>
        <w:pStyle w:val="Style2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信用风险是指金融工具的一方不履行义务，造成另一方发生财务损失的风险。本公司主要面临赊 销导致的客户信用风险。在签订新合同之前，本公司会对新客户的信用风险进行评估，包括外部 信用评级和在某些情况下的银行资信证明（当此信息可获取时）。公司对每一客户均设置了赊销 限额，该限额为无需获得额外批准的最大额度。</w:t>
      </w:r>
    </w:p>
    <w:p>
      <w:pPr>
        <w:pStyle w:val="Style23"/>
        <w:keepNext w:val="0"/>
        <w:keepLines w:val="0"/>
        <w:widowControl w:val="0"/>
        <w:shd w:val="clear" w:color="auto" w:fill="auto"/>
        <w:bidi w:val="0"/>
        <w:spacing w:before="0" w:after="300" w:line="313" w:lineRule="exact"/>
        <w:ind w:left="720" w:right="0" w:firstLine="0"/>
        <w:jc w:val="both"/>
      </w:pPr>
      <w:r>
        <w:rPr>
          <w:color w:val="000000"/>
          <w:spacing w:val="0"/>
          <w:w w:val="100"/>
          <w:position w:val="0"/>
        </w:rPr>
        <w:t>公司通过对已有客户信用评级的季度监控以及应收账款账龄分析的月度审核来确保公司的整体信 用风险在可控的范围内。在监控客户的信用风险时，按照客户的信用特征对其分组。被评为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 险''级别的客户会放在受限制客户名单里，并且只有在额外批准的前提下，公司才可在未来期间内 对其赊销，否则必须要求其提前支付相应款项。</w:t>
      </w:r>
    </w:p>
    <w:p>
      <w:pPr>
        <w:pStyle w:val="Style23"/>
        <w:keepNext w:val="0"/>
        <w:keepLines w:val="0"/>
        <w:widowControl w:val="0"/>
        <w:shd w:val="clear" w:color="auto" w:fill="auto"/>
        <w:bidi w:val="0"/>
        <w:spacing w:before="0" w:after="0" w:line="310" w:lineRule="exact"/>
        <w:ind w:left="0" w:right="0" w:firstLine="360"/>
        <w:jc w:val="both"/>
      </w:pPr>
      <w:r>
        <w:rPr>
          <w:color w:val="000000"/>
          <w:spacing w:val="0"/>
          <w:w w:val="100"/>
          <w:position w:val="0"/>
        </w:rPr>
        <w:t>•</w:t>
      </w:r>
      <w:r>
        <w:rPr>
          <w:b/>
          <w:bCs/>
          <w:color w:val="000000"/>
          <w:spacing w:val="0"/>
          <w:w w:val="100"/>
          <w:position w:val="0"/>
        </w:rPr>
        <w:t>流动性风险</w:t>
      </w:r>
    </w:p>
    <w:p>
      <w:pPr>
        <w:pStyle w:val="Style23"/>
        <w:keepNext w:val="0"/>
        <w:keepLines w:val="0"/>
        <w:widowControl w:val="0"/>
        <w:shd w:val="clear" w:color="auto" w:fill="auto"/>
        <w:bidi w:val="0"/>
        <w:spacing w:before="0" w:after="0" w:line="310" w:lineRule="exact"/>
        <w:ind w:left="720" w:right="0" w:firstLine="0"/>
        <w:jc w:val="both"/>
      </w:pPr>
      <w:r>
        <w:rPr>
          <w:color w:val="000000"/>
          <w:spacing w:val="0"/>
          <w:w w:val="100"/>
          <w:position w:val="0"/>
        </w:rPr>
        <w:t>流动性风险，是指企业在履行以交付现金或其他金融资产的方式结算的义务时发生资金短缺的风 险。本公司的政策是确保拥有充足的现金以偿还到期债务。流动性风险由本公司的财务部门集中 控制。财务部门通过监控现金余额、可随时变现的有价证券以及对未来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 测，确保公司在所有合理预测的情况下拥有充足的资金偿还债务。</w:t>
      </w:r>
    </w:p>
    <w:p>
      <w:pPr>
        <w:pStyle w:val="Style23"/>
        <w:keepNext w:val="0"/>
        <w:keepLines w:val="0"/>
        <w:widowControl w:val="0"/>
        <w:shd w:val="clear" w:color="auto" w:fill="auto"/>
        <w:bidi w:val="0"/>
        <w:spacing w:before="0" w:after="300" w:line="310" w:lineRule="exact"/>
        <w:ind w:left="0" w:right="0" w:firstLine="720"/>
        <w:jc w:val="left"/>
      </w:pPr>
      <w:r>
        <w:rPr>
          <w:color w:val="000000"/>
          <w:spacing w:val="0"/>
          <w:w w:val="100"/>
          <w:position w:val="0"/>
        </w:rPr>
        <w:t>本公司各项主要的金融负债预计</w:t>
      </w:r>
      <w:r>
        <w:rPr>
          <w:rFonts w:ascii="Times New Roman" w:eastAsia="Times New Roman" w:hAnsi="Times New Roman" w:cs="Times New Roman"/>
          <w:color w:val="000000"/>
          <w:spacing w:val="0"/>
          <w:w w:val="100"/>
          <w:position w:val="0"/>
        </w:rPr>
        <w:t>1</w:t>
      </w:r>
      <w:r>
        <w:rPr>
          <w:color w:val="000000"/>
          <w:spacing w:val="0"/>
          <w:w w:val="100"/>
          <w:position w:val="0"/>
        </w:rPr>
        <w:t>年内到期。</w:t>
      </w:r>
    </w:p>
    <w:p>
      <w:pPr>
        <w:pStyle w:val="Style23"/>
        <w:keepNext w:val="0"/>
        <w:keepLines w:val="0"/>
        <w:widowControl w:val="0"/>
        <w:shd w:val="clear" w:color="auto" w:fill="auto"/>
        <w:bidi w:val="0"/>
        <w:spacing w:before="0" w:after="0" w:line="307" w:lineRule="exact"/>
        <w:ind w:left="0" w:right="0" w:firstLine="360"/>
        <w:jc w:val="left"/>
      </w:pPr>
      <w:r>
        <w:rPr>
          <w:color w:val="000000"/>
          <w:spacing w:val="0"/>
          <w:w w:val="100"/>
          <w:position w:val="0"/>
        </w:rPr>
        <w:t>•</w:t>
      </w:r>
      <w:r>
        <w:rPr>
          <w:b/>
          <w:bCs/>
          <w:color w:val="000000"/>
          <w:spacing w:val="0"/>
          <w:w w:val="100"/>
          <w:position w:val="0"/>
        </w:rPr>
        <w:t>市场风险</w:t>
      </w:r>
    </w:p>
    <w:p>
      <w:pPr>
        <w:pStyle w:val="Style23"/>
        <w:keepNext w:val="0"/>
        <w:keepLines w:val="0"/>
        <w:widowControl w:val="0"/>
        <w:shd w:val="clear" w:color="auto" w:fill="auto"/>
        <w:bidi w:val="0"/>
        <w:spacing w:before="0" w:after="0" w:line="307" w:lineRule="exact"/>
        <w:ind w:left="720" w:right="0" w:firstLine="0"/>
        <w:jc w:val="left"/>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23"/>
        <w:keepNext w:val="0"/>
        <w:keepLines w:val="0"/>
        <w:widowControl w:val="0"/>
        <w:shd w:val="clear" w:color="auto" w:fill="auto"/>
        <w:bidi w:val="0"/>
        <w:spacing w:before="0" w:after="300" w:line="307" w:lineRule="exact"/>
        <w:ind w:left="0" w:right="0" w:firstLine="940"/>
        <w:jc w:val="left"/>
      </w:pPr>
      <w:r>
        <w:rPr>
          <w:color w:val="000000"/>
          <w:spacing w:val="0"/>
          <w:w w:val="100"/>
          <w:position w:val="0"/>
        </w:rPr>
        <w:t>•</w:t>
      </w:r>
      <w:r>
        <w:rPr>
          <w:b/>
          <w:bCs/>
          <w:color w:val="000000"/>
          <w:spacing w:val="0"/>
          <w:w w:val="100"/>
          <w:position w:val="0"/>
        </w:rPr>
        <w:t>利率风险</w:t>
      </w:r>
    </w:p>
    <w:p>
      <w:pPr>
        <w:pStyle w:val="Style23"/>
        <w:keepNext w:val="0"/>
        <w:keepLines w:val="0"/>
        <w:widowControl w:val="0"/>
        <w:shd w:val="clear" w:color="auto" w:fill="auto"/>
        <w:bidi w:val="0"/>
        <w:spacing w:before="0" w:after="280" w:line="322" w:lineRule="exact"/>
        <w:ind w:left="1300" w:right="0" w:firstLine="0"/>
        <w:jc w:val="both"/>
      </w:pPr>
      <w:r>
        <w:rPr>
          <w:color w:val="000000"/>
          <w:spacing w:val="0"/>
          <w:w w:val="100"/>
          <w:position w:val="0"/>
        </w:rPr>
        <w:t>利率风险是指金融工具的公允价值或未来现金流量因市场利率变动而发生波动的风险。本公 司目前不存在短期和长期带息负债。</w:t>
      </w:r>
    </w:p>
    <w:p>
      <w:pPr>
        <w:pStyle w:val="Style23"/>
        <w:keepNext w:val="0"/>
        <w:keepLines w:val="0"/>
        <w:widowControl w:val="0"/>
        <w:shd w:val="clear" w:color="auto" w:fill="auto"/>
        <w:bidi w:val="0"/>
        <w:spacing w:before="0" w:after="0" w:line="317" w:lineRule="exact"/>
        <w:ind w:left="0" w:right="0" w:firstLine="940"/>
        <w:jc w:val="both"/>
      </w:pPr>
      <w:r>
        <w:rPr>
          <w:color w:val="000000"/>
          <w:spacing w:val="0"/>
          <w:w w:val="100"/>
          <w:position w:val="0"/>
        </w:rPr>
        <w:t>•</w:t>
      </w:r>
      <w:r>
        <w:rPr>
          <w:b/>
          <w:bCs/>
          <w:color w:val="000000"/>
          <w:spacing w:val="0"/>
          <w:w w:val="100"/>
          <w:position w:val="0"/>
        </w:rPr>
        <w:t>汇率风险</w:t>
      </w:r>
    </w:p>
    <w:p>
      <w:pPr>
        <w:pStyle w:val="Style23"/>
        <w:keepNext w:val="0"/>
        <w:keepLines w:val="0"/>
        <w:widowControl w:val="0"/>
        <w:shd w:val="clear" w:color="auto" w:fill="auto"/>
        <w:bidi w:val="0"/>
        <w:spacing w:before="0" w:after="0" w:line="317" w:lineRule="exact"/>
        <w:ind w:left="1300" w:right="0" w:firstLine="0"/>
        <w:jc w:val="left"/>
      </w:pPr>
      <w:r>
        <w:rPr>
          <w:color w:val="000000"/>
          <w:spacing w:val="0"/>
          <w:w w:val="100"/>
          <w:position w:val="0"/>
        </w:rPr>
        <w:t>汇率风险是指金融工具的公允价值或未来现金流量因外汇汇率变动而发生波动的风险。本公 司尽可能将外币收入与外币支出相匹配以降低汇率风险。</w:t>
      </w:r>
    </w:p>
    <w:p>
      <w:pPr>
        <w:pStyle w:val="Style23"/>
        <w:keepNext w:val="0"/>
        <w:keepLines w:val="0"/>
        <w:widowControl w:val="0"/>
        <w:shd w:val="clear" w:color="auto" w:fill="auto"/>
        <w:bidi w:val="0"/>
        <w:spacing w:before="0" w:after="340" w:line="317" w:lineRule="exact"/>
        <w:ind w:left="1300" w:right="0" w:firstLine="0"/>
        <w:jc w:val="left"/>
      </w:pPr>
      <w:r>
        <w:rPr>
          <w:color w:val="000000"/>
          <w:spacing w:val="0"/>
          <w:w w:val="100"/>
          <w:position w:val="0"/>
        </w:rPr>
        <w:t>本公司面临的汇率风险主要来源于以美元计价的金融资产和金融负债，外币金融资产和外币 金融负债折算成人民币的金额列示如下：</w:t>
      </w:r>
    </w:p>
    <w:tbl>
      <w:tblPr>
        <w:tblOverlap w:val="never"/>
        <w:jc w:val="center"/>
        <w:tblLayout w:type="fixed"/>
      </w:tblPr>
      <w:tblGrid>
        <w:gridCol w:w="1138"/>
        <w:gridCol w:w="1133"/>
        <w:gridCol w:w="989"/>
        <w:gridCol w:w="1282"/>
        <w:gridCol w:w="1104"/>
        <w:gridCol w:w="974"/>
        <w:gridCol w:w="1037"/>
      </w:tblGrid>
      <w:tr>
        <w:trPr>
          <w:trHeight w:val="36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上年年末余额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合计</w:t>
            </w:r>
          </w:p>
        </w:tc>
      </w:tr>
      <w:tr>
        <w:trPr>
          <w:trHeight w:val="6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rFonts w:ascii="SimSun" w:eastAsia="SimSun" w:hAnsi="SimSun" w:cs="SimSun"/>
                <w:color w:val="000000"/>
                <w:spacing w:val="0"/>
                <w:w w:val="100"/>
                <w:position w:val="0"/>
                <w:sz w:val="15"/>
                <w:szCs w:val="15"/>
              </w:rPr>
              <w:t>2,471,351.32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5"/>
                <w:szCs w:val="15"/>
              </w:rPr>
            </w:pPr>
            <w:r>
              <w:rPr>
                <w:rFonts w:ascii="SimSun" w:eastAsia="SimSun" w:hAnsi="SimSun" w:cs="SimSun"/>
                <w:color w:val="000000"/>
                <w:spacing w:val="0"/>
                <w:w w:val="100"/>
                <w:position w:val="0"/>
                <w:sz w:val="15"/>
                <w:szCs w:val="15"/>
              </w:rPr>
              <w:t xml:space="preserve">6, </w:t>
            </w:r>
            <w:r>
              <w:rPr>
                <w:rFonts w:ascii="SimSun" w:eastAsia="SimSun" w:hAnsi="SimSun" w:cs="SimSun"/>
                <w:color w:val="000000"/>
                <w:spacing w:val="0"/>
                <w:w w:val="100"/>
                <w:position w:val="0"/>
                <w:sz w:val="15"/>
                <w:szCs w:val="15"/>
              </w:rPr>
              <w:t xml:space="preserve">052. </w:t>
            </w:r>
            <w:r>
              <w:rPr>
                <w:rFonts w:ascii="SimSun" w:eastAsia="SimSun" w:hAnsi="SimSun" w:cs="SimSun"/>
                <w:color w:val="000000"/>
                <w:spacing w:val="0"/>
                <w:w w:val="100"/>
                <w:position w:val="0"/>
                <w:sz w:val="15"/>
                <w:szCs w:val="15"/>
              </w:rPr>
              <w:t>38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rFonts w:ascii="SimSun" w:eastAsia="SimSun" w:hAnsi="SimSun" w:cs="SimSun"/>
                <w:color w:val="000000"/>
                <w:spacing w:val="0"/>
                <w:w w:val="100"/>
                <w:position w:val="0"/>
                <w:sz w:val="15"/>
                <w:szCs w:val="15"/>
              </w:rPr>
              <w:t xml:space="preserve">2,477,403. </w:t>
            </w:r>
            <w:r>
              <w:rPr>
                <w:rFonts w:ascii="SimSun" w:eastAsia="SimSun" w:hAnsi="SimSun" w:cs="SimSun"/>
                <w:color w:val="000000"/>
                <w:spacing w:val="0"/>
                <w:w w:val="100"/>
                <w:position w:val="0"/>
                <w:sz w:val="15"/>
                <w:szCs w:val="15"/>
              </w:rPr>
              <w:t>70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5"/>
                <w:szCs w:val="15"/>
              </w:rPr>
            </w:pPr>
            <w:r>
              <w:rPr>
                <w:rFonts w:ascii="SimSun" w:eastAsia="SimSun" w:hAnsi="SimSun" w:cs="SimSun"/>
                <w:color w:val="000000"/>
                <w:spacing w:val="0"/>
                <w:w w:val="100"/>
                <w:position w:val="0"/>
                <w:sz w:val="15"/>
                <w:szCs w:val="15"/>
              </w:rPr>
              <w:t>2,545,775.54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3, </w:t>
            </w:r>
            <w:r>
              <w:rPr>
                <w:rFonts w:ascii="SimSun" w:eastAsia="SimSun" w:hAnsi="SimSun" w:cs="SimSun"/>
                <w:color w:val="000000"/>
                <w:spacing w:val="0"/>
                <w:w w:val="100"/>
                <w:position w:val="0"/>
                <w:sz w:val="15"/>
                <w:szCs w:val="15"/>
              </w:rPr>
              <w:t xml:space="preserve">906. </w:t>
            </w:r>
            <w:r>
              <w:rPr>
                <w:rFonts w:ascii="SimSun" w:eastAsia="SimSun" w:hAnsi="SimSun" w:cs="SimSun"/>
                <w:color w:val="000000"/>
                <w:spacing w:val="0"/>
                <w:w w:val="100"/>
                <w:position w:val="0"/>
                <w:sz w:val="15"/>
                <w:szCs w:val="15"/>
              </w:rPr>
              <w:t>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SimSun" w:eastAsia="SimSun" w:hAnsi="SimSun" w:cs="SimSun"/>
                <w:color w:val="000000"/>
                <w:spacing w:val="0"/>
                <w:w w:val="100"/>
                <w:position w:val="0"/>
                <w:sz w:val="15"/>
                <w:szCs w:val="15"/>
              </w:rPr>
              <w:t xml:space="preserve">2, 549, </w:t>
            </w:r>
            <w:r>
              <w:rPr>
                <w:rFonts w:ascii="SimSun" w:eastAsia="SimSun" w:hAnsi="SimSun" w:cs="SimSun"/>
                <w:color w:val="000000"/>
                <w:spacing w:val="0"/>
                <w:w w:val="100"/>
                <w:position w:val="0"/>
                <w:sz w:val="15"/>
                <w:szCs w:val="15"/>
              </w:rPr>
              <w:t>682.</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20</w:t>
            </w:r>
          </w:p>
        </w:tc>
      </w:tr>
    </w:tbl>
    <w:p>
      <w:pPr>
        <w:pStyle w:val="Style23"/>
        <w:keepNext w:val="0"/>
        <w:keepLines w:val="0"/>
        <w:widowControl w:val="0"/>
        <w:shd w:val="clear" w:color="auto" w:fill="auto"/>
        <w:bidi w:val="0"/>
        <w:spacing w:before="0" w:after="660" w:line="324" w:lineRule="exact"/>
        <w:ind w:left="1300" w:right="0" w:firstLine="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日，在所有其他变量保持不变的情况下，如果人民币对美元升值或贬值</w:t>
      </w:r>
      <w:r>
        <w:rPr>
          <w:color w:val="000000"/>
          <w:spacing w:val="0"/>
          <w:w w:val="100"/>
          <w:position w:val="0"/>
        </w:rPr>
        <w:t xml:space="preserve">5%， </w:t>
      </w:r>
      <w:r>
        <w:rPr>
          <w:color w:val="000000"/>
          <w:spacing w:val="0"/>
          <w:w w:val="100"/>
          <w:position w:val="0"/>
        </w:rPr>
        <w:t>则公司将增加或减少净利润</w:t>
      </w:r>
      <w:r>
        <w:rPr>
          <w:color w:val="000000"/>
          <w:spacing w:val="0"/>
          <w:w w:val="100"/>
          <w:position w:val="0"/>
        </w:rPr>
        <w:t>12.39</w:t>
      </w:r>
      <w:r>
        <w:rPr>
          <w:color w:val="000000"/>
          <w:spacing w:val="0"/>
          <w:w w:val="100"/>
          <w:position w:val="0"/>
        </w:rPr>
        <w:t>万元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12.75</w:t>
      </w:r>
      <w:r>
        <w:rPr>
          <w:color w:val="000000"/>
          <w:spacing w:val="0"/>
          <w:w w:val="100"/>
          <w:position w:val="0"/>
        </w:rPr>
        <w:t>万元）。管理层认为</w:t>
      </w:r>
      <w:r>
        <w:rPr>
          <w:color w:val="000000"/>
          <w:spacing w:val="0"/>
          <w:w w:val="100"/>
          <w:position w:val="0"/>
        </w:rPr>
        <w:t>5%</w:t>
      </w:r>
      <w:r>
        <w:rPr>
          <w:color w:val="000000"/>
          <w:spacing w:val="0"/>
          <w:w w:val="100"/>
          <w:position w:val="0"/>
        </w:rPr>
        <w:t>合理 反映了下一年度人民币对美元可能发生变动的合理范围。</w:t>
      </w:r>
    </w:p>
    <w:p>
      <w:pPr>
        <w:pStyle w:val="Style28"/>
        <w:keepNext/>
        <w:keepLines/>
        <w:widowControl w:val="0"/>
        <w:shd w:val="clear" w:color="auto" w:fill="auto"/>
        <w:bidi w:val="0"/>
        <w:spacing w:before="0" w:after="340" w:line="240" w:lineRule="auto"/>
        <w:ind w:left="0" w:right="0" w:firstLine="0"/>
        <w:jc w:val="both"/>
      </w:pPr>
      <w:bookmarkStart w:id="1929" w:name="bookmark1929"/>
      <w:bookmarkStart w:id="1930" w:name="bookmark1930"/>
      <w:bookmarkStart w:id="1931" w:name="bookmark1931"/>
      <w:r>
        <w:rPr>
          <w:color w:val="000000"/>
          <w:spacing w:val="0"/>
          <w:w w:val="100"/>
          <w:position w:val="0"/>
          <w:sz w:val="24"/>
          <w:szCs w:val="24"/>
        </w:rPr>
        <w:t>十一、公允价值的披露</w:t>
      </w:r>
      <w:bookmarkEnd w:id="1929"/>
      <w:bookmarkEnd w:id="1930"/>
      <w:bookmarkEnd w:id="1931"/>
    </w:p>
    <w:p>
      <w:pPr>
        <w:pStyle w:val="Style33"/>
        <w:keepNext/>
        <w:keepLines/>
        <w:widowControl w:val="0"/>
        <w:shd w:val="clear" w:color="auto" w:fill="auto"/>
        <w:bidi w:val="0"/>
        <w:spacing w:before="0" w:after="340" w:line="240" w:lineRule="auto"/>
        <w:ind w:left="0" w:right="0" w:firstLine="0"/>
        <w:jc w:val="both"/>
      </w:pPr>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32"/>
      <w:bookmarkEnd w:id="1933"/>
      <w:bookmarkEnd w:id="1934"/>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122,424,237.76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122,424,237.76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58,142,638.63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58,142,638.63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180,566,876.39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180,566,876.39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3"/>
        <w:keepNext w:val="0"/>
        <w:keepLines w:val="0"/>
        <w:widowControl w:val="0"/>
        <w:shd w:val="clear" w:color="auto" w:fill="auto"/>
        <w:bidi w:val="0"/>
        <w:spacing w:before="0" w:after="0" w:line="240" w:lineRule="auto"/>
        <w:ind w:left="0" w:right="0" w:firstLine="0"/>
        <w:jc w:val="left"/>
        <w:rPr>
          <w:sz w:val="20"/>
          <w:szCs w:val="20"/>
        </w:rPr>
      </w:pPr>
      <w:bookmarkStart w:id="1935" w:name="bookmark193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、持续和非持续第一层次公允价值计量项目市价的确定依据</w:t>
      </w:r>
      <w:bookmarkEnd w:id="1935"/>
    </w:p>
    <w:p>
      <w:pPr>
        <w:widowControl w:val="0"/>
        <w:spacing w:after="279" w:line="1" w:lineRule="exact"/>
      </w:pPr>
    </w:p>
    <w:p>
      <w:pPr>
        <w:pStyle w:val="Style33"/>
        <w:keepNext/>
        <w:keepLines/>
        <w:widowControl w:val="0"/>
        <w:shd w:val="clear" w:color="auto" w:fill="auto"/>
        <w:tabs>
          <w:tab w:pos="378" w:val="left"/>
        </w:tabs>
        <w:bidi w:val="0"/>
        <w:spacing w:before="0" w:after="280" w:line="312" w:lineRule="exact"/>
        <w:ind w:left="0" w:right="0" w:firstLine="0"/>
        <w:jc w:val="both"/>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3</w:t>
      </w:r>
      <w:bookmarkEnd w:id="1938"/>
      <w:r>
        <w:rPr>
          <w:color w:val="000000"/>
          <w:spacing w:val="0"/>
          <w:w w:val="100"/>
          <w:position w:val="0"/>
        </w:rPr>
        <w:t>、</w:t>
        <w:tab/>
        <w:t>持续和非持续第二层次公允价值计量项目，采用的估值技术和重要参数的定性及定量信息</w:t>
      </w:r>
      <w:bookmarkEnd w:id="1936"/>
      <w:bookmarkEnd w:id="1937"/>
      <w:bookmarkEnd w:id="1939"/>
    </w:p>
    <w:p>
      <w:pPr>
        <w:pStyle w:val="Style33"/>
        <w:keepNext/>
        <w:keepLines/>
        <w:widowControl w:val="0"/>
        <w:shd w:val="clear" w:color="auto" w:fill="auto"/>
        <w:tabs>
          <w:tab w:pos="378" w:val="left"/>
        </w:tabs>
        <w:bidi w:val="0"/>
        <w:spacing w:before="0" w:after="280" w:line="312" w:lineRule="exact"/>
        <w:ind w:left="0" w:right="0" w:firstLine="0"/>
        <w:jc w:val="both"/>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4</w:t>
      </w:r>
      <w:bookmarkEnd w:id="1942"/>
      <w:r>
        <w:rPr>
          <w:color w:val="000000"/>
          <w:spacing w:val="0"/>
          <w:w w:val="100"/>
          <w:position w:val="0"/>
        </w:rPr>
        <w:t>、</w:t>
        <w:tab/>
        <w:t>持续和非持续第三层次公允价值计量项目，采用的估值技术和重要参数的定性及定量信息</w:t>
      </w:r>
      <w:bookmarkEnd w:id="1940"/>
      <w:bookmarkEnd w:id="1941"/>
      <w:bookmarkEnd w:id="1943"/>
    </w:p>
    <w:p>
      <w:pPr>
        <w:pStyle w:val="Style23"/>
        <w:keepNext w:val="0"/>
        <w:keepLines w:val="0"/>
        <w:widowControl w:val="0"/>
        <w:shd w:val="clear" w:color="auto" w:fill="auto"/>
        <w:bidi w:val="0"/>
        <w:spacing w:before="0" w:after="0" w:line="312" w:lineRule="exact"/>
        <w:ind w:left="900" w:right="0" w:firstLine="0"/>
        <w:jc w:val="right"/>
      </w:pPr>
      <w:r>
        <w:rPr>
          <w:color w:val="000000"/>
          <w:spacing w:val="0"/>
          <w:w w:val="100"/>
          <w:position w:val="0"/>
        </w:rPr>
        <w:t>1.</w:t>
      </w:r>
      <w:r>
        <w:rPr>
          <w:color w:val="000000"/>
          <w:spacing w:val="0"/>
          <w:w w:val="100"/>
          <w:position w:val="0"/>
        </w:rPr>
        <w:t xml:space="preserve">其他权益工具投资中对合伙企业投资，按照合伙企业对外投资的底层资产情况分别进行估值 确定公允价值，并按照本公司在合伙企业中所享有的份额计算本公司应享有的底层资产市值 </w:t>
      </w:r>
      <w:r>
        <w:rPr>
          <w:color w:val="000000"/>
          <w:spacing w:val="0"/>
          <w:w w:val="100"/>
          <w:position w:val="0"/>
        </w:rPr>
        <w:t>份额，确认公允价值。</w:t>
      </w:r>
    </w:p>
    <w:p>
      <w:pPr>
        <w:pStyle w:val="Style23"/>
        <w:keepNext w:val="0"/>
        <w:keepLines w:val="0"/>
        <w:widowControl w:val="0"/>
        <w:numPr>
          <w:ilvl w:val="0"/>
          <w:numId w:val="47"/>
        </w:numPr>
        <w:shd w:val="clear" w:color="auto" w:fill="auto"/>
        <w:tabs>
          <w:tab w:pos="1298" w:val="left"/>
        </w:tabs>
        <w:bidi w:val="0"/>
        <w:spacing w:before="0" w:after="0" w:line="313" w:lineRule="exact"/>
        <w:ind w:left="1300" w:right="0" w:hanging="360"/>
        <w:jc w:val="both"/>
      </w:pPr>
      <w:bookmarkStart w:id="1944" w:name="bookmark1944"/>
      <w:bookmarkEnd w:id="1944"/>
      <w:r>
        <w:rPr>
          <w:color w:val="000000"/>
          <w:spacing w:val="0"/>
          <w:w w:val="100"/>
          <w:position w:val="0"/>
        </w:rPr>
        <w:t>其他权益工具投资中对于非上市公司股权的投资，本公司对非上市公司股权进行估值确认公 允价值，并按照本公司在非上市公司中的持股比例计算本公司应享有权益份额，确认公允价 值。</w:t>
      </w:r>
    </w:p>
    <w:p>
      <w:pPr>
        <w:pStyle w:val="Style23"/>
        <w:keepNext w:val="0"/>
        <w:keepLines w:val="0"/>
        <w:widowControl w:val="0"/>
        <w:numPr>
          <w:ilvl w:val="0"/>
          <w:numId w:val="47"/>
        </w:numPr>
        <w:shd w:val="clear" w:color="auto" w:fill="auto"/>
        <w:tabs>
          <w:tab w:pos="1298" w:val="left"/>
        </w:tabs>
        <w:bidi w:val="0"/>
        <w:spacing w:before="0" w:after="0" w:line="313" w:lineRule="exact"/>
        <w:ind w:left="1300" w:right="0" w:hanging="360"/>
        <w:jc w:val="both"/>
      </w:pPr>
      <w:bookmarkStart w:id="1945" w:name="bookmark1945"/>
      <w:bookmarkEnd w:id="1945"/>
      <w:r>
        <w:rPr>
          <w:color w:val="000000"/>
          <w:spacing w:val="0"/>
          <w:w w:val="100"/>
          <w:position w:val="0"/>
        </w:rPr>
        <w:t>其他非流动金融资产中对合伙企业投资，按照合伙企业对外投资的底层资产情况分别进行估 值确定公允价值，并按照本公司在合伙企业中所享有的份额计算本公司应享有的底层资产市 值份额，确认公允价值。</w:t>
      </w:r>
    </w:p>
    <w:p>
      <w:pPr>
        <w:pStyle w:val="Style23"/>
        <w:keepNext w:val="0"/>
        <w:keepLines w:val="0"/>
        <w:widowControl w:val="0"/>
        <w:numPr>
          <w:ilvl w:val="0"/>
          <w:numId w:val="47"/>
        </w:numPr>
        <w:shd w:val="clear" w:color="auto" w:fill="auto"/>
        <w:tabs>
          <w:tab w:pos="1298" w:val="left"/>
        </w:tabs>
        <w:bidi w:val="0"/>
        <w:spacing w:before="0" w:after="680" w:line="313" w:lineRule="exact"/>
        <w:ind w:left="0" w:right="0" w:firstLine="940"/>
        <w:jc w:val="left"/>
      </w:pPr>
      <w:bookmarkStart w:id="1946" w:name="bookmark1946"/>
      <w:bookmarkEnd w:id="1946"/>
      <w:r>
        <w:rPr>
          <w:color w:val="000000"/>
          <w:spacing w:val="0"/>
          <w:w w:val="100"/>
          <w:position w:val="0"/>
        </w:rPr>
        <w:t>其他非流动金融资产中对其他项目投资按照预计收益率预测未来现金流量作为公允价值。</w:t>
      </w:r>
    </w:p>
    <w:p>
      <w:pPr>
        <w:pStyle w:val="Style33"/>
        <w:keepNext/>
        <w:keepLines/>
        <w:widowControl w:val="0"/>
        <w:shd w:val="clear" w:color="auto" w:fill="auto"/>
        <w:tabs>
          <w:tab w:pos="378" w:val="left"/>
        </w:tabs>
        <w:bidi w:val="0"/>
        <w:spacing w:before="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5</w:t>
      </w:r>
      <w:bookmarkEnd w:id="1949"/>
      <w:r>
        <w:rPr>
          <w:color w:val="000000"/>
          <w:spacing w:val="0"/>
          <w:w w:val="100"/>
          <w:position w:val="0"/>
        </w:rPr>
        <w:t>、</w:t>
        <w:tab/>
        <w:t>持续的第三层次公允价值计量项目，期初与期末账面价值间的调节信息及不可观察参数敏感性分析</w:t>
      </w:r>
      <w:bookmarkEnd w:id="1947"/>
      <w:bookmarkEnd w:id="1948"/>
      <w:bookmarkEnd w:id="1950"/>
    </w:p>
    <w:p>
      <w:pPr>
        <w:pStyle w:val="Style33"/>
        <w:keepNext/>
        <w:keepLines/>
        <w:widowControl w:val="0"/>
        <w:shd w:val="clear" w:color="auto" w:fill="auto"/>
        <w:tabs>
          <w:tab w:pos="378" w:val="left"/>
        </w:tabs>
        <w:bidi w:val="0"/>
        <w:spacing w:before="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6</w:t>
      </w:r>
      <w:bookmarkEnd w:id="1953"/>
      <w:r>
        <w:rPr>
          <w:color w:val="000000"/>
          <w:spacing w:val="0"/>
          <w:w w:val="100"/>
          <w:position w:val="0"/>
        </w:rPr>
        <w:t>、</w:t>
        <w:tab/>
        <w:t>持续的公允价值计量项目，本期内发生各层级之间转换的，转换的原因及确定转换时点的政策</w:t>
      </w:r>
      <w:bookmarkEnd w:id="1951"/>
      <w:bookmarkEnd w:id="1952"/>
      <w:bookmarkEnd w:id="1954"/>
    </w:p>
    <w:p>
      <w:pPr>
        <w:pStyle w:val="Style33"/>
        <w:keepNext/>
        <w:keepLines/>
        <w:widowControl w:val="0"/>
        <w:shd w:val="clear" w:color="auto" w:fill="auto"/>
        <w:tabs>
          <w:tab w:pos="378" w:val="left"/>
        </w:tabs>
        <w:bidi w:val="0"/>
        <w:spacing w:before="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7</w:t>
      </w:r>
      <w:bookmarkEnd w:id="1957"/>
      <w:r>
        <w:rPr>
          <w:color w:val="000000"/>
          <w:spacing w:val="0"/>
          <w:w w:val="100"/>
          <w:position w:val="0"/>
        </w:rPr>
        <w:t>、</w:t>
        <w:tab/>
        <w:t>本期内发生的估值技术变更及变更原因</w:t>
      </w:r>
      <w:bookmarkEnd w:id="1955"/>
      <w:bookmarkEnd w:id="1956"/>
      <w:bookmarkEnd w:id="1958"/>
    </w:p>
    <w:p>
      <w:pPr>
        <w:pStyle w:val="Style33"/>
        <w:keepNext/>
        <w:keepLines/>
        <w:widowControl w:val="0"/>
        <w:shd w:val="clear" w:color="auto" w:fill="auto"/>
        <w:tabs>
          <w:tab w:pos="378" w:val="left"/>
        </w:tabs>
        <w:bidi w:val="0"/>
        <w:spacing w:before="0" w:line="240" w:lineRule="auto"/>
        <w:ind w:left="0" w:right="0" w:firstLine="0"/>
        <w:jc w:val="left"/>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8</w:t>
      </w:r>
      <w:bookmarkEnd w:id="1961"/>
      <w:r>
        <w:rPr>
          <w:color w:val="000000"/>
          <w:spacing w:val="0"/>
          <w:w w:val="100"/>
          <w:position w:val="0"/>
        </w:rPr>
        <w:t>、</w:t>
        <w:tab/>
        <w:t>不以公允价值计量的金融资产和金融负债的公允价值情况</w:t>
      </w:r>
      <w:bookmarkEnd w:id="1959"/>
      <w:bookmarkEnd w:id="1960"/>
      <w:bookmarkEnd w:id="1962"/>
    </w:p>
    <w:p>
      <w:pPr>
        <w:pStyle w:val="Style33"/>
        <w:keepNext/>
        <w:keepLines/>
        <w:widowControl w:val="0"/>
        <w:shd w:val="clear" w:color="auto" w:fill="auto"/>
        <w:tabs>
          <w:tab w:pos="378" w:val="left"/>
        </w:tabs>
        <w:bidi w:val="0"/>
        <w:spacing w:before="0" w:line="240" w:lineRule="auto"/>
        <w:ind w:left="0" w:right="0" w:firstLine="0"/>
        <w:jc w:val="left"/>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9</w:t>
      </w:r>
      <w:bookmarkEnd w:id="1965"/>
      <w:r>
        <w:rPr>
          <w:color w:val="000000"/>
          <w:spacing w:val="0"/>
          <w:w w:val="100"/>
          <w:position w:val="0"/>
        </w:rPr>
        <w:t>、</w:t>
        <w:tab/>
        <w:t>其他</w:t>
      </w:r>
      <w:bookmarkEnd w:id="1963"/>
      <w:bookmarkEnd w:id="1964"/>
      <w:bookmarkEnd w:id="1966"/>
    </w:p>
    <w:p>
      <w:pPr>
        <w:pStyle w:val="Style28"/>
        <w:keepNext/>
        <w:keepLines/>
        <w:widowControl w:val="0"/>
        <w:shd w:val="clear" w:color="auto" w:fill="auto"/>
        <w:bidi w:val="0"/>
        <w:spacing w:before="0" w:line="240" w:lineRule="auto"/>
        <w:ind w:left="0" w:right="0" w:firstLine="0"/>
        <w:jc w:val="left"/>
      </w:pPr>
      <w:bookmarkStart w:id="1967" w:name="bookmark1967"/>
      <w:bookmarkStart w:id="1968" w:name="bookmark1968"/>
      <w:bookmarkStart w:id="1969" w:name="bookmark1969"/>
      <w:r>
        <w:rPr>
          <w:color w:val="000000"/>
          <w:spacing w:val="0"/>
          <w:w w:val="100"/>
          <w:position w:val="0"/>
          <w:sz w:val="24"/>
          <w:szCs w:val="24"/>
        </w:rPr>
        <w:t>十二、关联方及关联交易</w:t>
      </w:r>
      <w:bookmarkEnd w:id="1967"/>
      <w:bookmarkEnd w:id="1968"/>
      <w:bookmarkEnd w:id="1969"/>
    </w:p>
    <w:p>
      <w:pPr>
        <w:pStyle w:val="Style33"/>
        <w:keepNext/>
        <w:keepLines/>
        <w:widowControl w:val="0"/>
        <w:shd w:val="clear" w:color="auto" w:fill="auto"/>
        <w:bidi w:val="0"/>
        <w:spacing w:before="0" w:line="240" w:lineRule="auto"/>
        <w:ind w:left="0" w:right="0" w:firstLine="0"/>
        <w:jc w:val="left"/>
      </w:pPr>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70"/>
      <w:bookmarkEnd w:id="1971"/>
      <w:bookmarkEnd w:id="1972"/>
    </w:p>
    <w:tbl>
      <w:tblPr>
        <w:tblOverlap w:val="never"/>
        <w:jc w:val="center"/>
        <w:tblLayout w:type="fixed"/>
      </w:tblPr>
      <w:tblGrid>
        <w:gridCol w:w="1603"/>
        <w:gridCol w:w="1594"/>
        <w:gridCol w:w="1594"/>
        <w:gridCol w:w="1594"/>
        <w:gridCol w:w="1594"/>
        <w:gridCol w:w="160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bl>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本企业最终控制方是苏博。</w:t>
      </w:r>
    </w:p>
    <w:p>
      <w:pPr>
        <w:pStyle w:val="Style1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419" w:line="1" w:lineRule="exact"/>
      </w:pPr>
    </w:p>
    <w:p>
      <w:pPr>
        <w:pStyle w:val="Style33"/>
        <w:keepNext/>
        <w:keepLines/>
        <w:widowControl w:val="0"/>
        <w:shd w:val="clear" w:color="auto" w:fill="auto"/>
        <w:tabs>
          <w:tab w:pos="378" w:val="left"/>
        </w:tabs>
        <w:bidi w:val="0"/>
        <w:spacing w:before="0" w:after="420" w:line="240" w:lineRule="auto"/>
        <w:ind w:left="0" w:right="0" w:firstLine="0"/>
        <w:jc w:val="left"/>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2</w:t>
      </w:r>
      <w:bookmarkEnd w:id="1975"/>
      <w:r>
        <w:rPr>
          <w:color w:val="000000"/>
          <w:spacing w:val="0"/>
          <w:w w:val="100"/>
          <w:position w:val="0"/>
        </w:rPr>
        <w:t>、</w:t>
        <w:tab/>
        <w:t>本企业的子公司情况</w:t>
      </w:r>
      <w:bookmarkEnd w:id="1973"/>
      <w:bookmarkEnd w:id="1974"/>
      <w:bookmarkEnd w:id="1976"/>
    </w:p>
    <w:p>
      <w:pPr>
        <w:pStyle w:val="Style30"/>
        <w:keepNext w:val="0"/>
        <w:keepLines w:val="0"/>
        <w:widowControl w:val="0"/>
        <w:shd w:val="clear" w:color="auto" w:fill="auto"/>
        <w:bidi w:val="0"/>
        <w:spacing w:before="0" w:after="420" w:line="240" w:lineRule="auto"/>
        <w:ind w:left="0" w:right="0" w:firstLine="0"/>
        <w:jc w:val="left"/>
      </w:pPr>
      <w:r>
        <w:rPr>
          <w:color w:val="000000"/>
          <w:spacing w:val="0"/>
          <w:w w:val="100"/>
          <w:position w:val="0"/>
        </w:rPr>
        <w:t>本企业子公司的情况详见附注九、在其他主体中的权益。</w:t>
      </w:r>
    </w:p>
    <w:p>
      <w:pPr>
        <w:pStyle w:val="Style33"/>
        <w:keepNext/>
        <w:keepLines/>
        <w:widowControl w:val="0"/>
        <w:shd w:val="clear" w:color="auto" w:fill="auto"/>
        <w:tabs>
          <w:tab w:pos="378" w:val="left"/>
        </w:tabs>
        <w:bidi w:val="0"/>
        <w:spacing w:before="0" w:after="420" w:line="240" w:lineRule="auto"/>
        <w:ind w:left="0" w:right="0" w:firstLine="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3</w:t>
      </w:r>
      <w:bookmarkEnd w:id="1979"/>
      <w:r>
        <w:rPr>
          <w:color w:val="000000"/>
          <w:spacing w:val="0"/>
          <w:w w:val="100"/>
          <w:position w:val="0"/>
        </w:rPr>
        <w:t>、</w:t>
        <w:tab/>
        <w:t>本企业合营和联营企业情况</w:t>
      </w:r>
      <w:bookmarkEnd w:id="1977"/>
      <w:bookmarkEnd w:id="1978"/>
      <w:bookmarkEnd w:id="1980"/>
    </w:p>
    <w:p>
      <w:pPr>
        <w:pStyle w:val="Style1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本企业重要的合营或联营企业详见附注九、在其他主体中的权益。</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bl>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93" w:right="975" w:bottom="1460" w:left="1037" w:header="0" w:footer="3" w:gutter="0"/>
          <w:cols w:space="720"/>
          <w:noEndnote/>
          <w:rtlGutter w:val="0"/>
          <w:docGrid w:linePitch="360"/>
        </w:sectPr>
      </w:pPr>
      <w:r>
        <w:rPr>
          <w:color w:val="000000"/>
          <w:spacing w:val="0"/>
          <w:w w:val="100"/>
          <w:position w:val="0"/>
        </w:rPr>
        <w:t>其他说明</w:t>
      </w:r>
    </w:p>
    <w:p>
      <w:pPr>
        <w:pStyle w:val="Style33"/>
        <w:keepNext/>
        <w:keepLines/>
        <w:widowControl w:val="0"/>
        <w:shd w:val="clear" w:color="auto" w:fill="auto"/>
        <w:bidi w:val="0"/>
        <w:spacing w:before="0" w:after="320" w:line="240" w:lineRule="auto"/>
        <w:ind w:left="0" w:right="0" w:firstLine="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4</w:t>
      </w:r>
      <w:bookmarkEnd w:id="1983"/>
      <w:r>
        <w:rPr>
          <w:color w:val="000000"/>
          <w:spacing w:val="0"/>
          <w:w w:val="100"/>
          <w:position w:val="0"/>
        </w:rPr>
        <w:t>、其他关联方情况</w:t>
      </w:r>
      <w:bookmarkEnd w:id="1981"/>
      <w:bookmarkEnd w:id="1982"/>
      <w:bookmarkEnd w:id="1984"/>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西藏瓴达信投资管理有限公司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参股企业</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5</w:t>
      </w:r>
      <w:bookmarkEnd w:id="1987"/>
      <w:r>
        <w:rPr>
          <w:color w:val="000000"/>
          <w:spacing w:val="0"/>
          <w:w w:val="100"/>
          <w:position w:val="0"/>
        </w:rPr>
        <w:t>、关联交易情况</w:t>
      </w:r>
      <w:bookmarkEnd w:id="1985"/>
      <w:bookmarkEnd w:id="1986"/>
      <w:bookmarkEnd w:id="1988"/>
    </w:p>
    <w:p>
      <w:pPr>
        <w:pStyle w:val="Style54"/>
        <w:keepNext/>
        <w:keepLines/>
        <w:widowControl w:val="0"/>
        <w:shd w:val="clear" w:color="auto" w:fill="auto"/>
        <w:bidi w:val="0"/>
        <w:spacing w:before="0" w:line="240" w:lineRule="auto"/>
        <w:ind w:left="0" w:right="0" w:firstLine="0"/>
        <w:jc w:val="left"/>
      </w:pPr>
      <w:bookmarkStart w:id="1989" w:name="bookmark1989"/>
      <w:bookmarkStart w:id="1990" w:name="bookmark1990"/>
      <w:bookmarkStart w:id="1991" w:name="bookmark19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89"/>
      <w:bookmarkEnd w:id="1990"/>
      <w:bookmarkEnd w:id="1991"/>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77"/>
        <w:gridCol w:w="1186"/>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上海复深蓝软件股份有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9,237,539.17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14,867,014.76</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深圳市杉岩数据技术有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131,040.24</w:t>
            </w:r>
          </w:p>
        </w:tc>
      </w:tr>
    </w:tbl>
    <w:p>
      <w:pPr>
        <w:pStyle w:val="Style1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上海复深蓝软件股份有限公司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4,210,916.05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1,208,236.98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哪吒港行智慧科技（上海）有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17,798.75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54"/>
        <w:keepNext/>
        <w:keepLines/>
        <w:widowControl w:val="0"/>
        <w:shd w:val="clear" w:color="auto" w:fill="auto"/>
        <w:tabs>
          <w:tab w:pos="493" w:val="left"/>
        </w:tabs>
        <w:bidi w:val="0"/>
        <w:spacing w:before="0" w:line="240" w:lineRule="auto"/>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w:t>
      </w:r>
      <w:bookmarkEnd w:id="1994"/>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92"/>
      <w:bookmarkEnd w:id="1993"/>
      <w:bookmarkEnd w:id="1995"/>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54"/>
        <w:keepNext/>
        <w:keepLines/>
        <w:widowControl w:val="0"/>
        <w:shd w:val="clear" w:color="auto" w:fill="auto"/>
        <w:tabs>
          <w:tab w:pos="493" w:val="left"/>
        </w:tabs>
        <w:bidi w:val="0"/>
        <w:spacing w:before="0" w:line="240" w:lineRule="auto"/>
        <w:ind w:left="0" w:right="0" w:firstLine="0"/>
        <w:jc w:val="left"/>
      </w:pPr>
      <w:bookmarkStart w:id="1996" w:name="bookmark1996"/>
      <w:bookmarkStart w:id="1997" w:name="bookmark1997"/>
      <w:bookmarkStart w:id="1998" w:name="bookmark1998"/>
      <w:bookmarkStart w:id="1999" w:name="bookmark1999"/>
      <w:r>
        <w:rPr>
          <w:color w:val="000000"/>
          <w:spacing w:val="0"/>
          <w:w w:val="100"/>
          <w:position w:val="0"/>
        </w:rPr>
        <w:t>（</w:t>
      </w:r>
      <w:bookmarkEnd w:id="1998"/>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96"/>
      <w:bookmarkEnd w:id="1997"/>
      <w:bookmarkEnd w:id="1999"/>
    </w:p>
    <w:p>
      <w:pPr>
        <w:pStyle w:val="Style54"/>
        <w:keepNext/>
        <w:keepLines/>
        <w:widowControl w:val="0"/>
        <w:shd w:val="clear" w:color="auto" w:fill="auto"/>
        <w:tabs>
          <w:tab w:pos="493" w:val="left"/>
        </w:tabs>
        <w:bidi w:val="0"/>
        <w:spacing w:before="0" w:line="240" w:lineRule="auto"/>
        <w:ind w:left="0" w:right="0" w:firstLine="0"/>
        <w:jc w:val="left"/>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2000"/>
      <w:bookmarkEnd w:id="2001"/>
      <w:bookmarkEnd w:id="2003"/>
    </w:p>
    <w:p>
      <w:pPr>
        <w:pStyle w:val="Style54"/>
        <w:keepNext/>
        <w:keepLines/>
        <w:widowControl w:val="0"/>
        <w:shd w:val="clear" w:color="auto" w:fill="auto"/>
        <w:tabs>
          <w:tab w:pos="493" w:val="left"/>
        </w:tabs>
        <w:bidi w:val="0"/>
        <w:spacing w:before="0" w:line="240" w:lineRule="auto"/>
        <w:ind w:left="0" w:right="0" w:firstLine="0"/>
        <w:jc w:val="left"/>
      </w:pPr>
      <w:bookmarkStart w:id="2004" w:name="bookmark2004"/>
      <w:bookmarkStart w:id="2005" w:name="bookmark2005"/>
      <w:bookmarkStart w:id="2006" w:name="bookmark2006"/>
      <w:bookmarkStart w:id="2007" w:name="bookmark2007"/>
      <w:r>
        <w:rPr>
          <w:color w:val="000000"/>
          <w:spacing w:val="0"/>
          <w:w w:val="100"/>
          <w:position w:val="0"/>
        </w:rPr>
        <w:t>（</w:t>
      </w:r>
      <w:bookmarkEnd w:id="2006"/>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2004"/>
      <w:bookmarkEnd w:id="2005"/>
      <w:bookmarkEnd w:id="2007"/>
    </w:p>
    <w:p>
      <w:pPr>
        <w:pStyle w:val="Style54"/>
        <w:keepNext/>
        <w:keepLines/>
        <w:widowControl w:val="0"/>
        <w:shd w:val="clear" w:color="auto" w:fill="auto"/>
        <w:tabs>
          <w:tab w:pos="493" w:val="left"/>
        </w:tabs>
        <w:bidi w:val="0"/>
        <w:spacing w:before="0" w:line="240" w:lineRule="auto"/>
        <w:ind w:left="0" w:right="0" w:firstLine="0"/>
        <w:jc w:val="left"/>
      </w:pPr>
      <w:bookmarkStart w:id="2008" w:name="bookmark2008"/>
      <w:bookmarkStart w:id="2009" w:name="bookmark2009"/>
      <w:bookmarkStart w:id="2010" w:name="bookmark2010"/>
      <w:bookmarkStart w:id="2011" w:name="bookmark2011"/>
      <w:r>
        <w:rPr>
          <w:color w:val="000000"/>
          <w:spacing w:val="0"/>
          <w:w w:val="100"/>
          <w:position w:val="0"/>
        </w:rPr>
        <w:t>（</w:t>
      </w:r>
      <w:bookmarkEnd w:id="2010"/>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2008"/>
      <w:bookmarkEnd w:id="2009"/>
      <w:bookmarkEnd w:id="2011"/>
    </w:p>
    <w:p>
      <w:pPr>
        <w:pStyle w:val="Style54"/>
        <w:keepNext/>
        <w:keepLines/>
        <w:widowControl w:val="0"/>
        <w:shd w:val="clear" w:color="auto" w:fill="auto"/>
        <w:tabs>
          <w:tab w:pos="493" w:val="left"/>
        </w:tabs>
        <w:bidi w:val="0"/>
        <w:spacing w:before="0" w:line="240" w:lineRule="auto"/>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2012"/>
      <w:bookmarkEnd w:id="2013"/>
      <w:bookmarkEnd w:id="2015"/>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7,015,276.49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6,653,166.06</w:t>
            </w:r>
          </w:p>
        </w:tc>
      </w:tr>
    </w:tbl>
    <w:p>
      <w:pPr>
        <w:widowControl w:val="0"/>
        <w:spacing w:after="259" w:line="1" w:lineRule="exact"/>
      </w:pPr>
    </w:p>
    <w:p>
      <w:pPr>
        <w:pStyle w:val="Style54"/>
        <w:keepNext/>
        <w:keepLines/>
        <w:widowControl w:val="0"/>
        <w:shd w:val="clear" w:color="auto" w:fill="auto"/>
        <w:bidi w:val="0"/>
        <w:spacing w:before="0" w:after="260" w:line="312" w:lineRule="exact"/>
        <w:ind w:left="0" w:right="0" w:firstLine="0"/>
        <w:jc w:val="left"/>
      </w:pPr>
      <w:bookmarkStart w:id="2016" w:name="bookmark2016"/>
      <w:bookmarkStart w:id="2017" w:name="bookmark2017"/>
      <w:bookmarkStart w:id="2018" w:name="bookmark2018"/>
      <w:bookmarkStart w:id="2019" w:name="bookmark2019"/>
      <w:r>
        <w:rPr>
          <w:color w:val="000000"/>
          <w:spacing w:val="0"/>
          <w:w w:val="100"/>
          <w:position w:val="0"/>
        </w:rPr>
        <w:t>（</w:t>
      </w:r>
      <w:bookmarkEnd w:id="2018"/>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16"/>
      <w:bookmarkEnd w:id="2017"/>
      <w:bookmarkEnd w:id="2019"/>
    </w:p>
    <w:p>
      <w:pPr>
        <w:pStyle w:val="Style23"/>
        <w:keepNext w:val="0"/>
        <w:keepLines w:val="0"/>
        <w:widowControl w:val="0"/>
        <w:shd w:val="clear" w:color="auto" w:fill="auto"/>
        <w:bidi w:val="0"/>
        <w:spacing w:before="0" w:after="0" w:line="312" w:lineRule="exact"/>
        <w:ind w:left="128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日，公司召开第四届董事会第四次临时会议和第四届监事会第三次临时会议， 审议通过了《关于投资收购西藏瓴达信投资管理有限公司部分股权并向其提供财务资助的议 案》，公司及其他投资方拟共同收购西藏瓴达信投资管理有限公司（以下简称“瓴达信”） 一定比例的股权，按照交易完成后的持股比例向瓴达信公司实缴注册资本并同比例提供股东 贷款，合计投入人民币</w:t>
      </w:r>
      <w:r>
        <w:rPr>
          <w:color w:val="000000"/>
          <w:spacing w:val="0"/>
          <w:w w:val="100"/>
          <w:position w:val="0"/>
        </w:rPr>
        <w:t>24</w:t>
      </w:r>
      <w:r>
        <w:rPr>
          <w:color w:val="000000"/>
          <w:spacing w:val="0"/>
          <w:w w:val="100"/>
          <w:position w:val="0"/>
        </w:rPr>
        <w:t>亿元，投入资金将主要用于瓴达信收购债权转让方持有的不良债权 并开展相关投资和交易活动。</w:t>
      </w:r>
    </w:p>
    <w:p>
      <w:pPr>
        <w:pStyle w:val="Style23"/>
        <w:keepNext w:val="0"/>
        <w:keepLines w:val="0"/>
        <w:widowControl w:val="0"/>
        <w:shd w:val="clear" w:color="auto" w:fill="auto"/>
        <w:bidi w:val="0"/>
        <w:spacing w:before="0" w:after="680" w:line="312" w:lineRule="exact"/>
        <w:ind w:left="1280" w:right="0" w:firstLine="0"/>
        <w:jc w:val="both"/>
      </w:pPr>
      <w:r>
        <w:rPr>
          <w:color w:val="000000"/>
          <w:spacing w:val="0"/>
          <w:w w:val="100"/>
          <w:position w:val="0"/>
        </w:rPr>
        <w:t>公司受让中信资本股权投资（天津）股份有限公司所持有的瓴达信</w:t>
      </w:r>
      <w:r>
        <w:rPr>
          <w:color w:val="000000"/>
          <w:spacing w:val="0"/>
          <w:w w:val="100"/>
          <w:position w:val="0"/>
        </w:rPr>
        <w:t>4.20%</w:t>
      </w:r>
      <w:r>
        <w:rPr>
          <w:color w:val="000000"/>
          <w:spacing w:val="0"/>
          <w:w w:val="100"/>
          <w:position w:val="0"/>
        </w:rPr>
        <w:t>的股权，使用公司 自有资金向瓴达信公司实缴注册资本人民币</w:t>
      </w:r>
      <w:r>
        <w:rPr>
          <w:color w:val="000000"/>
          <w:spacing w:val="0"/>
          <w:w w:val="100"/>
          <w:position w:val="0"/>
        </w:rPr>
        <w:t xml:space="preserve">416, </w:t>
      </w:r>
      <w:r>
        <w:rPr>
          <w:color w:val="000000"/>
          <w:spacing w:val="0"/>
          <w:w w:val="100"/>
          <w:position w:val="0"/>
        </w:rPr>
        <w:t>666.6</w:t>
      </w:r>
      <w:r>
        <w:rPr>
          <w:color w:val="000000"/>
          <w:spacing w:val="0"/>
          <w:w w:val="100"/>
          <w:position w:val="0"/>
        </w:rPr>
        <w:t>7</w:t>
      </w:r>
      <w:r>
        <w:rPr>
          <w:color w:val="000000"/>
          <w:spacing w:val="0"/>
          <w:w w:val="100"/>
          <w:position w:val="0"/>
        </w:rPr>
        <w:t xml:space="preserve">元，并向其提供股东贷款人民币 </w:t>
      </w:r>
      <w:r>
        <w:rPr>
          <w:color w:val="000000"/>
          <w:spacing w:val="0"/>
          <w:w w:val="100"/>
          <w:position w:val="0"/>
        </w:rPr>
        <w:t>99,583,333.33</w:t>
      </w:r>
      <w:r>
        <w:rPr>
          <w:color w:val="000000"/>
          <w:spacing w:val="0"/>
          <w:w w:val="100"/>
          <w:position w:val="0"/>
        </w:rPr>
        <w:t>元，合计通过对外投资及财务资助的方式投入自有资金人民币</w:t>
      </w:r>
      <w:r>
        <w:rPr>
          <w:color w:val="000000"/>
          <w:spacing w:val="0"/>
          <w:w w:val="100"/>
          <w:position w:val="0"/>
        </w:rPr>
        <w:t>1</w:t>
      </w:r>
      <w:r>
        <w:rPr>
          <w:color w:val="000000"/>
          <w:spacing w:val="0"/>
          <w:w w:val="100"/>
          <w:position w:val="0"/>
        </w:rPr>
        <w:t>亿元。</w:t>
      </w:r>
      <w:r>
        <w:rPr>
          <w:color w:val="000000"/>
          <w:spacing w:val="0"/>
          <w:w w:val="100"/>
          <w:position w:val="0"/>
        </w:rPr>
        <w:t>2021</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日，公司收回贷款人民币</w:t>
      </w:r>
      <w:r>
        <w:rPr>
          <w:color w:val="000000"/>
          <w:spacing w:val="0"/>
          <w:w w:val="100"/>
          <w:position w:val="0"/>
        </w:rPr>
        <w:t>42,650,028.69</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both"/>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6</w:t>
      </w:r>
      <w:bookmarkEnd w:id="2022"/>
      <w:r>
        <w:rPr>
          <w:color w:val="000000"/>
          <w:spacing w:val="0"/>
          <w:w w:val="100"/>
          <w:position w:val="0"/>
        </w:rPr>
        <w:t>、关联方应收应付款项</w:t>
      </w:r>
      <w:bookmarkEnd w:id="2020"/>
      <w:bookmarkEnd w:id="2021"/>
      <w:bookmarkEnd w:id="2023"/>
    </w:p>
    <w:p>
      <w:pPr>
        <w:pStyle w:val="Style54"/>
        <w:keepNext/>
        <w:keepLines/>
        <w:widowControl w:val="0"/>
        <w:shd w:val="clear" w:color="auto" w:fill="auto"/>
        <w:bidi w:val="0"/>
        <w:spacing w:before="0" w:after="360" w:line="240" w:lineRule="auto"/>
        <w:ind w:left="0" w:right="0" w:firstLine="0"/>
        <w:jc w:val="both"/>
      </w:pPr>
      <w:bookmarkStart w:id="2024" w:name="bookmark2024"/>
      <w:bookmarkStart w:id="2025" w:name="bookmark2025"/>
      <w:bookmarkStart w:id="2026" w:name="bookmark20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24"/>
      <w:bookmarkEnd w:id="2025"/>
      <w:bookmarkEnd w:id="2026"/>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上海复深蓝软件股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上海复深蓝软件股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97,703.06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134,839.09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3"/>
        <w:keepNext w:val="0"/>
        <w:keepLines w:val="0"/>
        <w:widowControl w:val="0"/>
        <w:shd w:val="clear" w:color="auto" w:fill="auto"/>
        <w:bidi w:val="0"/>
        <w:spacing w:before="0" w:after="0" w:line="240" w:lineRule="auto"/>
        <w:ind w:left="10" w:right="0" w:firstLine="0"/>
        <w:jc w:val="left"/>
        <w:rPr>
          <w:sz w:val="20"/>
          <w:szCs w:val="20"/>
        </w:rPr>
      </w:pPr>
      <w:bookmarkStart w:id="2027" w:name="bookmark202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）应付项目</w:t>
      </w:r>
      <w:bookmarkEnd w:id="2027"/>
    </w:p>
    <w:p>
      <w:pPr>
        <w:widowControl w:val="0"/>
        <w:spacing w:after="359" w:line="1" w:lineRule="exact"/>
      </w:pP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上海复深蓝软件股份有限公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14,859,158.75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11,355,020.82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深圳市杉岩数据技术有限公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44,247.79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148,847.79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上海复深蓝软件股份有限公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580,800.00</w:t>
            </w:r>
          </w:p>
        </w:tc>
      </w:tr>
    </w:tbl>
    <w:p>
      <w:pPr>
        <w:pStyle w:val="Style33"/>
        <w:keepNext/>
        <w:keepLines/>
        <w:widowControl w:val="0"/>
        <w:shd w:val="clear" w:color="auto" w:fill="auto"/>
        <w:tabs>
          <w:tab w:pos="373" w:val="left"/>
        </w:tabs>
        <w:bidi w:val="0"/>
        <w:spacing w:before="0" w:line="240" w:lineRule="auto"/>
        <w:ind w:left="0" w:right="0" w:firstLine="0"/>
        <w:jc w:val="left"/>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7</w:t>
      </w:r>
      <w:bookmarkEnd w:id="2030"/>
      <w:r>
        <w:rPr>
          <w:color w:val="000000"/>
          <w:spacing w:val="0"/>
          <w:w w:val="100"/>
          <w:position w:val="0"/>
        </w:rPr>
        <w:t>、</w:t>
        <w:tab/>
        <w:t>关联方承诺</w:t>
      </w:r>
      <w:bookmarkEnd w:id="2028"/>
      <w:bookmarkEnd w:id="2029"/>
      <w:bookmarkEnd w:id="2031"/>
    </w:p>
    <w:p>
      <w:pPr>
        <w:pStyle w:val="Style33"/>
        <w:keepNext/>
        <w:keepLines/>
        <w:widowControl w:val="0"/>
        <w:shd w:val="clear" w:color="auto" w:fill="auto"/>
        <w:tabs>
          <w:tab w:pos="378" w:val="left"/>
        </w:tabs>
        <w:bidi w:val="0"/>
        <w:spacing w:before="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8</w:t>
      </w:r>
      <w:bookmarkEnd w:id="2034"/>
      <w:r>
        <w:rPr>
          <w:color w:val="000000"/>
          <w:spacing w:val="0"/>
          <w:w w:val="100"/>
          <w:position w:val="0"/>
        </w:rPr>
        <w:t>、</w:t>
        <w:tab/>
        <w:t>其他</w:t>
      </w:r>
      <w:bookmarkEnd w:id="2032"/>
      <w:bookmarkEnd w:id="2033"/>
      <w:bookmarkEnd w:id="2035"/>
    </w:p>
    <w:p>
      <w:pPr>
        <w:pStyle w:val="Style28"/>
        <w:keepNext/>
        <w:keepLines/>
        <w:widowControl w:val="0"/>
        <w:shd w:val="clear" w:color="auto" w:fill="auto"/>
        <w:bidi w:val="0"/>
        <w:spacing w:before="0" w:line="240" w:lineRule="auto"/>
        <w:ind w:left="0" w:right="0" w:firstLine="0"/>
        <w:jc w:val="left"/>
      </w:pPr>
      <w:bookmarkStart w:id="2036" w:name="bookmark2036"/>
      <w:bookmarkStart w:id="2037" w:name="bookmark2037"/>
      <w:bookmarkStart w:id="2038" w:name="bookmark2038"/>
      <w:r>
        <w:rPr>
          <w:color w:val="000000"/>
          <w:spacing w:val="0"/>
          <w:w w:val="100"/>
          <w:position w:val="0"/>
          <w:sz w:val="24"/>
          <w:szCs w:val="24"/>
        </w:rPr>
        <w:t>十三、股份支付</w:t>
      </w:r>
      <w:bookmarkEnd w:id="2036"/>
      <w:bookmarkEnd w:id="2037"/>
      <w:bookmarkEnd w:id="2038"/>
    </w:p>
    <w:p>
      <w:pPr>
        <w:pStyle w:val="Style28"/>
        <w:keepNext/>
        <w:keepLines/>
        <w:widowControl w:val="0"/>
        <w:shd w:val="clear" w:color="auto" w:fill="auto"/>
        <w:bidi w:val="0"/>
        <w:spacing w:before="0" w:line="240" w:lineRule="auto"/>
        <w:ind w:left="0" w:right="0" w:firstLine="0"/>
        <w:jc w:val="left"/>
      </w:pPr>
      <w:bookmarkStart w:id="2039" w:name="bookmark2039"/>
      <w:bookmarkStart w:id="2040" w:name="bookmark2040"/>
      <w:bookmarkStart w:id="2041" w:name="bookmark2041"/>
      <w:r>
        <w:rPr>
          <w:color w:val="000000"/>
          <w:spacing w:val="0"/>
          <w:w w:val="100"/>
          <w:position w:val="0"/>
          <w:sz w:val="24"/>
          <w:szCs w:val="24"/>
        </w:rPr>
        <w:t>十四、承诺及或有事项</w:t>
      </w:r>
      <w:bookmarkEnd w:id="2039"/>
      <w:bookmarkEnd w:id="2040"/>
      <w:bookmarkEnd w:id="2041"/>
    </w:p>
    <w:p>
      <w:pPr>
        <w:pStyle w:val="Style33"/>
        <w:keepNext/>
        <w:keepLines/>
        <w:widowControl w:val="0"/>
        <w:shd w:val="clear" w:color="auto" w:fill="auto"/>
        <w:tabs>
          <w:tab w:pos="368" w:val="left"/>
        </w:tabs>
        <w:bidi w:val="0"/>
        <w:spacing w:before="0" w:line="240" w:lineRule="auto"/>
        <w:ind w:left="0" w:right="0" w:firstLine="0"/>
        <w:jc w:val="left"/>
      </w:pPr>
      <w:bookmarkStart w:id="2042" w:name="bookmark2042"/>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1</w:t>
      </w:r>
      <w:bookmarkEnd w:id="2044"/>
      <w:r>
        <w:rPr>
          <w:color w:val="000000"/>
          <w:spacing w:val="0"/>
          <w:w w:val="100"/>
          <w:position w:val="0"/>
        </w:rPr>
        <w:t>、</w:t>
        <w:tab/>
        <w:t>重要承诺事项</w:t>
      </w:r>
      <w:bookmarkEnd w:id="2042"/>
      <w:bookmarkEnd w:id="2043"/>
      <w:bookmarkEnd w:id="2045"/>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资产负债表日存在的重要承诺</w:t>
      </w:r>
    </w:p>
    <w:p>
      <w:pPr>
        <w:pStyle w:val="Style23"/>
        <w:keepNext w:val="0"/>
        <w:keepLines w:val="0"/>
        <w:widowControl w:val="0"/>
        <w:shd w:val="clear" w:color="auto" w:fill="auto"/>
        <w:bidi w:val="0"/>
        <w:spacing w:before="0" w:after="700" w:line="240" w:lineRule="auto"/>
        <w:ind w:left="0" w:right="0" w:firstLine="720"/>
        <w:jc w:val="left"/>
      </w:pPr>
      <w:r>
        <w:rPr>
          <w:color w:val="000000"/>
          <w:spacing w:val="0"/>
          <w:w w:val="100"/>
          <w:position w:val="0"/>
        </w:rPr>
        <w:t>截至本年末，本公司不存在需要披露的重大承诺事项。</w:t>
      </w:r>
    </w:p>
    <w:p>
      <w:pPr>
        <w:pStyle w:val="Style33"/>
        <w:keepNext/>
        <w:keepLines/>
        <w:widowControl w:val="0"/>
        <w:shd w:val="clear" w:color="auto" w:fill="auto"/>
        <w:tabs>
          <w:tab w:pos="378" w:val="left"/>
        </w:tabs>
        <w:bidi w:val="0"/>
        <w:spacing w:before="0" w:line="240" w:lineRule="auto"/>
        <w:ind w:left="0" w:right="0" w:firstLine="0"/>
        <w:jc w:val="left"/>
      </w:pPr>
      <w:bookmarkStart w:id="2046" w:name="bookmark2046"/>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2</w:t>
      </w:r>
      <w:bookmarkEnd w:id="2048"/>
      <w:r>
        <w:rPr>
          <w:color w:val="000000"/>
          <w:spacing w:val="0"/>
          <w:w w:val="100"/>
          <w:position w:val="0"/>
        </w:rPr>
        <w:t>、</w:t>
        <w:tab/>
        <w:t>或有事项</w:t>
      </w:r>
      <w:bookmarkEnd w:id="2046"/>
      <w:bookmarkEnd w:id="2047"/>
      <w:bookmarkEnd w:id="2049"/>
    </w:p>
    <w:p>
      <w:pPr>
        <w:pStyle w:val="Style54"/>
        <w:keepNext/>
        <w:keepLines/>
        <w:widowControl w:val="0"/>
        <w:shd w:val="clear" w:color="auto" w:fill="auto"/>
        <w:tabs>
          <w:tab w:pos="493" w:val="left"/>
        </w:tabs>
        <w:bidi w:val="0"/>
        <w:spacing w:before="0" w:after="360" w:line="240" w:lineRule="auto"/>
        <w:ind w:left="0" w:right="0" w:firstLine="0"/>
        <w:jc w:val="left"/>
      </w:pPr>
      <w:bookmarkStart w:id="2050" w:name="bookmark2050"/>
      <w:bookmarkStart w:id="2051" w:name="bookmark2051"/>
      <w:bookmarkStart w:id="2052" w:name="bookmark2052"/>
      <w:bookmarkStart w:id="2053" w:name="bookmark2053"/>
      <w:r>
        <w:rPr>
          <w:color w:val="000000"/>
          <w:spacing w:val="0"/>
          <w:w w:val="100"/>
          <w:position w:val="0"/>
        </w:rPr>
        <w:t>（</w:t>
      </w:r>
      <w:bookmarkEnd w:id="2052"/>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50"/>
      <w:bookmarkEnd w:id="2051"/>
      <w:bookmarkEnd w:id="2053"/>
    </w:p>
    <w:p>
      <w:pPr>
        <w:pStyle w:val="Style23"/>
        <w:keepNext w:val="0"/>
        <w:keepLines w:val="0"/>
        <w:widowControl w:val="0"/>
        <w:shd w:val="clear" w:color="auto" w:fill="auto"/>
        <w:bidi w:val="0"/>
        <w:spacing w:before="0" w:after="700" w:line="240" w:lineRule="auto"/>
        <w:ind w:left="0" w:right="0" w:firstLine="720"/>
        <w:jc w:val="left"/>
      </w:pPr>
      <w:r>
        <w:rPr>
          <w:color w:val="000000"/>
          <w:spacing w:val="0"/>
          <w:w w:val="100"/>
          <w:position w:val="0"/>
        </w:rPr>
        <w:t>截至本年末，本公司不存在需要披露的或有事项。</w:t>
      </w:r>
    </w:p>
    <w:p>
      <w:pPr>
        <w:pStyle w:val="Style54"/>
        <w:keepNext/>
        <w:keepLines/>
        <w:widowControl w:val="0"/>
        <w:shd w:val="clear" w:color="auto" w:fill="auto"/>
        <w:tabs>
          <w:tab w:pos="493" w:val="left"/>
        </w:tabs>
        <w:bidi w:val="0"/>
        <w:spacing w:before="0" w:after="360" w:line="240" w:lineRule="auto"/>
        <w:ind w:left="0" w:right="0" w:firstLine="0"/>
        <w:jc w:val="left"/>
      </w:pPr>
      <w:bookmarkStart w:id="2054" w:name="bookmark2054"/>
      <w:bookmarkStart w:id="2055" w:name="bookmark2055"/>
      <w:bookmarkStart w:id="2056" w:name="bookmark2056"/>
      <w:bookmarkStart w:id="2057" w:name="bookmark2057"/>
      <w:r>
        <w:rPr>
          <w:color w:val="000000"/>
          <w:spacing w:val="0"/>
          <w:w w:val="100"/>
          <w:position w:val="0"/>
        </w:rPr>
        <w:t>（</w:t>
      </w:r>
      <w:bookmarkEnd w:id="2056"/>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54"/>
      <w:bookmarkEnd w:id="2055"/>
      <w:bookmarkEnd w:id="2057"/>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tabs>
          <w:tab w:pos="378" w:val="left"/>
        </w:tabs>
        <w:bidi w:val="0"/>
        <w:spacing w:before="0" w:line="240" w:lineRule="auto"/>
        <w:ind w:left="0" w:right="0" w:firstLine="0"/>
        <w:jc w:val="left"/>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3</w:t>
      </w:r>
      <w:bookmarkEnd w:id="2060"/>
      <w:r>
        <w:rPr>
          <w:color w:val="000000"/>
          <w:spacing w:val="0"/>
          <w:w w:val="100"/>
          <w:position w:val="0"/>
        </w:rPr>
        <w:t>、</w:t>
        <w:tab/>
        <w:t>其他</w:t>
      </w:r>
      <w:bookmarkEnd w:id="2058"/>
      <w:bookmarkEnd w:id="2059"/>
      <w:bookmarkEnd w:id="2061"/>
    </w:p>
    <w:p>
      <w:pPr>
        <w:pStyle w:val="Style28"/>
        <w:keepNext/>
        <w:keepLines/>
        <w:widowControl w:val="0"/>
        <w:shd w:val="clear" w:color="auto" w:fill="auto"/>
        <w:bidi w:val="0"/>
        <w:spacing w:before="0" w:line="240" w:lineRule="auto"/>
        <w:ind w:left="0" w:right="0" w:firstLine="0"/>
        <w:jc w:val="left"/>
      </w:pPr>
      <w:bookmarkStart w:id="2062" w:name="bookmark2062"/>
      <w:bookmarkStart w:id="2063" w:name="bookmark2063"/>
      <w:bookmarkStart w:id="2064" w:name="bookmark2064"/>
      <w:r>
        <w:rPr>
          <w:color w:val="000000"/>
          <w:spacing w:val="0"/>
          <w:w w:val="100"/>
          <w:position w:val="0"/>
          <w:sz w:val="24"/>
          <w:szCs w:val="24"/>
        </w:rPr>
        <w:t>十五、资产负债表日后事项</w:t>
      </w:r>
      <w:bookmarkEnd w:id="2062"/>
      <w:bookmarkEnd w:id="2063"/>
      <w:bookmarkEnd w:id="2064"/>
    </w:p>
    <w:p>
      <w:pPr>
        <w:pStyle w:val="Style33"/>
        <w:keepNext/>
        <w:keepLines/>
        <w:widowControl w:val="0"/>
        <w:shd w:val="clear" w:color="auto" w:fill="auto"/>
        <w:tabs>
          <w:tab w:pos="368" w:val="left"/>
        </w:tabs>
        <w:bidi w:val="0"/>
        <w:spacing w:before="0" w:line="240" w:lineRule="auto"/>
        <w:ind w:left="0" w:right="0" w:firstLine="0"/>
        <w:jc w:val="left"/>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1</w:t>
      </w:r>
      <w:bookmarkEnd w:id="2067"/>
      <w:r>
        <w:rPr>
          <w:color w:val="000000"/>
          <w:spacing w:val="0"/>
          <w:w w:val="100"/>
          <w:position w:val="0"/>
        </w:rPr>
        <w:t>、</w:t>
        <w:tab/>
        <w:t>重要的非调整事项</w:t>
      </w:r>
      <w:bookmarkEnd w:id="2065"/>
      <w:bookmarkEnd w:id="2066"/>
      <w:bookmarkEnd w:id="2068"/>
    </w:p>
    <w:p>
      <w:pPr>
        <w:pStyle w:val="Style33"/>
        <w:keepNext/>
        <w:keepLines/>
        <w:widowControl w:val="0"/>
        <w:shd w:val="clear" w:color="auto" w:fill="auto"/>
        <w:tabs>
          <w:tab w:pos="378" w:val="left"/>
        </w:tabs>
        <w:bidi w:val="0"/>
        <w:spacing w:before="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2</w:t>
      </w:r>
      <w:bookmarkEnd w:id="2071"/>
      <w:r>
        <w:rPr>
          <w:color w:val="000000"/>
          <w:spacing w:val="0"/>
          <w:w w:val="100"/>
          <w:position w:val="0"/>
        </w:rPr>
        <w:t>、</w:t>
        <w:tab/>
        <w:t>利润分配情况</w:t>
      </w:r>
      <w:bookmarkEnd w:id="2069"/>
      <w:bookmarkEnd w:id="2070"/>
      <w:bookmarkEnd w:id="2072"/>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8,149,894.82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8,149,894.82</w:t>
            </w:r>
          </w:p>
        </w:tc>
      </w:tr>
    </w:tbl>
    <w:p>
      <w:pPr>
        <w:sectPr>
          <w:footnotePr>
            <w:pos w:val="pageBottom"/>
            <w:numFmt w:val="decimal"/>
            <w:numRestart w:val="continuous"/>
          </w:footnotePr>
          <w:pgSz w:w="11900" w:h="16840"/>
          <w:pgMar w:top="1441" w:right="1058" w:bottom="2295" w:left="1064" w:header="0" w:footer="3" w:gutter="0"/>
          <w:cols w:space="720"/>
          <w:noEndnote/>
          <w:rtlGutter w:val="0"/>
          <w:docGrid w:linePitch="360"/>
        </w:sectPr>
      </w:pPr>
    </w:p>
    <w:p>
      <w:pPr>
        <w:pStyle w:val="Style33"/>
        <w:keepNext/>
        <w:keepLines/>
        <w:widowControl w:val="0"/>
        <w:shd w:val="clear" w:color="auto" w:fill="auto"/>
        <w:tabs>
          <w:tab w:pos="378" w:val="left"/>
        </w:tabs>
        <w:bidi w:val="0"/>
        <w:spacing w:before="80" w:line="240" w:lineRule="auto"/>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3</w:t>
      </w:r>
      <w:bookmarkEnd w:id="2075"/>
      <w:r>
        <w:rPr>
          <w:color w:val="000000"/>
          <w:spacing w:val="0"/>
          <w:w w:val="100"/>
          <w:position w:val="0"/>
        </w:rPr>
        <w:t>、</w:t>
        <w:tab/>
        <w:t>销售退回</w:t>
      </w:r>
      <w:bookmarkEnd w:id="2073"/>
      <w:bookmarkEnd w:id="2074"/>
      <w:bookmarkEnd w:id="2076"/>
    </w:p>
    <w:p>
      <w:pPr>
        <w:pStyle w:val="Style33"/>
        <w:keepNext/>
        <w:keepLines/>
        <w:widowControl w:val="0"/>
        <w:shd w:val="clear" w:color="auto" w:fill="auto"/>
        <w:tabs>
          <w:tab w:pos="378" w:val="left"/>
        </w:tabs>
        <w:bidi w:val="0"/>
        <w:spacing w:before="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4</w:t>
      </w:r>
      <w:bookmarkEnd w:id="2079"/>
      <w:r>
        <w:rPr>
          <w:color w:val="000000"/>
          <w:spacing w:val="0"/>
          <w:w w:val="100"/>
          <w:position w:val="0"/>
        </w:rPr>
        <w:t>、</w:t>
        <w:tab/>
        <w:t>其他资产负债表日后事项说明</w:t>
      </w:r>
      <w:bookmarkEnd w:id="2077"/>
      <w:bookmarkEnd w:id="2078"/>
      <w:bookmarkEnd w:id="2080"/>
    </w:p>
    <w:p>
      <w:pPr>
        <w:pStyle w:val="Style28"/>
        <w:keepNext/>
        <w:keepLines/>
        <w:widowControl w:val="0"/>
        <w:shd w:val="clear" w:color="auto" w:fill="auto"/>
        <w:bidi w:val="0"/>
        <w:spacing w:before="0" w:line="240" w:lineRule="auto"/>
        <w:ind w:left="0" w:right="0" w:firstLine="0"/>
        <w:jc w:val="left"/>
      </w:pPr>
      <w:bookmarkStart w:id="2081" w:name="bookmark2081"/>
      <w:bookmarkStart w:id="2082" w:name="bookmark2082"/>
      <w:bookmarkStart w:id="2083" w:name="bookmark2083"/>
      <w:r>
        <w:rPr>
          <w:color w:val="000000"/>
          <w:spacing w:val="0"/>
          <w:w w:val="100"/>
          <w:position w:val="0"/>
          <w:sz w:val="24"/>
          <w:szCs w:val="24"/>
        </w:rPr>
        <w:t>十六、其他重要事项</w:t>
      </w:r>
      <w:bookmarkEnd w:id="2081"/>
      <w:bookmarkEnd w:id="2082"/>
      <w:bookmarkEnd w:id="2083"/>
    </w:p>
    <w:p>
      <w:pPr>
        <w:pStyle w:val="Style33"/>
        <w:keepNext/>
        <w:keepLines/>
        <w:widowControl w:val="0"/>
        <w:shd w:val="clear" w:color="auto" w:fill="auto"/>
        <w:tabs>
          <w:tab w:pos="368" w:val="left"/>
        </w:tabs>
        <w:bidi w:val="0"/>
        <w:spacing w:before="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1</w:t>
      </w:r>
      <w:bookmarkEnd w:id="2086"/>
      <w:r>
        <w:rPr>
          <w:color w:val="000000"/>
          <w:spacing w:val="0"/>
          <w:w w:val="100"/>
          <w:position w:val="0"/>
        </w:rPr>
        <w:t>、</w:t>
        <w:tab/>
        <w:t>前期会计差错更正</w:t>
      </w:r>
      <w:bookmarkEnd w:id="2084"/>
      <w:bookmarkEnd w:id="2085"/>
      <w:bookmarkEnd w:id="2087"/>
    </w:p>
    <w:p>
      <w:pPr>
        <w:pStyle w:val="Style33"/>
        <w:keepNext/>
        <w:keepLines/>
        <w:widowControl w:val="0"/>
        <w:shd w:val="clear" w:color="auto" w:fill="auto"/>
        <w:tabs>
          <w:tab w:pos="378" w:val="left"/>
        </w:tabs>
        <w:bidi w:val="0"/>
        <w:spacing w:before="0" w:line="240" w:lineRule="auto"/>
        <w:ind w:left="0" w:right="0" w:firstLine="0"/>
        <w:jc w:val="left"/>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2</w:t>
      </w:r>
      <w:bookmarkEnd w:id="2090"/>
      <w:r>
        <w:rPr>
          <w:color w:val="000000"/>
          <w:spacing w:val="0"/>
          <w:w w:val="100"/>
          <w:position w:val="0"/>
        </w:rPr>
        <w:t>、</w:t>
        <w:tab/>
        <w:t>债务重组</w:t>
      </w:r>
      <w:bookmarkEnd w:id="2088"/>
      <w:bookmarkEnd w:id="2089"/>
      <w:bookmarkEnd w:id="2091"/>
    </w:p>
    <w:p>
      <w:pPr>
        <w:pStyle w:val="Style33"/>
        <w:keepNext/>
        <w:keepLines/>
        <w:widowControl w:val="0"/>
        <w:shd w:val="clear" w:color="auto" w:fill="auto"/>
        <w:tabs>
          <w:tab w:pos="378" w:val="left"/>
        </w:tabs>
        <w:bidi w:val="0"/>
        <w:spacing w:before="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3</w:t>
      </w:r>
      <w:bookmarkEnd w:id="2094"/>
      <w:r>
        <w:rPr>
          <w:color w:val="000000"/>
          <w:spacing w:val="0"/>
          <w:w w:val="100"/>
          <w:position w:val="0"/>
        </w:rPr>
        <w:t>、</w:t>
        <w:tab/>
        <w:t>资产置换</w:t>
      </w:r>
      <w:bookmarkEnd w:id="2092"/>
      <w:bookmarkEnd w:id="2093"/>
      <w:bookmarkEnd w:id="2095"/>
    </w:p>
    <w:p>
      <w:pPr>
        <w:pStyle w:val="Style54"/>
        <w:keepNext/>
        <w:keepLines/>
        <w:widowControl w:val="0"/>
        <w:shd w:val="clear" w:color="auto" w:fill="auto"/>
        <w:tabs>
          <w:tab w:pos="493" w:val="left"/>
        </w:tabs>
        <w:bidi w:val="0"/>
        <w:spacing w:before="0" w:after="360" w:line="240" w:lineRule="auto"/>
        <w:ind w:left="0" w:right="0" w:firstLine="0"/>
        <w:jc w:val="left"/>
      </w:pPr>
      <w:bookmarkStart w:id="2096" w:name="bookmark2096"/>
      <w:bookmarkStart w:id="2097" w:name="bookmark2097"/>
      <w:bookmarkStart w:id="2098" w:name="bookmark2098"/>
      <w:bookmarkStart w:id="2099" w:name="bookmark2099"/>
      <w:r>
        <w:rPr>
          <w:color w:val="000000"/>
          <w:spacing w:val="0"/>
          <w:w w:val="100"/>
          <w:position w:val="0"/>
        </w:rPr>
        <w:t>（</w:t>
      </w:r>
      <w:bookmarkEnd w:id="2098"/>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96"/>
      <w:bookmarkEnd w:id="2097"/>
      <w:bookmarkEnd w:id="2099"/>
    </w:p>
    <w:p>
      <w:pPr>
        <w:pStyle w:val="Style54"/>
        <w:keepNext/>
        <w:keepLines/>
        <w:widowControl w:val="0"/>
        <w:shd w:val="clear" w:color="auto" w:fill="auto"/>
        <w:tabs>
          <w:tab w:pos="493" w:val="left"/>
        </w:tabs>
        <w:bidi w:val="0"/>
        <w:spacing w:before="0" w:after="360" w:line="240" w:lineRule="auto"/>
        <w:ind w:left="0" w:right="0" w:firstLine="0"/>
        <w:jc w:val="left"/>
      </w:pPr>
      <w:bookmarkStart w:id="2100" w:name="bookmark2100"/>
      <w:bookmarkStart w:id="2101" w:name="bookmark2101"/>
      <w:bookmarkStart w:id="2102" w:name="bookmark2102"/>
      <w:bookmarkStart w:id="2103" w:name="bookmark2103"/>
      <w:r>
        <w:rPr>
          <w:color w:val="000000"/>
          <w:spacing w:val="0"/>
          <w:w w:val="100"/>
          <w:position w:val="0"/>
        </w:rPr>
        <w:t>（</w:t>
      </w:r>
      <w:bookmarkEnd w:id="2102"/>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00"/>
      <w:bookmarkEnd w:id="2101"/>
      <w:bookmarkEnd w:id="2103"/>
    </w:p>
    <w:p>
      <w:pPr>
        <w:pStyle w:val="Style33"/>
        <w:keepNext/>
        <w:keepLines/>
        <w:widowControl w:val="0"/>
        <w:shd w:val="clear" w:color="auto" w:fill="auto"/>
        <w:tabs>
          <w:tab w:pos="378" w:val="left"/>
        </w:tabs>
        <w:bidi w:val="0"/>
        <w:spacing w:before="0" w:line="240" w:lineRule="auto"/>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4</w:t>
      </w:r>
      <w:bookmarkEnd w:id="2106"/>
      <w:r>
        <w:rPr>
          <w:color w:val="000000"/>
          <w:spacing w:val="0"/>
          <w:w w:val="100"/>
          <w:position w:val="0"/>
        </w:rPr>
        <w:t>、</w:t>
        <w:tab/>
        <w:t>年金计划</w:t>
      </w:r>
      <w:bookmarkEnd w:id="2104"/>
      <w:bookmarkEnd w:id="2105"/>
      <w:bookmarkEnd w:id="2107"/>
    </w:p>
    <w:p>
      <w:pPr>
        <w:pStyle w:val="Style33"/>
        <w:keepNext/>
        <w:keepLines/>
        <w:widowControl w:val="0"/>
        <w:shd w:val="clear" w:color="auto" w:fill="auto"/>
        <w:tabs>
          <w:tab w:pos="378" w:val="left"/>
        </w:tabs>
        <w:bidi w:val="0"/>
        <w:spacing w:before="0" w:line="240" w:lineRule="auto"/>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5</w:t>
      </w:r>
      <w:bookmarkEnd w:id="2110"/>
      <w:r>
        <w:rPr>
          <w:color w:val="000000"/>
          <w:spacing w:val="0"/>
          <w:w w:val="100"/>
          <w:position w:val="0"/>
        </w:rPr>
        <w:t>、</w:t>
        <w:tab/>
        <w:t>终止经营</w:t>
      </w:r>
      <w:bookmarkEnd w:id="2108"/>
      <w:bookmarkEnd w:id="2109"/>
      <w:bookmarkEnd w:id="2111"/>
    </w:p>
    <w:p>
      <w:pPr>
        <w:pStyle w:val="Style33"/>
        <w:keepNext/>
        <w:keepLines/>
        <w:widowControl w:val="0"/>
        <w:shd w:val="clear" w:color="auto" w:fill="auto"/>
        <w:tabs>
          <w:tab w:pos="378" w:val="left"/>
        </w:tabs>
        <w:bidi w:val="0"/>
        <w:spacing w:before="0" w:line="240" w:lineRule="auto"/>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6</w:t>
      </w:r>
      <w:bookmarkEnd w:id="2114"/>
      <w:r>
        <w:rPr>
          <w:color w:val="000000"/>
          <w:spacing w:val="0"/>
          <w:w w:val="100"/>
          <w:position w:val="0"/>
        </w:rPr>
        <w:t>、</w:t>
        <w:tab/>
        <w:t>分部信息</w:t>
      </w:r>
      <w:bookmarkEnd w:id="2112"/>
      <w:bookmarkEnd w:id="2113"/>
      <w:bookmarkEnd w:id="2115"/>
    </w:p>
    <w:p>
      <w:pPr>
        <w:pStyle w:val="Style33"/>
        <w:keepNext/>
        <w:keepLines/>
        <w:widowControl w:val="0"/>
        <w:shd w:val="clear" w:color="auto" w:fill="auto"/>
        <w:tabs>
          <w:tab w:pos="373" w:val="left"/>
        </w:tabs>
        <w:bidi w:val="0"/>
        <w:spacing w:before="0" w:line="240" w:lineRule="auto"/>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7</w:t>
      </w:r>
      <w:bookmarkEnd w:id="2118"/>
      <w:r>
        <w:rPr>
          <w:color w:val="000000"/>
          <w:spacing w:val="0"/>
          <w:w w:val="100"/>
          <w:position w:val="0"/>
        </w:rPr>
        <w:t>、</w:t>
        <w:tab/>
        <w:t>其他对投资者决策有影响的重要交易和事项</w:t>
      </w:r>
      <w:bookmarkEnd w:id="2116"/>
      <w:bookmarkEnd w:id="2117"/>
      <w:bookmarkEnd w:id="2119"/>
    </w:p>
    <w:p>
      <w:pPr>
        <w:pStyle w:val="Style33"/>
        <w:keepNext/>
        <w:keepLines/>
        <w:widowControl w:val="0"/>
        <w:shd w:val="clear" w:color="auto" w:fill="auto"/>
        <w:tabs>
          <w:tab w:pos="378" w:val="left"/>
        </w:tabs>
        <w:bidi w:val="0"/>
        <w:spacing w:before="0" w:line="240" w:lineRule="auto"/>
        <w:ind w:left="0" w:right="0" w:firstLine="0"/>
        <w:jc w:val="left"/>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8</w:t>
      </w:r>
      <w:bookmarkEnd w:id="2122"/>
      <w:r>
        <w:rPr>
          <w:color w:val="000000"/>
          <w:spacing w:val="0"/>
          <w:w w:val="100"/>
          <w:position w:val="0"/>
        </w:rPr>
        <w:t>、</w:t>
        <w:tab/>
        <w:t>其他</w:t>
      </w:r>
      <w:bookmarkEnd w:id="2120"/>
      <w:bookmarkEnd w:id="2121"/>
      <w:bookmarkEnd w:id="2123"/>
    </w:p>
    <w:p>
      <w:pPr>
        <w:pStyle w:val="Style28"/>
        <w:keepNext/>
        <w:keepLines/>
        <w:widowControl w:val="0"/>
        <w:shd w:val="clear" w:color="auto" w:fill="auto"/>
        <w:bidi w:val="0"/>
        <w:spacing w:before="0" w:line="240" w:lineRule="auto"/>
        <w:ind w:left="0" w:right="0" w:firstLine="0"/>
        <w:jc w:val="left"/>
      </w:pPr>
      <w:bookmarkStart w:id="2124" w:name="bookmark2124"/>
      <w:bookmarkStart w:id="2125" w:name="bookmark2125"/>
      <w:bookmarkStart w:id="2126" w:name="bookmark2126"/>
      <w:r>
        <w:rPr>
          <w:color w:val="000000"/>
          <w:spacing w:val="0"/>
          <w:w w:val="100"/>
          <w:position w:val="0"/>
          <w:sz w:val="24"/>
          <w:szCs w:val="24"/>
        </w:rPr>
        <w:t>十七、母公司财务报表主要项目注释</w:t>
      </w:r>
      <w:bookmarkEnd w:id="2124"/>
      <w:bookmarkEnd w:id="2125"/>
      <w:bookmarkEnd w:id="2126"/>
    </w:p>
    <w:p>
      <w:pPr>
        <w:pStyle w:val="Style33"/>
        <w:keepNext/>
        <w:keepLines/>
        <w:widowControl w:val="0"/>
        <w:shd w:val="clear" w:color="auto" w:fill="auto"/>
        <w:bidi w:val="0"/>
        <w:spacing w:before="0" w:line="240" w:lineRule="auto"/>
        <w:ind w:left="0" w:right="0" w:firstLine="0"/>
        <w:jc w:val="left"/>
      </w:pPr>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27"/>
      <w:bookmarkEnd w:id="2128"/>
      <w:bookmarkEnd w:id="2129"/>
    </w:p>
    <w:p>
      <w:pPr>
        <w:pStyle w:val="Style54"/>
        <w:keepNext/>
        <w:keepLines/>
        <w:widowControl w:val="0"/>
        <w:shd w:val="clear" w:color="auto" w:fill="auto"/>
        <w:bidi w:val="0"/>
        <w:spacing w:before="0" w:after="360" w:line="240" w:lineRule="auto"/>
        <w:ind w:left="0" w:right="0" w:firstLine="0"/>
        <w:jc w:val="left"/>
      </w:pPr>
      <w:bookmarkStart w:id="2130" w:name="bookmark2130"/>
      <w:bookmarkStart w:id="2131" w:name="bookmark2131"/>
      <w:bookmarkStart w:id="2132" w:name="bookmark21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30"/>
      <w:bookmarkEnd w:id="2131"/>
      <w:bookmarkEnd w:id="213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124,183,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926.49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11,228,8</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112,955,1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114,464,4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5,911,346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108,553,10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123,480,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11,228,8</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112,251,6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113,804,0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5,911,346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107,892,71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r>
    </w:tbl>
    <w:p>
      <w:pPr>
        <w:spacing w:lineRule="exact" w:line="1"/>
        <w:rPr>
          <w:sz w:val="2"/>
          <w:szCs w:val="2"/>
        </w:rPr>
      </w:pPr>
      <w:r>
        <w:br w:type="page"/>
      </w:r>
    </w:p>
    <w:tbl>
      <w:tblPr>
        <w:tblOverlap w:val="never"/>
        <w:jc w:val="center"/>
        <w:tblLayout w:type="fixed"/>
      </w:tblPr>
      <w:tblGrid>
        <w:gridCol w:w="1642"/>
        <w:gridCol w:w="278"/>
        <w:gridCol w:w="485"/>
        <w:gridCol w:w="763"/>
        <w:gridCol w:w="744"/>
        <w:gridCol w:w="782"/>
        <w:gridCol w:w="787"/>
        <w:gridCol w:w="778"/>
        <w:gridCol w:w="797"/>
        <w:gridCol w:w="797"/>
        <w:gridCol w:w="792"/>
        <w:gridCol w:w="99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内部关联方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703,499.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703,499.6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660,390.3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660,390.33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124,183,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11,228,8</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112,955,1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114,464,4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5,911,346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108,553,10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r>
      <w:tr>
        <w:trPr>
          <w:trHeight w:val="754" w:hRule="exact"/>
        </w:trPr>
        <w:tc>
          <w:tcPr>
            <w:gridSpan w:val="12"/>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按单项计提坏账准备：</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gridSpan w:val="2"/>
            <w:vMerge/>
            <w:tcBorders>
              <w:left w:val="single" w:sz="4"/>
              <w:bottom w:val="single" w:sz="4"/>
            </w:tcBorders>
            <w:shd w:val="clear" w:color="auto" w:fill="D3D3D3"/>
            <w:vAlign w:val="center"/>
          </w:tcPr>
          <w:p>
            <w:pP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2430" w:val="left"/>
                <w:tab w:pos="4346" w:val="left"/>
              </w:tabs>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坏账准备</w:t>
              <w:tab/>
              <w:t>计提比例</w:t>
              <w:tab/>
              <w:t>计提理由</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123,480,426.82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11,228,814.07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703,499.67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124,183,926.49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11,228,814.07</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62"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确定该组合依据的说明： 按组合计提坏账准备：</w:t>
            </w:r>
          </w:p>
        </w:tc>
      </w:tr>
    </w:tbl>
    <w:p>
      <w:pPr>
        <w:widowControl w:val="0"/>
        <w:spacing w:after="139" w:line="1" w:lineRule="exact"/>
      </w:pPr>
    </w:p>
    <w:p>
      <w:pPr>
        <w:pStyle w:val="Style30"/>
        <w:keepNext w:val="0"/>
        <w:keepLines w:val="0"/>
        <w:widowControl w:val="0"/>
        <w:shd w:val="clear" w:color="auto" w:fill="auto"/>
        <w:bidi w:val="0"/>
        <w:spacing w:before="0" w:after="85" w:line="240" w:lineRule="auto"/>
        <w:ind w:left="8920" w:right="0" w:firstLine="0"/>
        <w:jc w:val="left"/>
      </w:pPr>
      <w:r>
        <w:rPr>
          <w:color w:val="000000"/>
          <w:spacing w:val="0"/>
          <w:w w:val="100"/>
          <w:position w:val="0"/>
        </w:rPr>
        <w:t>单位：元</w:t>
      </w:r>
    </w:p>
    <w:p>
      <w:pPr>
        <w:pStyle w:val="Style30"/>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240" w:lineRule="auto"/>
        <w:ind w:left="0" w:right="0" w:firstLine="0"/>
        <w:jc w:val="center"/>
      </w:pPr>
      <w:r>
        <w:rPr>
          <w:color w:val="000000"/>
          <w:spacing w:val="0"/>
          <w:w w:val="100"/>
          <w:position w:val="0"/>
        </w:rPr>
        <w:t>期末余额</w:t>
      </w:r>
    </w:p>
    <w:p>
      <w:pPr>
        <w:pStyle w:val="Style30"/>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2382" w:val="left"/>
          <w:tab w:leader="hyphen" w:pos="4765" w:val="left"/>
          <w:tab w:leader="hyphen" w:pos="7164" w:val="left"/>
          <w:tab w:leader="hyphen" w:pos="9545" w:val="left"/>
        </w:tabs>
        <w:bidi w:val="0"/>
        <w:spacing w:before="0" w:after="0" w:line="240" w:lineRule="auto"/>
        <w:ind w:left="1020" w:right="0" w:firstLine="0"/>
        <w:jc w:val="left"/>
      </w:pPr>
      <w:r>
        <w:rPr>
          <w:color w:val="000000"/>
          <w:spacing w:val="0"/>
          <w:w w:val="100"/>
          <w:position w:val="0"/>
        </w:rPr>
        <w:t>名称</w:t>
        <w:tab/>
        <w:tab/>
        <w:tab/>
        <w:tab/>
      </w:r>
    </w:p>
    <w:p>
      <w:pPr>
        <w:pStyle w:val="Style30"/>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2382" w:val="left"/>
          <w:tab w:pos="4765" w:val="left"/>
        </w:tabs>
        <w:bidi w:val="0"/>
        <w:spacing w:before="0" w:after="66" w:line="240" w:lineRule="auto"/>
        <w:ind w:left="0" w:right="0" w:firstLine="0"/>
        <w:jc w:val="center"/>
      </w:pPr>
      <w:r>
        <w:rPr>
          <w:color w:val="000000"/>
          <w:spacing w:val="0"/>
          <w:w w:val="100"/>
          <w:position w:val="0"/>
        </w:rPr>
        <w:t>账面余额</w:t>
        <w:tab/>
        <w:t>坏账准备</w:t>
        <w:tab/>
        <w:t>计提比例</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71,704,972.82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38,517,943.84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8,023,646.33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5,937,363.50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504,596.00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4,857,830.00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574,937.50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124,183,926.49</w:t>
            </w:r>
          </w:p>
        </w:tc>
      </w:tr>
    </w:tbl>
    <w:p>
      <w:pPr>
        <w:spacing w:lineRule="exact" w:line="1"/>
        <w:rPr>
          <w:sz w:val="2"/>
          <w:szCs w:val="2"/>
        </w:rPr>
      </w:pPr>
      <w:r>
        <w:br w:type="page"/>
      </w:r>
    </w:p>
    <w:p>
      <w:pPr>
        <w:pStyle w:val="Style54"/>
        <w:keepNext/>
        <w:keepLines/>
        <w:widowControl w:val="0"/>
        <w:shd w:val="clear" w:color="auto" w:fill="auto"/>
        <w:bidi w:val="0"/>
        <w:spacing w:before="0" w:line="240" w:lineRule="auto"/>
        <w:ind w:left="0" w:right="0" w:firstLine="0"/>
        <w:jc w:val="left"/>
      </w:pPr>
      <w:bookmarkStart w:id="2133" w:name="bookmark2133"/>
      <w:bookmarkStart w:id="2134" w:name="bookmark2134"/>
      <w:bookmarkStart w:id="2135" w:name="bookmark21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33"/>
      <w:bookmarkEnd w:id="2134"/>
      <w:bookmarkEnd w:id="2135"/>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5,911,346.27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5,336,967.80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11,228,814.07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5,911,346.27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5,336,967.80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11,228,814.07</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54"/>
        <w:keepNext/>
        <w:keepLines/>
        <w:widowControl w:val="0"/>
        <w:shd w:val="clear" w:color="auto" w:fill="auto"/>
        <w:bidi w:val="0"/>
        <w:spacing w:before="0" w:line="240" w:lineRule="auto"/>
        <w:ind w:left="0" w:right="0" w:firstLine="0"/>
        <w:jc w:val="left"/>
      </w:pPr>
      <w:bookmarkStart w:id="2136" w:name="bookmark2136"/>
      <w:bookmarkStart w:id="2137" w:name="bookmark2137"/>
      <w:bookmarkStart w:id="2138" w:name="bookmark2138"/>
      <w:bookmarkStart w:id="2139" w:name="bookmark2139"/>
      <w:r>
        <w:rPr>
          <w:color w:val="000000"/>
          <w:spacing w:val="0"/>
          <w:w w:val="100"/>
          <w:position w:val="0"/>
        </w:rPr>
        <w:t>（</w:t>
      </w:r>
      <w:bookmarkEnd w:id="213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36"/>
      <w:bookmarkEnd w:id="2137"/>
      <w:bookmarkEnd w:id="2139"/>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19,500.00</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54"/>
        <w:keepNext/>
        <w:keepLines/>
        <w:widowControl w:val="0"/>
        <w:shd w:val="clear" w:color="auto" w:fill="auto"/>
        <w:bidi w:val="0"/>
        <w:spacing w:before="0" w:line="240" w:lineRule="auto"/>
        <w:ind w:left="0" w:right="0" w:firstLine="0"/>
        <w:jc w:val="left"/>
      </w:pPr>
      <w:bookmarkStart w:id="2140" w:name="bookmark2140"/>
      <w:bookmarkStart w:id="2141" w:name="bookmark2141"/>
      <w:bookmarkStart w:id="2142" w:name="bookmark2142"/>
      <w:bookmarkStart w:id="2143" w:name="bookmark2143"/>
      <w:r>
        <w:rPr>
          <w:color w:val="000000"/>
          <w:spacing w:val="0"/>
          <w:w w:val="100"/>
          <w:position w:val="0"/>
        </w:rPr>
        <w:t>（</w:t>
      </w:r>
      <w:bookmarkEnd w:id="214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40"/>
      <w:bookmarkEnd w:id="2141"/>
      <w:bookmarkEnd w:id="2143"/>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中国移动通信集团浙江有限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25,630,861.69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5,937,433.40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中移动信息技术有限公司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11,723,537.66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351,706.13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广州文讯信息科技有限公司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9,419,587.50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439,521.99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中移（苏州）软件技术有限公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8,293,385.00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508,455.60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4,787,500.00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143,625.00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59,854,871.85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54"/>
        <w:keepNext/>
        <w:keepLines/>
        <w:widowControl w:val="0"/>
        <w:shd w:val="clear" w:color="auto" w:fill="auto"/>
        <w:tabs>
          <w:tab w:pos="493" w:val="left"/>
        </w:tabs>
        <w:bidi w:val="0"/>
        <w:spacing w:before="0" w:after="360" w:line="240" w:lineRule="auto"/>
        <w:ind w:left="0" w:right="0" w:firstLine="0"/>
        <w:jc w:val="left"/>
      </w:pPr>
      <w:bookmarkStart w:id="2144" w:name="bookmark2144"/>
      <w:bookmarkStart w:id="2145" w:name="bookmark2145"/>
      <w:bookmarkStart w:id="2146" w:name="bookmark2146"/>
      <w:bookmarkStart w:id="2147" w:name="bookmark2147"/>
      <w:r>
        <w:rPr>
          <w:color w:val="000000"/>
          <w:spacing w:val="0"/>
          <w:w w:val="100"/>
          <w:position w:val="0"/>
        </w:rPr>
        <w:t>（</w:t>
      </w:r>
      <w:bookmarkEnd w:id="214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44"/>
      <w:bookmarkEnd w:id="2145"/>
      <w:bookmarkEnd w:id="2147"/>
    </w:p>
    <w:p>
      <w:pPr>
        <w:pStyle w:val="Style54"/>
        <w:keepNext/>
        <w:keepLines/>
        <w:widowControl w:val="0"/>
        <w:shd w:val="clear" w:color="auto" w:fill="auto"/>
        <w:tabs>
          <w:tab w:pos="493" w:val="left"/>
        </w:tabs>
        <w:bidi w:val="0"/>
        <w:spacing w:before="0" w:after="360" w:line="240" w:lineRule="auto"/>
        <w:ind w:left="0" w:right="0" w:firstLine="0"/>
        <w:jc w:val="left"/>
      </w:pPr>
      <w:bookmarkStart w:id="2148" w:name="bookmark2148"/>
      <w:bookmarkStart w:id="2149" w:name="bookmark2149"/>
      <w:bookmarkStart w:id="2150" w:name="bookmark2150"/>
      <w:bookmarkStart w:id="2151" w:name="bookmark2151"/>
      <w:r>
        <w:rPr>
          <w:color w:val="000000"/>
          <w:spacing w:val="0"/>
          <w:w w:val="100"/>
          <w:position w:val="0"/>
        </w:rPr>
        <w:t>（</w:t>
      </w:r>
      <w:bookmarkEnd w:id="215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48"/>
      <w:bookmarkEnd w:id="2149"/>
      <w:bookmarkEnd w:id="215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52"/>
      <w:bookmarkEnd w:id="2153"/>
      <w:bookmarkEnd w:id="215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18,551,446.86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38,440,198.77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18,551,446.86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38,440,198.77</w:t>
            </w:r>
          </w:p>
        </w:tc>
      </w:tr>
    </w:tbl>
    <w:p>
      <w:pPr>
        <w:widowControl w:val="0"/>
        <w:spacing w:after="359" w:line="1" w:lineRule="exact"/>
      </w:pPr>
    </w:p>
    <w:p>
      <w:pPr>
        <w:pStyle w:val="Style54"/>
        <w:keepNext/>
        <w:keepLines/>
        <w:widowControl w:val="0"/>
        <w:shd w:val="clear" w:color="auto" w:fill="auto"/>
        <w:tabs>
          <w:tab w:pos="493" w:val="left"/>
        </w:tabs>
        <w:bidi w:val="0"/>
        <w:spacing w:before="0" w:after="360" w:line="240" w:lineRule="auto"/>
        <w:ind w:left="0" w:right="0" w:firstLine="0"/>
        <w:jc w:val="left"/>
      </w:pPr>
      <w:bookmarkStart w:id="2155" w:name="bookmark2155"/>
      <w:bookmarkStart w:id="2156" w:name="bookmark2156"/>
      <w:bookmarkStart w:id="2157" w:name="bookmark2157"/>
      <w:bookmarkStart w:id="2158" w:name="bookmark2158"/>
      <w:r>
        <w:rPr>
          <w:color w:val="000000"/>
          <w:spacing w:val="0"/>
          <w:w w:val="100"/>
          <w:position w:val="0"/>
        </w:rPr>
        <w:t>（</w:t>
      </w:r>
      <w:bookmarkEnd w:id="2157"/>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2155"/>
      <w:bookmarkEnd w:id="2156"/>
      <w:bookmarkEnd w:id="2158"/>
    </w:p>
    <w:p>
      <w:pPr>
        <w:pStyle w:val="Style80"/>
        <w:keepNext/>
        <w:keepLines/>
        <w:widowControl w:val="0"/>
        <w:shd w:val="clear" w:color="auto" w:fill="auto"/>
        <w:tabs>
          <w:tab w:pos="382" w:val="left"/>
        </w:tabs>
        <w:bidi w:val="0"/>
        <w:spacing w:before="0" w:line="240" w:lineRule="auto"/>
        <w:ind w:left="0" w:right="0" w:firstLine="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1</w:t>
      </w:r>
      <w:bookmarkEnd w:id="2161"/>
      <w:r>
        <w:rPr>
          <w:color w:val="000000"/>
          <w:spacing w:val="0"/>
          <w:w w:val="100"/>
          <w:position w:val="0"/>
        </w:rPr>
        <w:t>）</w:t>
        <w:tab/>
        <w:t>应收利息分类</w:t>
      </w:r>
      <w:bookmarkEnd w:id="2159"/>
      <w:bookmarkEnd w:id="2160"/>
      <w:bookmarkEnd w:id="2162"/>
    </w:p>
    <w:p>
      <w:pPr>
        <w:pStyle w:val="Style80"/>
        <w:keepNext/>
        <w:keepLines/>
        <w:widowControl w:val="0"/>
        <w:shd w:val="clear" w:color="auto" w:fill="auto"/>
        <w:tabs>
          <w:tab w:pos="392" w:val="left"/>
        </w:tabs>
        <w:bidi w:val="0"/>
        <w:spacing w:before="0" w:line="240" w:lineRule="auto"/>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2</w:t>
      </w:r>
      <w:bookmarkEnd w:id="2165"/>
      <w:r>
        <w:rPr>
          <w:color w:val="000000"/>
          <w:spacing w:val="0"/>
          <w:w w:val="100"/>
          <w:position w:val="0"/>
        </w:rPr>
        <w:t>）</w:t>
        <w:tab/>
        <w:t>重要逾期利息</w:t>
      </w:r>
      <w:bookmarkEnd w:id="2163"/>
      <w:bookmarkEnd w:id="2164"/>
      <w:bookmarkEnd w:id="2166"/>
    </w:p>
    <w:p>
      <w:pPr>
        <w:pStyle w:val="Style80"/>
        <w:keepNext/>
        <w:keepLines/>
        <w:widowControl w:val="0"/>
        <w:shd w:val="clear" w:color="auto" w:fill="auto"/>
        <w:tabs>
          <w:tab w:pos="392" w:val="left"/>
        </w:tabs>
        <w:bidi w:val="0"/>
        <w:spacing w:before="0" w:line="240" w:lineRule="auto"/>
        <w:ind w:left="0" w:right="0" w:firstLine="0"/>
        <w:jc w:val="left"/>
      </w:pPr>
      <w:bookmarkStart w:id="2167" w:name="bookmark2167"/>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3</w:t>
      </w:r>
      <w:bookmarkEnd w:id="2169"/>
      <w:r>
        <w:rPr>
          <w:color w:val="000000"/>
          <w:spacing w:val="0"/>
          <w:w w:val="100"/>
          <w:position w:val="0"/>
        </w:rPr>
        <w:t>）</w:t>
        <w:tab/>
        <w:t>坏账准备计提情况</w:t>
      </w:r>
      <w:bookmarkEnd w:id="2167"/>
      <w:bookmarkEnd w:id="2168"/>
      <w:bookmarkEnd w:id="2170"/>
    </w:p>
    <w:p>
      <w:pPr>
        <w:pStyle w:val="Style54"/>
        <w:keepNext/>
        <w:keepLines/>
        <w:widowControl w:val="0"/>
        <w:shd w:val="clear" w:color="auto" w:fill="auto"/>
        <w:tabs>
          <w:tab w:pos="493" w:val="left"/>
        </w:tabs>
        <w:bidi w:val="0"/>
        <w:spacing w:before="0" w:after="360" w:line="240" w:lineRule="auto"/>
        <w:ind w:left="0" w:right="0" w:firstLine="0"/>
        <w:jc w:val="left"/>
      </w:pPr>
      <w:bookmarkStart w:id="2171" w:name="bookmark2171"/>
      <w:bookmarkStart w:id="2172" w:name="bookmark2172"/>
      <w:bookmarkStart w:id="2173" w:name="bookmark2173"/>
      <w:bookmarkStart w:id="2174" w:name="bookmark2174"/>
      <w:r>
        <w:rPr>
          <w:color w:val="000000"/>
          <w:spacing w:val="0"/>
          <w:w w:val="100"/>
          <w:position w:val="0"/>
        </w:rPr>
        <w:t>（</w:t>
      </w:r>
      <w:bookmarkEnd w:id="2173"/>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171"/>
      <w:bookmarkEnd w:id="2172"/>
      <w:bookmarkEnd w:id="2174"/>
    </w:p>
    <w:p>
      <w:pPr>
        <w:pStyle w:val="Style54"/>
        <w:keepNext/>
        <w:keepLines/>
        <w:widowControl w:val="0"/>
        <w:shd w:val="clear" w:color="auto" w:fill="auto"/>
        <w:tabs>
          <w:tab w:pos="493" w:val="left"/>
        </w:tabs>
        <w:bidi w:val="0"/>
        <w:spacing w:before="0" w:after="360" w:line="240" w:lineRule="auto"/>
        <w:ind w:left="0" w:right="0" w:firstLine="0"/>
        <w:jc w:val="left"/>
      </w:pPr>
      <w:bookmarkStart w:id="2175" w:name="bookmark2175"/>
      <w:bookmarkStart w:id="2176" w:name="bookmark2176"/>
      <w:bookmarkStart w:id="2177" w:name="bookmark2177"/>
      <w:bookmarkStart w:id="2178" w:name="bookmark2178"/>
      <w:r>
        <w:rPr>
          <w:color w:val="000000"/>
          <w:spacing w:val="0"/>
          <w:w w:val="100"/>
          <w:position w:val="0"/>
        </w:rPr>
        <w:t>（</w:t>
      </w:r>
      <w:bookmarkEnd w:id="2177"/>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175"/>
      <w:bookmarkEnd w:id="2176"/>
      <w:bookmarkEnd w:id="2178"/>
    </w:p>
    <w:p>
      <w:pPr>
        <w:pStyle w:val="Style80"/>
        <w:keepNext/>
        <w:keepLines/>
        <w:widowControl w:val="0"/>
        <w:shd w:val="clear" w:color="auto" w:fill="auto"/>
        <w:bidi w:val="0"/>
        <w:spacing w:before="0" w:line="240" w:lineRule="auto"/>
        <w:ind w:left="0" w:right="0" w:firstLine="0"/>
        <w:jc w:val="left"/>
      </w:pPr>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79"/>
      <w:bookmarkEnd w:id="2180"/>
      <w:bookmarkEnd w:id="218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合并范围内子公司往来款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9,646,109.82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28,626,143.67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项目投标及履约保证金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7,662,162.77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7,210,360.24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1,640,372.97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1,299,037.50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1,192,000.00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1,412,000.00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414,517.90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986,886.01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1,983.82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20,555,163.46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41,036,411.24</w:t>
            </w:r>
          </w:p>
        </w:tc>
      </w:tr>
    </w:tbl>
    <w:p>
      <w:pPr>
        <w:widowControl w:val="0"/>
        <w:spacing w:after="359" w:line="1" w:lineRule="exact"/>
      </w:pPr>
    </w:p>
    <w:p>
      <w:pPr>
        <w:pStyle w:val="Style80"/>
        <w:keepNext/>
        <w:keepLines/>
        <w:widowControl w:val="0"/>
        <w:shd w:val="clear" w:color="auto" w:fill="auto"/>
        <w:bidi w:val="0"/>
        <w:spacing w:before="0" w:line="240" w:lineRule="auto"/>
        <w:ind w:left="0" w:right="0" w:firstLine="0"/>
        <w:jc w:val="left"/>
      </w:pPr>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82"/>
      <w:bookmarkEnd w:id="2183"/>
      <w:bookmarkEnd w:id="2184"/>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2,596,212.47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2,596,212.47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943,495.87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943,495.87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1,613,716.60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2,003,716.60</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17,876,755.96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1,334,112.00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591,780.50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752,515.00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224,907.00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339,708.00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20,555,163.46</w:t>
            </w:r>
          </w:p>
        </w:tc>
      </w:tr>
    </w:tbl>
    <w:p>
      <w:pPr>
        <w:widowControl w:val="0"/>
        <w:spacing w:after="319" w:line="1" w:lineRule="exact"/>
      </w:pPr>
    </w:p>
    <w:p>
      <w:pPr>
        <w:pStyle w:val="Style80"/>
        <w:keepNext/>
        <w:keepLines/>
        <w:widowControl w:val="0"/>
        <w:shd w:val="clear" w:color="auto" w:fill="auto"/>
        <w:bidi w:val="0"/>
        <w:spacing w:before="0" w:after="380" w:line="240" w:lineRule="auto"/>
        <w:ind w:left="0" w:right="0" w:firstLine="0"/>
        <w:jc w:val="left"/>
      </w:pPr>
      <w:bookmarkStart w:id="2185" w:name="bookmark2185"/>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3</w:t>
      </w:r>
      <w:bookmarkEnd w:id="2187"/>
      <w:r>
        <w:rPr>
          <w:color w:val="000000"/>
          <w:spacing w:val="0"/>
          <w:w w:val="100"/>
          <w:position w:val="0"/>
        </w:rPr>
        <w:t>）本期计提、收回或转回的坏账准备情况</w:t>
      </w:r>
      <w:bookmarkEnd w:id="2185"/>
      <w:bookmarkEnd w:id="2186"/>
      <w:bookmarkEnd w:id="2188"/>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其他应收款坏账准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2,596,212.47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943,495.87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2,003,716.60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2,596,212.47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943,495.87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2,003,716.60</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spacing w:lineRule="exact" w:line="1"/>
        <w:rPr>
          <w:sz w:val="2"/>
          <w:szCs w:val="2"/>
        </w:rPr>
      </w:pPr>
      <w:r>
        <w:br w:type="page"/>
      </w:r>
    </w:p>
    <w:p>
      <w:pPr>
        <w:pStyle w:val="Style80"/>
        <w:keepNext/>
        <w:keepLines/>
        <w:widowControl w:val="0"/>
        <w:shd w:val="clear" w:color="auto" w:fill="auto"/>
        <w:bidi w:val="0"/>
        <w:spacing w:before="0" w:after="380" w:line="240" w:lineRule="auto"/>
        <w:ind w:left="0" w:right="0" w:firstLine="0"/>
        <w:jc w:val="left"/>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4</w:t>
      </w:r>
      <w:bookmarkEnd w:id="2191"/>
      <w:r>
        <w:rPr>
          <w:color w:val="000000"/>
          <w:spacing w:val="0"/>
          <w:w w:val="100"/>
          <w:position w:val="0"/>
        </w:rPr>
        <w:t>）本期实际核销的其他应收款情况</w:t>
      </w:r>
      <w:bookmarkEnd w:id="2189"/>
      <w:bookmarkEnd w:id="2190"/>
      <w:bookmarkEnd w:id="2192"/>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80"/>
        <w:keepNext/>
        <w:keepLines/>
        <w:widowControl w:val="0"/>
        <w:shd w:val="clear" w:color="auto" w:fill="auto"/>
        <w:bidi w:val="0"/>
        <w:spacing w:before="0" w:after="380" w:line="240" w:lineRule="auto"/>
        <w:ind w:left="0" w:right="0" w:firstLine="0"/>
        <w:jc w:val="left"/>
      </w:pPr>
      <w:bookmarkStart w:id="2193" w:name="bookmark2193"/>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5</w:t>
      </w:r>
      <w:bookmarkEnd w:id="2195"/>
      <w:r>
        <w:rPr>
          <w:color w:val="000000"/>
          <w:spacing w:val="0"/>
          <w:w w:val="100"/>
          <w:position w:val="0"/>
        </w:rPr>
        <w:t>）按欠款方归集的期末余额前五名的其他应收款情况</w:t>
      </w:r>
      <w:bookmarkEnd w:id="2193"/>
      <w:bookmarkEnd w:id="2194"/>
      <w:bookmarkEnd w:id="219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上海天玑数据技术有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6,646,109.82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332,305.49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海南天玑启汇科技有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上海淀山湖财政扶持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1,192,000.00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四川省市场监督管理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952,000.00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上海国际机场股份有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940,599.20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47,029.96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12,730,709.02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636,535.45</w:t>
            </w:r>
          </w:p>
        </w:tc>
      </w:tr>
    </w:tbl>
    <w:p>
      <w:pPr>
        <w:widowControl w:val="0"/>
        <w:spacing w:after="319" w:line="1" w:lineRule="exact"/>
      </w:pPr>
    </w:p>
    <w:p>
      <w:pPr>
        <w:pStyle w:val="Style80"/>
        <w:keepNext/>
        <w:keepLines/>
        <w:widowControl w:val="0"/>
        <w:shd w:val="clear" w:color="auto" w:fill="auto"/>
        <w:bidi w:val="0"/>
        <w:spacing w:before="0" w:after="380" w:line="240" w:lineRule="auto"/>
        <w:ind w:left="0" w:right="0" w:firstLine="0"/>
        <w:jc w:val="left"/>
      </w:pPr>
      <w:bookmarkStart w:id="2197" w:name="bookmark2197"/>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6</w:t>
      </w:r>
      <w:bookmarkEnd w:id="2199"/>
      <w:r>
        <w:rPr>
          <w:color w:val="000000"/>
          <w:spacing w:val="0"/>
          <w:w w:val="100"/>
          <w:position w:val="0"/>
        </w:rPr>
        <w:t>）涉及政府补助的应收款项</w:t>
      </w:r>
      <w:bookmarkEnd w:id="2197"/>
      <w:bookmarkEnd w:id="2198"/>
      <w:bookmarkEnd w:id="220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预计收取的时间、金额 及依据</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上海淀山湖财政扶持资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扶持资金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已于</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月全额收 回</w:t>
            </w:r>
          </w:p>
        </w:tc>
      </w:tr>
    </w:tbl>
    <w:p>
      <w:pPr>
        <w:widowControl w:val="0"/>
        <w:spacing w:after="319" w:line="1" w:lineRule="exact"/>
      </w:pPr>
    </w:p>
    <w:p>
      <w:pPr>
        <w:pStyle w:val="Style80"/>
        <w:keepNext/>
        <w:keepLines/>
        <w:widowControl w:val="0"/>
        <w:shd w:val="clear" w:color="auto" w:fill="auto"/>
        <w:tabs>
          <w:tab w:pos="387" w:val="left"/>
        </w:tabs>
        <w:bidi w:val="0"/>
        <w:spacing w:before="0" w:after="380" w:line="240" w:lineRule="auto"/>
        <w:ind w:left="0" w:right="0" w:firstLine="0"/>
        <w:jc w:val="left"/>
      </w:pPr>
      <w:bookmarkStart w:id="2201" w:name="bookmark2201"/>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7</w:t>
      </w:r>
      <w:bookmarkEnd w:id="2203"/>
      <w:r>
        <w:rPr>
          <w:color w:val="000000"/>
          <w:spacing w:val="0"/>
          <w:w w:val="100"/>
          <w:position w:val="0"/>
        </w:rPr>
        <w:t>）</w:t>
        <w:tab/>
        <w:t>因金融资产转移而终止确认的其他应收款</w:t>
      </w:r>
      <w:bookmarkEnd w:id="2201"/>
      <w:bookmarkEnd w:id="2202"/>
      <w:bookmarkEnd w:id="2204"/>
    </w:p>
    <w:p>
      <w:pPr>
        <w:pStyle w:val="Style80"/>
        <w:keepNext/>
        <w:keepLines/>
        <w:widowControl w:val="0"/>
        <w:shd w:val="clear" w:color="auto" w:fill="auto"/>
        <w:tabs>
          <w:tab w:pos="392" w:val="left"/>
        </w:tabs>
        <w:bidi w:val="0"/>
        <w:spacing w:before="0" w:after="380" w:line="240" w:lineRule="auto"/>
        <w:ind w:left="0" w:right="0" w:firstLine="0"/>
        <w:jc w:val="left"/>
      </w:pPr>
      <w:bookmarkStart w:id="2205" w:name="bookmark2205"/>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8</w:t>
      </w:r>
      <w:bookmarkEnd w:id="2207"/>
      <w:r>
        <w:rPr>
          <w:color w:val="000000"/>
          <w:spacing w:val="0"/>
          <w:w w:val="100"/>
          <w:position w:val="0"/>
        </w:rPr>
        <w:t>）</w:t>
        <w:tab/>
        <w:t>转移其他应收款且继续涉入形成的资产、负债金额</w:t>
      </w:r>
      <w:bookmarkEnd w:id="2205"/>
      <w:bookmarkEnd w:id="2206"/>
      <w:bookmarkEnd w:id="2208"/>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3</w:t>
      </w:r>
      <w:bookmarkEnd w:id="2211"/>
      <w:r>
        <w:rPr>
          <w:color w:val="000000"/>
          <w:spacing w:val="0"/>
          <w:w w:val="100"/>
          <w:position w:val="0"/>
        </w:rPr>
        <w:t>、长期股权投资</w:t>
      </w:r>
      <w:bookmarkEnd w:id="2209"/>
      <w:bookmarkEnd w:id="2210"/>
      <w:bookmarkEnd w:id="2212"/>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193,534,822.45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193,534,822.45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175,689,822.45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175,689,822.45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27,889,214.22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27,889,214.22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23,999,069.95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23,999,069.95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221,424,036.67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221,424,036.67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199,688,892.40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199,688,892.40</w:t>
            </w:r>
          </w:p>
        </w:tc>
      </w:tr>
    </w:tbl>
    <w:p>
      <w:pPr>
        <w:widowControl w:val="0"/>
        <w:spacing w:after="359" w:line="1" w:lineRule="exact"/>
      </w:pPr>
    </w:p>
    <w:p>
      <w:pPr>
        <w:pStyle w:val="Style54"/>
        <w:keepNext/>
        <w:keepLines/>
        <w:widowControl w:val="0"/>
        <w:shd w:val="clear" w:color="auto" w:fill="auto"/>
        <w:bidi w:val="0"/>
        <w:spacing w:before="0" w:after="360" w:line="240" w:lineRule="auto"/>
        <w:ind w:left="0" w:right="0" w:firstLine="0"/>
        <w:jc w:val="left"/>
      </w:pPr>
      <w:bookmarkStart w:id="2213" w:name="bookmark2213"/>
      <w:bookmarkStart w:id="2214" w:name="bookmark2214"/>
      <w:bookmarkStart w:id="2215" w:name="bookmark22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13"/>
      <w:bookmarkEnd w:id="2214"/>
      <w:bookmarkEnd w:id="2215"/>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极品数据系统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684,420.00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上海力克数码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15,664,020.00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15,664,020.00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极品数码系统</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（香港）有限公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1,357,800.00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1,357,800.00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上海天玑数据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30,133,582.45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30,133,582.45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北京天玑力拓</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西安天玑力拓</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海南天玑鸿昇</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信息技术有限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海南常盛天科</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投资合伙企业</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天玑智成（北 京）科技有限公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海南天玑诚通</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海南天玑领未</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信息科技有限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海南天玑隆域 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海南天玑海峰 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海南天玑启汇</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175,689,822.4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17,845,000.00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193,534,822.45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4"/>
        <w:keepNext/>
        <w:keepLines/>
        <w:widowControl w:val="0"/>
        <w:shd w:val="clear" w:color="auto" w:fill="auto"/>
        <w:bidi w:val="0"/>
        <w:spacing w:before="0" w:after="340" w:line="240" w:lineRule="auto"/>
        <w:ind w:left="0" w:right="0" w:firstLine="0"/>
        <w:jc w:val="left"/>
      </w:pPr>
      <w:bookmarkStart w:id="2216" w:name="bookmark2216"/>
      <w:bookmarkStart w:id="2217" w:name="bookmark2217"/>
      <w:bookmarkStart w:id="2218" w:name="bookmark22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16"/>
      <w:bookmarkEnd w:id="2217"/>
      <w:bookmarkEnd w:id="2218"/>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7"/>
                <w:szCs w:val="17"/>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确认的投</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宣告发放</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现金股利</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上海复深</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蓝软件股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23,999,06</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3,510,013</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380,130.5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27,889,21</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4.22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23,999,06</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3,510,013</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380,130.5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27,889,21</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4.22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23,999,06</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3,510,013</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380,130.5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27,889,21</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4"/>
        <w:keepNext/>
        <w:keepLines/>
        <w:widowControl w:val="0"/>
        <w:shd w:val="clear" w:color="auto" w:fill="auto"/>
        <w:bidi w:val="0"/>
        <w:spacing w:before="0" w:after="340" w:line="240" w:lineRule="auto"/>
        <w:ind w:left="0" w:right="0" w:firstLine="0"/>
        <w:jc w:val="left"/>
      </w:pPr>
      <w:bookmarkStart w:id="2219" w:name="bookmark2219"/>
      <w:bookmarkStart w:id="2220" w:name="bookmark2220"/>
      <w:bookmarkStart w:id="2221" w:name="bookmark2221"/>
      <w:bookmarkStart w:id="2222" w:name="bookmark2222"/>
      <w:r>
        <w:rPr>
          <w:color w:val="000000"/>
          <w:spacing w:val="0"/>
          <w:w w:val="100"/>
          <w:position w:val="0"/>
        </w:rPr>
        <w:t>（</w:t>
      </w:r>
      <w:bookmarkEnd w:id="2221"/>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19"/>
      <w:bookmarkEnd w:id="2220"/>
      <w:bookmarkEnd w:id="2222"/>
    </w:p>
    <w:p>
      <w:pPr>
        <w:pStyle w:val="Style33"/>
        <w:keepNext/>
        <w:keepLines/>
        <w:widowControl w:val="0"/>
        <w:shd w:val="clear" w:color="auto" w:fill="auto"/>
        <w:bidi w:val="0"/>
        <w:spacing w:before="0" w:after="340" w:line="240" w:lineRule="auto"/>
        <w:ind w:left="0" w:right="0" w:firstLine="0"/>
        <w:jc w:val="left"/>
      </w:pPr>
      <w:bookmarkStart w:id="2223" w:name="bookmark2223"/>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4</w:t>
      </w:r>
      <w:bookmarkEnd w:id="2225"/>
      <w:r>
        <w:rPr>
          <w:color w:val="000000"/>
          <w:spacing w:val="0"/>
          <w:w w:val="100"/>
          <w:position w:val="0"/>
        </w:rPr>
        <w:t>、营业收入和营业成本</w:t>
      </w:r>
      <w:bookmarkEnd w:id="2223"/>
      <w:bookmarkEnd w:id="2224"/>
      <w:bookmarkEnd w:id="2226"/>
      <w:r>
        <w:br w:type="page"/>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539,972,623.88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383,046,266.59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486,101,863.71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348,658,599.13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5,994,788.03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3,015,716.52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7,042,205.15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3,015,716.47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545,967,411.91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386,061,983.11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493,144,068.86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351,674,315.60</w:t>
            </w:r>
          </w:p>
        </w:tc>
      </w:tr>
    </w:tbl>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1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支持与维护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149,235,075.01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149,235,075.01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外包服务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172,406,746.20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172,406,746.20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132,553,466.18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132,553,466.18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IT</w:t>
            </w:r>
            <w:r>
              <w:rPr>
                <w:rFonts w:ascii="SimSun" w:eastAsia="SimSun" w:hAnsi="SimSun" w:cs="SimSun"/>
                <w:color w:val="000000"/>
                <w:spacing w:val="0"/>
                <w:w w:val="100"/>
                <w:position w:val="0"/>
                <w:sz w:val="17"/>
                <w:szCs w:val="17"/>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11,535,704.51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11,535,704.51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软硬件销售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31,740,666.13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31,740,666.13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42,500,965.85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42,500,965.85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5,994,788.03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5,994,788.03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545,967,411.91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545,967,411.91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384,382,320.10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384,382,320.10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49,516,821.25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49,516,821.25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36,732,390.55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36,732,390.55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21,910,002.69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21,910,002.69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12,472,656.34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12,472,656.34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26,439,285.26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26,439,285.26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8,519,147.69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8,519,147.69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5,994,788.03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5,994,788.03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545,967,411.91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545,967,411.91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222,214,469.93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222,214,469.93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86,920,640.93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86,920,640.93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41,161,259.93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41,161,259.93</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能源交通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109,414,352.78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109,414,352.78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80,261,900.31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80,261,900.31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5,994,788.03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5,994,788.03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545,967,411.91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545,967,411.91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与履约义务相关的信息：</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left"/>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5</w:t>
      </w:r>
      <w:bookmarkEnd w:id="2229"/>
      <w:r>
        <w:rPr>
          <w:color w:val="000000"/>
          <w:spacing w:val="0"/>
          <w:w w:val="100"/>
          <w:position w:val="0"/>
        </w:rPr>
        <w:t>、投资收益</w:t>
      </w:r>
      <w:bookmarkEnd w:id="2227"/>
      <w:bookmarkEnd w:id="2228"/>
      <w:bookmarkEnd w:id="223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3,510,013.69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2,723,658.07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2,406,830.48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895,786.23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1,740,575.34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5,916,844.17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5,360,019.64</w:t>
            </w:r>
          </w:p>
        </w:tc>
      </w:tr>
    </w:tbl>
    <w:p>
      <w:pPr>
        <w:spacing w:lineRule="exact" w:line="1"/>
        <w:rPr>
          <w:sz w:val="2"/>
          <w:szCs w:val="2"/>
        </w:rPr>
      </w:pPr>
      <w:r>
        <w:br w:type="page"/>
      </w:r>
    </w:p>
    <w:p>
      <w:pPr>
        <w:pStyle w:val="Style33"/>
        <w:keepNext/>
        <w:keepLines/>
        <w:widowControl w:val="0"/>
        <w:shd w:val="clear" w:color="auto" w:fill="auto"/>
        <w:bidi w:val="0"/>
        <w:spacing w:before="0" w:after="340" w:line="240" w:lineRule="auto"/>
        <w:ind w:left="0" w:right="0" w:firstLine="0"/>
        <w:jc w:val="left"/>
      </w:pPr>
      <w:bookmarkStart w:id="2231" w:name="bookmark2231"/>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6</w:t>
      </w:r>
      <w:bookmarkEnd w:id="2233"/>
      <w:r>
        <w:rPr>
          <w:color w:val="000000"/>
          <w:spacing w:val="0"/>
          <w:w w:val="100"/>
          <w:position w:val="0"/>
        </w:rPr>
        <w:t>、其他</w:t>
      </w:r>
      <w:bookmarkEnd w:id="2231"/>
      <w:bookmarkEnd w:id="2232"/>
      <w:bookmarkEnd w:id="2234"/>
    </w:p>
    <w:p>
      <w:pPr>
        <w:pStyle w:val="Style28"/>
        <w:keepNext/>
        <w:keepLines/>
        <w:widowControl w:val="0"/>
        <w:shd w:val="clear" w:color="auto" w:fill="auto"/>
        <w:bidi w:val="0"/>
        <w:spacing w:before="0" w:after="340" w:line="240" w:lineRule="auto"/>
        <w:ind w:left="0" w:right="0" w:firstLine="0"/>
        <w:jc w:val="left"/>
      </w:pPr>
      <w:bookmarkStart w:id="2235" w:name="bookmark2235"/>
      <w:bookmarkStart w:id="2236" w:name="bookmark2236"/>
      <w:bookmarkStart w:id="2237" w:name="bookmark2237"/>
      <w:r>
        <w:rPr>
          <w:color w:val="000000"/>
          <w:spacing w:val="0"/>
          <w:w w:val="100"/>
          <w:position w:val="0"/>
          <w:sz w:val="24"/>
          <w:szCs w:val="24"/>
        </w:rPr>
        <w:t>十八、补充资料</w:t>
      </w:r>
      <w:bookmarkEnd w:id="2235"/>
      <w:bookmarkEnd w:id="2236"/>
      <w:bookmarkEnd w:id="2237"/>
    </w:p>
    <w:p>
      <w:pPr>
        <w:pStyle w:val="Style33"/>
        <w:keepNext/>
        <w:keepLines/>
        <w:widowControl w:val="0"/>
        <w:shd w:val="clear" w:color="auto" w:fill="auto"/>
        <w:bidi w:val="0"/>
        <w:spacing w:before="0" w:after="340" w:line="240" w:lineRule="auto"/>
        <w:ind w:left="0" w:right="0" w:firstLine="0"/>
        <w:jc w:val="left"/>
      </w:pPr>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38"/>
      <w:bookmarkEnd w:id="2239"/>
      <w:bookmarkEnd w:id="2240"/>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-12,223.32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6,556,100.00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30,746,753.61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1,634,420.50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2,448,254.81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452,279.65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36,024,516.33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30"/>
        <w:keepNext w:val="0"/>
        <w:keepLines w:val="0"/>
        <w:widowControl w:val="0"/>
        <w:shd w:val="clear" w:color="auto" w:fill="auto"/>
        <w:bidi w:val="0"/>
        <w:spacing w:before="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30"/>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41"/>
      <w:bookmarkEnd w:id="2242"/>
      <w:bookmarkEnd w:id="2243"/>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bl>
    <w:p>
      <w:pPr>
        <w:pStyle w:val="Style33"/>
        <w:keepNext/>
        <w:keepLines/>
        <w:widowControl w:val="0"/>
        <w:shd w:val="clear" w:color="auto" w:fill="auto"/>
        <w:tabs>
          <w:tab w:pos="378" w:val="left"/>
        </w:tabs>
        <w:bidi w:val="0"/>
        <w:spacing w:before="0" w:after="280" w:line="331" w:lineRule="exact"/>
        <w:ind w:left="0" w:right="0" w:firstLine="0"/>
        <w:jc w:val="left"/>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3</w:t>
      </w:r>
      <w:bookmarkEnd w:id="2246"/>
      <w:r>
        <w:rPr>
          <w:color w:val="000000"/>
          <w:spacing w:val="0"/>
          <w:w w:val="100"/>
          <w:position w:val="0"/>
        </w:rPr>
        <w:t>、</w:t>
        <w:tab/>
        <w:t>境内外会计准则下会计数据差异</w:t>
      </w:r>
      <w:bookmarkEnd w:id="2244"/>
      <w:bookmarkEnd w:id="2245"/>
      <w:bookmarkEnd w:id="2247"/>
    </w:p>
    <w:p>
      <w:pPr>
        <w:pStyle w:val="Style54"/>
        <w:keepNext/>
        <w:keepLines/>
        <w:widowControl w:val="0"/>
        <w:shd w:val="clear" w:color="auto" w:fill="auto"/>
        <w:tabs>
          <w:tab w:pos="493" w:val="left"/>
        </w:tabs>
        <w:bidi w:val="0"/>
        <w:spacing w:before="0" w:after="360" w:line="331" w:lineRule="exact"/>
        <w:ind w:left="0" w:right="0" w:firstLine="0"/>
        <w:jc w:val="left"/>
      </w:pPr>
      <w:bookmarkStart w:id="2248" w:name="bookmark2248"/>
      <w:bookmarkStart w:id="2249" w:name="bookmark2249"/>
      <w:bookmarkStart w:id="2250" w:name="bookmark2250"/>
      <w:bookmarkStart w:id="2251" w:name="bookmark2251"/>
      <w:r>
        <w:rPr>
          <w:color w:val="000000"/>
          <w:spacing w:val="0"/>
          <w:w w:val="100"/>
          <w:position w:val="0"/>
        </w:rPr>
        <w:t>（</w:t>
      </w:r>
      <w:bookmarkEnd w:id="225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48"/>
      <w:bookmarkEnd w:id="2249"/>
      <w:bookmarkEnd w:id="2251"/>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tabs>
          <w:tab w:pos="493" w:val="left"/>
        </w:tabs>
        <w:bidi w:val="0"/>
        <w:spacing w:before="0" w:after="360" w:line="331" w:lineRule="exact"/>
        <w:ind w:left="0" w:right="0" w:firstLine="0"/>
        <w:jc w:val="left"/>
      </w:pPr>
      <w:bookmarkStart w:id="2252" w:name="bookmark2252"/>
      <w:bookmarkStart w:id="2253" w:name="bookmark2253"/>
      <w:bookmarkStart w:id="2254" w:name="bookmark2254"/>
      <w:bookmarkStart w:id="2255" w:name="bookmark2255"/>
      <w:r>
        <w:rPr>
          <w:color w:val="000000"/>
          <w:spacing w:val="0"/>
          <w:w w:val="100"/>
          <w:position w:val="0"/>
        </w:rPr>
        <w:t>（</w:t>
      </w:r>
      <w:bookmarkEnd w:id="225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52"/>
      <w:bookmarkEnd w:id="2253"/>
      <w:bookmarkEnd w:id="2255"/>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4"/>
        <w:keepNext/>
        <w:keepLines/>
        <w:widowControl w:val="0"/>
        <w:shd w:val="clear" w:color="auto" w:fill="auto"/>
        <w:bidi w:val="0"/>
        <w:spacing w:before="0" w:after="280" w:line="331" w:lineRule="exact"/>
        <w:ind w:left="0" w:right="0" w:firstLine="0"/>
        <w:jc w:val="left"/>
      </w:pPr>
      <w:bookmarkStart w:id="2256" w:name="bookmark2256"/>
      <w:bookmarkStart w:id="2257" w:name="bookmark2257"/>
      <w:bookmarkStart w:id="2258" w:name="bookmark2258"/>
      <w:bookmarkStart w:id="2259" w:name="bookmark2259"/>
      <w:r>
        <w:rPr>
          <w:color w:val="000000"/>
          <w:spacing w:val="0"/>
          <w:w w:val="100"/>
          <w:position w:val="0"/>
        </w:rPr>
        <w:t>（</w:t>
      </w:r>
      <w:bookmarkEnd w:id="2258"/>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56"/>
      <w:bookmarkEnd w:id="2257"/>
      <w:bookmarkEnd w:id="2259"/>
    </w:p>
    <w:p>
      <w:pPr>
        <w:pStyle w:val="Style33"/>
        <w:keepNext/>
        <w:keepLines/>
        <w:widowControl w:val="0"/>
        <w:shd w:val="clear" w:color="auto" w:fill="auto"/>
        <w:tabs>
          <w:tab w:pos="378" w:val="left"/>
        </w:tabs>
        <w:bidi w:val="0"/>
        <w:spacing w:before="0" w:after="280" w:line="331" w:lineRule="exact"/>
        <w:ind w:left="0" w:right="0" w:firstLine="0"/>
        <w:jc w:val="left"/>
      </w:pPr>
      <w:bookmarkStart w:id="2260" w:name="bookmark2260"/>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4</w:t>
      </w:r>
      <w:bookmarkEnd w:id="2262"/>
      <w:r>
        <w:rPr>
          <w:color w:val="000000"/>
          <w:spacing w:val="0"/>
          <w:w w:val="100"/>
          <w:position w:val="0"/>
        </w:rPr>
        <w:t>、</w:t>
        <w:tab/>
        <w:t>其他</w:t>
      </w:r>
      <w:bookmarkEnd w:id="2260"/>
      <w:bookmarkEnd w:id="2261"/>
      <w:bookmarkEnd w:id="2263"/>
    </w:p>
    <w:sectPr>
      <w:footnotePr>
        <w:pos w:val="pageBottom"/>
        <w:numFmt w:val="decimal"/>
        <w:numRestart w:val="continuous"/>
      </w:footnotePr>
      <w:pgSz w:w="11900" w:h="16840"/>
      <w:pgMar w:top="1341" w:right="1122" w:bottom="1521" w:left="10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3)_"/>
    <w:basedOn w:val="DefaultParagraphFont"/>
    <w:link w:val="Style10"/>
    <w:rPr>
      <w:rFonts w:ascii="SimSun" w:eastAsia="SimSun" w:hAnsi="SimSun" w:cs="SimSun"/>
      <w:b w:val="0"/>
      <w:bCs w:val="0"/>
      <w:i w:val="0"/>
      <w:iCs w:val="0"/>
      <w:smallCaps w:val="0"/>
      <w:strike w:val="0"/>
      <w:sz w:val="26"/>
      <w:szCs w:val="26"/>
      <w:u w:val="none"/>
      <w:shd w:val="clear" w:color="auto" w:fill="auto"/>
    </w:rPr>
  </w:style>
  <w:style w:type="character" w:customStyle="1" w:styleId="CharStyle14">
    <w:name w:val="Table caption_"/>
    <w:basedOn w:val="DefaultParagraphFont"/>
    <w:link w:val="Style13"/>
    <w:rPr>
      <w:rFonts w:ascii="SimSun" w:eastAsia="SimSun" w:hAnsi="SimSun" w:cs="SimSun"/>
      <w:b w:val="0"/>
      <w:bCs w:val="0"/>
      <w:i w:val="0"/>
      <w:iCs w:val="0"/>
      <w:smallCaps w:val="0"/>
      <w:strike w:val="0"/>
      <w:sz w:val="17"/>
      <w:szCs w:val="17"/>
      <w:u w:val="none"/>
      <w:shd w:val="clear" w:color="auto" w:fill="auto"/>
    </w:rPr>
  </w:style>
  <w:style w:type="character" w:customStyle="1" w:styleId="CharStyle21">
    <w:name w:val="Table of contents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Body text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Heading #2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1">
    <w:name w:val="Body text (2)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Heading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55">
    <w:name w:val="Heading #4_"/>
    <w:basedOn w:val="DefaultParagraphFont"/>
    <w:link w:val="Style54"/>
    <w:rPr>
      <w:rFonts w:ascii="SimSun" w:eastAsia="SimSun" w:hAnsi="SimSun" w:cs="SimSun"/>
      <w:b/>
      <w:bCs/>
      <w:i w:val="0"/>
      <w:iCs w:val="0"/>
      <w:smallCaps w:val="0"/>
      <w:strike w:val="0"/>
      <w:sz w:val="20"/>
      <w:szCs w:val="20"/>
      <w:u w:val="none"/>
      <w:shd w:val="clear" w:color="auto" w:fill="auto"/>
    </w:rPr>
  </w:style>
  <w:style w:type="character" w:customStyle="1" w:styleId="CharStyle61">
    <w:name w:val="Body text (6)_"/>
    <w:basedOn w:val="DefaultParagraphFont"/>
    <w:link w:val="Style6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7">
    <w:name w:val="Body text (7)_"/>
    <w:basedOn w:val="DefaultParagraphFont"/>
    <w:link w:val="Style66"/>
    <w:rPr>
      <w:rFonts w:ascii="SimSun" w:eastAsia="SimSun" w:hAnsi="SimSun" w:cs="SimSun"/>
      <w:b/>
      <w:bCs/>
      <w:i w:val="0"/>
      <w:iCs w:val="0"/>
      <w:smallCaps w:val="0"/>
      <w:strike w:val="0"/>
      <w:sz w:val="36"/>
      <w:szCs w:val="36"/>
      <w:u w:val="none"/>
      <w:shd w:val="clear" w:color="auto" w:fill="auto"/>
    </w:rPr>
  </w:style>
  <w:style w:type="character" w:customStyle="1" w:styleId="CharStyle74">
    <w:name w:val="Body text (8)_"/>
    <w:basedOn w:val="DefaultParagraphFont"/>
    <w:link w:val="Style7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1">
    <w:name w:val="Heading #5_"/>
    <w:basedOn w:val="DefaultParagraphFont"/>
    <w:link w:val="Style80"/>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
    <w:name w:val="Heading #1"/>
    <w:basedOn w:val="Normal"/>
    <w:link w:val="CharStyle9"/>
    <w:pPr>
      <w:widowControl w:val="0"/>
      <w:shd w:val="clear" w:color="auto" w:fill="auto"/>
      <w:spacing w:before="5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3)"/>
    <w:basedOn w:val="Normal"/>
    <w:link w:val="CharStyle11"/>
    <w:pPr>
      <w:widowControl w:val="0"/>
      <w:shd w:val="clear" w:color="auto" w:fill="auto"/>
      <w:spacing w:line="625" w:lineRule="exact"/>
      <w:ind w:firstLine="580"/>
    </w:pPr>
    <w:rPr>
      <w:rFonts w:ascii="SimSun" w:eastAsia="SimSun" w:hAnsi="SimSun" w:cs="SimSun"/>
      <w:b w:val="0"/>
      <w:bCs w:val="0"/>
      <w:i w:val="0"/>
      <w:iCs w:val="0"/>
      <w:smallCaps w:val="0"/>
      <w:strike w:val="0"/>
      <w:sz w:val="26"/>
      <w:szCs w:val="26"/>
      <w:u w:val="none"/>
      <w:shd w:val="clear" w:color="auto" w:fill="auto"/>
    </w:rPr>
  </w:style>
  <w:style w:type="paragraph" w:customStyle="1" w:styleId="Style13">
    <w:name w:val="Table caption"/>
    <w:basedOn w:val="Normal"/>
    <w:link w:val="CharStyle1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0">
    <w:name w:val="Table of contents"/>
    <w:basedOn w:val="Normal"/>
    <w:link w:val="CharStyle21"/>
    <w:pPr>
      <w:widowControl w:val="0"/>
      <w:shd w:val="clear" w:color="auto" w:fill="auto"/>
      <w:spacing w:after="120"/>
    </w:pPr>
    <w:rPr>
      <w:rFonts w:ascii="SimSun" w:eastAsia="SimSun" w:hAnsi="SimSun" w:cs="SimSun"/>
      <w:b w:val="0"/>
      <w:bCs w:val="0"/>
      <w:i w:val="0"/>
      <w:iCs w:val="0"/>
      <w:smallCaps w:val="0"/>
      <w:strike w:val="0"/>
      <w:sz w:val="20"/>
      <w:szCs w:val="20"/>
      <w:u w:val="none"/>
      <w:shd w:val="clear" w:color="auto" w:fill="auto"/>
    </w:rPr>
  </w:style>
  <w:style w:type="paragraph" w:styleId="Style23">
    <w:name w:val="Body text"/>
    <w:basedOn w:val="Normal"/>
    <w:link w:val="CharStyle24"/>
    <w:qFormat/>
    <w:pPr>
      <w:widowControl w:val="0"/>
      <w:shd w:val="clear" w:color="auto" w:fill="auto"/>
      <w:spacing w:line="329"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Heading #2"/>
    <w:basedOn w:val="Normal"/>
    <w:link w:val="CharStyle29"/>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30">
    <w:name w:val="Body text (2)"/>
    <w:basedOn w:val="Normal"/>
    <w:link w:val="CharStyle31"/>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Heading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4">
    <w:name w:val="Heading #4"/>
    <w:basedOn w:val="Normal"/>
    <w:link w:val="CharStyle55"/>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0">
    <w:name w:val="Body text (6)"/>
    <w:basedOn w:val="Normal"/>
    <w:link w:val="CharStyle61"/>
    <w:pPr>
      <w:widowControl w:val="0"/>
      <w:shd w:val="clear" w:color="auto" w:fill="auto"/>
      <w:spacing w:line="312"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6">
    <w:name w:val="Body text (7)"/>
    <w:basedOn w:val="Normal"/>
    <w:link w:val="CharStyle67"/>
    <w:pPr>
      <w:widowControl w:val="0"/>
      <w:shd w:val="clear" w:color="auto" w:fill="auto"/>
      <w:spacing w:after="4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73">
    <w:name w:val="Body text (8)"/>
    <w:basedOn w:val="Normal"/>
    <w:link w:val="CharStyle74"/>
    <w:pPr>
      <w:widowControl w:val="0"/>
      <w:shd w:val="clear" w:color="auto" w:fill="auto"/>
      <w:ind w:firstLine="7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0">
    <w:name w:val="Heading #5"/>
    <w:basedOn w:val="Normal"/>
    <w:link w:val="CharStyle81"/>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上海天玑科技股份有限公司2021年年度报告全文</dc:title>
  <dc:subject/>
  <dc:creator>上海天玑科技股份有限公司</dc:creator>
  <cp:keywords/>
</cp:coreProperties>
</file>