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oter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509" w:right="0" w:firstLine="0"/>
        <w:jc w:val="left"/>
        <w:rPr>
          <w:rFonts w:ascii="黑体" w:hAnsi="黑体" w:cs="黑体" w:eastAsia="黑体" w:hint="default"/>
          <w:sz w:val="52"/>
          <w:szCs w:val="52"/>
        </w:rPr>
      </w:pPr>
      <w:r>
        <w:rPr>
          <w:rFonts w:ascii="黑体" w:hAnsi="黑体" w:cs="黑体" w:eastAsia="黑体" w:hint="default"/>
          <w:sz w:val="52"/>
          <w:szCs w:val="52"/>
        </w:rPr>
        <w:t>四川依米康环境科技股份有限公司</w:t>
      </w:r>
    </w:p>
    <w:p>
      <w:pPr>
        <w:spacing w:before="73"/>
        <w:ind w:left="1078" w:right="0" w:firstLine="0"/>
        <w:jc w:val="left"/>
        <w:rPr>
          <w:rFonts w:ascii="Times New Roman" w:hAnsi="Times New Roman" w:cs="Times New Roman" w:eastAsia="Times New Roman" w:hint="default"/>
          <w:sz w:val="36"/>
          <w:szCs w:val="36"/>
        </w:rPr>
      </w:pPr>
      <w:r>
        <w:rPr>
          <w:rFonts w:ascii="Times New Roman"/>
          <w:sz w:val="36"/>
        </w:rPr>
        <w:t>Sichuan </w:t>
      </w:r>
      <w:r>
        <w:rPr>
          <w:rFonts w:ascii="Times New Roman"/>
          <w:spacing w:val="-3"/>
          <w:sz w:val="36"/>
        </w:rPr>
        <w:t>Yimikang </w:t>
      </w:r>
      <w:r>
        <w:rPr>
          <w:rFonts w:ascii="Times New Roman"/>
          <w:sz w:val="36"/>
        </w:rPr>
        <w:t>Environmental </w:t>
      </w:r>
      <w:r>
        <w:rPr>
          <w:rFonts w:ascii="Times New Roman"/>
          <w:spacing w:val="-5"/>
          <w:sz w:val="36"/>
        </w:rPr>
        <w:t>Tech. </w:t>
      </w:r>
      <w:r>
        <w:rPr>
          <w:rFonts w:ascii="Times New Roman"/>
          <w:sz w:val="36"/>
        </w:rPr>
        <w:t>Co.,</w:t>
      </w:r>
      <w:r>
        <w:rPr>
          <w:rFonts w:ascii="Times New Roman"/>
          <w:spacing w:val="-16"/>
          <w:sz w:val="36"/>
        </w:rPr>
        <w:t> </w:t>
      </w:r>
      <w:r>
        <w:rPr>
          <w:rFonts w:ascii="Times New Roman"/>
          <w:sz w:val="36"/>
        </w:rPr>
        <w:t>Ltd.</w:t>
      </w: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10"/>
        <w:rPr>
          <w:rFonts w:ascii="Times New Roman" w:hAnsi="Times New Roman" w:cs="Times New Roman" w:eastAsia="Times New Roman" w:hint="default"/>
          <w:sz w:val="52"/>
          <w:szCs w:val="52"/>
        </w:rPr>
      </w:pPr>
    </w:p>
    <w:p>
      <w:pPr>
        <w:spacing w:before="0"/>
        <w:ind w:left="2914" w:right="0" w:firstLine="0"/>
        <w:jc w:val="left"/>
        <w:rPr>
          <w:rFonts w:ascii="黑体" w:hAnsi="黑体" w:cs="黑体" w:eastAsia="黑体" w:hint="default"/>
          <w:sz w:val="52"/>
          <w:szCs w:val="52"/>
        </w:rPr>
      </w:pPr>
      <w:r>
        <w:rPr>
          <w:rFonts w:ascii="黑体" w:hAnsi="黑体" w:cs="黑体" w:eastAsia="黑体" w:hint="default"/>
          <w:sz w:val="52"/>
          <w:szCs w:val="52"/>
        </w:rPr>
        <w:t>2011</w:t>
      </w:r>
      <w:r>
        <w:rPr>
          <w:rFonts w:ascii="黑体" w:hAnsi="黑体" w:cs="黑体" w:eastAsia="黑体" w:hint="default"/>
          <w:spacing w:val="-129"/>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4"/>
          <w:szCs w:val="14"/>
        </w:rPr>
      </w:pPr>
    </w:p>
    <w:p>
      <w:pPr>
        <w:spacing w:line="1431" w:lineRule="exact"/>
        <w:ind w:left="2359" w:right="0" w:firstLine="0"/>
        <w:rPr>
          <w:rFonts w:ascii="黑体" w:hAnsi="黑体" w:cs="黑体" w:eastAsia="黑体" w:hint="default"/>
          <w:sz w:val="20"/>
          <w:szCs w:val="20"/>
        </w:rPr>
      </w:pPr>
      <w:r>
        <w:rPr>
          <w:rFonts w:ascii="黑体" w:hAnsi="黑体" w:cs="黑体" w:eastAsia="黑体" w:hint="default"/>
          <w:position w:val="-28"/>
          <w:sz w:val="20"/>
          <w:szCs w:val="20"/>
        </w:rPr>
        <w:drawing>
          <wp:inline distT="0" distB="0" distL="0" distR="0">
            <wp:extent cx="2726054" cy="90868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726054" cy="908685"/>
                    </a:xfrm>
                    <a:prstGeom prst="rect">
                      <a:avLst/>
                    </a:prstGeom>
                  </pic:spPr>
                </pic:pic>
              </a:graphicData>
            </a:graphic>
          </wp:inline>
        </w:drawing>
      </w:r>
      <w:r>
        <w:rPr>
          <w:rFonts w:ascii="黑体" w:hAnsi="黑体" w:cs="黑体" w:eastAsia="黑体" w:hint="default"/>
          <w:position w:val="-28"/>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Heading4"/>
        <w:spacing w:line="345" w:lineRule="auto" w:before="158"/>
        <w:ind w:left="2518" w:right="2652" w:firstLine="36"/>
        <w:jc w:val="center"/>
        <w:rPr>
          <w:rFonts w:ascii="宋体" w:hAnsi="宋体" w:cs="宋体" w:eastAsia="宋体" w:hint="default"/>
        </w:rPr>
      </w:pPr>
      <w:r>
        <w:rPr>
          <w:rFonts w:ascii="宋体" w:hAnsi="宋体" w:cs="宋体" w:eastAsia="宋体" w:hint="default"/>
        </w:rPr>
        <w:t>股票代码：</w:t>
      </w:r>
      <w:r>
        <w:rPr>
          <w:rFonts w:ascii="Times New Roman" w:hAnsi="Times New Roman" w:cs="Times New Roman" w:eastAsia="Times New Roman" w:hint="default"/>
        </w:rPr>
        <w:t>300249</w:t>
      </w:r>
      <w:r>
        <w:rPr>
          <w:rFonts w:ascii="Times New Roman" w:hAnsi="Times New Roman" w:cs="Times New Roman" w:eastAsia="Times New Roman" w:hint="default"/>
          <w:spacing w:val="1"/>
        </w:rPr>
        <w:t> </w:t>
      </w:r>
      <w:r>
        <w:rPr>
          <w:rFonts w:ascii="宋体" w:hAnsi="宋体" w:cs="宋体" w:eastAsia="宋体" w:hint="default"/>
        </w:rPr>
        <w:t>股票简称：依米康 </w:t>
      </w:r>
      <w:r>
        <w:rPr>
          <w:rFonts w:ascii="宋体" w:hAnsi="宋体" w:cs="宋体" w:eastAsia="宋体" w:hint="default"/>
          <w:spacing w:val="-5"/>
        </w:rPr>
        <w:t>披露日期：</w:t>
      </w:r>
      <w:r>
        <w:rPr>
          <w:rFonts w:ascii="Times New Roman" w:hAnsi="Times New Roman" w:cs="Times New Roman" w:eastAsia="Times New Roman" w:hint="default"/>
          <w:spacing w:val="-5"/>
        </w:rPr>
        <w:t>2012</w:t>
      </w:r>
      <w:r>
        <w:rPr>
          <w:rFonts w:ascii="宋体" w:hAnsi="宋体" w:cs="宋体" w:eastAsia="宋体" w:hint="default"/>
          <w:spacing w:val="-5"/>
        </w:rPr>
        <w:t>年</w:t>
      </w:r>
      <w:r>
        <w:rPr>
          <w:rFonts w:ascii="Times New Roman" w:hAnsi="Times New Roman" w:cs="Times New Roman" w:eastAsia="Times New Roman" w:hint="default"/>
          <w:spacing w:val="-5"/>
        </w:rPr>
        <w:t>3</w:t>
      </w:r>
      <w:r>
        <w:rPr>
          <w:rFonts w:ascii="宋体" w:hAnsi="宋体" w:cs="宋体" w:eastAsia="宋体" w:hint="default"/>
          <w:spacing w:val="-5"/>
        </w:rPr>
        <w:t>月</w:t>
      </w:r>
      <w:r>
        <w:rPr>
          <w:rFonts w:ascii="Times New Roman" w:hAnsi="Times New Roman" w:cs="Times New Roman" w:eastAsia="Times New Roman" w:hint="default"/>
          <w:spacing w:val="-5"/>
        </w:rPr>
        <w:t>30</w:t>
      </w:r>
      <w:r>
        <w:rPr>
          <w:rFonts w:ascii="宋体" w:hAnsi="宋体" w:cs="宋体" w:eastAsia="宋体" w:hint="default"/>
          <w:spacing w:val="-5"/>
        </w:rPr>
        <w:t>日</w:t>
      </w:r>
    </w:p>
    <w:p>
      <w:pPr>
        <w:spacing w:after="0" w:line="345" w:lineRule="auto"/>
        <w:jc w:val="center"/>
        <w:rPr>
          <w:rFonts w:ascii="宋体" w:hAnsi="宋体" w:cs="宋体" w:eastAsia="宋体" w:hint="default"/>
        </w:rPr>
        <w:sectPr>
          <w:type w:val="continuous"/>
          <w:pgSz w:w="11930" w:h="16850"/>
          <w:pgMar w:top="1600" w:bottom="2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tabs>
          <w:tab w:pos="1084" w:val="left" w:leader="none"/>
        </w:tabs>
        <w:spacing w:line="460" w:lineRule="exact" w:before="0"/>
        <w:ind w:left="0" w:right="269" w:firstLine="0"/>
        <w:jc w:val="center"/>
        <w:rPr>
          <w:rFonts w:ascii="黑体" w:hAnsi="黑体" w:cs="黑体" w:eastAsia="黑体" w:hint="default"/>
          <w:sz w:val="36"/>
          <w:szCs w:val="36"/>
        </w:rPr>
      </w:pPr>
      <w:r>
        <w:rPr>
          <w:rFonts w:ascii="黑体" w:hAnsi="黑体" w:cs="黑体" w:eastAsia="黑体" w:hint="default"/>
          <w:sz w:val="36"/>
          <w:szCs w:val="36"/>
        </w:rPr>
        <w:t>目</w:t>
        <w:tab/>
        <w:t>录</w:t>
      </w:r>
    </w:p>
    <w:sdt>
      <w:sdtPr>
        <w:docPartObj>
          <w:docPartGallery w:val="Table of Contents"/>
          <w:docPartUnique/>
        </w:docPartObj>
      </w:sdtPr>
      <w:sdtEndPr/>
      <w:sdtContent>
        <w:p>
          <w:pPr>
            <w:pStyle w:val="TOC1"/>
            <w:tabs>
              <w:tab w:pos="9951" w:val="right" w:leader="dot"/>
            </w:tabs>
            <w:spacing w:line="240" w:lineRule="auto" w:before="244"/>
            <w:ind w:right="0"/>
            <w:jc w:val="left"/>
            <w:rPr>
              <w:rFonts w:ascii="宋体" w:hAnsi="宋体" w:cs="宋体" w:eastAsia="宋体" w:hint="default"/>
              <w:b w:val="0"/>
              <w:bCs w:val="0"/>
            </w:rPr>
          </w:pPr>
          <w:hyperlink w:history="true" w:anchor="_bookmark0">
            <w:r>
              <w:rPr/>
              <w:t>第一节</w:t>
            </w:r>
            <w:r>
              <w:rPr>
                <w:spacing w:val="-18"/>
              </w:rPr>
              <w:t> </w:t>
            </w:r>
            <w:r>
              <w:rPr>
                <w:spacing w:val="2"/>
              </w:rPr>
              <w:t>重要提示</w:t>
            </w:r>
            <w:r>
              <w:rPr>
                <w:rFonts w:ascii="宋体" w:hAnsi="宋体" w:cs="宋体" w:eastAsia="宋体" w:hint="default"/>
                <w:spacing w:val="2"/>
              </w:rPr>
              <w:tab/>
            </w:r>
            <w:r>
              <w:rPr>
                <w:rFonts w:ascii="宋体" w:hAnsi="宋体" w:cs="宋体" w:eastAsia="宋体" w:hint="default"/>
              </w:rPr>
              <w:t>6</w:t>
            </w:r>
            <w:r>
              <w:rPr>
                <w:rFonts w:ascii="宋体" w:hAnsi="宋体" w:cs="宋体" w:eastAsia="宋体" w:hint="default"/>
                <w:b w:val="0"/>
                <w:bCs w:val="0"/>
              </w:rPr>
            </w:r>
          </w:hyperlink>
        </w:p>
        <w:p>
          <w:pPr>
            <w:pStyle w:val="TOC1"/>
            <w:tabs>
              <w:tab w:pos="995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公司基本情况简介</w:t>
            </w:r>
            <w:r>
              <w:rPr>
                <w:rFonts w:ascii="宋体" w:hAnsi="宋体" w:cs="宋体" w:eastAsia="宋体" w:hint="default"/>
              </w:rPr>
              <w:tab/>
              <w:t>7</w:t>
            </w:r>
            <w:r>
              <w:rPr>
                <w:rFonts w:ascii="宋体" w:hAnsi="宋体" w:cs="宋体" w:eastAsia="宋体" w:hint="default"/>
                <w:b w:val="0"/>
                <w:bCs w:val="0"/>
              </w:rPr>
            </w:r>
          </w:hyperlink>
        </w:p>
        <w:p>
          <w:pPr>
            <w:pStyle w:val="TOC1"/>
            <w:tabs>
              <w:tab w:pos="9953" w:val="right" w:leader="dot"/>
            </w:tabs>
            <w:spacing w:line="240" w:lineRule="auto" w:before="358"/>
            <w:ind w:right="0"/>
            <w:jc w:val="left"/>
            <w:rPr>
              <w:rFonts w:ascii="宋体" w:hAnsi="宋体" w:cs="宋体" w:eastAsia="宋体" w:hint="default"/>
              <w:b w:val="0"/>
              <w:bCs w:val="0"/>
            </w:rPr>
          </w:pPr>
          <w:hyperlink w:history="true" w:anchor="_bookmark2">
            <w:r>
              <w:rPr/>
              <w:t>第三节 会计数据和财务指标摘要</w:t>
            </w:r>
            <w:r>
              <w:rPr>
                <w:rFonts w:ascii="宋体" w:hAnsi="宋体" w:cs="宋体" w:eastAsia="宋体" w:hint="default"/>
              </w:rPr>
              <w:tab/>
              <w:t>10</w:t>
            </w:r>
            <w:r>
              <w:rPr>
                <w:rFonts w:ascii="宋体" w:hAnsi="宋体" w:cs="宋体" w:eastAsia="宋体" w:hint="default"/>
                <w:b w:val="0"/>
                <w:bCs w:val="0"/>
              </w:rPr>
            </w:r>
          </w:hyperlink>
        </w:p>
        <w:p>
          <w:pPr>
            <w:pStyle w:val="TOC1"/>
            <w:tabs>
              <w:tab w:pos="9953" w:val="right" w:leader="dot"/>
            </w:tabs>
            <w:spacing w:line="240" w:lineRule="auto" w:before="361"/>
            <w:ind w:right="0"/>
            <w:jc w:val="left"/>
            <w:rPr>
              <w:rFonts w:ascii="宋体" w:hAnsi="宋体" w:cs="宋体" w:eastAsia="宋体" w:hint="default"/>
              <w:b w:val="0"/>
              <w:bCs w:val="0"/>
            </w:rPr>
          </w:pPr>
          <w:hyperlink w:history="true" w:anchor="_bookmark3">
            <w:r>
              <w:rPr/>
              <w:t>第四节 董事会工作报告</w:t>
            </w:r>
            <w:r>
              <w:rPr>
                <w:rFonts w:ascii="宋体" w:hAnsi="宋体" w:cs="宋体" w:eastAsia="宋体" w:hint="default"/>
              </w:rPr>
              <w:tab/>
              <w:t>13</w:t>
            </w:r>
            <w:r>
              <w:rPr>
                <w:rFonts w:ascii="宋体" w:hAnsi="宋体" w:cs="宋体" w:eastAsia="宋体" w:hint="default"/>
                <w:b w:val="0"/>
                <w:bCs w:val="0"/>
              </w:rPr>
            </w:r>
          </w:hyperlink>
        </w:p>
        <w:p>
          <w:pPr>
            <w:pStyle w:val="TOC1"/>
            <w:tabs>
              <w:tab w:pos="1685" w:val="left" w:leader="none"/>
              <w:tab w:pos="9953" w:val="right" w:leader="dot"/>
            </w:tabs>
            <w:spacing w:line="240" w:lineRule="auto"/>
            <w:ind w:right="0"/>
            <w:jc w:val="left"/>
            <w:rPr>
              <w:rFonts w:ascii="宋体" w:hAnsi="宋体" w:cs="宋体" w:eastAsia="宋体" w:hint="default"/>
              <w:b w:val="0"/>
              <w:bCs w:val="0"/>
            </w:rPr>
          </w:pPr>
          <w:hyperlink w:history="true" w:anchor="_bookmark4">
            <w:r>
              <w:rPr>
                <w:w w:val="95"/>
              </w:rPr>
              <w:t>第五节</w:t>
              <w:tab/>
            </w:r>
            <w:r>
              <w:rPr/>
              <w:t>重要事项</w:t>
            </w:r>
            <w:r>
              <w:rPr>
                <w:rFonts w:ascii="宋体" w:hAnsi="宋体" w:cs="宋体" w:eastAsia="宋体" w:hint="default"/>
              </w:rPr>
              <w:tab/>
              <w:t>55</w:t>
            </w:r>
            <w:r>
              <w:rPr>
                <w:rFonts w:ascii="宋体" w:hAnsi="宋体" w:cs="宋体" w:eastAsia="宋体" w:hint="default"/>
                <w:b w:val="0"/>
                <w:bCs w:val="0"/>
              </w:rPr>
            </w:r>
          </w:hyperlink>
        </w:p>
        <w:p>
          <w:pPr>
            <w:pStyle w:val="TOC1"/>
            <w:tabs>
              <w:tab w:pos="9953" w:val="right" w:leader="dot"/>
            </w:tabs>
            <w:spacing w:line="240" w:lineRule="auto" w:before="358"/>
            <w:ind w:right="0"/>
            <w:jc w:val="left"/>
            <w:rPr>
              <w:rFonts w:ascii="宋体" w:hAnsi="宋体" w:cs="宋体" w:eastAsia="宋体" w:hint="default"/>
              <w:b w:val="0"/>
              <w:bCs w:val="0"/>
            </w:rPr>
          </w:pPr>
          <w:hyperlink w:history="true" w:anchor="_bookmark5">
            <w:r>
              <w:rPr/>
              <w:t>第六节 股本变动及股东情况</w:t>
            </w:r>
            <w:r>
              <w:rPr>
                <w:rFonts w:ascii="宋体" w:hAnsi="宋体" w:cs="宋体" w:eastAsia="宋体" w:hint="default"/>
              </w:rPr>
              <w:tab/>
              <w:t>69</w:t>
            </w:r>
            <w:r>
              <w:rPr>
                <w:rFonts w:ascii="宋体" w:hAnsi="宋体" w:cs="宋体" w:eastAsia="宋体" w:hint="default"/>
                <w:b w:val="0"/>
                <w:bCs w:val="0"/>
              </w:rPr>
            </w:r>
          </w:hyperlink>
        </w:p>
        <w:p>
          <w:pPr>
            <w:pStyle w:val="TOC1"/>
            <w:tabs>
              <w:tab w:pos="9953" w:val="right" w:leader="dot"/>
            </w:tabs>
            <w:spacing w:line="240" w:lineRule="auto"/>
            <w:ind w:right="0"/>
            <w:jc w:val="left"/>
            <w:rPr>
              <w:rFonts w:ascii="宋体" w:hAnsi="宋体" w:cs="宋体" w:eastAsia="宋体" w:hint="default"/>
              <w:b w:val="0"/>
              <w:bCs w:val="0"/>
            </w:rPr>
          </w:pPr>
          <w:hyperlink w:history="true" w:anchor="_bookmark6">
            <w:r>
              <w:rPr/>
              <w:t>第七节 董事、监事、高级管理人员和员工情况</w:t>
            </w:r>
            <w:r>
              <w:rPr>
                <w:rFonts w:ascii="宋体" w:hAnsi="宋体" w:cs="宋体" w:eastAsia="宋体" w:hint="default"/>
              </w:rPr>
              <w:tab/>
              <w:t>74</w:t>
            </w:r>
            <w:r>
              <w:rPr>
                <w:rFonts w:ascii="宋体" w:hAnsi="宋体" w:cs="宋体" w:eastAsia="宋体" w:hint="default"/>
                <w:b w:val="0"/>
                <w:bCs w:val="0"/>
              </w:rPr>
            </w:r>
          </w:hyperlink>
        </w:p>
        <w:p>
          <w:pPr>
            <w:pStyle w:val="TOC1"/>
            <w:tabs>
              <w:tab w:pos="9953" w:val="right" w:leader="dot"/>
            </w:tabs>
            <w:spacing w:line="240" w:lineRule="auto" w:before="358"/>
            <w:ind w:right="0"/>
            <w:jc w:val="left"/>
            <w:rPr>
              <w:rFonts w:ascii="宋体" w:hAnsi="宋体" w:cs="宋体" w:eastAsia="宋体" w:hint="default"/>
              <w:b w:val="0"/>
              <w:bCs w:val="0"/>
            </w:rPr>
          </w:pPr>
          <w:hyperlink w:history="true" w:anchor="_bookmark7">
            <w:r>
              <w:rPr/>
              <w:t>第八节 公司治理结构</w:t>
            </w:r>
            <w:r>
              <w:rPr>
                <w:rFonts w:ascii="宋体" w:hAnsi="宋体" w:cs="宋体" w:eastAsia="宋体" w:hint="default"/>
              </w:rPr>
              <w:tab/>
              <w:t>79</w:t>
            </w:r>
            <w:r>
              <w:rPr>
                <w:rFonts w:ascii="宋体" w:hAnsi="宋体" w:cs="宋体" w:eastAsia="宋体" w:hint="default"/>
                <w:b w:val="0"/>
                <w:bCs w:val="0"/>
              </w:rPr>
            </w:r>
          </w:hyperlink>
        </w:p>
        <w:p>
          <w:pPr>
            <w:pStyle w:val="TOC1"/>
            <w:tabs>
              <w:tab w:pos="9953" w:val="right" w:leader="dot"/>
            </w:tabs>
            <w:spacing w:line="240" w:lineRule="auto"/>
            <w:ind w:right="0"/>
            <w:jc w:val="left"/>
            <w:rPr>
              <w:rFonts w:ascii="宋体" w:hAnsi="宋体" w:cs="宋体" w:eastAsia="宋体" w:hint="default"/>
              <w:b w:val="0"/>
              <w:bCs w:val="0"/>
            </w:rPr>
          </w:pPr>
          <w:hyperlink w:history="true" w:anchor="_bookmark8">
            <w:r>
              <w:rPr/>
              <w:t>第九节 监事会报告</w:t>
            </w:r>
            <w:r>
              <w:rPr>
                <w:rFonts w:ascii="宋体" w:hAnsi="宋体" w:cs="宋体" w:eastAsia="宋体" w:hint="default"/>
              </w:rPr>
              <w:tab/>
              <w:t>94</w:t>
            </w:r>
            <w:r>
              <w:rPr>
                <w:rFonts w:ascii="宋体" w:hAnsi="宋体" w:cs="宋体" w:eastAsia="宋体" w:hint="default"/>
                <w:b w:val="0"/>
                <w:bCs w:val="0"/>
              </w:rPr>
            </w:r>
          </w:hyperlink>
        </w:p>
        <w:p>
          <w:pPr>
            <w:pStyle w:val="TOC1"/>
            <w:tabs>
              <w:tab w:pos="9955"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财务报告</w:t>
            </w:r>
            <w:r>
              <w:rPr>
                <w:rFonts w:ascii="宋体" w:hAnsi="宋体" w:cs="宋体" w:eastAsia="宋体" w:hint="default"/>
              </w:rPr>
              <w:tab/>
              <w:t>100</w:t>
            </w:r>
            <w:r>
              <w:rPr>
                <w:rFonts w:ascii="宋体" w:hAnsi="宋体" w:cs="宋体" w:eastAsia="宋体" w:hint="default"/>
                <w:b w:val="0"/>
                <w:bCs w:val="0"/>
              </w:rPr>
            </w:r>
          </w:hyperlink>
        </w:p>
        <w:p>
          <w:pPr>
            <w:pStyle w:val="TOC1"/>
            <w:tabs>
              <w:tab w:pos="9955" w:val="right" w:leader="dot"/>
            </w:tabs>
            <w:spacing w:line="240" w:lineRule="auto" w:before="358"/>
            <w:ind w:right="0"/>
            <w:jc w:val="left"/>
            <w:rPr>
              <w:rFonts w:ascii="宋体" w:hAnsi="宋体" w:cs="宋体" w:eastAsia="宋体" w:hint="default"/>
              <w:b w:val="0"/>
              <w:bCs w:val="0"/>
            </w:rPr>
          </w:pPr>
          <w:hyperlink w:history="true" w:anchor="_bookmark10">
            <w:r>
              <w:rPr/>
              <w:t>第十一节 备查文件目录</w:t>
            </w:r>
            <w:r>
              <w:rPr>
                <w:rFonts w:ascii="宋体" w:hAnsi="宋体" w:cs="宋体" w:eastAsia="宋体" w:hint="default"/>
              </w:rPr>
              <w:tab/>
              <w:t>181</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headerReference w:type="default" r:id="rId6"/>
          <w:pgSz w:w="11930" w:h="16850"/>
          <w:pgMar w:header="926" w:footer="0" w:top="1300" w:bottom="280" w:left="940" w:right="920"/>
        </w:sectPr>
      </w:pPr>
    </w:p>
    <w:p>
      <w:pPr>
        <w:pStyle w:val="BodyText"/>
        <w:spacing w:line="240" w:lineRule="auto" w:before="706"/>
        <w:ind w:left="860" w:right="0"/>
        <w:jc w:val="left"/>
      </w:pPr>
      <w:r>
        <w:rPr/>
        <w:t>在本年度报告书中，除非文义另有所指，下列词语具有如下特定含义：</w:t>
      </w:r>
    </w:p>
    <w:p>
      <w:pPr>
        <w:spacing w:line="240" w:lineRule="auto" w:before="11"/>
        <w:rPr>
          <w:rFonts w:ascii="宋体" w:hAnsi="宋体" w:cs="宋体" w:eastAsia="宋体" w:hint="default"/>
          <w:sz w:val="14"/>
          <w:szCs w:val="14"/>
        </w:rPr>
      </w:pPr>
    </w:p>
    <w:tbl>
      <w:tblPr>
        <w:tblW w:w="0" w:type="auto"/>
        <w:jc w:val="left"/>
        <w:tblInd w:w="771" w:type="dxa"/>
        <w:tblLayout w:type="fixed"/>
        <w:tblCellMar>
          <w:top w:w="0" w:type="dxa"/>
          <w:left w:w="0" w:type="dxa"/>
          <w:bottom w:w="0" w:type="dxa"/>
          <w:right w:w="0" w:type="dxa"/>
        </w:tblCellMar>
        <w:tblLook w:val="01E0"/>
      </w:tblPr>
      <w:tblGrid>
        <w:gridCol w:w="2343"/>
        <w:gridCol w:w="528"/>
        <w:gridCol w:w="5660"/>
      </w:tblGrid>
      <w:tr>
        <w:trPr>
          <w:trHeight w:val="643" w:hRule="exact"/>
        </w:trPr>
        <w:tc>
          <w:tcPr>
            <w:tcW w:w="2343" w:type="dxa"/>
            <w:tcBorders>
              <w:top w:val="single" w:sz="12" w:space="0" w:color="000000"/>
              <w:left w:val="single" w:sz="12" w:space="0" w:color="000000"/>
              <w:bottom w:val="single" w:sz="4" w:space="0" w:color="000000"/>
              <w:right w:val="single" w:sz="4" w:space="0" w:color="000000"/>
            </w:tcBorders>
          </w:tcPr>
          <w:p>
            <w:pPr>
              <w:pStyle w:val="TableParagraph"/>
              <w:spacing w:line="273" w:lineRule="exact"/>
              <w:ind w:left="93" w:right="0"/>
              <w:jc w:val="left"/>
              <w:rPr>
                <w:rFonts w:ascii="宋体" w:hAnsi="宋体" w:cs="宋体" w:eastAsia="宋体" w:hint="default"/>
                <w:sz w:val="24"/>
                <w:szCs w:val="24"/>
              </w:rPr>
            </w:pPr>
            <w:r>
              <w:rPr>
                <w:rFonts w:ascii="宋体" w:hAnsi="宋体" w:cs="宋体" w:eastAsia="宋体" w:hint="default"/>
                <w:b/>
                <w:bCs/>
                <w:spacing w:val="-5"/>
                <w:sz w:val="24"/>
                <w:szCs w:val="24"/>
              </w:rPr>
              <w:t>公司、本公司、股份</w:t>
            </w:r>
            <w:r>
              <w:rPr>
                <w:rFonts w:ascii="宋体" w:hAnsi="宋体" w:cs="宋体" w:eastAsia="宋体" w:hint="default"/>
                <w:spacing w:val="-5"/>
                <w:sz w:val="24"/>
                <w:szCs w:val="24"/>
              </w:rPr>
            </w:r>
          </w:p>
          <w:p>
            <w:pPr>
              <w:pStyle w:val="TableParagraph"/>
              <w:spacing w:line="313" w:lineRule="exact"/>
              <w:ind w:left="93" w:right="0"/>
              <w:jc w:val="left"/>
              <w:rPr>
                <w:rFonts w:ascii="宋体" w:hAnsi="宋体" w:cs="宋体" w:eastAsia="宋体" w:hint="default"/>
                <w:sz w:val="24"/>
                <w:szCs w:val="24"/>
              </w:rPr>
            </w:pPr>
            <w:r>
              <w:rPr>
                <w:rFonts w:ascii="宋体" w:hAnsi="宋体" w:cs="宋体" w:eastAsia="宋体" w:hint="default"/>
                <w:b/>
                <w:bCs/>
                <w:sz w:val="24"/>
                <w:szCs w:val="24"/>
              </w:rPr>
              <w:t>公司、依米康</w:t>
            </w:r>
            <w:r>
              <w:rPr>
                <w:rFonts w:ascii="宋体" w:hAnsi="宋体" w:cs="宋体" w:eastAsia="宋体" w:hint="default"/>
                <w:sz w:val="24"/>
                <w:szCs w:val="24"/>
              </w:rPr>
            </w:r>
          </w:p>
        </w:tc>
        <w:tc>
          <w:tcPr>
            <w:tcW w:w="5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四川依米康环境科技股份有限公司</w:t>
            </w:r>
          </w:p>
        </w:tc>
      </w:tr>
      <w:tr>
        <w:trPr>
          <w:trHeight w:val="943"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93" w:right="0"/>
              <w:jc w:val="left"/>
              <w:rPr>
                <w:rFonts w:ascii="宋体" w:hAnsi="宋体" w:cs="宋体" w:eastAsia="宋体" w:hint="default"/>
                <w:sz w:val="24"/>
                <w:szCs w:val="24"/>
              </w:rPr>
            </w:pPr>
            <w:r>
              <w:rPr>
                <w:rFonts w:ascii="宋体" w:hAnsi="宋体" w:cs="宋体" w:eastAsia="宋体" w:hint="default"/>
                <w:b/>
                <w:bCs/>
                <w:sz w:val="24"/>
                <w:szCs w:val="24"/>
              </w:rPr>
              <w:t>A</w:t>
            </w:r>
            <w:r>
              <w:rPr>
                <w:rFonts w:ascii="宋体" w:hAnsi="宋体" w:cs="宋体" w:eastAsia="宋体" w:hint="default"/>
                <w:b/>
                <w:bCs/>
                <w:sz w:val="24"/>
                <w:szCs w:val="24"/>
              </w:rPr>
              <w:t>股、人民币普通股</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经中国证监会批准向境内投资者发行，在境内证券交</w:t>
            </w:r>
          </w:p>
          <w:p>
            <w:pPr>
              <w:pStyle w:val="TableParagraph"/>
              <w:spacing w:line="310" w:lineRule="exact" w:before="31"/>
              <w:ind w:left="103" w:right="92"/>
              <w:jc w:val="left"/>
              <w:rPr>
                <w:rFonts w:ascii="宋体" w:hAnsi="宋体" w:cs="宋体" w:eastAsia="宋体" w:hint="default"/>
                <w:sz w:val="24"/>
                <w:szCs w:val="24"/>
              </w:rPr>
            </w:pPr>
            <w:r>
              <w:rPr>
                <w:rFonts w:ascii="宋体" w:hAnsi="宋体" w:cs="宋体" w:eastAsia="宋体" w:hint="default"/>
                <w:spacing w:val="-4"/>
                <w:sz w:val="24"/>
                <w:szCs w:val="24"/>
              </w:rPr>
              <w:t>易所上市，以人民币标明股票面值，以人民币认购和</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交易的普通股</w:t>
            </w:r>
          </w:p>
        </w:tc>
      </w:tr>
      <w:tr>
        <w:trPr>
          <w:trHeight w:val="576"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4"/>
                <w:szCs w:val="24"/>
              </w:rPr>
            </w:pPr>
            <w:r>
              <w:rPr>
                <w:rFonts w:ascii="宋体" w:hAnsi="宋体" w:cs="宋体" w:eastAsia="宋体" w:hint="default"/>
                <w:b/>
                <w:bCs/>
                <w:sz w:val="24"/>
                <w:szCs w:val="24"/>
              </w:rPr>
              <w:t>保荐人</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海际大和证券有限责任公司</w:t>
            </w:r>
          </w:p>
        </w:tc>
      </w:tr>
      <w:tr>
        <w:trPr>
          <w:trHeight w:val="579"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0"/>
              <w:ind w:left="93" w:right="0"/>
              <w:jc w:val="left"/>
              <w:rPr>
                <w:rFonts w:ascii="宋体" w:hAnsi="宋体" w:cs="宋体" w:eastAsia="宋体" w:hint="default"/>
                <w:sz w:val="24"/>
                <w:szCs w:val="24"/>
              </w:rPr>
            </w:pPr>
            <w:r>
              <w:rPr>
                <w:rFonts w:ascii="宋体" w:hAnsi="宋体" w:cs="宋体" w:eastAsia="宋体" w:hint="default"/>
                <w:b/>
                <w:bCs/>
                <w:sz w:val="24"/>
                <w:szCs w:val="24"/>
              </w:rPr>
              <w:t>《公司法》</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left="103" w:right="0"/>
              <w:jc w:val="left"/>
              <w:rPr>
                <w:rFonts w:ascii="宋体" w:hAnsi="宋体" w:cs="宋体" w:eastAsia="宋体" w:hint="default"/>
                <w:sz w:val="24"/>
                <w:szCs w:val="24"/>
              </w:rPr>
            </w:pPr>
            <w:r>
              <w:rPr>
                <w:rFonts w:ascii="宋体" w:hAnsi="宋体" w:cs="宋体" w:eastAsia="宋体" w:hint="default"/>
                <w:sz w:val="24"/>
                <w:szCs w:val="24"/>
              </w:rPr>
              <w:t>《中华人民共和国公司法》</w:t>
            </w:r>
          </w:p>
        </w:tc>
      </w:tr>
      <w:tr>
        <w:trPr>
          <w:trHeight w:val="576"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4"/>
                <w:szCs w:val="24"/>
              </w:rPr>
            </w:pPr>
            <w:r>
              <w:rPr>
                <w:rFonts w:ascii="宋体" w:hAnsi="宋体" w:cs="宋体" w:eastAsia="宋体" w:hint="default"/>
                <w:b/>
                <w:bCs/>
                <w:sz w:val="24"/>
                <w:szCs w:val="24"/>
              </w:rPr>
              <w:t>《证券法》</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《中华人民共和国证券法》</w:t>
            </w:r>
          </w:p>
        </w:tc>
      </w:tr>
      <w:tr>
        <w:trPr>
          <w:trHeight w:val="578"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4"/>
                <w:szCs w:val="24"/>
              </w:rPr>
            </w:pPr>
            <w:r>
              <w:rPr>
                <w:rFonts w:ascii="宋体" w:hAnsi="宋体" w:cs="宋体" w:eastAsia="宋体" w:hint="default"/>
                <w:b/>
                <w:bCs/>
                <w:spacing w:val="-4"/>
                <w:sz w:val="24"/>
                <w:szCs w:val="24"/>
              </w:rPr>
              <w:t>证监会、中国证监会</w:t>
            </w:r>
            <w:r>
              <w:rPr>
                <w:rFonts w:ascii="宋体" w:hAnsi="宋体" w:cs="宋体" w:eastAsia="宋体" w:hint="default"/>
                <w:spacing w:val="-4"/>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中国证券监督管理委员会</w:t>
            </w:r>
          </w:p>
        </w:tc>
      </w:tr>
      <w:tr>
        <w:trPr>
          <w:trHeight w:val="576"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4"/>
                <w:szCs w:val="24"/>
              </w:rPr>
            </w:pPr>
            <w:r>
              <w:rPr>
                <w:rFonts w:ascii="宋体" w:hAnsi="宋体" w:cs="宋体" w:eastAsia="宋体" w:hint="default"/>
                <w:b/>
                <w:bCs/>
                <w:sz w:val="24"/>
                <w:szCs w:val="24"/>
              </w:rPr>
              <w:t>股东大会</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四川依米康环境科技股份有限公司股东大会</w:t>
            </w:r>
          </w:p>
        </w:tc>
      </w:tr>
      <w:tr>
        <w:trPr>
          <w:trHeight w:val="578"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4"/>
                <w:szCs w:val="24"/>
              </w:rPr>
            </w:pPr>
            <w:r>
              <w:rPr>
                <w:rFonts w:ascii="宋体" w:hAnsi="宋体" w:cs="宋体" w:eastAsia="宋体" w:hint="default"/>
                <w:b/>
                <w:bCs/>
                <w:sz w:val="24"/>
                <w:szCs w:val="24"/>
              </w:rPr>
              <w:t>董事会</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四川依米康环境科技股份有限公司董事会</w:t>
            </w:r>
          </w:p>
        </w:tc>
      </w:tr>
      <w:tr>
        <w:trPr>
          <w:trHeight w:val="576"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4"/>
                <w:szCs w:val="24"/>
              </w:rPr>
            </w:pPr>
            <w:r>
              <w:rPr>
                <w:rFonts w:ascii="宋体" w:hAnsi="宋体" w:cs="宋体" w:eastAsia="宋体" w:hint="default"/>
                <w:b/>
                <w:bCs/>
                <w:sz w:val="24"/>
                <w:szCs w:val="24"/>
              </w:rPr>
              <w:t>监事会</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四川依米康环境科技股份有限公司监事会</w:t>
            </w:r>
          </w:p>
        </w:tc>
      </w:tr>
      <w:tr>
        <w:trPr>
          <w:trHeight w:val="632"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6"/>
              <w:ind w:left="93" w:right="0"/>
              <w:jc w:val="left"/>
              <w:rPr>
                <w:rFonts w:ascii="宋体" w:hAnsi="宋体" w:cs="宋体" w:eastAsia="宋体" w:hint="default"/>
                <w:sz w:val="24"/>
                <w:szCs w:val="24"/>
              </w:rPr>
            </w:pPr>
            <w:r>
              <w:rPr>
                <w:rFonts w:ascii="宋体" w:hAnsi="宋体" w:cs="宋体" w:eastAsia="宋体" w:hint="default"/>
                <w:b/>
                <w:bCs/>
                <w:sz w:val="24"/>
                <w:szCs w:val="24"/>
              </w:rPr>
              <w:t>审计委员会</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四川依米康环境科技股份有限公司董事会审计委员</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会</w:t>
            </w:r>
          </w:p>
        </w:tc>
      </w:tr>
      <w:tr>
        <w:trPr>
          <w:trHeight w:val="634"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8"/>
              <w:ind w:left="93" w:right="0"/>
              <w:jc w:val="left"/>
              <w:rPr>
                <w:rFonts w:ascii="宋体" w:hAnsi="宋体" w:cs="宋体" w:eastAsia="宋体" w:hint="default"/>
                <w:sz w:val="24"/>
                <w:szCs w:val="24"/>
              </w:rPr>
            </w:pPr>
            <w:r>
              <w:rPr>
                <w:rFonts w:ascii="宋体" w:hAnsi="宋体" w:cs="宋体" w:eastAsia="宋体" w:hint="default"/>
                <w:b/>
                <w:bCs/>
                <w:sz w:val="24"/>
                <w:szCs w:val="24"/>
              </w:rPr>
              <w:t>战略委员会</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四川依米康环境科技股份有限公司董事会战略委员</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会</w:t>
            </w:r>
          </w:p>
        </w:tc>
      </w:tr>
      <w:tr>
        <w:trPr>
          <w:trHeight w:val="634"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5"/>
              <w:ind w:left="93" w:right="0"/>
              <w:jc w:val="left"/>
              <w:rPr>
                <w:rFonts w:ascii="宋体" w:hAnsi="宋体" w:cs="宋体" w:eastAsia="宋体" w:hint="default"/>
                <w:sz w:val="24"/>
                <w:szCs w:val="24"/>
              </w:rPr>
            </w:pPr>
            <w:r>
              <w:rPr>
                <w:rFonts w:ascii="宋体" w:hAnsi="宋体" w:cs="宋体" w:eastAsia="宋体" w:hint="default"/>
                <w:b/>
                <w:bCs/>
                <w:sz w:val="24"/>
                <w:szCs w:val="24"/>
              </w:rPr>
              <w:t>薪酬与考核委员会</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四川依米康环境科技股份有限公司董事会薪酬与考</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核委员会</w:t>
            </w:r>
          </w:p>
        </w:tc>
      </w:tr>
      <w:tr>
        <w:trPr>
          <w:trHeight w:val="631"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5"/>
              <w:ind w:left="93" w:right="0"/>
              <w:jc w:val="left"/>
              <w:rPr>
                <w:rFonts w:ascii="宋体" w:hAnsi="宋体" w:cs="宋体" w:eastAsia="宋体" w:hint="default"/>
                <w:sz w:val="24"/>
                <w:szCs w:val="24"/>
              </w:rPr>
            </w:pPr>
            <w:r>
              <w:rPr>
                <w:rFonts w:ascii="宋体" w:hAnsi="宋体" w:cs="宋体" w:eastAsia="宋体" w:hint="default"/>
                <w:b/>
                <w:bCs/>
                <w:sz w:val="24"/>
                <w:szCs w:val="24"/>
              </w:rPr>
              <w:t>提名委员会</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四川依米康环境科技股份有限公司董事会提名委员</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会</w:t>
            </w:r>
          </w:p>
        </w:tc>
      </w:tr>
      <w:tr>
        <w:trPr>
          <w:trHeight w:val="634"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5"/>
              <w:ind w:left="93" w:right="0"/>
              <w:jc w:val="left"/>
              <w:rPr>
                <w:rFonts w:ascii="宋体" w:hAnsi="宋体" w:cs="宋体" w:eastAsia="宋体" w:hint="default"/>
                <w:sz w:val="24"/>
                <w:szCs w:val="24"/>
              </w:rPr>
            </w:pPr>
            <w:r>
              <w:rPr>
                <w:rFonts w:ascii="宋体" w:hAnsi="宋体" w:cs="宋体" w:eastAsia="宋体" w:hint="default"/>
                <w:b/>
                <w:bCs/>
                <w:sz w:val="24"/>
                <w:szCs w:val="24"/>
              </w:rPr>
              <w:t>章程、公司章程</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指公司股东大会审议通过且公告在巨潮资讯网上的</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《四川依米康环境科技股份有限公司章程》</w:t>
            </w:r>
          </w:p>
        </w:tc>
      </w:tr>
      <w:tr>
        <w:trPr>
          <w:trHeight w:val="577"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4"/>
                <w:szCs w:val="24"/>
              </w:rPr>
            </w:pPr>
            <w:r>
              <w:rPr>
                <w:rFonts w:ascii="宋体" w:hAnsi="宋体" w:cs="宋体" w:eastAsia="宋体" w:hint="default"/>
                <w:b/>
                <w:bCs/>
                <w:sz w:val="24"/>
                <w:szCs w:val="24"/>
              </w:rPr>
              <w:t>信永中和</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信永中和会计师事务所有限责任公司</w:t>
            </w:r>
          </w:p>
        </w:tc>
      </w:tr>
      <w:tr>
        <w:trPr>
          <w:trHeight w:val="576"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4"/>
                <w:szCs w:val="24"/>
              </w:rPr>
            </w:pPr>
            <w:r>
              <w:rPr>
                <w:rFonts w:ascii="宋体" w:hAnsi="宋体" w:cs="宋体" w:eastAsia="宋体" w:hint="default"/>
                <w:b/>
                <w:bCs/>
                <w:spacing w:val="-4"/>
                <w:sz w:val="24"/>
                <w:szCs w:val="24"/>
              </w:rPr>
              <w:t>桑瑞思环境，桑瑞思</w:t>
            </w:r>
            <w:r>
              <w:rPr>
                <w:rFonts w:ascii="宋体" w:hAnsi="宋体" w:cs="宋体" w:eastAsia="宋体" w:hint="default"/>
                <w:spacing w:val="-4"/>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四川桑瑞思环境技术工程有限公司</w:t>
            </w:r>
          </w:p>
        </w:tc>
      </w:tr>
      <w:tr>
        <w:trPr>
          <w:trHeight w:val="578"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4"/>
                <w:szCs w:val="24"/>
              </w:rPr>
            </w:pPr>
            <w:r>
              <w:rPr>
                <w:rFonts w:ascii="宋体" w:hAnsi="宋体" w:cs="宋体" w:eastAsia="宋体" w:hint="default"/>
                <w:b/>
                <w:bCs/>
                <w:sz w:val="24"/>
                <w:szCs w:val="24"/>
              </w:rPr>
              <w:t>深圳龙控</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深圳市龙控计算机技术有限公司</w:t>
            </w:r>
          </w:p>
        </w:tc>
      </w:tr>
      <w:tr>
        <w:trPr>
          <w:trHeight w:val="576"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4"/>
                <w:szCs w:val="24"/>
              </w:rPr>
            </w:pPr>
            <w:r>
              <w:rPr>
                <w:rFonts w:ascii="宋体" w:hAnsi="宋体" w:cs="宋体" w:eastAsia="宋体" w:hint="default"/>
                <w:b/>
                <w:bCs/>
                <w:sz w:val="24"/>
                <w:szCs w:val="24"/>
              </w:rPr>
              <w:t>四川多富</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四川多富冷暖设备有限公司</w:t>
            </w:r>
          </w:p>
        </w:tc>
      </w:tr>
      <w:tr>
        <w:trPr>
          <w:trHeight w:val="578"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4"/>
                <w:szCs w:val="24"/>
              </w:rPr>
            </w:pPr>
            <w:r>
              <w:rPr>
                <w:rFonts w:ascii="宋体" w:hAnsi="宋体" w:cs="宋体" w:eastAsia="宋体" w:hint="default"/>
                <w:b/>
                <w:bCs/>
                <w:sz w:val="24"/>
                <w:szCs w:val="24"/>
              </w:rPr>
              <w:t>亨升投资</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上海亨升投资管理有限公司</w:t>
            </w:r>
          </w:p>
        </w:tc>
      </w:tr>
      <w:tr>
        <w:trPr>
          <w:trHeight w:val="588" w:hRule="exact"/>
        </w:trPr>
        <w:tc>
          <w:tcPr>
            <w:tcW w:w="234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4"/>
                <w:szCs w:val="24"/>
              </w:rPr>
            </w:pPr>
            <w:r>
              <w:rPr>
                <w:rFonts w:ascii="宋体" w:hAnsi="宋体" w:cs="宋体" w:eastAsia="宋体" w:hint="default"/>
                <w:b/>
                <w:bCs/>
                <w:sz w:val="24"/>
                <w:szCs w:val="24"/>
              </w:rPr>
              <w:t>国家质检总局</w:t>
            </w:r>
            <w:r>
              <w:rPr>
                <w:rFonts w:ascii="宋体" w:hAnsi="宋体" w:cs="宋体" w:eastAsia="宋体" w:hint="default"/>
                <w:sz w:val="24"/>
                <w:szCs w:val="24"/>
              </w:rPr>
            </w:r>
          </w:p>
        </w:tc>
        <w:tc>
          <w:tcPr>
            <w:tcW w:w="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中华人民共和国国家质量监督检验检疫总局</w:t>
            </w:r>
          </w:p>
        </w:tc>
      </w:tr>
    </w:tbl>
    <w:p>
      <w:pPr>
        <w:spacing w:after="0" w:line="240" w:lineRule="auto"/>
        <w:jc w:val="left"/>
        <w:rPr>
          <w:rFonts w:ascii="宋体" w:hAnsi="宋体" w:cs="宋体" w:eastAsia="宋体" w:hint="default"/>
          <w:sz w:val="24"/>
          <w:szCs w:val="24"/>
        </w:rPr>
        <w:sectPr>
          <w:pgSz w:w="11930" w:h="16850"/>
          <w:pgMar w:header="926" w:footer="0" w:top="1360" w:bottom="280" w:left="940" w:right="1300"/>
        </w:sectPr>
      </w:pPr>
    </w:p>
    <w:p>
      <w:pPr>
        <w:spacing w:line="240" w:lineRule="auto" w:before="1"/>
        <w:rPr>
          <w:rFonts w:ascii="Times New Roman" w:hAnsi="Times New Roman" w:cs="Times New Roman" w:eastAsia="Times New Roman" w:hint="default"/>
          <w:sz w:val="4"/>
          <w:szCs w:val="4"/>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3.75pt;height:.75pt;mso-position-horizontal-relative:char;mso-position-vertical-relative:line" coordorigin="0,0" coordsize="9475,15">
            <v:group style="position:absolute;left:7;top:7;width:9461;height:2" coordorigin="7,7" coordsize="9461,2">
              <v:shape style="position:absolute;left:7;top:7;width:9461;height:2" coordorigin="7,7" coordsize="9461,0" path="m7,7l946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20"/>
          <w:szCs w:val="20"/>
        </w:rPr>
      </w:pPr>
    </w:p>
    <w:tbl>
      <w:tblPr>
        <w:tblW w:w="0" w:type="auto"/>
        <w:jc w:val="left"/>
        <w:tblInd w:w="771" w:type="dxa"/>
        <w:tblLayout w:type="fixed"/>
        <w:tblCellMar>
          <w:top w:w="0" w:type="dxa"/>
          <w:left w:w="0" w:type="dxa"/>
          <w:bottom w:w="0" w:type="dxa"/>
          <w:right w:w="0" w:type="dxa"/>
        </w:tblCellMar>
        <w:tblLook w:val="01E0"/>
      </w:tblPr>
      <w:tblGrid>
        <w:gridCol w:w="2343"/>
        <w:gridCol w:w="528"/>
        <w:gridCol w:w="5660"/>
      </w:tblGrid>
      <w:tr>
        <w:trPr>
          <w:trHeight w:val="586" w:hRule="exact"/>
        </w:trPr>
        <w:tc>
          <w:tcPr>
            <w:tcW w:w="2343"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4"/>
                <w:szCs w:val="24"/>
              </w:rPr>
            </w:pPr>
            <w:r>
              <w:rPr>
                <w:rFonts w:ascii="宋体" w:hAnsi="宋体" w:cs="宋体" w:eastAsia="宋体" w:hint="default"/>
                <w:b/>
                <w:bCs/>
                <w:sz w:val="24"/>
                <w:szCs w:val="24"/>
              </w:rPr>
              <w:t>报告期末</w:t>
            </w:r>
            <w:r>
              <w:rPr>
                <w:rFonts w:ascii="宋体" w:hAnsi="宋体" w:cs="宋体" w:eastAsia="宋体" w:hint="default"/>
                <w:sz w:val="24"/>
                <w:szCs w:val="24"/>
              </w:rPr>
            </w:r>
          </w:p>
        </w:tc>
        <w:tc>
          <w:tcPr>
            <w:tcW w:w="5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578"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4"/>
                <w:szCs w:val="24"/>
              </w:rPr>
            </w:pPr>
            <w:r>
              <w:rPr>
                <w:rFonts w:ascii="宋体" w:hAnsi="宋体" w:cs="宋体" w:eastAsia="宋体" w:hint="default"/>
                <w:b/>
                <w:bCs/>
                <w:w w:val="99"/>
                <w:sz w:val="24"/>
                <w:szCs w:val="24"/>
              </w:rPr>
              <w:t>元</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人民币元</w:t>
            </w:r>
          </w:p>
        </w:tc>
      </w:tr>
      <w:tr>
        <w:trPr>
          <w:trHeight w:val="576"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4"/>
                <w:szCs w:val="24"/>
              </w:rPr>
            </w:pPr>
            <w:r>
              <w:rPr>
                <w:rFonts w:ascii="宋体" w:hAnsi="宋体" w:cs="宋体" w:eastAsia="宋体" w:hint="default"/>
                <w:b/>
                <w:bCs/>
                <w:sz w:val="24"/>
                <w:szCs w:val="24"/>
              </w:rPr>
              <w:t>上海有孚</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上海有孚计算机网络有限公司</w:t>
            </w:r>
          </w:p>
        </w:tc>
      </w:tr>
      <w:tr>
        <w:trPr>
          <w:trHeight w:val="578"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4"/>
                <w:szCs w:val="24"/>
              </w:rPr>
            </w:pPr>
            <w:r>
              <w:rPr>
                <w:rFonts w:ascii="宋体" w:hAnsi="宋体" w:cs="宋体" w:eastAsia="宋体" w:hint="default"/>
                <w:b/>
                <w:bCs/>
                <w:sz w:val="24"/>
                <w:szCs w:val="24"/>
              </w:rPr>
              <w:t>中金数据</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color w:val="464646"/>
                <w:sz w:val="24"/>
                <w:szCs w:val="24"/>
              </w:rPr>
              <w:t>中金数据系统有限公司</w:t>
            </w:r>
            <w:r>
              <w:rPr>
                <w:rFonts w:ascii="宋体" w:hAnsi="宋体" w:cs="宋体" w:eastAsia="宋体" w:hint="default"/>
                <w:sz w:val="24"/>
                <w:szCs w:val="24"/>
              </w:rPr>
            </w:r>
          </w:p>
        </w:tc>
      </w:tr>
      <w:tr>
        <w:trPr>
          <w:trHeight w:val="576"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4"/>
                <w:szCs w:val="24"/>
              </w:rPr>
            </w:pPr>
            <w:r>
              <w:rPr>
                <w:rFonts w:ascii="宋体" w:hAnsi="宋体" w:cs="宋体" w:eastAsia="宋体" w:hint="default"/>
                <w:b/>
                <w:bCs/>
                <w:sz w:val="24"/>
                <w:szCs w:val="24"/>
              </w:rPr>
              <w:t>华东电脑</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上海华东电脑股份有限公司</w:t>
            </w:r>
          </w:p>
        </w:tc>
      </w:tr>
      <w:tr>
        <w:trPr>
          <w:trHeight w:val="577"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4"/>
                <w:szCs w:val="24"/>
              </w:rPr>
            </w:pPr>
            <w:r>
              <w:rPr>
                <w:rFonts w:ascii="宋体" w:hAnsi="宋体" w:cs="宋体" w:eastAsia="宋体" w:hint="default"/>
                <w:b/>
                <w:bCs/>
                <w:sz w:val="24"/>
                <w:szCs w:val="24"/>
              </w:rPr>
              <w:t>启明信息</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启明信息技术股份有限公司</w:t>
            </w:r>
          </w:p>
        </w:tc>
      </w:tr>
      <w:tr>
        <w:trPr>
          <w:trHeight w:val="578"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4"/>
                <w:szCs w:val="24"/>
              </w:rPr>
            </w:pPr>
            <w:r>
              <w:rPr>
                <w:rFonts w:ascii="宋体" w:hAnsi="宋体" w:cs="宋体" w:eastAsia="宋体" w:hint="default"/>
                <w:b/>
                <w:bCs/>
                <w:sz w:val="24"/>
                <w:szCs w:val="24"/>
              </w:rPr>
              <w:t>中达电通</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中达电通股份有限公司</w:t>
            </w:r>
          </w:p>
        </w:tc>
      </w:tr>
      <w:tr>
        <w:trPr>
          <w:trHeight w:val="576"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4"/>
                <w:szCs w:val="24"/>
              </w:rPr>
            </w:pPr>
            <w:r>
              <w:rPr>
                <w:rFonts w:ascii="宋体" w:hAnsi="宋体" w:cs="宋体" w:eastAsia="宋体" w:hint="default"/>
                <w:b/>
                <w:bCs/>
                <w:sz w:val="24"/>
                <w:szCs w:val="24"/>
              </w:rPr>
              <w:t>万国数据</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z w:val="24"/>
                <w:szCs w:val="24"/>
              </w:rPr>
              <w:t>万国数据服务有限公司</w:t>
            </w:r>
          </w:p>
        </w:tc>
      </w:tr>
      <w:tr>
        <w:trPr>
          <w:trHeight w:val="578"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4"/>
                <w:szCs w:val="24"/>
              </w:rPr>
            </w:pPr>
            <w:r>
              <w:rPr>
                <w:rFonts w:ascii="宋体" w:hAnsi="宋体" w:cs="宋体" w:eastAsia="宋体" w:hint="default"/>
                <w:b/>
                <w:bCs/>
                <w:sz w:val="24"/>
                <w:szCs w:val="24"/>
              </w:rPr>
              <w:t>世纪互联</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世纪互联数据中心有限公司</w:t>
            </w:r>
          </w:p>
        </w:tc>
      </w:tr>
      <w:tr>
        <w:trPr>
          <w:trHeight w:val="631"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5"/>
              <w:ind w:left="93" w:right="0"/>
              <w:jc w:val="left"/>
              <w:rPr>
                <w:rFonts w:ascii="宋体" w:hAnsi="宋体" w:cs="宋体" w:eastAsia="宋体" w:hint="default"/>
                <w:sz w:val="24"/>
                <w:szCs w:val="24"/>
              </w:rPr>
            </w:pPr>
            <w:r>
              <w:rPr>
                <w:rFonts w:ascii="宋体" w:hAnsi="宋体" w:cs="宋体" w:eastAsia="宋体" w:hint="default"/>
                <w:b/>
                <w:bCs/>
                <w:spacing w:val="-4"/>
                <w:sz w:val="24"/>
                <w:szCs w:val="24"/>
              </w:rPr>
              <w:t>十二五规划，十二五</w:t>
            </w:r>
            <w:r>
              <w:rPr>
                <w:rFonts w:ascii="宋体" w:hAnsi="宋体" w:cs="宋体" w:eastAsia="宋体" w:hint="default"/>
                <w:spacing w:val="-4"/>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中国国民经济和社会发展第十二个五年规划纲要。</w:t>
            </w:r>
          </w:p>
          <w:p>
            <w:pPr>
              <w:pStyle w:val="TableParagraph"/>
              <w:spacing w:line="331"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十二五</w:t>
            </w:r>
            <w:r>
              <w:rPr>
                <w:rFonts w:ascii="Times New Roman" w:hAnsi="Times New Roman" w:cs="Times New Roman" w:eastAsia="Times New Roman" w:hint="default"/>
                <w:sz w:val="24"/>
                <w:szCs w:val="24"/>
              </w:rPr>
              <w:t>”</w:t>
            </w:r>
            <w:r>
              <w:rPr>
                <w:rFonts w:ascii="宋体" w:hAnsi="宋体" w:cs="宋体" w:eastAsia="宋体" w:hint="default"/>
                <w:sz w:val="24"/>
                <w:szCs w:val="24"/>
              </w:rPr>
              <w:t>规划的起止时间：</w:t>
            </w:r>
            <w:r>
              <w:rPr>
                <w:rFonts w:ascii="Times New Roman" w:hAnsi="Times New Roman" w:cs="Times New Roman" w:eastAsia="Times New Roman" w:hint="default"/>
                <w:sz w:val="24"/>
                <w:szCs w:val="24"/>
              </w:rPr>
              <w:t>2011-2015</w:t>
            </w:r>
            <w:r>
              <w:rPr>
                <w:rFonts w:ascii="宋体" w:hAnsi="宋体" w:cs="宋体" w:eastAsia="宋体" w:hint="default"/>
                <w:sz w:val="24"/>
                <w:szCs w:val="24"/>
              </w:rPr>
              <w:t>年。</w:t>
            </w:r>
          </w:p>
        </w:tc>
      </w:tr>
      <w:tr>
        <w:trPr>
          <w:trHeight w:val="634"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5"/>
              <w:ind w:left="93" w:right="0"/>
              <w:jc w:val="left"/>
              <w:rPr>
                <w:rFonts w:ascii="宋体" w:hAnsi="宋体" w:cs="宋体" w:eastAsia="宋体" w:hint="default"/>
                <w:sz w:val="24"/>
                <w:szCs w:val="24"/>
              </w:rPr>
            </w:pPr>
            <w:r>
              <w:rPr>
                <w:rFonts w:ascii="宋体"/>
                <w:b/>
                <w:sz w:val="24"/>
              </w:rPr>
              <w:t>ICT</w:t>
            </w:r>
            <w:r>
              <w:rPr>
                <w:rFonts w:ascii="宋体"/>
                <w:b/>
                <w:spacing w:val="-3"/>
                <w:sz w:val="24"/>
              </w:rPr>
              <w:t> </w:t>
            </w:r>
            <w:r>
              <w:rPr>
                <w:rFonts w:ascii="宋体"/>
                <w:b/>
                <w:sz w:val="24"/>
              </w:rPr>
              <w:t>research,ICT</w:t>
            </w:r>
            <w:r>
              <w:rPr>
                <w:rFonts w:ascii="宋体"/>
                <w:sz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国内知名市场研究咨询公司，</w:t>
            </w:r>
            <w:r>
              <w:rPr>
                <w:rFonts w:ascii="宋体" w:hAnsi="宋体" w:cs="宋体" w:eastAsia="宋体" w:hint="default"/>
                <w:spacing w:val="-99"/>
                <w:sz w:val="24"/>
                <w:szCs w:val="24"/>
              </w:rPr>
              <w:t> </w:t>
            </w:r>
            <w:r>
              <w:rPr>
                <w:rFonts w:ascii="宋体" w:hAnsi="宋体" w:cs="宋体" w:eastAsia="宋体" w:hint="default"/>
                <w:spacing w:val="13"/>
                <w:sz w:val="24"/>
                <w:szCs w:val="24"/>
              </w:rPr>
              <w:t>主要为</w:t>
            </w:r>
            <w:r>
              <w:rPr>
                <w:rFonts w:ascii="宋体" w:hAnsi="宋体" w:cs="宋体" w:eastAsia="宋体" w:hint="default"/>
                <w:spacing w:val="24"/>
                <w:sz w:val="24"/>
                <w:szCs w:val="24"/>
              </w:rPr>
              <w:t> </w:t>
            </w:r>
            <w:r>
              <w:rPr>
                <w:rFonts w:ascii="宋体" w:hAnsi="宋体" w:cs="宋体" w:eastAsia="宋体" w:hint="default"/>
                <w:spacing w:val="6"/>
                <w:sz w:val="24"/>
                <w:szCs w:val="24"/>
              </w:rPr>
              <w:t>IT</w:t>
            </w:r>
            <w:r>
              <w:rPr>
                <w:rFonts w:ascii="宋体" w:hAnsi="宋体" w:cs="宋体" w:eastAsia="宋体" w:hint="default"/>
                <w:spacing w:val="13"/>
                <w:sz w:val="24"/>
                <w:szCs w:val="24"/>
              </w:rPr>
              <w:t> </w:t>
            </w:r>
            <w:r>
              <w:rPr>
                <w:rFonts w:ascii="宋体" w:hAnsi="宋体" w:cs="宋体" w:eastAsia="宋体" w:hint="default"/>
                <w:spacing w:val="19"/>
                <w:sz w:val="24"/>
                <w:szCs w:val="24"/>
              </w:rPr>
              <w:t>制造业</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pacing w:val="17"/>
                <w:sz w:val="24"/>
                <w:szCs w:val="24"/>
              </w:rPr>
              <w:t>提供市场咨询和顾问服务</w:t>
            </w:r>
          </w:p>
        </w:tc>
      </w:tr>
      <w:tr>
        <w:trPr>
          <w:trHeight w:val="1256"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left="93" w:right="0"/>
              <w:jc w:val="left"/>
              <w:rPr>
                <w:rFonts w:ascii="宋体" w:hAnsi="宋体" w:cs="宋体" w:eastAsia="宋体" w:hint="default"/>
                <w:sz w:val="24"/>
                <w:szCs w:val="24"/>
              </w:rPr>
            </w:pPr>
            <w:r>
              <w:rPr>
                <w:rFonts w:ascii="宋体" w:hAnsi="宋体" w:cs="宋体" w:eastAsia="宋体" w:hint="default"/>
                <w:b/>
                <w:bCs/>
                <w:sz w:val="24"/>
                <w:szCs w:val="24"/>
              </w:rPr>
              <w:t>精密环境</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73" w:lineRule="exact"/>
              <w:ind w:left="103" w:right="-23"/>
              <w:jc w:val="left"/>
              <w:rPr>
                <w:rFonts w:ascii="宋体" w:hAnsi="宋体" w:cs="宋体" w:eastAsia="宋体" w:hint="default"/>
                <w:sz w:val="24"/>
                <w:szCs w:val="24"/>
              </w:rPr>
            </w:pPr>
            <w:r>
              <w:rPr>
                <w:rFonts w:ascii="宋体" w:hAnsi="宋体" w:cs="宋体" w:eastAsia="宋体" w:hint="default"/>
                <w:spacing w:val="-4"/>
                <w:sz w:val="24"/>
                <w:szCs w:val="24"/>
              </w:rPr>
              <w:t>主要包括数据中心机房、医疗洁净场所及其他恒温恒</w:t>
            </w:r>
          </w:p>
          <w:p>
            <w:pPr>
              <w:pStyle w:val="TableParagraph"/>
              <w:spacing w:line="237" w:lineRule="auto" w:before="1"/>
              <w:ind w:left="103" w:right="-23"/>
              <w:jc w:val="left"/>
              <w:rPr>
                <w:rFonts w:ascii="宋体" w:hAnsi="宋体" w:cs="宋体" w:eastAsia="宋体" w:hint="default"/>
                <w:sz w:val="24"/>
                <w:szCs w:val="24"/>
              </w:rPr>
            </w:pPr>
            <w:r>
              <w:rPr>
                <w:rFonts w:ascii="宋体" w:hAnsi="宋体" w:cs="宋体" w:eastAsia="宋体" w:hint="default"/>
                <w:spacing w:val="-9"/>
                <w:sz w:val="24"/>
                <w:szCs w:val="24"/>
              </w:rPr>
              <w:t>湿环境，该环境要求温度、湿度、洁净度、气流分布、</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4"/>
                <w:sz w:val="24"/>
                <w:szCs w:val="24"/>
              </w:rPr>
              <w:t>监控管理等各种环境状态具有高可靠性和保障性，能</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够</w:t>
            </w:r>
            <w:r>
              <w:rPr>
                <w:rFonts w:ascii="宋体" w:hAnsi="宋体" w:cs="宋体" w:eastAsia="宋体" w:hint="default"/>
                <w:sz w:val="24"/>
                <w:szCs w:val="24"/>
              </w:rPr>
              <w:t>24</w:t>
            </w:r>
            <w:r>
              <w:rPr>
                <w:rFonts w:ascii="宋体" w:hAnsi="宋体" w:cs="宋体" w:eastAsia="宋体" w:hint="default"/>
                <w:sz w:val="24"/>
                <w:szCs w:val="24"/>
              </w:rPr>
              <w:t>小时不间断安全可靠运行</w:t>
            </w:r>
          </w:p>
        </w:tc>
      </w:tr>
      <w:tr>
        <w:trPr>
          <w:trHeight w:val="576"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4"/>
                <w:szCs w:val="24"/>
              </w:rPr>
            </w:pPr>
            <w:r>
              <w:rPr>
                <w:rFonts w:ascii="宋体"/>
                <w:b/>
                <w:sz w:val="24"/>
              </w:rPr>
              <w:t>IDC</w:t>
            </w:r>
            <w:r>
              <w:rPr>
                <w:rFonts w:ascii="宋体"/>
                <w:sz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pacing w:val="4"/>
                <w:sz w:val="24"/>
                <w:szCs w:val="24"/>
              </w:rPr>
              <w:t>互联网数据中心（</w:t>
            </w:r>
            <w:r>
              <w:rPr>
                <w:rFonts w:ascii="宋体" w:hAnsi="宋体" w:cs="宋体" w:eastAsia="宋体" w:hint="default"/>
                <w:spacing w:val="4"/>
                <w:sz w:val="24"/>
                <w:szCs w:val="24"/>
              </w:rPr>
              <w:t>Internet </w:t>
            </w:r>
            <w:r>
              <w:rPr>
                <w:rFonts w:ascii="宋体" w:hAnsi="宋体" w:cs="宋体" w:eastAsia="宋体" w:hint="default"/>
                <w:spacing w:val="7"/>
                <w:sz w:val="24"/>
                <w:szCs w:val="24"/>
              </w:rPr>
              <w:t>Date</w:t>
            </w:r>
            <w:r>
              <w:rPr>
                <w:rFonts w:ascii="宋体" w:hAnsi="宋体" w:cs="宋体" w:eastAsia="宋体" w:hint="default"/>
                <w:spacing w:val="38"/>
                <w:sz w:val="24"/>
                <w:szCs w:val="24"/>
              </w:rPr>
              <w:t> </w:t>
            </w:r>
            <w:r>
              <w:rPr>
                <w:rFonts w:ascii="宋体" w:hAnsi="宋体" w:cs="宋体" w:eastAsia="宋体" w:hint="default"/>
                <w:spacing w:val="8"/>
                <w:sz w:val="24"/>
                <w:szCs w:val="24"/>
              </w:rPr>
              <w:t>Center</w:t>
            </w:r>
            <w:r>
              <w:rPr>
                <w:rFonts w:ascii="宋体" w:hAnsi="宋体" w:cs="宋体" w:eastAsia="宋体" w:hint="default"/>
                <w:spacing w:val="8"/>
                <w:sz w:val="24"/>
                <w:szCs w:val="24"/>
              </w:rPr>
              <w:t>）</w:t>
            </w:r>
          </w:p>
        </w:tc>
      </w:tr>
      <w:tr>
        <w:trPr>
          <w:trHeight w:val="578"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4"/>
                <w:szCs w:val="24"/>
              </w:rPr>
            </w:pPr>
            <w:r>
              <w:rPr>
                <w:rFonts w:ascii="宋体"/>
                <w:b/>
                <w:sz w:val="24"/>
              </w:rPr>
              <w:t>EDC</w:t>
            </w:r>
            <w:r>
              <w:rPr>
                <w:rFonts w:ascii="宋体"/>
                <w:sz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pacing w:val="4"/>
                <w:sz w:val="24"/>
                <w:szCs w:val="24"/>
              </w:rPr>
              <w:t>企业数据中心（</w:t>
            </w:r>
            <w:r>
              <w:rPr>
                <w:rFonts w:ascii="宋体" w:hAnsi="宋体" w:cs="宋体" w:eastAsia="宋体" w:hint="default"/>
                <w:spacing w:val="4"/>
                <w:sz w:val="24"/>
                <w:szCs w:val="24"/>
              </w:rPr>
              <w:t>Enterprise </w:t>
            </w:r>
            <w:r>
              <w:rPr>
                <w:rFonts w:ascii="宋体" w:hAnsi="宋体" w:cs="宋体" w:eastAsia="宋体" w:hint="default"/>
                <w:spacing w:val="7"/>
                <w:sz w:val="24"/>
                <w:szCs w:val="24"/>
              </w:rPr>
              <w:t>Date</w:t>
            </w:r>
            <w:r>
              <w:rPr>
                <w:rFonts w:ascii="宋体" w:hAnsi="宋体" w:cs="宋体" w:eastAsia="宋体" w:hint="default"/>
                <w:spacing w:val="53"/>
                <w:sz w:val="24"/>
                <w:szCs w:val="24"/>
              </w:rPr>
              <w:t> </w:t>
            </w:r>
            <w:r>
              <w:rPr>
                <w:rFonts w:ascii="宋体" w:hAnsi="宋体" w:cs="宋体" w:eastAsia="宋体" w:hint="default"/>
                <w:spacing w:val="8"/>
                <w:sz w:val="24"/>
                <w:szCs w:val="24"/>
              </w:rPr>
              <w:t>Center</w:t>
            </w:r>
            <w:r>
              <w:rPr>
                <w:rFonts w:ascii="宋体" w:hAnsi="宋体" w:cs="宋体" w:eastAsia="宋体" w:hint="default"/>
                <w:spacing w:val="8"/>
                <w:sz w:val="24"/>
                <w:szCs w:val="24"/>
              </w:rPr>
              <w:t>）</w:t>
            </w:r>
          </w:p>
        </w:tc>
      </w:tr>
      <w:tr>
        <w:trPr>
          <w:trHeight w:val="576"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7"/>
              <w:ind w:left="93" w:right="0"/>
              <w:jc w:val="left"/>
              <w:rPr>
                <w:rFonts w:ascii="宋体" w:hAnsi="宋体" w:cs="宋体" w:eastAsia="宋体" w:hint="default"/>
                <w:sz w:val="24"/>
                <w:szCs w:val="24"/>
              </w:rPr>
            </w:pPr>
            <w:r>
              <w:rPr>
                <w:rFonts w:ascii="宋体"/>
                <w:b/>
                <w:sz w:val="24"/>
              </w:rPr>
              <w:t>GDC</w:t>
            </w:r>
            <w:r>
              <w:rPr>
                <w:rFonts w:ascii="宋体"/>
                <w:sz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宋体" w:hAnsi="宋体" w:cs="宋体" w:eastAsia="宋体" w:hint="default"/>
                <w:spacing w:val="3"/>
                <w:sz w:val="24"/>
                <w:szCs w:val="24"/>
              </w:rPr>
              <w:t>绿色数据中心（</w:t>
            </w:r>
            <w:r>
              <w:rPr>
                <w:rFonts w:ascii="宋体" w:hAnsi="宋体" w:cs="宋体" w:eastAsia="宋体" w:hint="default"/>
                <w:spacing w:val="3"/>
                <w:sz w:val="24"/>
                <w:szCs w:val="24"/>
              </w:rPr>
              <w:t>Green </w:t>
            </w:r>
            <w:r>
              <w:rPr>
                <w:rFonts w:ascii="宋体" w:hAnsi="宋体" w:cs="宋体" w:eastAsia="宋体" w:hint="default"/>
                <w:spacing w:val="6"/>
                <w:sz w:val="24"/>
                <w:szCs w:val="24"/>
              </w:rPr>
              <w:t>Date</w:t>
            </w:r>
            <w:r>
              <w:rPr>
                <w:rFonts w:ascii="宋体" w:hAnsi="宋体" w:cs="宋体" w:eastAsia="宋体" w:hint="default"/>
                <w:spacing w:val="42"/>
                <w:sz w:val="24"/>
                <w:szCs w:val="24"/>
              </w:rPr>
              <w:t> </w:t>
            </w:r>
            <w:r>
              <w:rPr>
                <w:rFonts w:ascii="宋体" w:hAnsi="宋体" w:cs="宋体" w:eastAsia="宋体" w:hint="default"/>
                <w:spacing w:val="8"/>
                <w:sz w:val="24"/>
                <w:szCs w:val="24"/>
              </w:rPr>
              <w:t>Center</w:t>
            </w:r>
            <w:r>
              <w:rPr>
                <w:rFonts w:ascii="宋体" w:hAnsi="宋体" w:cs="宋体" w:eastAsia="宋体" w:hint="default"/>
                <w:spacing w:val="8"/>
                <w:sz w:val="24"/>
                <w:szCs w:val="24"/>
              </w:rPr>
              <w:t>）</w:t>
            </w:r>
          </w:p>
        </w:tc>
      </w:tr>
      <w:tr>
        <w:trPr>
          <w:trHeight w:val="944"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93" w:right="0"/>
              <w:jc w:val="left"/>
              <w:rPr>
                <w:rFonts w:ascii="宋体" w:hAnsi="宋体" w:cs="宋体" w:eastAsia="宋体" w:hint="default"/>
                <w:sz w:val="24"/>
                <w:szCs w:val="24"/>
              </w:rPr>
            </w:pPr>
            <w:r>
              <w:rPr>
                <w:rFonts w:ascii="宋体" w:hAnsi="宋体" w:cs="宋体" w:eastAsia="宋体" w:hint="default"/>
                <w:b/>
                <w:bCs/>
                <w:sz w:val="24"/>
                <w:szCs w:val="24"/>
              </w:rPr>
              <w:t>数据中心</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是指利用已有的互联网通信线路、带宽资源，建立标</w:t>
            </w:r>
          </w:p>
          <w:p>
            <w:pPr>
              <w:pStyle w:val="TableParagraph"/>
              <w:spacing w:line="312" w:lineRule="exact" w:before="30"/>
              <w:ind w:left="103" w:right="92"/>
              <w:jc w:val="left"/>
              <w:rPr>
                <w:rFonts w:ascii="宋体" w:hAnsi="宋体" w:cs="宋体" w:eastAsia="宋体" w:hint="default"/>
                <w:sz w:val="24"/>
                <w:szCs w:val="24"/>
              </w:rPr>
            </w:pPr>
            <w:r>
              <w:rPr>
                <w:rFonts w:ascii="宋体" w:hAnsi="宋体" w:cs="宋体" w:eastAsia="宋体" w:hint="default"/>
                <w:spacing w:val="-4"/>
                <w:sz w:val="24"/>
                <w:szCs w:val="24"/>
              </w:rPr>
              <w:t>准化的电信专业级机房环境，为企业、政府提供服务</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器托管、租用以及相关增值等方面的全方位服务</w:t>
            </w:r>
          </w:p>
        </w:tc>
      </w:tr>
      <w:tr>
        <w:trPr>
          <w:trHeight w:val="578"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4"/>
                <w:szCs w:val="24"/>
              </w:rPr>
            </w:pPr>
            <w:r>
              <w:rPr>
                <w:rFonts w:ascii="宋体"/>
                <w:b/>
                <w:sz w:val="24"/>
              </w:rPr>
              <w:t>ICU</w:t>
            </w:r>
            <w:r>
              <w:rPr>
                <w:rFonts w:ascii="宋体"/>
                <w:sz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重症监护室</w:t>
            </w:r>
          </w:p>
        </w:tc>
      </w:tr>
      <w:tr>
        <w:trPr>
          <w:trHeight w:val="1565"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3" w:right="0"/>
              <w:jc w:val="left"/>
              <w:rPr>
                <w:rFonts w:ascii="宋体" w:hAnsi="宋体" w:cs="宋体" w:eastAsia="宋体" w:hint="default"/>
                <w:sz w:val="24"/>
                <w:szCs w:val="24"/>
              </w:rPr>
            </w:pPr>
            <w:r>
              <w:rPr>
                <w:rFonts w:ascii="宋体" w:hAnsi="宋体" w:cs="宋体" w:eastAsia="宋体" w:hint="default"/>
                <w:b/>
                <w:bCs/>
                <w:sz w:val="24"/>
                <w:szCs w:val="24"/>
              </w:rPr>
              <w:t>云计算</w:t>
            </w:r>
            <w:r>
              <w:rPr>
                <w:rFonts w:ascii="宋体" w:hAnsi="宋体" w:cs="宋体" w:eastAsia="宋体" w:hint="default"/>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72" w:lineRule="exact"/>
              <w:ind w:left="103" w:right="0"/>
              <w:jc w:val="both"/>
              <w:rPr>
                <w:rFonts w:ascii="宋体" w:hAnsi="宋体" w:cs="宋体" w:eastAsia="宋体" w:hint="default"/>
                <w:sz w:val="24"/>
                <w:szCs w:val="24"/>
              </w:rPr>
            </w:pPr>
            <w:r>
              <w:rPr>
                <w:rFonts w:ascii="宋体" w:hAnsi="宋体" w:cs="宋体" w:eastAsia="宋体" w:hint="default"/>
                <w:spacing w:val="9"/>
                <w:sz w:val="24"/>
                <w:szCs w:val="24"/>
              </w:rPr>
              <w:t>英文称“cloud</w:t>
            </w:r>
            <w:r>
              <w:rPr>
                <w:rFonts w:ascii="宋体" w:hAnsi="宋体" w:cs="宋体" w:eastAsia="宋体" w:hint="default"/>
                <w:spacing w:val="-22"/>
                <w:sz w:val="24"/>
                <w:szCs w:val="24"/>
              </w:rPr>
              <w:t> </w:t>
            </w:r>
            <w:r>
              <w:rPr>
                <w:rFonts w:ascii="宋体" w:hAnsi="宋体" w:cs="宋体" w:eastAsia="宋体" w:hint="default"/>
                <w:spacing w:val="10"/>
                <w:sz w:val="24"/>
                <w:szCs w:val="24"/>
              </w:rPr>
              <w:t>computing”，是分布式计算技术</w:t>
            </w:r>
          </w:p>
          <w:p>
            <w:pPr>
              <w:pStyle w:val="TableParagraph"/>
              <w:spacing w:line="312" w:lineRule="exact" w:before="28"/>
              <w:ind w:left="103" w:right="92"/>
              <w:jc w:val="both"/>
              <w:rPr>
                <w:rFonts w:ascii="宋体" w:hAnsi="宋体" w:cs="宋体" w:eastAsia="宋体" w:hint="default"/>
                <w:sz w:val="24"/>
                <w:szCs w:val="24"/>
              </w:rPr>
            </w:pPr>
            <w:r>
              <w:rPr>
                <w:rFonts w:ascii="宋体" w:hAnsi="宋体" w:cs="宋体" w:eastAsia="宋体" w:hint="default"/>
                <w:spacing w:val="19"/>
                <w:sz w:val="24"/>
                <w:szCs w:val="24"/>
              </w:rPr>
              <w:t>的一种，透过网络将庞大的计算处理程序自动分 拆成无数个较小的子程序，再交由多部服务器所 组成的庞大系统经搜寻、计算分析之后将处理结 </w:t>
            </w:r>
            <w:r>
              <w:rPr>
                <w:rFonts w:ascii="宋体" w:hAnsi="宋体" w:cs="宋体" w:eastAsia="宋体" w:hint="default"/>
                <w:spacing w:val="12"/>
                <w:sz w:val="24"/>
                <w:szCs w:val="24"/>
              </w:rPr>
              <w:t>果回传给用户</w:t>
            </w:r>
          </w:p>
        </w:tc>
      </w:tr>
      <w:tr>
        <w:trPr>
          <w:trHeight w:val="956" w:hRule="exact"/>
        </w:trPr>
        <w:tc>
          <w:tcPr>
            <w:tcW w:w="234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3" w:right="0"/>
              <w:jc w:val="left"/>
              <w:rPr>
                <w:rFonts w:ascii="宋体" w:hAnsi="宋体" w:cs="宋体" w:eastAsia="宋体" w:hint="default"/>
                <w:sz w:val="24"/>
                <w:szCs w:val="24"/>
              </w:rPr>
            </w:pPr>
            <w:r>
              <w:rPr>
                <w:rFonts w:ascii="宋体" w:hAnsi="宋体" w:cs="宋体" w:eastAsia="宋体" w:hint="default"/>
                <w:b/>
                <w:bCs/>
                <w:sz w:val="24"/>
                <w:szCs w:val="24"/>
              </w:rPr>
              <w:t>灾备中心</w:t>
            </w:r>
            <w:r>
              <w:rPr>
                <w:rFonts w:ascii="宋体" w:hAnsi="宋体" w:cs="宋体" w:eastAsia="宋体" w:hint="default"/>
                <w:sz w:val="24"/>
                <w:szCs w:val="24"/>
              </w:rPr>
            </w:r>
          </w:p>
        </w:tc>
        <w:tc>
          <w:tcPr>
            <w:tcW w:w="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12" w:space="0" w:color="000000"/>
              <w:right w:val="single" w:sz="12"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又称灾难备份中心，用于灾难发生时接替生产系统运</w:t>
            </w:r>
          </w:p>
          <w:p>
            <w:pPr>
              <w:pStyle w:val="TableParagraph"/>
              <w:spacing w:line="240" w:lineRule="auto"/>
              <w:ind w:left="103" w:right="15"/>
              <w:jc w:val="left"/>
              <w:rPr>
                <w:rFonts w:ascii="宋体" w:hAnsi="宋体" w:cs="宋体" w:eastAsia="宋体" w:hint="default"/>
                <w:sz w:val="24"/>
                <w:szCs w:val="24"/>
              </w:rPr>
            </w:pPr>
            <w:r>
              <w:rPr>
                <w:rFonts w:ascii="宋体" w:hAnsi="宋体" w:cs="宋体" w:eastAsia="宋体" w:hint="default"/>
                <w:sz w:val="24"/>
                <w:szCs w:val="24"/>
              </w:rPr>
              <w:t>行，进行数据处理和支持关键业务功能运作的场所， </w:t>
            </w:r>
            <w:r>
              <w:rPr>
                <w:rFonts w:ascii="宋体" w:hAnsi="宋体" w:cs="宋体" w:eastAsia="宋体" w:hint="default"/>
                <w:spacing w:val="-4"/>
                <w:sz w:val="24"/>
                <w:szCs w:val="24"/>
              </w:rPr>
              <w:t>包括备用数据处理中心、备用的工作环境、备用生活</w:t>
            </w:r>
          </w:p>
        </w:tc>
      </w:tr>
    </w:tbl>
    <w:p>
      <w:pPr>
        <w:spacing w:after="0" w:line="240" w:lineRule="auto"/>
        <w:jc w:val="left"/>
        <w:rPr>
          <w:rFonts w:ascii="宋体" w:hAnsi="宋体" w:cs="宋体" w:eastAsia="宋体" w:hint="default"/>
          <w:sz w:val="24"/>
          <w:szCs w:val="24"/>
        </w:rPr>
        <w:sectPr>
          <w:pgSz w:w="11930" w:h="16850"/>
          <w:pgMar w:header="926" w:footer="0" w:top="1300" w:bottom="280" w:left="940" w:right="1300"/>
        </w:sectPr>
      </w:pPr>
    </w:p>
    <w:p>
      <w:pPr>
        <w:spacing w:line="240" w:lineRule="auto" w:before="1"/>
        <w:rPr>
          <w:rFonts w:ascii="Times New Roman" w:hAnsi="Times New Roman" w:cs="Times New Roman" w:eastAsia="Times New Roman" w:hint="default"/>
          <w:sz w:val="4"/>
          <w:szCs w:val="4"/>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3.75pt;height:.75pt;mso-position-horizontal-relative:char;mso-position-vertical-relative:line" coordorigin="0,0" coordsize="9475,15">
            <v:group style="position:absolute;left:7;top:7;width:9461;height:2" coordorigin="7,7" coordsize="9461,2">
              <v:shape style="position:absolute;left:7;top:7;width:9461;height:2" coordorigin="7,7" coordsize="9461,0" path="m7,7l946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20"/>
          <w:szCs w:val="20"/>
        </w:rPr>
      </w:pPr>
    </w:p>
    <w:tbl>
      <w:tblPr>
        <w:tblW w:w="0" w:type="auto"/>
        <w:jc w:val="left"/>
        <w:tblInd w:w="771" w:type="dxa"/>
        <w:tblLayout w:type="fixed"/>
        <w:tblCellMar>
          <w:top w:w="0" w:type="dxa"/>
          <w:left w:w="0" w:type="dxa"/>
          <w:bottom w:w="0" w:type="dxa"/>
          <w:right w:w="0" w:type="dxa"/>
        </w:tblCellMar>
        <w:tblLook w:val="01E0"/>
      </w:tblPr>
      <w:tblGrid>
        <w:gridCol w:w="2343"/>
        <w:gridCol w:w="528"/>
        <w:gridCol w:w="5660"/>
      </w:tblGrid>
      <w:tr>
        <w:trPr>
          <w:trHeight w:val="586" w:hRule="exact"/>
        </w:trPr>
        <w:tc>
          <w:tcPr>
            <w:tcW w:w="2343" w:type="dxa"/>
            <w:tcBorders>
              <w:top w:val="single" w:sz="12" w:space="0" w:color="000000"/>
              <w:left w:val="single" w:sz="12" w:space="0" w:color="000000"/>
              <w:bottom w:val="single" w:sz="4" w:space="0" w:color="000000"/>
              <w:right w:val="single" w:sz="4" w:space="0" w:color="000000"/>
            </w:tcBorders>
          </w:tcPr>
          <w:p>
            <w:pPr/>
          </w:p>
        </w:tc>
        <w:tc>
          <w:tcPr>
            <w:tcW w:w="528" w:type="dxa"/>
            <w:tcBorders>
              <w:top w:val="single" w:sz="12" w:space="0" w:color="000000"/>
              <w:left w:val="single" w:sz="4" w:space="0" w:color="000000"/>
              <w:bottom w:val="single" w:sz="4" w:space="0" w:color="000000"/>
              <w:right w:val="single" w:sz="4" w:space="0" w:color="000000"/>
            </w:tcBorders>
          </w:tcPr>
          <w:p>
            <w:pPr/>
          </w:p>
        </w:tc>
        <w:tc>
          <w:tcPr>
            <w:tcW w:w="5660" w:type="dxa"/>
            <w:tcBorders>
              <w:top w:val="single" w:sz="12" w:space="0" w:color="000000"/>
              <w:left w:val="single" w:sz="4" w:space="0" w:color="000000"/>
              <w:bottom w:val="single" w:sz="4" w:space="0" w:color="000000"/>
              <w:right w:val="single" w:sz="12"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设施和技术支持及运行管理人员</w:t>
            </w:r>
          </w:p>
        </w:tc>
      </w:tr>
      <w:tr>
        <w:trPr>
          <w:trHeight w:val="578"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9"/>
              <w:ind w:left="93" w:right="0"/>
              <w:jc w:val="left"/>
              <w:rPr>
                <w:rFonts w:ascii="宋体" w:hAnsi="宋体" w:cs="宋体" w:eastAsia="宋体" w:hint="default"/>
                <w:sz w:val="24"/>
                <w:szCs w:val="24"/>
              </w:rPr>
            </w:pPr>
            <w:r>
              <w:rPr>
                <w:rFonts w:ascii="宋体"/>
                <w:b/>
                <w:sz w:val="24"/>
              </w:rPr>
              <w:t>ERP</w:t>
            </w:r>
            <w:r>
              <w:rPr>
                <w:rFonts w:ascii="宋体"/>
                <w:sz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企业资源计划（</w:t>
            </w:r>
            <w:r>
              <w:rPr>
                <w:rFonts w:ascii="宋体" w:hAnsi="宋体" w:cs="宋体" w:eastAsia="宋体" w:hint="default"/>
                <w:sz w:val="24"/>
                <w:szCs w:val="24"/>
              </w:rPr>
              <w:t>Enterprise Resource</w:t>
            </w:r>
            <w:r>
              <w:rPr>
                <w:rFonts w:ascii="宋体" w:hAnsi="宋体" w:cs="宋体" w:eastAsia="宋体" w:hint="default"/>
                <w:spacing w:val="1"/>
                <w:sz w:val="24"/>
                <w:szCs w:val="24"/>
              </w:rPr>
              <w:t> </w:t>
            </w:r>
            <w:r>
              <w:rPr>
                <w:rFonts w:ascii="宋体" w:hAnsi="宋体" w:cs="宋体" w:eastAsia="宋体" w:hint="default"/>
                <w:sz w:val="24"/>
                <w:szCs w:val="24"/>
              </w:rPr>
              <w:t>Planning</w:t>
            </w:r>
            <w:r>
              <w:rPr>
                <w:rFonts w:ascii="宋体" w:hAnsi="宋体" w:cs="宋体" w:eastAsia="宋体" w:hint="default"/>
                <w:sz w:val="24"/>
                <w:szCs w:val="24"/>
              </w:rPr>
              <w:t>）</w:t>
            </w:r>
          </w:p>
        </w:tc>
      </w:tr>
      <w:tr>
        <w:trPr>
          <w:trHeight w:val="631"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5"/>
              <w:ind w:left="93" w:right="0"/>
              <w:jc w:val="left"/>
              <w:rPr>
                <w:rFonts w:ascii="宋体" w:hAnsi="宋体" w:cs="宋体" w:eastAsia="宋体" w:hint="default"/>
                <w:sz w:val="24"/>
                <w:szCs w:val="24"/>
              </w:rPr>
            </w:pPr>
            <w:r>
              <w:rPr>
                <w:rFonts w:ascii="宋体"/>
                <w:b/>
                <w:sz w:val="24"/>
              </w:rPr>
              <w:t>ISO</w:t>
            </w:r>
            <w:r>
              <w:rPr>
                <w:rFonts w:ascii="宋体"/>
                <w:b/>
                <w:spacing w:val="-2"/>
                <w:sz w:val="24"/>
              </w:rPr>
              <w:t> </w:t>
            </w:r>
            <w:r>
              <w:rPr>
                <w:rFonts w:ascii="宋体"/>
                <w:b/>
                <w:sz w:val="24"/>
              </w:rPr>
              <w:t>9001</w:t>
            </w:r>
            <w:r>
              <w:rPr>
                <w:rFonts w:ascii="宋体"/>
                <w:sz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国际标准化组织（</w:t>
            </w:r>
            <w:r>
              <w:rPr>
                <w:rFonts w:ascii="宋体" w:hAnsi="宋体" w:cs="宋体" w:eastAsia="宋体" w:hint="default"/>
                <w:sz w:val="24"/>
                <w:szCs w:val="24"/>
              </w:rPr>
              <w:t>ISO</w:t>
            </w:r>
            <w:r>
              <w:rPr>
                <w:rFonts w:ascii="宋体" w:hAnsi="宋体" w:cs="宋体" w:eastAsia="宋体" w:hint="default"/>
                <w:sz w:val="24"/>
                <w:szCs w:val="24"/>
              </w:rPr>
              <w:t>）颁布的在全世界范围内通用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的关于质量管理和质量保证方面的系列标准</w:t>
            </w:r>
          </w:p>
        </w:tc>
      </w:tr>
      <w:tr>
        <w:trPr>
          <w:trHeight w:val="634" w:hRule="exact"/>
        </w:trPr>
        <w:tc>
          <w:tcPr>
            <w:tcW w:w="234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5"/>
              <w:ind w:left="93" w:right="0"/>
              <w:jc w:val="left"/>
              <w:rPr>
                <w:rFonts w:ascii="宋体" w:hAnsi="宋体" w:cs="宋体" w:eastAsia="宋体" w:hint="default"/>
                <w:sz w:val="24"/>
                <w:szCs w:val="24"/>
              </w:rPr>
            </w:pPr>
            <w:r>
              <w:rPr>
                <w:rFonts w:ascii="宋体"/>
                <w:b/>
                <w:sz w:val="24"/>
              </w:rPr>
              <w:t>ISO</w:t>
            </w:r>
            <w:r>
              <w:rPr>
                <w:rFonts w:ascii="宋体"/>
                <w:b/>
                <w:spacing w:val="-1"/>
                <w:sz w:val="24"/>
              </w:rPr>
              <w:t> </w:t>
            </w:r>
            <w:r>
              <w:rPr>
                <w:rFonts w:ascii="宋体"/>
                <w:b/>
                <w:sz w:val="24"/>
              </w:rPr>
              <w:t>14001</w:t>
            </w:r>
            <w:r>
              <w:rPr>
                <w:rFonts w:ascii="宋体"/>
                <w:sz w:val="24"/>
              </w:rPr>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4" w:space="0" w:color="000000"/>
              <w:right w:val="single" w:sz="12"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国际标准化组织（</w:t>
            </w:r>
            <w:r>
              <w:rPr>
                <w:rFonts w:ascii="宋体" w:hAnsi="宋体" w:cs="宋体" w:eastAsia="宋体" w:hint="default"/>
                <w:sz w:val="24"/>
                <w:szCs w:val="24"/>
              </w:rPr>
              <w:t>ISO</w:t>
            </w:r>
            <w:r>
              <w:rPr>
                <w:rFonts w:ascii="宋体" w:hAnsi="宋体" w:cs="宋体" w:eastAsia="宋体" w:hint="default"/>
                <w:sz w:val="24"/>
                <w:szCs w:val="24"/>
              </w:rPr>
              <w:t>）颁布的在全世界范围内通用</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的关于环境管理方面的系列标准</w:t>
            </w:r>
          </w:p>
        </w:tc>
      </w:tr>
      <w:tr>
        <w:trPr>
          <w:trHeight w:val="956" w:hRule="exact"/>
        </w:trPr>
        <w:tc>
          <w:tcPr>
            <w:tcW w:w="234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3" w:right="0"/>
              <w:jc w:val="left"/>
              <w:rPr>
                <w:rFonts w:ascii="宋体" w:hAnsi="宋体" w:cs="宋体" w:eastAsia="宋体" w:hint="default"/>
                <w:sz w:val="24"/>
                <w:szCs w:val="24"/>
              </w:rPr>
            </w:pPr>
            <w:r>
              <w:rPr>
                <w:rFonts w:ascii="宋体"/>
                <w:b/>
                <w:sz w:val="24"/>
              </w:rPr>
              <w:t>OHSAS</w:t>
            </w:r>
            <w:r>
              <w:rPr>
                <w:rFonts w:ascii="宋体"/>
                <w:b/>
                <w:spacing w:val="-3"/>
                <w:sz w:val="24"/>
              </w:rPr>
              <w:t> </w:t>
            </w:r>
            <w:r>
              <w:rPr>
                <w:rFonts w:ascii="宋体"/>
                <w:b/>
                <w:sz w:val="24"/>
              </w:rPr>
              <w:t>18001</w:t>
            </w:r>
            <w:r>
              <w:rPr>
                <w:rFonts w:ascii="宋体"/>
                <w:sz w:val="24"/>
              </w:rPr>
            </w:r>
          </w:p>
        </w:tc>
        <w:tc>
          <w:tcPr>
            <w:tcW w:w="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5660" w:type="dxa"/>
            <w:tcBorders>
              <w:top w:val="single" w:sz="4" w:space="0" w:color="000000"/>
              <w:left w:val="single" w:sz="4" w:space="0" w:color="000000"/>
              <w:bottom w:val="single" w:sz="12" w:space="0" w:color="000000"/>
              <w:right w:val="single" w:sz="12"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英国标准协会等</w:t>
            </w:r>
            <w:r>
              <w:rPr>
                <w:rFonts w:ascii="宋体" w:hAnsi="宋体" w:cs="宋体" w:eastAsia="宋体" w:hint="default"/>
                <w:spacing w:val="-4"/>
                <w:sz w:val="24"/>
                <w:szCs w:val="24"/>
              </w:rPr>
              <w:t>13</w:t>
            </w:r>
            <w:r>
              <w:rPr>
                <w:rFonts w:ascii="宋体" w:hAnsi="宋体" w:cs="宋体" w:eastAsia="宋体" w:hint="default"/>
                <w:spacing w:val="-4"/>
                <w:sz w:val="24"/>
                <w:szCs w:val="24"/>
              </w:rPr>
              <w:t>个全球主要标准制定机构、认证机</w:t>
            </w:r>
          </w:p>
          <w:p>
            <w:pPr>
              <w:pStyle w:val="TableParagraph"/>
              <w:spacing w:line="310" w:lineRule="exact" w:before="31"/>
              <w:ind w:left="103" w:right="92"/>
              <w:jc w:val="left"/>
              <w:rPr>
                <w:rFonts w:ascii="宋体" w:hAnsi="宋体" w:cs="宋体" w:eastAsia="宋体" w:hint="default"/>
                <w:sz w:val="24"/>
                <w:szCs w:val="24"/>
              </w:rPr>
            </w:pPr>
            <w:r>
              <w:rPr>
                <w:rFonts w:ascii="宋体" w:hAnsi="宋体" w:cs="宋体" w:eastAsia="宋体" w:hint="default"/>
                <w:spacing w:val="-4"/>
                <w:sz w:val="24"/>
                <w:szCs w:val="24"/>
              </w:rPr>
              <w:t>构与专业组织颁布的适用于世界各地，不同行业和规</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模的关于职业健康安全管理方面的系列标准</w:t>
            </w:r>
          </w:p>
        </w:tc>
      </w:tr>
    </w:tbl>
    <w:p>
      <w:pPr>
        <w:pStyle w:val="BodyText"/>
        <w:spacing w:line="274" w:lineRule="exact" w:before="0"/>
        <w:ind w:left="620" w:right="0"/>
        <w:jc w:val="left"/>
      </w:pPr>
      <w:r>
        <w:rPr>
          <w:spacing w:val="2"/>
        </w:rPr>
        <w:t>除特别说明外，本《</w:t>
      </w:r>
      <w:r>
        <w:rPr>
          <w:rFonts w:ascii="宋体" w:hAnsi="宋体" w:cs="宋体" w:eastAsia="宋体" w:hint="default"/>
          <w:spacing w:val="2"/>
        </w:rPr>
        <w:t>2011</w:t>
      </w:r>
      <w:r>
        <w:rPr>
          <w:spacing w:val="2"/>
        </w:rPr>
        <w:t>年年度报告》所有数值保留</w:t>
      </w:r>
      <w:r>
        <w:rPr>
          <w:rFonts w:ascii="宋体" w:hAnsi="宋体" w:cs="宋体" w:eastAsia="宋体" w:hint="default"/>
          <w:spacing w:val="2"/>
        </w:rPr>
        <w:t>2</w:t>
      </w:r>
      <w:r>
        <w:rPr>
          <w:spacing w:val="2"/>
        </w:rPr>
        <w:t>位小数，若出现各分项数值之和与</w:t>
      </w:r>
    </w:p>
    <w:p>
      <w:pPr>
        <w:pStyle w:val="BodyText"/>
        <w:spacing w:line="240" w:lineRule="auto" w:before="151"/>
        <w:ind w:left="140" w:right="0"/>
        <w:jc w:val="left"/>
      </w:pPr>
      <w:r>
        <w:rPr/>
        <w:t>合计数尾数不符的情况，均为四舍五入原因造成，不另做调整。</w:t>
      </w:r>
    </w:p>
    <w:p>
      <w:pPr>
        <w:spacing w:after="0" w:line="240" w:lineRule="auto"/>
        <w:jc w:val="left"/>
        <w:sectPr>
          <w:pgSz w:w="11930" w:h="16850"/>
          <w:pgMar w:header="926" w:footer="0" w:top="1300" w:bottom="280" w:left="940" w:right="920"/>
        </w:sectPr>
      </w:pPr>
    </w:p>
    <w:p>
      <w:pPr>
        <w:spacing w:line="240" w:lineRule="auto" w:before="6"/>
        <w:rPr>
          <w:rFonts w:ascii="宋体" w:hAnsi="宋体" w:cs="宋体" w:eastAsia="宋体" w:hint="default"/>
          <w:sz w:val="19"/>
          <w:szCs w:val="19"/>
        </w:rPr>
      </w:pPr>
    </w:p>
    <w:p>
      <w:pPr>
        <w:pStyle w:val="Heading1"/>
        <w:spacing w:line="460" w:lineRule="exact"/>
        <w:ind w:left="4002" w:right="107"/>
        <w:jc w:val="left"/>
        <w:rPr>
          <w:b w:val="0"/>
          <w:bCs w:val="0"/>
        </w:rPr>
      </w:pPr>
      <w:bookmarkStart w:name="_bookmark0" w:id="1"/>
      <w:bookmarkEnd w:id="1"/>
      <w:r>
        <w:rPr>
          <w:b w:val="0"/>
          <w:bCs w:val="0"/>
        </w:rPr>
      </w:r>
      <w:r>
        <w:rPr/>
        <w:t>第一节</w:t>
      </w:r>
      <w:r>
        <w:rPr>
          <w:spacing w:val="16"/>
        </w:rPr>
        <w:t> </w:t>
      </w:r>
      <w:r>
        <w:rPr>
          <w:spacing w:val="2"/>
        </w:rPr>
        <w:t>重要提示</w:t>
      </w:r>
      <w:r>
        <w:rPr>
          <w:b w:val="0"/>
          <w:bCs w:val="0"/>
          <w:spacing w:val="2"/>
        </w:rPr>
      </w:r>
    </w:p>
    <w:p>
      <w:pPr>
        <w:spacing w:line="240" w:lineRule="auto" w:before="0"/>
        <w:rPr>
          <w:rFonts w:ascii="黑体" w:hAnsi="黑体" w:cs="黑体" w:eastAsia="黑体" w:hint="default"/>
          <w:b/>
          <w:bCs/>
          <w:sz w:val="36"/>
          <w:szCs w:val="36"/>
        </w:rPr>
      </w:pPr>
    </w:p>
    <w:p>
      <w:pPr>
        <w:pStyle w:val="BodyText"/>
        <w:spacing w:line="357" w:lineRule="auto" w:before="261"/>
        <w:ind w:left="140" w:right="109" w:firstLine="480"/>
        <w:jc w:val="both"/>
      </w:pPr>
      <w:r>
        <w:rPr>
          <w:rFonts w:ascii="宋体" w:hAnsi="宋体" w:cs="宋体" w:eastAsia="宋体" w:hint="default"/>
          <w:spacing w:val="2"/>
        </w:rPr>
        <w:t>1</w:t>
      </w:r>
      <w:r>
        <w:rPr>
          <w:spacing w:val="2"/>
        </w:rPr>
        <w:t>、本公司董事会、监事会及董事、监事、高级管理人员保证本报告所载资料不存在任何 </w:t>
      </w:r>
      <w:r>
        <w:rPr>
          <w:spacing w:val="-7"/>
        </w:rPr>
        <w:t>虚假记载、误导性陈述或者重大遗漏，并对其内容的真实性、准确性和完整性承担个别及连带责</w:t>
      </w:r>
      <w:r>
        <w:rPr>
          <w:spacing w:val="-92"/>
        </w:rPr>
        <w:t> </w:t>
      </w:r>
      <w:r>
        <w:rPr>
          <w:spacing w:val="-92"/>
        </w:rPr>
      </w:r>
      <w:r>
        <w:rPr/>
        <w:t>任。</w:t>
      </w:r>
    </w:p>
    <w:p>
      <w:pPr>
        <w:pStyle w:val="BodyText"/>
        <w:spacing w:line="357" w:lineRule="auto"/>
        <w:ind w:left="140" w:right="107" w:firstLine="480"/>
        <w:jc w:val="left"/>
      </w:pPr>
      <w:r>
        <w:rPr>
          <w:rFonts w:ascii="宋体" w:hAnsi="宋体" w:cs="宋体" w:eastAsia="宋体" w:hint="default"/>
          <w:spacing w:val="2"/>
        </w:rPr>
        <w:t>2</w:t>
      </w:r>
      <w:r>
        <w:rPr>
          <w:spacing w:val="2"/>
        </w:rPr>
        <w:t>、没有公司董事、监事、高级管理人员声明对年度报告内容的真实性、准确性和完整性</w:t>
      </w:r>
      <w:r>
        <w:rPr/>
        <w:t> 均无法保证或存在异议。</w:t>
      </w:r>
    </w:p>
    <w:p>
      <w:pPr>
        <w:pStyle w:val="BodyText"/>
        <w:spacing w:line="240" w:lineRule="auto"/>
        <w:ind w:left="620" w:right="107"/>
        <w:jc w:val="left"/>
      </w:pPr>
      <w:r>
        <w:rPr>
          <w:rFonts w:ascii="宋体" w:hAnsi="宋体" w:cs="宋体" w:eastAsia="宋体" w:hint="default"/>
        </w:rPr>
        <w:t>3</w:t>
      </w:r>
      <w:r>
        <w:rPr/>
        <w:t>、公司全体董事会成员亲自出席了本次审议年度报告的董事会会议。</w:t>
      </w:r>
    </w:p>
    <w:p>
      <w:pPr>
        <w:pStyle w:val="BodyText"/>
        <w:spacing w:line="355" w:lineRule="auto" w:before="154"/>
        <w:ind w:left="140" w:right="118" w:firstLine="480"/>
        <w:jc w:val="left"/>
      </w:pPr>
      <w:r>
        <w:rPr>
          <w:rFonts w:ascii="宋体" w:hAnsi="宋体" w:cs="宋体" w:eastAsia="宋体" w:hint="default"/>
          <w:spacing w:val="2"/>
        </w:rPr>
        <w:t>4</w:t>
      </w:r>
      <w:r>
        <w:rPr>
          <w:spacing w:val="2"/>
        </w:rPr>
        <w:t>、公司</w:t>
      </w:r>
      <w:r>
        <w:rPr>
          <w:rFonts w:ascii="宋体" w:hAnsi="宋体" w:cs="宋体" w:eastAsia="宋体" w:hint="default"/>
          <w:spacing w:val="2"/>
        </w:rPr>
        <w:t>2011</w:t>
      </w:r>
      <w:r>
        <w:rPr>
          <w:spacing w:val="2"/>
        </w:rPr>
        <w:t>年度财务报告已经信永中和会计师事务所有限责任公司审计并出具了标准无</w:t>
      </w:r>
      <w:r>
        <w:rPr/>
        <w:t> 保留意见的审计报告。</w:t>
      </w:r>
    </w:p>
    <w:p>
      <w:pPr>
        <w:pStyle w:val="BodyText"/>
        <w:spacing w:line="355" w:lineRule="auto" w:before="38"/>
        <w:ind w:left="140" w:right="107" w:firstLine="480"/>
        <w:jc w:val="left"/>
      </w:pPr>
      <w:r>
        <w:rPr>
          <w:rFonts w:ascii="宋体" w:hAnsi="宋体" w:cs="宋体" w:eastAsia="宋体" w:hint="default"/>
          <w:spacing w:val="-1"/>
        </w:rPr>
        <w:t>5</w:t>
      </w:r>
      <w:r>
        <w:rPr>
          <w:spacing w:val="-1"/>
        </w:rPr>
        <w:t>、公司负责人张菀女士、主管会计工作负责人黄建军先生及会计机构负责人</w:t>
      </w:r>
      <w:r>
        <w:rPr>
          <w:rFonts w:ascii="宋体" w:hAnsi="宋体" w:cs="宋体" w:eastAsia="宋体" w:hint="default"/>
          <w:spacing w:val="-1"/>
        </w:rPr>
        <w:t>(</w:t>
      </w:r>
      <w:r>
        <w:rPr>
          <w:spacing w:val="-1"/>
        </w:rPr>
        <w:t>会计主管人</w:t>
      </w:r>
      <w:r>
        <w:rPr>
          <w:spacing w:val="2"/>
        </w:rPr>
        <w:t> </w:t>
      </w:r>
      <w:r>
        <w:rPr/>
        <w:t>员</w:t>
      </w:r>
      <w:r>
        <w:rPr>
          <w:rFonts w:ascii="宋体" w:hAnsi="宋体" w:cs="宋体" w:eastAsia="宋体" w:hint="default"/>
        </w:rPr>
        <w:t>)</w:t>
      </w:r>
      <w:r>
        <w:rPr/>
        <w:t>王华先生声明：保证年度报告中财务报告的真实、完整。</w:t>
      </w:r>
    </w:p>
    <w:p>
      <w:pPr>
        <w:spacing w:after="0" w:line="355" w:lineRule="auto"/>
        <w:jc w:val="left"/>
        <w:sectPr>
          <w:pgSz w:w="11930" w:h="16850"/>
          <w:pgMar w:header="926" w:footer="0" w:top="1300" w:bottom="280" w:left="940" w:right="900"/>
        </w:sectPr>
      </w:pPr>
    </w:p>
    <w:p>
      <w:pPr>
        <w:spacing w:line="240" w:lineRule="auto" w:before="6"/>
        <w:rPr>
          <w:rFonts w:ascii="宋体" w:hAnsi="宋体" w:cs="宋体" w:eastAsia="宋体" w:hint="default"/>
          <w:sz w:val="19"/>
          <w:szCs w:val="19"/>
        </w:rPr>
      </w:pPr>
    </w:p>
    <w:p>
      <w:pPr>
        <w:pStyle w:val="Heading1"/>
        <w:spacing w:line="460" w:lineRule="exact"/>
        <w:ind w:left="3273" w:right="0"/>
        <w:jc w:val="left"/>
        <w:rPr>
          <w:b w:val="0"/>
          <w:bCs w:val="0"/>
        </w:rPr>
      </w:pPr>
      <w:bookmarkStart w:name="_bookmark1" w:id="2"/>
      <w:bookmarkEnd w:id="2"/>
      <w:r>
        <w:rPr>
          <w:b w:val="0"/>
          <w:bCs w:val="0"/>
        </w:rPr>
      </w:r>
      <w:r>
        <w:rPr/>
        <w:t>第二节</w:t>
      </w:r>
      <w:r>
        <w:rPr>
          <w:spacing w:val="-2"/>
        </w:rPr>
        <w:t> </w:t>
      </w:r>
      <w:r>
        <w:rPr/>
        <w:t>公司基本情况简介</w:t>
      </w:r>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2"/>
          <w:szCs w:val="22"/>
        </w:rPr>
      </w:pPr>
    </w:p>
    <w:p>
      <w:pPr>
        <w:pStyle w:val="Heading3"/>
        <w:spacing w:line="240" w:lineRule="auto"/>
        <w:ind w:left="160" w:right="0"/>
        <w:jc w:val="left"/>
        <w:rPr>
          <w:b w:val="0"/>
          <w:bCs w:val="0"/>
        </w:rPr>
      </w:pPr>
      <w:r>
        <w:rPr>
          <w:spacing w:val="2"/>
        </w:rPr>
        <w:t>一、公司基本情况</w:t>
      </w:r>
      <w:r>
        <w:rPr>
          <w:b w:val="0"/>
          <w:bCs w:val="0"/>
          <w:spacing w:val="2"/>
        </w:rPr>
      </w:r>
    </w:p>
    <w:p>
      <w:pPr>
        <w:spacing w:line="240" w:lineRule="auto" w:before="5"/>
        <w:rPr>
          <w:rFonts w:ascii="黑体" w:hAnsi="黑体" w:cs="黑体" w:eastAsia="黑体" w:hint="default"/>
          <w:b/>
          <w:bCs/>
          <w:sz w:val="18"/>
          <w:szCs w:val="18"/>
        </w:rPr>
      </w:pPr>
    </w:p>
    <w:tbl>
      <w:tblPr>
        <w:tblW w:w="0" w:type="auto"/>
        <w:jc w:val="left"/>
        <w:tblInd w:w="123" w:type="dxa"/>
        <w:tblLayout w:type="fixed"/>
        <w:tblCellMar>
          <w:top w:w="0" w:type="dxa"/>
          <w:left w:w="0" w:type="dxa"/>
          <w:bottom w:w="0" w:type="dxa"/>
          <w:right w:w="0" w:type="dxa"/>
        </w:tblCellMar>
        <w:tblLook w:val="01E0"/>
      </w:tblPr>
      <w:tblGrid>
        <w:gridCol w:w="3279"/>
        <w:gridCol w:w="6743"/>
      </w:tblGrid>
      <w:tr>
        <w:trPr>
          <w:trHeight w:val="526" w:hRule="exact"/>
        </w:trPr>
        <w:tc>
          <w:tcPr>
            <w:tcW w:w="3279"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ind w:left="526" w:right="0"/>
              <w:jc w:val="left"/>
              <w:rPr>
                <w:rFonts w:ascii="宋体" w:hAnsi="宋体" w:cs="宋体" w:eastAsia="宋体" w:hint="default"/>
                <w:sz w:val="22"/>
                <w:szCs w:val="22"/>
              </w:rPr>
            </w:pPr>
            <w:r>
              <w:rPr>
                <w:rFonts w:ascii="宋体" w:hAnsi="宋体" w:cs="宋体" w:eastAsia="宋体" w:hint="default"/>
                <w:sz w:val="22"/>
                <w:szCs w:val="22"/>
              </w:rPr>
              <w:t>中文名称</w:t>
            </w:r>
          </w:p>
        </w:tc>
        <w:tc>
          <w:tcPr>
            <w:tcW w:w="6743"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四川依米康环境科技股份有限公司</w:t>
            </w:r>
          </w:p>
        </w:tc>
      </w:tr>
      <w:tr>
        <w:trPr>
          <w:trHeight w:val="511"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526" w:right="0"/>
              <w:jc w:val="left"/>
              <w:rPr>
                <w:rFonts w:ascii="宋体" w:hAnsi="宋体" w:cs="宋体" w:eastAsia="宋体" w:hint="default"/>
                <w:sz w:val="22"/>
                <w:szCs w:val="22"/>
              </w:rPr>
            </w:pPr>
            <w:r>
              <w:rPr>
                <w:rFonts w:ascii="宋体" w:hAnsi="宋体" w:cs="宋体" w:eastAsia="宋体" w:hint="default"/>
                <w:sz w:val="22"/>
                <w:szCs w:val="22"/>
              </w:rPr>
              <w:t>英文名称</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652" w:right="0"/>
              <w:jc w:val="left"/>
              <w:rPr>
                <w:rFonts w:ascii="宋体" w:hAnsi="宋体" w:cs="宋体" w:eastAsia="宋体" w:hint="default"/>
                <w:sz w:val="22"/>
                <w:szCs w:val="22"/>
              </w:rPr>
            </w:pPr>
            <w:r>
              <w:rPr>
                <w:rFonts w:ascii="宋体"/>
                <w:sz w:val="22"/>
              </w:rPr>
              <w:t>Sichuan Yimikang Environmental Tech. Co.,</w:t>
            </w:r>
            <w:r>
              <w:rPr>
                <w:rFonts w:ascii="宋体"/>
                <w:spacing w:val="-8"/>
                <w:sz w:val="22"/>
              </w:rPr>
              <w:t> </w:t>
            </w:r>
            <w:r>
              <w:rPr>
                <w:rFonts w:ascii="宋体"/>
                <w:sz w:val="22"/>
              </w:rPr>
              <w:t>Ltd.</w:t>
            </w:r>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85" w:lineRule="exact"/>
              <w:ind w:left="526" w:right="0"/>
              <w:jc w:val="left"/>
              <w:rPr>
                <w:rFonts w:ascii="宋体" w:hAnsi="宋体" w:cs="宋体" w:eastAsia="宋体" w:hint="default"/>
                <w:sz w:val="22"/>
                <w:szCs w:val="22"/>
              </w:rPr>
            </w:pPr>
            <w:r>
              <w:rPr>
                <w:rFonts w:ascii="宋体" w:hAnsi="宋体" w:cs="宋体" w:eastAsia="宋体" w:hint="default"/>
                <w:sz w:val="22"/>
                <w:szCs w:val="22"/>
              </w:rPr>
              <w:t>法人代表</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85" w:lineRule="exact"/>
              <w:ind w:left="542" w:right="0"/>
              <w:jc w:val="left"/>
              <w:rPr>
                <w:rFonts w:ascii="宋体" w:hAnsi="宋体" w:cs="宋体" w:eastAsia="宋体" w:hint="default"/>
                <w:sz w:val="22"/>
                <w:szCs w:val="22"/>
              </w:rPr>
            </w:pPr>
            <w:r>
              <w:rPr>
                <w:rFonts w:ascii="宋体" w:hAnsi="宋体" w:cs="宋体" w:eastAsia="宋体" w:hint="default"/>
                <w:sz w:val="22"/>
                <w:szCs w:val="22"/>
              </w:rPr>
              <w:t>张菀</w:t>
            </w:r>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526" w:right="0"/>
              <w:jc w:val="left"/>
              <w:rPr>
                <w:rFonts w:ascii="宋体" w:hAnsi="宋体" w:cs="宋体" w:eastAsia="宋体" w:hint="default"/>
                <w:sz w:val="22"/>
                <w:szCs w:val="22"/>
              </w:rPr>
            </w:pPr>
            <w:r>
              <w:rPr>
                <w:rFonts w:ascii="宋体" w:hAnsi="宋体" w:cs="宋体" w:eastAsia="宋体" w:hint="default"/>
                <w:sz w:val="22"/>
                <w:szCs w:val="22"/>
              </w:rPr>
              <w:t>中文简称</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652" w:right="0"/>
              <w:jc w:val="left"/>
              <w:rPr>
                <w:rFonts w:ascii="宋体" w:hAnsi="宋体" w:cs="宋体" w:eastAsia="宋体" w:hint="default"/>
                <w:sz w:val="22"/>
                <w:szCs w:val="22"/>
              </w:rPr>
            </w:pPr>
            <w:r>
              <w:rPr>
                <w:rFonts w:ascii="宋体" w:hAnsi="宋体" w:cs="宋体" w:eastAsia="宋体" w:hint="default"/>
                <w:sz w:val="22"/>
                <w:szCs w:val="22"/>
              </w:rPr>
              <w:t>依米康</w:t>
            </w:r>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636" w:right="0"/>
              <w:jc w:val="left"/>
              <w:rPr>
                <w:rFonts w:ascii="宋体" w:hAnsi="宋体" w:cs="宋体" w:eastAsia="宋体" w:hint="default"/>
                <w:sz w:val="22"/>
                <w:szCs w:val="22"/>
              </w:rPr>
            </w:pPr>
            <w:r>
              <w:rPr>
                <w:rFonts w:ascii="宋体" w:hAnsi="宋体" w:cs="宋体" w:eastAsia="宋体" w:hint="default"/>
                <w:sz w:val="22"/>
                <w:szCs w:val="22"/>
              </w:rPr>
              <w:t>英文简称</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652" w:right="0"/>
              <w:jc w:val="left"/>
              <w:rPr>
                <w:rFonts w:ascii="宋体" w:hAnsi="宋体" w:cs="宋体" w:eastAsia="宋体" w:hint="default"/>
                <w:sz w:val="22"/>
                <w:szCs w:val="22"/>
              </w:rPr>
            </w:pPr>
            <w:r>
              <w:rPr>
                <w:rFonts w:ascii="宋体"/>
                <w:sz w:val="22"/>
              </w:rPr>
              <w:t>YMK</w:t>
            </w:r>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526" w:right="0"/>
              <w:jc w:val="left"/>
              <w:rPr>
                <w:rFonts w:ascii="宋体" w:hAnsi="宋体" w:cs="宋体" w:eastAsia="宋体" w:hint="default"/>
                <w:sz w:val="22"/>
                <w:szCs w:val="22"/>
              </w:rPr>
            </w:pPr>
            <w:r>
              <w:rPr>
                <w:rFonts w:ascii="宋体" w:hAnsi="宋体" w:cs="宋体" w:eastAsia="宋体" w:hint="default"/>
                <w:sz w:val="22"/>
                <w:szCs w:val="22"/>
              </w:rPr>
              <w:t>注册地址</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652" w:right="0"/>
              <w:jc w:val="left"/>
              <w:rPr>
                <w:rFonts w:ascii="宋体" w:hAnsi="宋体" w:cs="宋体" w:eastAsia="宋体" w:hint="default"/>
                <w:sz w:val="22"/>
                <w:szCs w:val="22"/>
              </w:rPr>
            </w:pPr>
            <w:r>
              <w:rPr>
                <w:rFonts w:ascii="宋体" w:hAnsi="宋体" w:cs="宋体" w:eastAsia="宋体" w:hint="default"/>
                <w:sz w:val="22"/>
                <w:szCs w:val="22"/>
              </w:rPr>
              <w:t>成都高新区科园南二路二号</w:t>
            </w:r>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526" w:right="0"/>
              <w:jc w:val="left"/>
              <w:rPr>
                <w:rFonts w:ascii="宋体" w:hAnsi="宋体" w:cs="宋体" w:eastAsia="宋体" w:hint="default"/>
                <w:sz w:val="22"/>
                <w:szCs w:val="22"/>
              </w:rPr>
            </w:pPr>
            <w:r>
              <w:rPr>
                <w:rFonts w:ascii="宋体" w:hAnsi="宋体" w:cs="宋体" w:eastAsia="宋体" w:hint="default"/>
                <w:sz w:val="22"/>
                <w:szCs w:val="22"/>
              </w:rPr>
              <w:t>办公地址</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652" w:right="0"/>
              <w:jc w:val="left"/>
              <w:rPr>
                <w:rFonts w:ascii="宋体" w:hAnsi="宋体" w:cs="宋体" w:eastAsia="宋体" w:hint="default"/>
                <w:sz w:val="22"/>
                <w:szCs w:val="22"/>
              </w:rPr>
            </w:pPr>
            <w:r>
              <w:rPr>
                <w:rFonts w:ascii="宋体" w:hAnsi="宋体" w:cs="宋体" w:eastAsia="宋体" w:hint="default"/>
                <w:sz w:val="22"/>
                <w:szCs w:val="22"/>
              </w:rPr>
              <w:t>成都高新区科园南二路二号</w:t>
            </w:r>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526" w:right="0"/>
              <w:jc w:val="left"/>
              <w:rPr>
                <w:rFonts w:ascii="宋体" w:hAnsi="宋体" w:cs="宋体" w:eastAsia="宋体" w:hint="default"/>
                <w:sz w:val="22"/>
                <w:szCs w:val="22"/>
              </w:rPr>
            </w:pPr>
            <w:r>
              <w:rPr>
                <w:rFonts w:ascii="宋体" w:hAnsi="宋体" w:cs="宋体" w:eastAsia="宋体" w:hint="default"/>
                <w:sz w:val="22"/>
                <w:szCs w:val="22"/>
              </w:rPr>
              <w:t>邮政编码</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sz w:val="22"/>
              </w:rPr>
              <w:t>610041</w:t>
            </w:r>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526" w:right="0"/>
              <w:jc w:val="left"/>
              <w:rPr>
                <w:rFonts w:ascii="宋体" w:hAnsi="宋体" w:cs="宋体" w:eastAsia="宋体" w:hint="default"/>
                <w:sz w:val="22"/>
                <w:szCs w:val="22"/>
              </w:rPr>
            </w:pPr>
            <w:r>
              <w:rPr>
                <w:rFonts w:ascii="宋体" w:hAnsi="宋体" w:cs="宋体" w:eastAsia="宋体" w:hint="default"/>
                <w:color w:val="0000FF"/>
                <w:w w:val="100"/>
                <w:sz w:val="22"/>
                <w:szCs w:val="22"/>
              </w:rPr>
            </w:r>
            <w:hyperlink r:id="rId7">
              <w:r>
                <w:rPr>
                  <w:rFonts w:ascii="宋体" w:hAnsi="宋体" w:cs="宋体" w:eastAsia="宋体" w:hint="default"/>
                  <w:color w:val="0000FF"/>
                  <w:sz w:val="22"/>
                  <w:szCs w:val="22"/>
                  <w:u w:val="single" w:color="0000FF"/>
                </w:rPr>
                <w:t>互联网网址</w:t>
              </w:r>
              <w:r>
                <w:rPr>
                  <w:rFonts w:ascii="宋体" w:hAnsi="宋体" w:cs="宋体" w:eastAsia="宋体" w:hint="default"/>
                  <w:color w:val="0000FF"/>
                  <w:sz w:val="22"/>
                  <w:szCs w:val="22"/>
                </w:rPr>
              </w:r>
              <w:r>
                <w:rPr>
                  <w:rFonts w:ascii="宋体" w:hAnsi="宋体" w:cs="宋体" w:eastAsia="宋体" w:hint="default"/>
                  <w:sz w:val="22"/>
                  <w:szCs w:val="22"/>
                </w:rPr>
              </w:r>
            </w:hyperlink>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652" w:right="0"/>
              <w:jc w:val="left"/>
              <w:rPr>
                <w:rFonts w:ascii="宋体" w:hAnsi="宋体" w:cs="宋体" w:eastAsia="宋体" w:hint="default"/>
                <w:sz w:val="22"/>
                <w:szCs w:val="22"/>
              </w:rPr>
            </w:pPr>
            <w:r>
              <w:rPr>
                <w:rFonts w:ascii="宋体"/>
                <w:color w:val="0000FF"/>
                <w:w w:val="100"/>
                <w:sz w:val="22"/>
              </w:rPr>
            </w:r>
            <w:hyperlink r:id="rId8">
              <w:r>
                <w:rPr>
                  <w:rFonts w:ascii="宋体"/>
                  <w:color w:val="0000FF"/>
                  <w:sz w:val="22"/>
                  <w:u w:val="single" w:color="0000FF"/>
                </w:rPr>
                <w:t>http://www.sunrisegroup.com.cn</w:t>
              </w:r>
              <w:r>
                <w:rPr>
                  <w:rFonts w:ascii="宋体"/>
                  <w:color w:val="0000FF"/>
                  <w:sz w:val="22"/>
                </w:rPr>
              </w:r>
              <w:r>
                <w:rPr>
                  <w:rFonts w:ascii="宋体"/>
                  <w:sz w:val="22"/>
                </w:rPr>
              </w:r>
            </w:hyperlink>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526" w:right="0"/>
              <w:jc w:val="left"/>
              <w:rPr>
                <w:rFonts w:ascii="宋体" w:hAnsi="宋体" w:cs="宋体" w:eastAsia="宋体" w:hint="default"/>
                <w:sz w:val="22"/>
                <w:szCs w:val="22"/>
              </w:rPr>
            </w:pPr>
            <w:r>
              <w:rPr>
                <w:rFonts w:ascii="宋体" w:hAnsi="宋体" w:cs="宋体" w:eastAsia="宋体" w:hint="default"/>
                <w:sz w:val="22"/>
                <w:szCs w:val="22"/>
              </w:rPr>
              <w:t>电子邮箱</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763" w:right="0"/>
              <w:jc w:val="left"/>
              <w:rPr>
                <w:rFonts w:ascii="宋体" w:hAnsi="宋体" w:cs="宋体" w:eastAsia="宋体" w:hint="default"/>
                <w:sz w:val="22"/>
                <w:szCs w:val="22"/>
              </w:rPr>
            </w:pPr>
            <w:hyperlink r:id="rId9">
              <w:r>
                <w:rPr>
                  <w:rFonts w:ascii="宋体"/>
                  <w:sz w:val="22"/>
                </w:rPr>
                <w:t>dshb@sunrisegroup.com.cn</w:t>
              </w:r>
            </w:hyperlink>
          </w:p>
        </w:tc>
      </w:tr>
      <w:tr>
        <w:trPr>
          <w:trHeight w:val="610"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left="526" w:right="0"/>
              <w:jc w:val="left"/>
              <w:rPr>
                <w:rFonts w:ascii="宋体" w:hAnsi="宋体" w:cs="宋体" w:eastAsia="宋体" w:hint="default"/>
                <w:sz w:val="22"/>
                <w:szCs w:val="22"/>
              </w:rPr>
            </w:pPr>
            <w:r>
              <w:rPr>
                <w:rFonts w:ascii="宋体" w:hAnsi="宋体" w:cs="宋体" w:eastAsia="宋体" w:hint="default"/>
                <w:sz w:val="22"/>
                <w:szCs w:val="22"/>
              </w:rPr>
              <w:t>股票上市交易所</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left="542" w:right="0"/>
              <w:jc w:val="left"/>
              <w:rPr>
                <w:rFonts w:ascii="宋体" w:hAnsi="宋体" w:cs="宋体" w:eastAsia="宋体" w:hint="default"/>
                <w:sz w:val="22"/>
                <w:szCs w:val="22"/>
              </w:rPr>
            </w:pPr>
            <w:r>
              <w:rPr>
                <w:rFonts w:ascii="宋体" w:hAnsi="宋体" w:cs="宋体" w:eastAsia="宋体" w:hint="default"/>
                <w:sz w:val="22"/>
                <w:szCs w:val="22"/>
              </w:rPr>
              <w:t>深圳证券交易所</w:t>
            </w:r>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85" w:lineRule="exact"/>
              <w:ind w:left="526" w:right="0"/>
              <w:jc w:val="left"/>
              <w:rPr>
                <w:rFonts w:ascii="宋体" w:hAnsi="宋体" w:cs="宋体" w:eastAsia="宋体" w:hint="default"/>
                <w:sz w:val="22"/>
                <w:szCs w:val="22"/>
              </w:rPr>
            </w:pPr>
            <w:r>
              <w:rPr>
                <w:rFonts w:ascii="宋体" w:hAnsi="宋体" w:cs="宋体" w:eastAsia="宋体" w:hint="default"/>
                <w:sz w:val="22"/>
                <w:szCs w:val="22"/>
              </w:rPr>
              <w:t>股票简称</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85" w:lineRule="exact"/>
              <w:ind w:left="652" w:right="0"/>
              <w:jc w:val="left"/>
              <w:rPr>
                <w:rFonts w:ascii="宋体" w:hAnsi="宋体" w:cs="宋体" w:eastAsia="宋体" w:hint="default"/>
                <w:sz w:val="22"/>
                <w:szCs w:val="22"/>
              </w:rPr>
            </w:pPr>
            <w:r>
              <w:rPr>
                <w:rFonts w:ascii="宋体" w:hAnsi="宋体" w:cs="宋体" w:eastAsia="宋体" w:hint="default"/>
                <w:sz w:val="22"/>
                <w:szCs w:val="22"/>
              </w:rPr>
              <w:t>依米康</w:t>
            </w:r>
          </w:p>
        </w:tc>
      </w:tr>
      <w:tr>
        <w:trPr>
          <w:trHeight w:val="526" w:hRule="exact"/>
        </w:trPr>
        <w:tc>
          <w:tcPr>
            <w:tcW w:w="327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ind w:left="526" w:right="0"/>
              <w:jc w:val="left"/>
              <w:rPr>
                <w:rFonts w:ascii="宋体" w:hAnsi="宋体" w:cs="宋体" w:eastAsia="宋体" w:hint="default"/>
                <w:sz w:val="22"/>
                <w:szCs w:val="22"/>
              </w:rPr>
            </w:pPr>
            <w:r>
              <w:rPr>
                <w:rFonts w:ascii="宋体" w:hAnsi="宋体" w:cs="宋体" w:eastAsia="宋体" w:hint="default"/>
                <w:sz w:val="22"/>
                <w:szCs w:val="22"/>
              </w:rPr>
              <w:t>股票代码</w:t>
            </w:r>
          </w:p>
        </w:tc>
        <w:tc>
          <w:tcPr>
            <w:tcW w:w="6743"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sz w:val="22"/>
              </w:rPr>
              <w:t>300249</w:t>
            </w:r>
          </w:p>
        </w:tc>
      </w:tr>
    </w:tbl>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0"/>
          <w:szCs w:val="20"/>
        </w:rPr>
      </w:pPr>
    </w:p>
    <w:p>
      <w:pPr>
        <w:pStyle w:val="Heading3"/>
        <w:spacing w:line="240" w:lineRule="auto"/>
        <w:ind w:left="160" w:right="0"/>
        <w:jc w:val="left"/>
        <w:rPr>
          <w:b w:val="0"/>
          <w:bCs w:val="0"/>
        </w:rPr>
      </w:pPr>
      <w:r>
        <w:rPr>
          <w:spacing w:val="4"/>
        </w:rPr>
        <w:t>二、公司董事会秘书及证券事务代表的联系方式</w:t>
      </w:r>
      <w:r>
        <w:rPr>
          <w:b w:val="0"/>
          <w:bCs w:val="0"/>
          <w:spacing w:val="4"/>
        </w:rPr>
      </w:r>
    </w:p>
    <w:p>
      <w:pPr>
        <w:spacing w:line="240" w:lineRule="auto" w:before="5"/>
        <w:rPr>
          <w:rFonts w:ascii="黑体" w:hAnsi="黑体" w:cs="黑体" w:eastAsia="黑体" w:hint="default"/>
          <w:b/>
          <w:bCs/>
          <w:sz w:val="18"/>
          <w:szCs w:val="18"/>
        </w:rPr>
      </w:pPr>
    </w:p>
    <w:tbl>
      <w:tblPr>
        <w:tblW w:w="0" w:type="auto"/>
        <w:jc w:val="left"/>
        <w:tblInd w:w="114" w:type="dxa"/>
        <w:tblLayout w:type="fixed"/>
        <w:tblCellMar>
          <w:top w:w="0" w:type="dxa"/>
          <w:left w:w="0" w:type="dxa"/>
          <w:bottom w:w="0" w:type="dxa"/>
          <w:right w:w="0" w:type="dxa"/>
        </w:tblCellMar>
        <w:tblLook w:val="01E0"/>
      </w:tblPr>
      <w:tblGrid>
        <w:gridCol w:w="3083"/>
        <w:gridCol w:w="3080"/>
        <w:gridCol w:w="3788"/>
      </w:tblGrid>
      <w:tr>
        <w:trPr>
          <w:trHeight w:val="526" w:hRule="exact"/>
        </w:trPr>
        <w:tc>
          <w:tcPr>
            <w:tcW w:w="3083" w:type="dxa"/>
            <w:tcBorders>
              <w:top w:val="single" w:sz="17" w:space="0" w:color="000000"/>
              <w:left w:val="single" w:sz="17" w:space="0" w:color="000000"/>
              <w:bottom w:val="single" w:sz="4" w:space="0" w:color="000000"/>
              <w:right w:val="single" w:sz="4" w:space="0" w:color="000000"/>
            </w:tcBorders>
          </w:tcPr>
          <w:p>
            <w:pPr/>
          </w:p>
        </w:tc>
        <w:tc>
          <w:tcPr>
            <w:tcW w:w="308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董事会秘书</w:t>
            </w:r>
          </w:p>
        </w:tc>
        <w:tc>
          <w:tcPr>
            <w:tcW w:w="3788"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证券事务代表</w:t>
            </w:r>
          </w:p>
        </w:tc>
      </w:tr>
      <w:tr>
        <w:trPr>
          <w:trHeight w:val="511" w:hRule="exact"/>
        </w:trPr>
        <w:tc>
          <w:tcPr>
            <w:tcW w:w="3083" w:type="dxa"/>
            <w:tcBorders>
              <w:top w:val="single" w:sz="4" w:space="0" w:color="000000"/>
              <w:left w:val="single" w:sz="17" w:space="0" w:color="000000"/>
              <w:bottom w:val="single" w:sz="4" w:space="0" w:color="000000"/>
              <w:right w:val="single" w:sz="4" w:space="0" w:color="000000"/>
            </w:tcBorders>
          </w:tcPr>
          <w:p>
            <w:pPr>
              <w:pStyle w:val="TableParagraph"/>
              <w:tabs>
                <w:tab w:pos="1077" w:val="left" w:leader="none"/>
              </w:tabs>
              <w:spacing w:line="240" w:lineRule="auto"/>
              <w:ind w:left="526" w:right="0"/>
              <w:jc w:val="left"/>
              <w:rPr>
                <w:rFonts w:ascii="宋体" w:hAnsi="宋体" w:cs="宋体" w:eastAsia="宋体" w:hint="default"/>
                <w:sz w:val="22"/>
                <w:szCs w:val="22"/>
              </w:rPr>
            </w:pPr>
            <w:r>
              <w:rPr>
                <w:rFonts w:ascii="宋体" w:hAnsi="宋体" w:cs="宋体" w:eastAsia="宋体" w:hint="default"/>
                <w:sz w:val="22"/>
                <w:szCs w:val="22"/>
              </w:rPr>
              <w:t>姓</w:t>
              <w:tab/>
              <w:t>名</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周淑兰</w:t>
            </w:r>
          </w:p>
        </w:tc>
        <w:tc>
          <w:tcPr>
            <w:tcW w:w="378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余丹</w:t>
            </w:r>
          </w:p>
        </w:tc>
      </w:tr>
      <w:tr>
        <w:trPr>
          <w:trHeight w:val="509" w:hRule="exact"/>
        </w:trPr>
        <w:tc>
          <w:tcPr>
            <w:tcW w:w="3083" w:type="dxa"/>
            <w:tcBorders>
              <w:top w:val="single" w:sz="4" w:space="0" w:color="000000"/>
              <w:left w:val="single" w:sz="17" w:space="0" w:color="000000"/>
              <w:bottom w:val="single" w:sz="4" w:space="0" w:color="000000"/>
              <w:right w:val="single" w:sz="4" w:space="0" w:color="000000"/>
            </w:tcBorders>
          </w:tcPr>
          <w:p>
            <w:pPr>
              <w:pStyle w:val="TableParagraph"/>
              <w:spacing w:line="285" w:lineRule="exact"/>
              <w:ind w:left="526" w:right="0"/>
              <w:jc w:val="left"/>
              <w:rPr>
                <w:rFonts w:ascii="宋体" w:hAnsi="宋体" w:cs="宋体" w:eastAsia="宋体" w:hint="default"/>
                <w:sz w:val="22"/>
                <w:szCs w:val="22"/>
              </w:rPr>
            </w:pPr>
            <w:r>
              <w:rPr>
                <w:rFonts w:ascii="宋体" w:hAnsi="宋体" w:cs="宋体" w:eastAsia="宋体" w:hint="default"/>
                <w:sz w:val="22"/>
                <w:szCs w:val="22"/>
              </w:rPr>
              <w:t>联系地址</w:t>
            </w:r>
          </w:p>
        </w:tc>
        <w:tc>
          <w:tcPr>
            <w:tcW w:w="6867" w:type="dxa"/>
            <w:gridSpan w:val="2"/>
            <w:tcBorders>
              <w:top w:val="single" w:sz="4" w:space="0" w:color="000000"/>
              <w:left w:val="single" w:sz="4" w:space="0" w:color="000000"/>
              <w:bottom w:val="single" w:sz="4" w:space="0" w:color="000000"/>
              <w:right w:val="single" w:sz="17" w:space="0" w:color="000000"/>
            </w:tcBorders>
          </w:tcPr>
          <w:p>
            <w:pPr>
              <w:pStyle w:val="TableParagraph"/>
              <w:spacing w:line="285" w:lineRule="exact"/>
              <w:ind w:left="542" w:right="0"/>
              <w:jc w:val="left"/>
              <w:rPr>
                <w:rFonts w:ascii="宋体" w:hAnsi="宋体" w:cs="宋体" w:eastAsia="宋体" w:hint="default"/>
                <w:sz w:val="22"/>
                <w:szCs w:val="22"/>
              </w:rPr>
            </w:pPr>
            <w:r>
              <w:rPr>
                <w:rFonts w:ascii="宋体" w:hAnsi="宋体" w:cs="宋体" w:eastAsia="宋体" w:hint="default"/>
                <w:sz w:val="22"/>
                <w:szCs w:val="22"/>
              </w:rPr>
              <w:t>四川省成都市高新区科园南二路二号</w:t>
            </w:r>
          </w:p>
        </w:tc>
      </w:tr>
      <w:tr>
        <w:trPr>
          <w:trHeight w:val="509" w:hRule="exact"/>
        </w:trPr>
        <w:tc>
          <w:tcPr>
            <w:tcW w:w="3083" w:type="dxa"/>
            <w:tcBorders>
              <w:top w:val="single" w:sz="4" w:space="0" w:color="000000"/>
              <w:left w:val="single" w:sz="17" w:space="0" w:color="000000"/>
              <w:bottom w:val="single" w:sz="4" w:space="0" w:color="000000"/>
              <w:right w:val="single" w:sz="4" w:space="0" w:color="000000"/>
            </w:tcBorders>
          </w:tcPr>
          <w:p>
            <w:pPr>
              <w:pStyle w:val="TableParagraph"/>
              <w:tabs>
                <w:tab w:pos="1188" w:val="left" w:leader="none"/>
              </w:tabs>
              <w:spacing w:line="240" w:lineRule="auto"/>
              <w:ind w:left="526" w:right="0"/>
              <w:jc w:val="left"/>
              <w:rPr>
                <w:rFonts w:ascii="宋体" w:hAnsi="宋体" w:cs="宋体" w:eastAsia="宋体" w:hint="default"/>
                <w:sz w:val="22"/>
                <w:szCs w:val="22"/>
              </w:rPr>
            </w:pPr>
            <w:r>
              <w:rPr>
                <w:rFonts w:ascii="宋体" w:hAnsi="宋体" w:cs="宋体" w:eastAsia="宋体" w:hint="default"/>
                <w:sz w:val="22"/>
                <w:szCs w:val="22"/>
              </w:rPr>
              <w:t>电</w:t>
              <w:tab/>
              <w:t>话</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sz w:val="22"/>
              </w:rPr>
              <w:t>028-85185206</w:t>
            </w:r>
          </w:p>
        </w:tc>
        <w:tc>
          <w:tcPr>
            <w:tcW w:w="378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sz w:val="22"/>
              </w:rPr>
              <w:t>028-85977635</w:t>
            </w:r>
          </w:p>
        </w:tc>
      </w:tr>
      <w:tr>
        <w:trPr>
          <w:trHeight w:val="528" w:hRule="exact"/>
        </w:trPr>
        <w:tc>
          <w:tcPr>
            <w:tcW w:w="3083" w:type="dxa"/>
            <w:tcBorders>
              <w:top w:val="single" w:sz="4" w:space="0" w:color="000000"/>
              <w:left w:val="single" w:sz="17" w:space="0" w:color="000000"/>
              <w:bottom w:val="single" w:sz="17" w:space="0" w:color="000000"/>
              <w:right w:val="single" w:sz="4" w:space="0" w:color="000000"/>
            </w:tcBorders>
          </w:tcPr>
          <w:p>
            <w:pPr>
              <w:pStyle w:val="TableParagraph"/>
              <w:tabs>
                <w:tab w:pos="1188" w:val="left" w:leader="none"/>
              </w:tabs>
              <w:spacing w:line="240" w:lineRule="auto"/>
              <w:ind w:left="526" w:right="0"/>
              <w:jc w:val="left"/>
              <w:rPr>
                <w:rFonts w:ascii="宋体" w:hAnsi="宋体" w:cs="宋体" w:eastAsia="宋体" w:hint="default"/>
                <w:sz w:val="22"/>
                <w:szCs w:val="22"/>
              </w:rPr>
            </w:pPr>
            <w:r>
              <w:rPr>
                <w:rFonts w:ascii="宋体" w:hAnsi="宋体" w:cs="宋体" w:eastAsia="宋体" w:hint="default"/>
                <w:sz w:val="22"/>
                <w:szCs w:val="22"/>
              </w:rPr>
              <w:t>传</w:t>
              <w:tab/>
              <w:t>真</w:t>
            </w:r>
          </w:p>
        </w:tc>
        <w:tc>
          <w:tcPr>
            <w:tcW w:w="6867" w:type="dxa"/>
            <w:gridSpan w:val="2"/>
            <w:tcBorders>
              <w:top w:val="single" w:sz="4" w:space="0" w:color="000000"/>
              <w:left w:val="single" w:sz="4" w:space="0" w:color="000000"/>
              <w:bottom w:val="single" w:sz="17"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sz w:val="22"/>
              </w:rPr>
              <w:t>028-82001888-1</w:t>
            </w:r>
          </w:p>
        </w:tc>
      </w:tr>
    </w:tbl>
    <w:p>
      <w:pPr>
        <w:spacing w:after="0" w:line="240" w:lineRule="auto"/>
        <w:jc w:val="left"/>
        <w:rPr>
          <w:rFonts w:ascii="宋体" w:hAnsi="宋体" w:cs="宋体" w:eastAsia="宋体" w:hint="default"/>
          <w:sz w:val="22"/>
          <w:szCs w:val="22"/>
        </w:rPr>
        <w:sectPr>
          <w:pgSz w:w="11930" w:h="16850"/>
          <w:pgMar w:header="926" w:footer="0" w:top="1300" w:bottom="280" w:left="920" w:right="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23"/>
          <w:szCs w:val="23"/>
        </w:rPr>
      </w:pPr>
    </w:p>
    <w:p>
      <w:pPr>
        <w:pStyle w:val="Heading3"/>
        <w:spacing w:line="240" w:lineRule="auto"/>
        <w:ind w:right="0"/>
        <w:jc w:val="left"/>
        <w:rPr>
          <w:b w:val="0"/>
          <w:bCs w:val="0"/>
        </w:rPr>
      </w:pPr>
      <w:r>
        <w:rPr>
          <w:spacing w:val="3"/>
        </w:rPr>
        <w:t>三、信息披露</w:t>
      </w:r>
      <w:r>
        <w:rPr>
          <w:b w:val="0"/>
          <w:bCs w:val="0"/>
          <w:spacing w:val="3"/>
        </w:rPr>
      </w:r>
    </w:p>
    <w:p>
      <w:pPr>
        <w:pStyle w:val="BodyText"/>
        <w:spacing w:line="240" w:lineRule="auto" w:before="200"/>
        <w:ind w:left="627" w:right="0"/>
        <w:jc w:val="left"/>
      </w:pPr>
      <w:r>
        <w:rPr>
          <w:rFonts w:ascii="宋体" w:hAnsi="宋体" w:cs="宋体" w:eastAsia="宋体" w:hint="default"/>
          <w:spacing w:val="2"/>
        </w:rPr>
        <w:t>1</w:t>
      </w:r>
      <w:r>
        <w:rPr>
          <w:spacing w:val="2"/>
        </w:rPr>
        <w:t>、公司选定的信息披露报纸名称：《中国证券报》、《上海证券报》、</w:t>
      </w:r>
      <w:r>
        <w:rPr>
          <w:spacing w:val="2"/>
          <w:position w:val="-2"/>
        </w:rPr>
        <w:t>《证券时报》、</w:t>
      </w:r>
      <w:r>
        <w:rPr>
          <w:spacing w:val="2"/>
        </w:rPr>
      </w:r>
    </w:p>
    <w:p>
      <w:pPr>
        <w:pStyle w:val="BodyText"/>
        <w:spacing w:line="240" w:lineRule="auto" w:before="152"/>
        <w:ind w:left="140" w:right="0"/>
        <w:jc w:val="left"/>
      </w:pPr>
      <w:r>
        <w:rPr/>
        <w:t>《证券日报》</w:t>
      </w:r>
    </w:p>
    <w:p>
      <w:pPr>
        <w:pStyle w:val="BodyText"/>
        <w:spacing w:line="355" w:lineRule="auto" w:before="154"/>
        <w:ind w:left="140" w:right="349" w:firstLine="487"/>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22"/>
        </w:rPr>
        <w:t> </w:t>
      </w:r>
      <w:r>
        <w:rPr/>
        <w:t>、</w:t>
      </w:r>
      <w:r>
        <w:rPr>
          <w:spacing w:val="-20"/>
        </w:rPr>
        <w:t> </w:t>
      </w:r>
      <w:r>
        <w:rPr/>
        <w:t>登</w:t>
      </w:r>
      <w:r>
        <w:rPr>
          <w:spacing w:val="-20"/>
        </w:rPr>
        <w:t> </w:t>
      </w:r>
      <w:r>
        <w:rPr/>
        <w:t>载</w:t>
      </w:r>
      <w:r>
        <w:rPr>
          <w:spacing w:val="-20"/>
        </w:rPr>
        <w:t> </w:t>
      </w:r>
      <w:r>
        <w:rPr/>
        <w:t>公</w:t>
      </w:r>
      <w:r>
        <w:rPr>
          <w:spacing w:val="-20"/>
        </w:rPr>
        <w:t> </w:t>
      </w:r>
      <w:r>
        <w:rPr/>
        <w:t>司</w:t>
      </w:r>
      <w:r>
        <w:rPr>
          <w:spacing w:val="-20"/>
        </w:rPr>
        <w:t> </w:t>
      </w:r>
      <w:r>
        <w:rPr/>
        <w:t>年</w:t>
      </w:r>
      <w:r>
        <w:rPr>
          <w:spacing w:val="-18"/>
        </w:rPr>
        <w:t> </w:t>
      </w:r>
      <w:r>
        <w:rPr/>
        <w:t>度</w:t>
      </w:r>
      <w:r>
        <w:rPr>
          <w:spacing w:val="-20"/>
        </w:rPr>
        <w:t> </w:t>
      </w:r>
      <w:r>
        <w:rPr/>
        <w:t>报</w:t>
      </w:r>
      <w:r>
        <w:rPr>
          <w:spacing w:val="-20"/>
        </w:rPr>
        <w:t> </w:t>
      </w:r>
      <w:r>
        <w:rPr/>
        <w:t>告</w:t>
      </w:r>
      <w:r>
        <w:rPr>
          <w:spacing w:val="-20"/>
        </w:rPr>
        <w:t> </w:t>
      </w:r>
      <w:r>
        <w:rPr/>
        <w:t>的</w:t>
      </w:r>
      <w:r>
        <w:rPr>
          <w:spacing w:val="-20"/>
        </w:rPr>
        <w:t> </w:t>
      </w:r>
      <w:r>
        <w:rPr/>
        <w:t>中</w:t>
      </w:r>
      <w:r>
        <w:rPr>
          <w:spacing w:val="-20"/>
        </w:rPr>
        <w:t> </w:t>
      </w:r>
      <w:r>
        <w:rPr/>
        <w:t>国</w:t>
      </w:r>
      <w:r>
        <w:rPr>
          <w:spacing w:val="-20"/>
        </w:rPr>
        <w:t> </w:t>
      </w:r>
      <w:r>
        <w:rPr/>
        <w:t>证</w:t>
      </w:r>
      <w:r>
        <w:rPr>
          <w:spacing w:val="-18"/>
        </w:rPr>
        <w:t> </w:t>
      </w:r>
      <w:r>
        <w:rPr/>
        <w:t>监</w:t>
      </w:r>
      <w:r>
        <w:rPr>
          <w:spacing w:val="-20"/>
        </w:rPr>
        <w:t> </w:t>
      </w:r>
      <w:r>
        <w:rPr/>
        <w:t>会</w:t>
      </w:r>
      <w:r>
        <w:rPr>
          <w:spacing w:val="-20"/>
        </w:rPr>
        <w:t> </w:t>
      </w:r>
      <w:r>
        <w:rPr/>
        <w:t>指</w:t>
      </w:r>
      <w:r>
        <w:rPr>
          <w:spacing w:val="-20"/>
        </w:rPr>
        <w:t> </w:t>
      </w:r>
      <w:r>
        <w:rPr/>
        <w:t>定</w:t>
      </w:r>
      <w:r>
        <w:rPr>
          <w:spacing w:val="-20"/>
        </w:rPr>
        <w:t> </w:t>
      </w:r>
      <w:r>
        <w:rPr/>
        <w:t>网</w:t>
      </w:r>
      <w:r>
        <w:rPr>
          <w:spacing w:val="-20"/>
        </w:rPr>
        <w:t> </w:t>
      </w:r>
      <w:r>
        <w:rPr/>
        <w:t>站</w:t>
      </w:r>
      <w:r>
        <w:rPr>
          <w:spacing w:val="-20"/>
        </w:rPr>
        <w:t> </w:t>
      </w:r>
      <w:r>
        <w:rPr/>
        <w:t>网</w:t>
      </w:r>
      <w:r>
        <w:rPr>
          <w:spacing w:val="-18"/>
        </w:rPr>
        <w:t> </w:t>
      </w:r>
      <w:r>
        <w:rPr/>
        <w:t>址</w:t>
      </w:r>
      <w:r>
        <w:rPr>
          <w:spacing w:val="-20"/>
        </w:rPr>
        <w:t> </w:t>
      </w:r>
      <w:r>
        <w:rPr/>
        <w:t>：</w:t>
      </w:r>
      <w:r>
        <w:rPr>
          <w:spacing w:val="-20"/>
        </w:rPr>
        <w:t> </w:t>
      </w:r>
      <w:r>
        <w:rPr/>
        <w:t>巨</w:t>
      </w:r>
      <w:r>
        <w:rPr>
          <w:spacing w:val="-20"/>
        </w:rPr>
        <w:t> </w:t>
      </w:r>
      <w:r>
        <w:rPr/>
        <w:t>潮</w:t>
      </w:r>
      <w:r>
        <w:rPr>
          <w:spacing w:val="-20"/>
        </w:rPr>
        <w:t> </w:t>
      </w:r>
      <w:r>
        <w:rPr/>
        <w:t>资</w:t>
      </w:r>
      <w:r>
        <w:rPr>
          <w:spacing w:val="-20"/>
        </w:rPr>
        <w:t> </w:t>
      </w:r>
      <w:r>
        <w:rPr/>
        <w:t>讯</w:t>
      </w:r>
      <w:r>
        <w:rPr>
          <w:spacing w:val="-20"/>
        </w:rPr>
        <w:t> </w:t>
      </w:r>
      <w:r>
        <w:rPr/>
        <w:t>网</w:t>
      </w:r>
      <w:r>
        <w:rPr/>
        <w:t> </w:t>
      </w:r>
      <w:hyperlink r:id="rId10">
        <w:r>
          <w:rPr>
            <w:rFonts w:ascii="宋体" w:hAnsi="宋体" w:cs="宋体" w:eastAsia="宋体" w:hint="default"/>
          </w:rPr>
          <w:t>http://www.cninfo.com.cn</w:t>
        </w:r>
      </w:hyperlink>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pStyle w:val="Heading3"/>
        <w:spacing w:line="240" w:lineRule="auto" w:before="0"/>
        <w:ind w:right="0"/>
        <w:jc w:val="left"/>
        <w:rPr>
          <w:b w:val="0"/>
          <w:bCs w:val="0"/>
        </w:rPr>
      </w:pPr>
      <w:r>
        <w:rPr>
          <w:spacing w:val="4"/>
        </w:rPr>
        <w:t>四、公司年度报告备置地点</w:t>
      </w:r>
      <w:r>
        <w:rPr>
          <w:b w:val="0"/>
          <w:bCs w:val="0"/>
          <w:spacing w:val="4"/>
        </w:rPr>
      </w:r>
    </w:p>
    <w:p>
      <w:pPr>
        <w:pStyle w:val="BodyText"/>
        <w:spacing w:line="240" w:lineRule="auto" w:before="200"/>
        <w:ind w:left="620" w:right="0"/>
        <w:jc w:val="left"/>
      </w:pPr>
      <w:r>
        <w:rPr/>
        <w:t>年度报告备置地点：公司董事会秘书办公室</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1"/>
          <w:szCs w:val="31"/>
        </w:rPr>
      </w:pPr>
    </w:p>
    <w:p>
      <w:pPr>
        <w:pStyle w:val="Heading3"/>
        <w:spacing w:line="240" w:lineRule="auto" w:before="0"/>
        <w:ind w:right="0"/>
        <w:jc w:val="left"/>
        <w:rPr>
          <w:b w:val="0"/>
          <w:bCs w:val="0"/>
        </w:rPr>
      </w:pPr>
      <w:r>
        <w:rPr>
          <w:spacing w:val="3"/>
        </w:rPr>
        <w:t>五、其他有关资料</w:t>
      </w:r>
      <w:r>
        <w:rPr>
          <w:b w:val="0"/>
          <w:bCs w:val="0"/>
          <w:spacing w:val="3"/>
        </w:rPr>
      </w:r>
    </w:p>
    <w:p>
      <w:pPr>
        <w:spacing w:line="240" w:lineRule="auto" w:before="5"/>
        <w:rPr>
          <w:rFonts w:ascii="黑体" w:hAnsi="黑体" w:cs="黑体" w:eastAsia="黑体" w:hint="default"/>
          <w:b/>
          <w:bCs/>
          <w:sz w:val="18"/>
          <w:szCs w:val="18"/>
        </w:rPr>
      </w:pPr>
    </w:p>
    <w:tbl>
      <w:tblPr>
        <w:tblW w:w="0" w:type="auto"/>
        <w:jc w:val="left"/>
        <w:tblInd w:w="103" w:type="dxa"/>
        <w:tblLayout w:type="fixed"/>
        <w:tblCellMar>
          <w:top w:w="0" w:type="dxa"/>
          <w:left w:w="0" w:type="dxa"/>
          <w:bottom w:w="0" w:type="dxa"/>
          <w:right w:w="0" w:type="dxa"/>
        </w:tblCellMar>
        <w:tblLook w:val="01E0"/>
      </w:tblPr>
      <w:tblGrid>
        <w:gridCol w:w="3985"/>
        <w:gridCol w:w="6037"/>
      </w:tblGrid>
      <w:tr>
        <w:trPr>
          <w:trHeight w:val="526" w:hRule="exact"/>
        </w:trPr>
        <w:tc>
          <w:tcPr>
            <w:tcW w:w="3985"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公司最新注册登记日期</w:t>
            </w:r>
          </w:p>
        </w:tc>
        <w:tc>
          <w:tcPr>
            <w:tcW w:w="6037"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8</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22</w:t>
            </w:r>
            <w:r>
              <w:rPr>
                <w:rFonts w:ascii="宋体" w:hAnsi="宋体" w:cs="宋体" w:eastAsia="宋体" w:hint="default"/>
                <w:spacing w:val="-57"/>
                <w:sz w:val="22"/>
                <w:szCs w:val="22"/>
              </w:rPr>
              <w:t> </w:t>
            </w:r>
            <w:r>
              <w:rPr>
                <w:rFonts w:ascii="宋体" w:hAnsi="宋体" w:cs="宋体" w:eastAsia="宋体" w:hint="default"/>
                <w:sz w:val="22"/>
                <w:szCs w:val="22"/>
              </w:rPr>
              <w:t>日</w:t>
            </w:r>
          </w:p>
        </w:tc>
      </w:tr>
      <w:tr>
        <w:trPr>
          <w:trHeight w:val="512" w:hRule="exact"/>
        </w:trPr>
        <w:tc>
          <w:tcPr>
            <w:tcW w:w="39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公司最新注册登记地点</w:t>
            </w:r>
          </w:p>
        </w:tc>
        <w:tc>
          <w:tcPr>
            <w:tcW w:w="60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成都市工商行政管理局</w:t>
            </w:r>
          </w:p>
        </w:tc>
      </w:tr>
      <w:tr>
        <w:trPr>
          <w:trHeight w:val="509" w:hRule="exact"/>
        </w:trPr>
        <w:tc>
          <w:tcPr>
            <w:tcW w:w="39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企业法人营业执照注册号</w:t>
            </w:r>
          </w:p>
        </w:tc>
        <w:tc>
          <w:tcPr>
            <w:tcW w:w="60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sz w:val="22"/>
              </w:rPr>
              <w:t>510100400013149</w:t>
            </w:r>
          </w:p>
        </w:tc>
      </w:tr>
      <w:tr>
        <w:trPr>
          <w:trHeight w:val="509" w:hRule="exact"/>
        </w:trPr>
        <w:tc>
          <w:tcPr>
            <w:tcW w:w="39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税务登记号码</w:t>
            </w:r>
          </w:p>
        </w:tc>
        <w:tc>
          <w:tcPr>
            <w:tcW w:w="60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sz w:val="22"/>
              </w:rPr>
              <w:t>510198740327535</w:t>
            </w:r>
          </w:p>
        </w:tc>
      </w:tr>
      <w:tr>
        <w:trPr>
          <w:trHeight w:val="509" w:hRule="exact"/>
        </w:trPr>
        <w:tc>
          <w:tcPr>
            <w:tcW w:w="39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组织机构代码</w:t>
            </w:r>
          </w:p>
        </w:tc>
        <w:tc>
          <w:tcPr>
            <w:tcW w:w="60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sz w:val="22"/>
              </w:rPr>
              <w:t>74032753-5</w:t>
            </w:r>
          </w:p>
        </w:tc>
      </w:tr>
      <w:tr>
        <w:trPr>
          <w:trHeight w:val="509" w:hRule="exact"/>
        </w:trPr>
        <w:tc>
          <w:tcPr>
            <w:tcW w:w="39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公司聘请的会计师事务所名称</w:t>
            </w:r>
          </w:p>
        </w:tc>
        <w:tc>
          <w:tcPr>
            <w:tcW w:w="60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信用中和会计师事务所有限责任公司</w:t>
            </w:r>
          </w:p>
        </w:tc>
      </w:tr>
      <w:tr>
        <w:trPr>
          <w:trHeight w:val="509" w:hRule="exact"/>
        </w:trPr>
        <w:tc>
          <w:tcPr>
            <w:tcW w:w="39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公司聘请的会计师事务所办公地址</w:t>
            </w:r>
          </w:p>
        </w:tc>
        <w:tc>
          <w:tcPr>
            <w:tcW w:w="60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成都市航空路</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号国航世纪中心</w:t>
            </w:r>
            <w:r>
              <w:rPr>
                <w:rFonts w:ascii="宋体" w:hAnsi="宋体" w:cs="宋体" w:eastAsia="宋体" w:hint="default"/>
                <w:spacing w:val="-55"/>
                <w:sz w:val="22"/>
                <w:szCs w:val="22"/>
              </w:rPr>
              <w:t> </w:t>
            </w:r>
            <w:r>
              <w:rPr>
                <w:rFonts w:ascii="宋体" w:hAnsi="宋体" w:cs="宋体" w:eastAsia="宋体" w:hint="default"/>
                <w:sz w:val="22"/>
                <w:szCs w:val="22"/>
              </w:rPr>
              <w:t>A</w:t>
            </w:r>
            <w:r>
              <w:rPr>
                <w:rFonts w:ascii="宋体" w:hAnsi="宋体" w:cs="宋体" w:eastAsia="宋体" w:hint="default"/>
                <w:spacing w:val="-58"/>
                <w:sz w:val="22"/>
                <w:szCs w:val="22"/>
              </w:rPr>
              <w:t> </w:t>
            </w:r>
            <w:r>
              <w:rPr>
                <w:rFonts w:ascii="宋体" w:hAnsi="宋体" w:cs="宋体" w:eastAsia="宋体" w:hint="default"/>
                <w:sz w:val="22"/>
                <w:szCs w:val="22"/>
              </w:rPr>
              <w:t>座</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层</w:t>
            </w:r>
          </w:p>
        </w:tc>
      </w:tr>
      <w:tr>
        <w:trPr>
          <w:trHeight w:val="509" w:hRule="exact"/>
        </w:trPr>
        <w:tc>
          <w:tcPr>
            <w:tcW w:w="39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公司聘请律师事务所名称</w:t>
            </w:r>
          </w:p>
        </w:tc>
        <w:tc>
          <w:tcPr>
            <w:tcW w:w="60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北京市康达律师事务所</w:t>
            </w:r>
          </w:p>
        </w:tc>
      </w:tr>
      <w:tr>
        <w:trPr>
          <w:trHeight w:val="509" w:hRule="exact"/>
        </w:trPr>
        <w:tc>
          <w:tcPr>
            <w:tcW w:w="39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公司聘请律师事务所地址</w:t>
            </w:r>
          </w:p>
        </w:tc>
        <w:tc>
          <w:tcPr>
            <w:tcW w:w="60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北京市朝阳区建国门外大街</w:t>
            </w:r>
            <w:r>
              <w:rPr>
                <w:rFonts w:ascii="宋体" w:hAnsi="宋体" w:cs="宋体" w:eastAsia="宋体" w:hint="default"/>
                <w:spacing w:val="-56"/>
                <w:sz w:val="22"/>
                <w:szCs w:val="22"/>
              </w:rPr>
              <w:t> </w:t>
            </w:r>
            <w:r>
              <w:rPr>
                <w:rFonts w:ascii="宋体" w:hAnsi="宋体" w:cs="宋体" w:eastAsia="宋体" w:hint="default"/>
                <w:sz w:val="22"/>
                <w:szCs w:val="22"/>
              </w:rPr>
              <w:t>19</w:t>
            </w:r>
            <w:r>
              <w:rPr>
                <w:rFonts w:ascii="宋体" w:hAnsi="宋体" w:cs="宋体" w:eastAsia="宋体" w:hint="default"/>
                <w:spacing w:val="-56"/>
                <w:sz w:val="22"/>
                <w:szCs w:val="22"/>
              </w:rPr>
              <w:t> </w:t>
            </w:r>
            <w:r>
              <w:rPr>
                <w:rFonts w:ascii="宋体" w:hAnsi="宋体" w:cs="宋体" w:eastAsia="宋体" w:hint="default"/>
                <w:sz w:val="22"/>
                <w:szCs w:val="22"/>
              </w:rPr>
              <w:t>号</w:t>
            </w:r>
          </w:p>
        </w:tc>
      </w:tr>
      <w:tr>
        <w:trPr>
          <w:trHeight w:val="509" w:hRule="exact"/>
        </w:trPr>
        <w:tc>
          <w:tcPr>
            <w:tcW w:w="39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公司聘请保荐机构名称</w:t>
            </w:r>
          </w:p>
        </w:tc>
        <w:tc>
          <w:tcPr>
            <w:tcW w:w="60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海际大和证券有限责任公司</w:t>
            </w:r>
          </w:p>
        </w:tc>
      </w:tr>
      <w:tr>
        <w:trPr>
          <w:trHeight w:val="528" w:hRule="exact"/>
        </w:trPr>
        <w:tc>
          <w:tcPr>
            <w:tcW w:w="3985"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公司聘请保荐机构办公地址</w:t>
            </w:r>
          </w:p>
        </w:tc>
        <w:tc>
          <w:tcPr>
            <w:tcW w:w="6037"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上海市浦东新区陆家嘴环路</w:t>
            </w:r>
            <w:r>
              <w:rPr>
                <w:rFonts w:ascii="宋体" w:hAnsi="宋体" w:cs="宋体" w:eastAsia="宋体" w:hint="default"/>
                <w:spacing w:val="-56"/>
                <w:sz w:val="22"/>
                <w:szCs w:val="22"/>
              </w:rPr>
              <w:t> </w:t>
            </w:r>
            <w:r>
              <w:rPr>
                <w:rFonts w:ascii="宋体" w:hAnsi="宋体" w:cs="宋体" w:eastAsia="宋体" w:hint="default"/>
                <w:sz w:val="22"/>
                <w:szCs w:val="22"/>
              </w:rPr>
              <w:t>1000</w:t>
            </w:r>
            <w:r>
              <w:rPr>
                <w:rFonts w:ascii="宋体" w:hAnsi="宋体" w:cs="宋体" w:eastAsia="宋体" w:hint="default"/>
                <w:spacing w:val="-56"/>
                <w:sz w:val="22"/>
                <w:szCs w:val="22"/>
              </w:rPr>
              <w:t> </w:t>
            </w:r>
            <w:r>
              <w:rPr>
                <w:rFonts w:ascii="宋体" w:hAnsi="宋体" w:cs="宋体" w:eastAsia="宋体" w:hint="default"/>
                <w:sz w:val="22"/>
                <w:szCs w:val="22"/>
              </w:rPr>
              <w:t>号汇丰大厦</w:t>
            </w:r>
            <w:r>
              <w:rPr>
                <w:rFonts w:ascii="宋体" w:hAnsi="宋体" w:cs="宋体" w:eastAsia="宋体" w:hint="default"/>
                <w:spacing w:val="-56"/>
                <w:sz w:val="22"/>
                <w:szCs w:val="22"/>
              </w:rPr>
              <w:t> </w:t>
            </w:r>
            <w:r>
              <w:rPr>
                <w:rFonts w:ascii="宋体" w:hAnsi="宋体" w:cs="宋体" w:eastAsia="宋体" w:hint="default"/>
                <w:sz w:val="22"/>
                <w:szCs w:val="22"/>
              </w:rPr>
              <w:t>45</w:t>
            </w:r>
            <w:r>
              <w:rPr>
                <w:rFonts w:ascii="宋体" w:hAnsi="宋体" w:cs="宋体" w:eastAsia="宋体" w:hint="default"/>
                <w:spacing w:val="-59"/>
                <w:sz w:val="22"/>
                <w:szCs w:val="22"/>
              </w:rPr>
              <w:t> </w:t>
            </w:r>
            <w:r>
              <w:rPr>
                <w:rFonts w:ascii="宋体" w:hAnsi="宋体" w:cs="宋体" w:eastAsia="宋体" w:hint="default"/>
                <w:sz w:val="22"/>
                <w:szCs w:val="22"/>
              </w:rPr>
              <w:t>楼</w:t>
            </w:r>
          </w:p>
        </w:tc>
      </w:tr>
    </w:tbl>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0"/>
          <w:szCs w:val="20"/>
        </w:rPr>
      </w:pPr>
    </w:p>
    <w:p>
      <w:pPr>
        <w:pStyle w:val="Heading3"/>
        <w:spacing w:line="240" w:lineRule="auto"/>
        <w:ind w:right="0"/>
        <w:jc w:val="left"/>
        <w:rPr>
          <w:b w:val="0"/>
          <w:bCs w:val="0"/>
        </w:rPr>
      </w:pPr>
      <w:r>
        <w:rPr>
          <w:spacing w:val="4"/>
        </w:rPr>
        <w:t>六、公司上市以来的历史沿革</w:t>
      </w:r>
      <w:r>
        <w:rPr>
          <w:b w:val="0"/>
          <w:bCs w:val="0"/>
          <w:spacing w:val="4"/>
        </w:rPr>
      </w:r>
    </w:p>
    <w:p>
      <w:pPr>
        <w:pStyle w:val="BodyText"/>
        <w:spacing w:line="357" w:lineRule="auto" w:before="200"/>
        <w:ind w:left="140" w:right="322" w:firstLine="480"/>
        <w:jc w:val="left"/>
        <w:rPr>
          <w:rFonts w:ascii="宋体" w:hAnsi="宋体" w:cs="宋体" w:eastAsia="宋体" w:hint="default"/>
        </w:rPr>
      </w:pPr>
      <w:r>
        <w:rPr>
          <w:spacing w:val="-1"/>
        </w:rPr>
        <w:t>公司于</w:t>
      </w:r>
      <w:r>
        <w:rPr>
          <w:rFonts w:ascii="宋体" w:hAnsi="宋体" w:cs="宋体" w:eastAsia="宋体" w:hint="default"/>
          <w:spacing w:val="-1"/>
        </w:rPr>
        <w:t>2011</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3</w:t>
      </w:r>
      <w:r>
        <w:rPr>
          <w:spacing w:val="-1"/>
        </w:rPr>
        <w:t>日在深圳证券交易所创业板挂牌上市，自上市以来变更注册登记信息一</w:t>
      </w:r>
      <w:r>
        <w:rPr/>
        <w:t> </w:t>
      </w:r>
      <w:r>
        <w:rPr>
          <w:spacing w:val="-9"/>
        </w:rPr>
        <w:t>次，根据公司</w:t>
      </w:r>
      <w:r>
        <w:rPr>
          <w:spacing w:val="-69"/>
        </w:rPr>
        <w:t> </w:t>
      </w:r>
      <w:r>
        <w:rPr>
          <w:rFonts w:ascii="宋体" w:hAnsi="宋体" w:cs="宋体" w:eastAsia="宋体" w:hint="default"/>
          <w:spacing w:val="-3"/>
        </w:rPr>
        <w:t>2011</w:t>
      </w:r>
      <w:r>
        <w:rPr>
          <w:spacing w:val="-3"/>
        </w:rPr>
        <w:t>年第一次临时股东大会决议，公司注册资本由</w:t>
      </w:r>
      <w:r>
        <w:rPr>
          <w:spacing w:val="-67"/>
        </w:rPr>
        <w:t> </w:t>
      </w:r>
      <w:r>
        <w:rPr>
          <w:rFonts w:ascii="宋体" w:hAnsi="宋体" w:cs="宋体" w:eastAsia="宋体" w:hint="default"/>
        </w:rPr>
        <w:t>5,880</w:t>
      </w:r>
      <w:r>
        <w:rPr/>
        <w:t>万元人民币变更为</w:t>
      </w:r>
      <w:r>
        <w:rPr>
          <w:rFonts w:ascii="宋体" w:hAnsi="宋体" w:cs="宋体" w:eastAsia="宋体" w:hint="default"/>
        </w:rPr>
        <w:t>7,840</w:t>
      </w:r>
    </w:p>
    <w:p>
      <w:pPr>
        <w:spacing w:after="0" w:line="357" w:lineRule="auto"/>
        <w:jc w:val="left"/>
        <w:rPr>
          <w:rFonts w:ascii="宋体" w:hAnsi="宋体" w:cs="宋体" w:eastAsia="宋体" w:hint="default"/>
        </w:rPr>
        <w:sectPr>
          <w:pgSz w:w="11930" w:h="16850"/>
          <w:pgMar w:header="926" w:footer="0" w:top="1300" w:bottom="280" w:left="940" w:right="680"/>
        </w:sectPr>
      </w:pPr>
    </w:p>
    <w:p>
      <w:pPr>
        <w:spacing w:line="240" w:lineRule="auto" w:before="2"/>
        <w:rPr>
          <w:rFonts w:ascii="宋体" w:hAnsi="宋体" w:cs="宋体" w:eastAsia="宋体" w:hint="default"/>
          <w:sz w:val="18"/>
          <w:szCs w:val="18"/>
        </w:rPr>
      </w:pPr>
    </w:p>
    <w:p>
      <w:pPr>
        <w:pStyle w:val="BodyText"/>
        <w:spacing w:line="355" w:lineRule="auto" w:before="26"/>
        <w:ind w:left="620" w:right="107" w:hanging="481"/>
        <w:jc w:val="left"/>
      </w:pPr>
      <w:r>
        <w:rPr/>
        <w:t>万元人民币，并于</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22</w:t>
      </w:r>
      <w:r>
        <w:rPr/>
        <w:t>日完成了工商登记变更手续。 </w:t>
      </w:r>
      <w:r>
        <w:rPr>
          <w:spacing w:val="-10"/>
        </w:rPr>
        <w:t>报告期内，公司企业法人营业执照注册号、税务登记号码、组织机构代码等未发生变更，</w:t>
      </w:r>
      <w:r>
        <w:rPr>
          <w:spacing w:val="3"/>
        </w:rPr>
        <w:t> </w:t>
      </w:r>
      <w:r>
        <w:rPr/>
        <w:t>具</w:t>
      </w:r>
    </w:p>
    <w:p>
      <w:pPr>
        <w:pStyle w:val="BodyText"/>
        <w:spacing w:line="240" w:lineRule="auto" w:before="38"/>
        <w:ind w:left="140" w:right="107"/>
        <w:jc w:val="left"/>
      </w:pPr>
      <w:r>
        <w:rPr/>
        <w:t>体如下：</w:t>
      </w:r>
    </w:p>
    <w:p>
      <w:pPr>
        <w:pStyle w:val="BodyText"/>
        <w:spacing w:line="357" w:lineRule="auto" w:before="151"/>
        <w:ind w:left="620" w:right="4280"/>
        <w:jc w:val="left"/>
        <w:rPr>
          <w:rFonts w:ascii="宋体" w:hAnsi="宋体" w:cs="宋体" w:eastAsia="宋体" w:hint="default"/>
        </w:rPr>
      </w:pPr>
      <w:r>
        <w:rPr/>
        <w:t>公司企业法人营业执照注册号：</w:t>
      </w:r>
      <w:r>
        <w:rPr>
          <w:rFonts w:ascii="宋体" w:hAnsi="宋体" w:cs="宋体" w:eastAsia="宋体" w:hint="default"/>
        </w:rPr>
        <w:t>510100400013149 </w:t>
      </w:r>
      <w:r>
        <w:rPr/>
        <w:t>税务登记号码：</w:t>
      </w:r>
      <w:r>
        <w:rPr>
          <w:spacing w:val="-1"/>
        </w:rPr>
        <w:t> </w:t>
      </w:r>
      <w:r>
        <w:rPr>
          <w:rFonts w:ascii="宋体" w:hAnsi="宋体" w:cs="宋体" w:eastAsia="宋体" w:hint="default"/>
        </w:rPr>
        <w:t>510198740327535</w:t>
      </w:r>
    </w:p>
    <w:p>
      <w:pPr>
        <w:pStyle w:val="BodyText"/>
        <w:spacing w:line="240" w:lineRule="auto"/>
        <w:ind w:left="620" w:right="107"/>
        <w:jc w:val="left"/>
        <w:rPr>
          <w:rFonts w:ascii="宋体" w:hAnsi="宋体" w:cs="宋体" w:eastAsia="宋体" w:hint="default"/>
        </w:rPr>
      </w:pPr>
      <w:r>
        <w:rPr/>
        <w:t>组织机构代码：</w:t>
      </w:r>
      <w:r>
        <w:rPr>
          <w:spacing w:val="-1"/>
        </w:rPr>
        <w:t> </w:t>
      </w:r>
      <w:r>
        <w:rPr>
          <w:rFonts w:ascii="宋体" w:hAnsi="宋体" w:cs="宋体" w:eastAsia="宋体" w:hint="default"/>
        </w:rPr>
        <w:t>74032753-5</w:t>
      </w:r>
    </w:p>
    <w:p>
      <w:pPr>
        <w:spacing w:after="0" w:line="240" w:lineRule="auto"/>
        <w:jc w:val="left"/>
        <w:rPr>
          <w:rFonts w:ascii="宋体" w:hAnsi="宋体" w:cs="宋体" w:eastAsia="宋体" w:hint="default"/>
        </w:rPr>
        <w:sectPr>
          <w:pgSz w:w="11930" w:h="16850"/>
          <w:pgMar w:header="926" w:footer="0" w:top="1300" w:bottom="280" w:left="940" w:right="900"/>
        </w:sectPr>
      </w:pPr>
    </w:p>
    <w:p>
      <w:pPr>
        <w:spacing w:line="240" w:lineRule="auto" w:before="2"/>
        <w:rPr>
          <w:rFonts w:ascii="宋体" w:hAnsi="宋体" w:cs="宋体" w:eastAsia="宋体" w:hint="default"/>
          <w:sz w:val="17"/>
          <w:szCs w:val="17"/>
        </w:rPr>
      </w:pPr>
    </w:p>
    <w:p>
      <w:pPr>
        <w:pStyle w:val="Heading1"/>
        <w:spacing w:line="460" w:lineRule="exact"/>
        <w:ind w:left="2712" w:right="93"/>
        <w:jc w:val="left"/>
        <w:rPr>
          <w:b w:val="0"/>
          <w:bCs w:val="0"/>
        </w:rPr>
      </w:pPr>
      <w:bookmarkStart w:name="_bookmark2" w:id="3"/>
      <w:bookmarkEnd w:id="3"/>
      <w:r>
        <w:rPr>
          <w:b w:val="0"/>
          <w:bCs w:val="0"/>
        </w:rPr>
      </w:r>
      <w:r>
        <w:rPr/>
        <w:t>第三节</w:t>
      </w:r>
      <w:r>
        <w:rPr>
          <w:spacing w:val="-3"/>
        </w:rPr>
        <w:t> </w:t>
      </w:r>
      <w:r>
        <w:rPr/>
        <w:t>会计数据和财务指标摘要</w:t>
      </w:r>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2"/>
          <w:szCs w:val="22"/>
        </w:rPr>
      </w:pPr>
    </w:p>
    <w:p>
      <w:pPr>
        <w:pStyle w:val="Heading3"/>
        <w:spacing w:line="240" w:lineRule="auto"/>
        <w:ind w:left="153" w:right="93"/>
        <w:jc w:val="left"/>
        <w:rPr>
          <w:b w:val="0"/>
          <w:bCs w:val="0"/>
        </w:rPr>
      </w:pPr>
      <w:r>
        <w:rPr>
          <w:spacing w:val="3"/>
        </w:rPr>
        <w:t>一、主要会计数据</w:t>
      </w:r>
      <w:r>
        <w:rPr>
          <w:b w:val="0"/>
          <w:bCs w:val="0"/>
          <w:spacing w:val="3"/>
        </w:rPr>
      </w:r>
    </w:p>
    <w:p>
      <w:pPr>
        <w:spacing w:line="240" w:lineRule="auto" w:before="5"/>
        <w:rPr>
          <w:rFonts w:ascii="黑体" w:hAnsi="黑体" w:cs="黑体" w:eastAsia="黑体" w:hint="default"/>
          <w:b/>
          <w:bCs/>
          <w:sz w:val="13"/>
          <w:szCs w:val="13"/>
        </w:rPr>
      </w:pPr>
    </w:p>
    <w:p>
      <w:pPr>
        <w:pStyle w:val="BodyText"/>
        <w:spacing w:line="240" w:lineRule="auto" w:before="26"/>
        <w:ind w:left="0" w:right="331"/>
        <w:jc w:val="right"/>
      </w:pPr>
      <w:r>
        <w:rPr/>
        <w:t>单位：元</w:t>
      </w:r>
    </w:p>
    <w:p>
      <w:pPr>
        <w:spacing w:line="240" w:lineRule="auto" w:before="11"/>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410"/>
        <w:gridCol w:w="2127"/>
        <w:gridCol w:w="1985"/>
        <w:gridCol w:w="1561"/>
        <w:gridCol w:w="1748"/>
      </w:tblGrid>
      <w:tr>
        <w:trPr>
          <w:trHeight w:val="883" w:hRule="exact"/>
        </w:trPr>
        <w:tc>
          <w:tcPr>
            <w:tcW w:w="2410" w:type="dxa"/>
            <w:tcBorders>
              <w:top w:val="single" w:sz="17" w:space="0" w:color="000000"/>
              <w:left w:val="single" w:sz="17" w:space="0" w:color="000000"/>
              <w:bottom w:val="single" w:sz="4" w:space="0" w:color="000000"/>
              <w:right w:val="single" w:sz="4" w:space="0" w:color="000000"/>
            </w:tcBorders>
            <w:shd w:val="clear" w:color="auto" w:fill="BEBEBE"/>
          </w:tcPr>
          <w:p>
            <w:pPr/>
          </w:p>
        </w:tc>
        <w:tc>
          <w:tcPr>
            <w:tcW w:w="2127"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80"/>
              <w:ind w:right="0"/>
              <w:jc w:val="center"/>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c>
          <w:tcPr>
            <w:tcW w:w="1985"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80"/>
              <w:ind w:left="2" w:right="0"/>
              <w:jc w:val="center"/>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c>
          <w:tcPr>
            <w:tcW w:w="1561"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本年比上年增</w:t>
            </w:r>
            <w:r>
              <w:rPr>
                <w:rFonts w:ascii="宋体" w:hAnsi="宋体" w:cs="宋体" w:eastAsia="宋体" w:hint="default"/>
                <w:sz w:val="22"/>
                <w:szCs w:val="22"/>
              </w:rPr>
            </w:r>
          </w:p>
          <w:p>
            <w:pPr>
              <w:pStyle w:val="TableParagraph"/>
              <w:spacing w:line="240" w:lineRule="auto" w:before="141"/>
              <w:ind w:right="0"/>
              <w:jc w:val="center"/>
              <w:rPr>
                <w:rFonts w:ascii="宋体" w:hAnsi="宋体" w:cs="宋体" w:eastAsia="宋体" w:hint="default"/>
                <w:sz w:val="22"/>
                <w:szCs w:val="22"/>
              </w:rPr>
            </w:pPr>
            <w:r>
              <w:rPr>
                <w:rFonts w:ascii="宋体" w:hAnsi="宋体" w:cs="宋体" w:eastAsia="宋体" w:hint="default"/>
                <w:b/>
                <w:bCs/>
                <w:sz w:val="22"/>
                <w:szCs w:val="22"/>
              </w:rPr>
              <w:t>减（％）</w:t>
            </w:r>
            <w:r>
              <w:rPr>
                <w:rFonts w:ascii="宋体" w:hAnsi="宋体" w:cs="宋体" w:eastAsia="宋体" w:hint="default"/>
                <w:sz w:val="22"/>
                <w:szCs w:val="22"/>
              </w:rPr>
            </w:r>
          </w:p>
        </w:tc>
        <w:tc>
          <w:tcPr>
            <w:tcW w:w="1748"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80"/>
              <w:ind w:left="508" w:right="0"/>
              <w:jc w:val="left"/>
              <w:rPr>
                <w:rFonts w:ascii="宋体" w:hAnsi="宋体" w:cs="宋体" w:eastAsia="宋体" w:hint="default"/>
                <w:sz w:val="22"/>
                <w:szCs w:val="22"/>
              </w:rPr>
            </w:pPr>
            <w:r>
              <w:rPr>
                <w:rFonts w:ascii="宋体" w:hAnsi="宋体" w:cs="宋体" w:eastAsia="宋体" w:hint="default"/>
                <w:b/>
                <w:bCs/>
                <w:sz w:val="22"/>
                <w:szCs w:val="22"/>
              </w:rPr>
              <w:t>2009</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r>
      <w:tr>
        <w:trPr>
          <w:trHeight w:val="439" w:hRule="exact"/>
        </w:trPr>
        <w:tc>
          <w:tcPr>
            <w:tcW w:w="2410"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营业总收入（元）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sz w:val="22"/>
              </w:rPr>
              <w:t>217,646,900.73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180,466,753.72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20.60%</w:t>
            </w:r>
          </w:p>
        </w:tc>
        <w:tc>
          <w:tcPr>
            <w:tcW w:w="1748"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right="77"/>
              <w:jc w:val="right"/>
              <w:rPr>
                <w:rFonts w:ascii="宋体" w:hAnsi="宋体" w:cs="宋体" w:eastAsia="宋体" w:hint="default"/>
                <w:sz w:val="22"/>
                <w:szCs w:val="22"/>
              </w:rPr>
            </w:pPr>
            <w:r>
              <w:rPr>
                <w:rFonts w:ascii="宋体"/>
                <w:spacing w:val="-1"/>
                <w:sz w:val="22"/>
              </w:rPr>
              <w:t>120,326,882.03</w:t>
            </w:r>
          </w:p>
        </w:tc>
      </w:tr>
      <w:tr>
        <w:trPr>
          <w:trHeight w:val="437" w:hRule="exact"/>
        </w:trPr>
        <w:tc>
          <w:tcPr>
            <w:tcW w:w="2410"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营业利润（元）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sz w:val="22"/>
              </w:rPr>
              <w:t>35,849,107.05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36,077,339.30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-0.63%</w:t>
            </w:r>
          </w:p>
        </w:tc>
        <w:tc>
          <w:tcPr>
            <w:tcW w:w="1748"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right="132"/>
              <w:jc w:val="right"/>
              <w:rPr>
                <w:rFonts w:ascii="宋体" w:hAnsi="宋体" w:cs="宋体" w:eastAsia="宋体" w:hint="default"/>
                <w:sz w:val="22"/>
                <w:szCs w:val="22"/>
              </w:rPr>
            </w:pPr>
            <w:r>
              <w:rPr>
                <w:rFonts w:ascii="宋体"/>
                <w:spacing w:val="-1"/>
                <w:sz w:val="22"/>
              </w:rPr>
              <w:t>26,927,973.29</w:t>
            </w:r>
          </w:p>
        </w:tc>
      </w:tr>
      <w:tr>
        <w:trPr>
          <w:trHeight w:val="439" w:hRule="exact"/>
        </w:trPr>
        <w:tc>
          <w:tcPr>
            <w:tcW w:w="2410"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利润总额（元）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sz w:val="22"/>
              </w:rPr>
              <w:t>42,755,830.21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36,778,407.43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16.25%</w:t>
            </w:r>
          </w:p>
        </w:tc>
        <w:tc>
          <w:tcPr>
            <w:tcW w:w="1748"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right="132"/>
              <w:jc w:val="right"/>
              <w:rPr>
                <w:rFonts w:ascii="宋体" w:hAnsi="宋体" w:cs="宋体" w:eastAsia="宋体" w:hint="default"/>
                <w:sz w:val="22"/>
                <w:szCs w:val="22"/>
              </w:rPr>
            </w:pPr>
            <w:r>
              <w:rPr>
                <w:rFonts w:ascii="宋体"/>
                <w:spacing w:val="-1"/>
                <w:sz w:val="22"/>
              </w:rPr>
              <w:t>26,901,394.25</w:t>
            </w:r>
          </w:p>
        </w:tc>
      </w:tr>
      <w:tr>
        <w:trPr>
          <w:trHeight w:val="864" w:hRule="exact"/>
        </w:trPr>
        <w:tc>
          <w:tcPr>
            <w:tcW w:w="2410"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归属于上市公司股东的</w:t>
            </w:r>
          </w:p>
          <w:p>
            <w:pPr>
              <w:pStyle w:val="TableParagraph"/>
              <w:spacing w:line="240" w:lineRule="auto" w:before="139"/>
              <w:ind w:left="7" w:right="0"/>
              <w:jc w:val="left"/>
              <w:rPr>
                <w:rFonts w:ascii="宋体" w:hAnsi="宋体" w:cs="宋体" w:eastAsia="宋体" w:hint="default"/>
                <w:sz w:val="22"/>
                <w:szCs w:val="22"/>
              </w:rPr>
            </w:pPr>
            <w:r>
              <w:rPr>
                <w:rFonts w:ascii="宋体" w:hAnsi="宋体" w:cs="宋体" w:eastAsia="宋体" w:hint="default"/>
                <w:sz w:val="22"/>
                <w:szCs w:val="22"/>
              </w:rPr>
              <w:t>净利润（元）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 w:right="0"/>
              <w:jc w:val="center"/>
              <w:rPr>
                <w:rFonts w:ascii="宋体" w:hAnsi="宋体" w:cs="宋体" w:eastAsia="宋体" w:hint="default"/>
                <w:sz w:val="22"/>
                <w:szCs w:val="22"/>
              </w:rPr>
            </w:pPr>
            <w:r>
              <w:rPr>
                <w:rFonts w:ascii="宋体"/>
                <w:sz w:val="22"/>
              </w:rPr>
              <w:t>36,390,856.87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 w:right="0"/>
              <w:jc w:val="center"/>
              <w:rPr>
                <w:rFonts w:ascii="宋体" w:hAnsi="宋体" w:cs="宋体" w:eastAsia="宋体" w:hint="default"/>
                <w:sz w:val="22"/>
                <w:szCs w:val="22"/>
              </w:rPr>
            </w:pPr>
            <w:r>
              <w:rPr>
                <w:rFonts w:ascii="宋体"/>
                <w:sz w:val="22"/>
              </w:rPr>
              <w:t>31,014,598.37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2"/>
                <w:szCs w:val="22"/>
              </w:rPr>
            </w:pPr>
            <w:r>
              <w:rPr>
                <w:rFonts w:ascii="宋体"/>
                <w:sz w:val="22"/>
              </w:rPr>
              <w:t>17.33%</w:t>
            </w:r>
          </w:p>
        </w:tc>
        <w:tc>
          <w:tcPr>
            <w:tcW w:w="174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77"/>
              <w:ind w:right="132"/>
              <w:jc w:val="right"/>
              <w:rPr>
                <w:rFonts w:ascii="宋体" w:hAnsi="宋体" w:cs="宋体" w:eastAsia="宋体" w:hint="default"/>
                <w:sz w:val="22"/>
                <w:szCs w:val="22"/>
              </w:rPr>
            </w:pPr>
            <w:r>
              <w:rPr>
                <w:rFonts w:ascii="宋体"/>
                <w:spacing w:val="-1"/>
                <w:sz w:val="22"/>
              </w:rPr>
              <w:t>22,246,889.23</w:t>
            </w:r>
          </w:p>
        </w:tc>
      </w:tr>
      <w:tr>
        <w:trPr>
          <w:trHeight w:val="1294" w:hRule="exact"/>
        </w:trPr>
        <w:tc>
          <w:tcPr>
            <w:tcW w:w="2410"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归属于上市公司股东的</w:t>
            </w:r>
          </w:p>
          <w:p>
            <w:pPr>
              <w:pStyle w:val="TableParagraph"/>
              <w:spacing w:line="355" w:lineRule="auto" w:before="141"/>
              <w:ind w:left="7" w:right="171"/>
              <w:jc w:val="left"/>
              <w:rPr>
                <w:rFonts w:ascii="宋体" w:hAnsi="宋体" w:cs="宋体" w:eastAsia="宋体" w:hint="default"/>
                <w:sz w:val="22"/>
                <w:szCs w:val="22"/>
              </w:rPr>
            </w:pPr>
            <w:r>
              <w:rPr>
                <w:rFonts w:ascii="宋体" w:hAnsi="宋体" w:cs="宋体" w:eastAsia="宋体" w:hint="default"/>
                <w:sz w:val="22"/>
                <w:szCs w:val="22"/>
              </w:rPr>
              <w:t>扣除非经常性损益的净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利润（元）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1" w:right="0"/>
              <w:jc w:val="center"/>
              <w:rPr>
                <w:rFonts w:ascii="宋体" w:hAnsi="宋体" w:cs="宋体" w:eastAsia="宋体" w:hint="default"/>
                <w:sz w:val="22"/>
                <w:szCs w:val="22"/>
              </w:rPr>
            </w:pPr>
            <w:r>
              <w:rPr>
                <w:rFonts w:ascii="宋体"/>
                <w:sz w:val="22"/>
              </w:rPr>
              <w:t>30,495,870.17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4" w:right="0"/>
              <w:jc w:val="center"/>
              <w:rPr>
                <w:rFonts w:ascii="宋体" w:hAnsi="宋体" w:cs="宋体" w:eastAsia="宋体" w:hint="default"/>
                <w:sz w:val="22"/>
                <w:szCs w:val="22"/>
              </w:rPr>
            </w:pPr>
            <w:r>
              <w:rPr>
                <w:rFonts w:ascii="宋体"/>
                <w:sz w:val="22"/>
              </w:rPr>
              <w:t>30,418,840.46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right="0"/>
              <w:jc w:val="center"/>
              <w:rPr>
                <w:rFonts w:ascii="宋体" w:hAnsi="宋体" w:cs="宋体" w:eastAsia="宋体" w:hint="default"/>
                <w:sz w:val="22"/>
                <w:szCs w:val="22"/>
              </w:rPr>
            </w:pPr>
            <w:r>
              <w:rPr>
                <w:rFonts w:ascii="宋体"/>
                <w:sz w:val="22"/>
              </w:rPr>
              <w:t>0.25%</w:t>
            </w:r>
          </w:p>
        </w:tc>
        <w:tc>
          <w:tcPr>
            <w:tcW w:w="174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right="132"/>
              <w:jc w:val="right"/>
              <w:rPr>
                <w:rFonts w:ascii="宋体" w:hAnsi="宋体" w:cs="宋体" w:eastAsia="宋体" w:hint="default"/>
                <w:sz w:val="22"/>
                <w:szCs w:val="22"/>
              </w:rPr>
            </w:pPr>
            <w:r>
              <w:rPr>
                <w:rFonts w:ascii="宋体"/>
                <w:spacing w:val="-1"/>
                <w:sz w:val="22"/>
              </w:rPr>
              <w:t>22,269,218.89</w:t>
            </w:r>
          </w:p>
        </w:tc>
      </w:tr>
      <w:tr>
        <w:trPr>
          <w:trHeight w:val="867" w:hRule="exact"/>
        </w:trPr>
        <w:tc>
          <w:tcPr>
            <w:tcW w:w="2410"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7" w:right="0"/>
              <w:jc w:val="left"/>
              <w:rPr>
                <w:rFonts w:ascii="宋体" w:hAnsi="宋体" w:cs="宋体" w:eastAsia="宋体" w:hint="default"/>
                <w:sz w:val="22"/>
                <w:szCs w:val="22"/>
              </w:rPr>
            </w:pPr>
            <w:r>
              <w:rPr>
                <w:rFonts w:ascii="宋体" w:hAnsi="宋体" w:cs="宋体" w:eastAsia="宋体" w:hint="default"/>
                <w:sz w:val="22"/>
                <w:szCs w:val="22"/>
              </w:rPr>
              <w:t>经营活动产生的现金流</w:t>
            </w:r>
          </w:p>
          <w:p>
            <w:pPr>
              <w:pStyle w:val="TableParagraph"/>
              <w:spacing w:line="240" w:lineRule="auto" w:before="139"/>
              <w:ind w:left="7" w:right="0"/>
              <w:jc w:val="left"/>
              <w:rPr>
                <w:rFonts w:ascii="宋体" w:hAnsi="宋体" w:cs="宋体" w:eastAsia="宋体" w:hint="default"/>
                <w:sz w:val="22"/>
                <w:szCs w:val="22"/>
              </w:rPr>
            </w:pPr>
            <w:r>
              <w:rPr>
                <w:rFonts w:ascii="宋体" w:hAnsi="宋体" w:cs="宋体" w:eastAsia="宋体" w:hint="default"/>
                <w:sz w:val="22"/>
                <w:szCs w:val="22"/>
              </w:rPr>
              <w:t>量净额（元）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1" w:right="0"/>
              <w:jc w:val="center"/>
              <w:rPr>
                <w:rFonts w:ascii="宋体" w:hAnsi="宋体" w:cs="宋体" w:eastAsia="宋体" w:hint="default"/>
                <w:sz w:val="22"/>
                <w:szCs w:val="22"/>
              </w:rPr>
            </w:pPr>
            <w:r>
              <w:rPr>
                <w:rFonts w:ascii="宋体"/>
                <w:sz w:val="22"/>
              </w:rPr>
              <w:t>-20,514,303.72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4" w:right="0"/>
              <w:jc w:val="center"/>
              <w:rPr>
                <w:rFonts w:ascii="宋体" w:hAnsi="宋体" w:cs="宋体" w:eastAsia="宋体" w:hint="default"/>
                <w:sz w:val="22"/>
                <w:szCs w:val="22"/>
              </w:rPr>
            </w:pPr>
            <w:r>
              <w:rPr>
                <w:rFonts w:ascii="宋体"/>
                <w:sz w:val="22"/>
              </w:rPr>
              <w:t>-5,623,689.47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0"/>
              <w:jc w:val="center"/>
              <w:rPr>
                <w:rFonts w:ascii="宋体" w:hAnsi="宋体" w:cs="宋体" w:eastAsia="宋体" w:hint="default"/>
                <w:sz w:val="22"/>
                <w:szCs w:val="22"/>
              </w:rPr>
            </w:pPr>
            <w:r>
              <w:rPr>
                <w:rFonts w:ascii="宋体"/>
                <w:sz w:val="22"/>
              </w:rPr>
              <w:t>264.78%</w:t>
            </w:r>
          </w:p>
        </w:tc>
        <w:tc>
          <w:tcPr>
            <w:tcW w:w="174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80"/>
              <w:ind w:right="132"/>
              <w:jc w:val="right"/>
              <w:rPr>
                <w:rFonts w:ascii="宋体" w:hAnsi="宋体" w:cs="宋体" w:eastAsia="宋体" w:hint="default"/>
                <w:sz w:val="22"/>
                <w:szCs w:val="22"/>
              </w:rPr>
            </w:pPr>
            <w:r>
              <w:rPr>
                <w:rFonts w:ascii="宋体"/>
                <w:spacing w:val="-1"/>
                <w:sz w:val="22"/>
              </w:rPr>
              <w:t>10,144,792.96</w:t>
            </w:r>
          </w:p>
        </w:tc>
      </w:tr>
      <w:tr>
        <w:trPr>
          <w:trHeight w:val="866" w:hRule="exact"/>
        </w:trPr>
        <w:tc>
          <w:tcPr>
            <w:tcW w:w="2410" w:type="dxa"/>
            <w:tcBorders>
              <w:top w:val="single" w:sz="4" w:space="0" w:color="000000"/>
              <w:left w:val="single" w:sz="17" w:space="0" w:color="000000"/>
              <w:bottom w:val="single" w:sz="4" w:space="0" w:color="000000"/>
              <w:right w:val="single" w:sz="4" w:space="0" w:color="000000"/>
            </w:tcBorders>
            <w:shd w:val="clear" w:color="auto" w:fill="BEBEBE"/>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80"/>
              <w:ind w:right="0"/>
              <w:jc w:val="center"/>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6"/>
                <w:sz w:val="22"/>
                <w:szCs w:val="22"/>
              </w:rPr>
              <w:t> </w:t>
            </w:r>
            <w:r>
              <w:rPr>
                <w:rFonts w:ascii="宋体" w:hAnsi="宋体" w:cs="宋体" w:eastAsia="宋体" w:hint="default"/>
                <w:b/>
                <w:bCs/>
                <w:sz w:val="22"/>
                <w:szCs w:val="22"/>
              </w:rPr>
              <w:t>年末</w:t>
            </w:r>
            <w:r>
              <w:rPr>
                <w:rFonts w:ascii="宋体" w:hAnsi="宋体" w:cs="宋体" w:eastAsia="宋体" w:hint="default"/>
                <w:sz w:val="22"/>
                <w:szCs w:val="22"/>
              </w:rPr>
            </w:r>
          </w:p>
        </w:tc>
        <w:tc>
          <w:tcPr>
            <w:tcW w:w="19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80"/>
              <w:ind w:left="2" w:right="0"/>
              <w:jc w:val="center"/>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56"/>
                <w:sz w:val="22"/>
                <w:szCs w:val="22"/>
              </w:rPr>
              <w:t> </w:t>
            </w:r>
            <w:r>
              <w:rPr>
                <w:rFonts w:ascii="宋体" w:hAnsi="宋体" w:cs="宋体" w:eastAsia="宋体" w:hint="default"/>
                <w:b/>
                <w:bCs/>
                <w:sz w:val="22"/>
                <w:szCs w:val="22"/>
              </w:rPr>
              <w:t>年末</w:t>
            </w:r>
            <w:r>
              <w:rPr>
                <w:rFonts w:ascii="宋体" w:hAnsi="宋体" w:cs="宋体" w:eastAsia="宋体" w:hint="default"/>
                <w:sz w:val="22"/>
                <w:szCs w:val="22"/>
              </w:rPr>
            </w:r>
          </w:p>
        </w:tc>
        <w:tc>
          <w:tcPr>
            <w:tcW w:w="15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2" w:lineRule="exact"/>
              <w:ind w:left="113" w:right="0"/>
              <w:jc w:val="left"/>
              <w:rPr>
                <w:rFonts w:ascii="宋体" w:hAnsi="宋体" w:cs="宋体" w:eastAsia="宋体" w:hint="default"/>
                <w:sz w:val="22"/>
                <w:szCs w:val="22"/>
              </w:rPr>
            </w:pPr>
            <w:r>
              <w:rPr>
                <w:rFonts w:ascii="宋体" w:hAnsi="宋体" w:cs="宋体" w:eastAsia="宋体" w:hint="default"/>
                <w:b/>
                <w:bCs/>
                <w:sz w:val="22"/>
                <w:szCs w:val="22"/>
              </w:rPr>
              <w:t>本年末比上年</w:t>
            </w:r>
            <w:r>
              <w:rPr>
                <w:rFonts w:ascii="宋体" w:hAnsi="宋体" w:cs="宋体" w:eastAsia="宋体" w:hint="default"/>
                <w:sz w:val="22"/>
                <w:szCs w:val="22"/>
              </w:rPr>
            </w:r>
          </w:p>
          <w:p>
            <w:pPr>
              <w:pStyle w:val="TableParagraph"/>
              <w:spacing w:line="240" w:lineRule="auto" w:before="141"/>
              <w:ind w:left="113" w:right="0"/>
              <w:jc w:val="left"/>
              <w:rPr>
                <w:rFonts w:ascii="宋体" w:hAnsi="宋体" w:cs="宋体" w:eastAsia="宋体" w:hint="default"/>
                <w:sz w:val="22"/>
                <w:szCs w:val="22"/>
              </w:rPr>
            </w:pPr>
            <w:r>
              <w:rPr>
                <w:rFonts w:ascii="宋体" w:hAnsi="宋体" w:cs="宋体" w:eastAsia="宋体" w:hint="default"/>
                <w:b/>
                <w:bCs/>
                <w:sz w:val="22"/>
                <w:szCs w:val="22"/>
              </w:rPr>
              <w:t>末增减（％）</w:t>
            </w:r>
            <w:r>
              <w:rPr>
                <w:rFonts w:ascii="宋体" w:hAnsi="宋体" w:cs="宋体" w:eastAsia="宋体" w:hint="default"/>
                <w:sz w:val="22"/>
                <w:szCs w:val="22"/>
              </w:rPr>
            </w:r>
          </w:p>
        </w:tc>
        <w:tc>
          <w:tcPr>
            <w:tcW w:w="1748" w:type="dxa"/>
            <w:tcBorders>
              <w:top w:val="single" w:sz="4"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80"/>
              <w:ind w:left="398" w:right="0"/>
              <w:jc w:val="left"/>
              <w:rPr>
                <w:rFonts w:ascii="宋体" w:hAnsi="宋体" w:cs="宋体" w:eastAsia="宋体" w:hint="default"/>
                <w:sz w:val="22"/>
                <w:szCs w:val="22"/>
              </w:rPr>
            </w:pPr>
            <w:r>
              <w:rPr>
                <w:rFonts w:ascii="宋体" w:hAnsi="宋体" w:cs="宋体" w:eastAsia="宋体" w:hint="default"/>
                <w:b/>
                <w:bCs/>
                <w:sz w:val="22"/>
                <w:szCs w:val="22"/>
              </w:rPr>
              <w:t>2009</w:t>
            </w:r>
            <w:r>
              <w:rPr>
                <w:rFonts w:ascii="宋体" w:hAnsi="宋体" w:cs="宋体" w:eastAsia="宋体" w:hint="default"/>
                <w:b/>
                <w:bCs/>
                <w:spacing w:val="-56"/>
                <w:sz w:val="22"/>
                <w:szCs w:val="22"/>
              </w:rPr>
              <w:t> </w:t>
            </w:r>
            <w:r>
              <w:rPr>
                <w:rFonts w:ascii="宋体" w:hAnsi="宋体" w:cs="宋体" w:eastAsia="宋体" w:hint="default"/>
                <w:b/>
                <w:bCs/>
                <w:sz w:val="22"/>
                <w:szCs w:val="22"/>
              </w:rPr>
              <w:t>年末</w:t>
            </w:r>
            <w:r>
              <w:rPr>
                <w:rFonts w:ascii="宋体" w:hAnsi="宋体" w:cs="宋体" w:eastAsia="宋体" w:hint="default"/>
                <w:sz w:val="22"/>
                <w:szCs w:val="22"/>
              </w:rPr>
            </w:r>
          </w:p>
        </w:tc>
      </w:tr>
      <w:tr>
        <w:trPr>
          <w:trHeight w:val="439" w:hRule="exact"/>
        </w:trPr>
        <w:tc>
          <w:tcPr>
            <w:tcW w:w="2410"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资产总额（元）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sz w:val="22"/>
              </w:rPr>
              <w:t>550,067,321.59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216,420,053.89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154.17%</w:t>
            </w:r>
          </w:p>
        </w:tc>
        <w:tc>
          <w:tcPr>
            <w:tcW w:w="1748"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right="77"/>
              <w:jc w:val="right"/>
              <w:rPr>
                <w:rFonts w:ascii="宋体" w:hAnsi="宋体" w:cs="宋体" w:eastAsia="宋体" w:hint="default"/>
                <w:sz w:val="22"/>
                <w:szCs w:val="22"/>
              </w:rPr>
            </w:pPr>
            <w:r>
              <w:rPr>
                <w:rFonts w:ascii="宋体"/>
                <w:spacing w:val="-1"/>
                <w:sz w:val="22"/>
              </w:rPr>
              <w:t>168,485,389.55</w:t>
            </w:r>
          </w:p>
        </w:tc>
      </w:tr>
      <w:tr>
        <w:trPr>
          <w:trHeight w:val="437" w:hRule="exact"/>
        </w:trPr>
        <w:tc>
          <w:tcPr>
            <w:tcW w:w="2410"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负债总额（元）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sz w:val="22"/>
              </w:rPr>
              <w:t>93,274,011.33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93,266,400.50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0.01%</w:t>
            </w:r>
          </w:p>
        </w:tc>
        <w:tc>
          <w:tcPr>
            <w:tcW w:w="1748"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right="132"/>
              <w:jc w:val="right"/>
              <w:rPr>
                <w:rFonts w:ascii="宋体" w:hAnsi="宋体" w:cs="宋体" w:eastAsia="宋体" w:hint="default"/>
                <w:sz w:val="22"/>
                <w:szCs w:val="22"/>
              </w:rPr>
            </w:pPr>
            <w:r>
              <w:rPr>
                <w:rFonts w:ascii="宋体"/>
                <w:spacing w:val="-1"/>
                <w:sz w:val="22"/>
              </w:rPr>
              <w:t>77,946,334.53</w:t>
            </w:r>
          </w:p>
        </w:tc>
      </w:tr>
      <w:tr>
        <w:trPr>
          <w:trHeight w:val="866" w:hRule="exact"/>
        </w:trPr>
        <w:tc>
          <w:tcPr>
            <w:tcW w:w="2410"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归属于上市公司股东的</w:t>
            </w:r>
          </w:p>
          <w:p>
            <w:pPr>
              <w:pStyle w:val="TableParagraph"/>
              <w:spacing w:line="240" w:lineRule="auto" w:before="141"/>
              <w:ind w:left="7" w:right="0"/>
              <w:jc w:val="left"/>
              <w:rPr>
                <w:rFonts w:ascii="宋体" w:hAnsi="宋体" w:cs="宋体" w:eastAsia="宋体" w:hint="default"/>
                <w:sz w:val="22"/>
                <w:szCs w:val="22"/>
              </w:rPr>
            </w:pPr>
            <w:r>
              <w:rPr>
                <w:rFonts w:ascii="宋体" w:hAnsi="宋体" w:cs="宋体" w:eastAsia="宋体" w:hint="default"/>
                <w:sz w:val="22"/>
                <w:szCs w:val="22"/>
              </w:rPr>
              <w:t>所有者权益（元）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 w:right="0"/>
              <w:jc w:val="center"/>
              <w:rPr>
                <w:rFonts w:ascii="宋体" w:hAnsi="宋体" w:cs="宋体" w:eastAsia="宋体" w:hint="default"/>
                <w:sz w:val="22"/>
                <w:szCs w:val="22"/>
              </w:rPr>
            </w:pPr>
            <w:r>
              <w:rPr>
                <w:rFonts w:ascii="宋体"/>
                <w:sz w:val="22"/>
              </w:rPr>
              <w:t>456,793,310.26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 w:right="0"/>
              <w:jc w:val="center"/>
              <w:rPr>
                <w:rFonts w:ascii="宋体" w:hAnsi="宋体" w:cs="宋体" w:eastAsia="宋体" w:hint="default"/>
                <w:sz w:val="22"/>
                <w:szCs w:val="22"/>
              </w:rPr>
            </w:pPr>
            <w:r>
              <w:rPr>
                <w:rFonts w:ascii="宋体"/>
                <w:sz w:val="22"/>
              </w:rPr>
              <w:t>123,153,653.39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2"/>
                <w:szCs w:val="22"/>
              </w:rPr>
            </w:pPr>
            <w:r>
              <w:rPr>
                <w:rFonts w:ascii="宋体"/>
                <w:sz w:val="22"/>
              </w:rPr>
              <w:t>270.91%</w:t>
            </w:r>
          </w:p>
        </w:tc>
        <w:tc>
          <w:tcPr>
            <w:tcW w:w="174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77"/>
              <w:ind w:right="132"/>
              <w:jc w:val="right"/>
              <w:rPr>
                <w:rFonts w:ascii="宋体" w:hAnsi="宋体" w:cs="宋体" w:eastAsia="宋体" w:hint="default"/>
                <w:sz w:val="22"/>
                <w:szCs w:val="22"/>
              </w:rPr>
            </w:pPr>
            <w:r>
              <w:rPr>
                <w:rFonts w:ascii="宋体"/>
                <w:spacing w:val="-1"/>
                <w:sz w:val="22"/>
              </w:rPr>
              <w:t>90,539,055.02</w:t>
            </w:r>
          </w:p>
        </w:tc>
      </w:tr>
      <w:tr>
        <w:trPr>
          <w:trHeight w:val="456" w:hRule="exact"/>
        </w:trPr>
        <w:tc>
          <w:tcPr>
            <w:tcW w:w="2410" w:type="dxa"/>
            <w:tcBorders>
              <w:top w:val="single" w:sz="4" w:space="0" w:color="000000"/>
              <w:left w:val="single" w:sz="17" w:space="0" w:color="000000"/>
              <w:bottom w:val="single" w:sz="17"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总股本（股）</w:t>
            </w:r>
          </w:p>
        </w:tc>
        <w:tc>
          <w:tcPr>
            <w:tcW w:w="2127"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sz w:val="22"/>
              </w:rPr>
              <w:t>78,400,000.00</w:t>
            </w:r>
          </w:p>
        </w:tc>
        <w:tc>
          <w:tcPr>
            <w:tcW w:w="1985"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58,800,000.00</w:t>
            </w:r>
          </w:p>
        </w:tc>
        <w:tc>
          <w:tcPr>
            <w:tcW w:w="1561"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33.33%</w:t>
            </w:r>
          </w:p>
        </w:tc>
        <w:tc>
          <w:tcPr>
            <w:tcW w:w="1748" w:type="dxa"/>
            <w:tcBorders>
              <w:top w:val="single" w:sz="4" w:space="0" w:color="000000"/>
              <w:left w:val="single" w:sz="4" w:space="0" w:color="000000"/>
              <w:bottom w:val="single" w:sz="17" w:space="0" w:color="000000"/>
              <w:right w:val="single" w:sz="17" w:space="0" w:color="000000"/>
            </w:tcBorders>
          </w:tcPr>
          <w:p>
            <w:pPr>
              <w:pStyle w:val="TableParagraph"/>
              <w:spacing w:line="252" w:lineRule="exact"/>
              <w:ind w:right="132"/>
              <w:jc w:val="right"/>
              <w:rPr>
                <w:rFonts w:ascii="宋体" w:hAnsi="宋体" w:cs="宋体" w:eastAsia="宋体" w:hint="default"/>
                <w:sz w:val="22"/>
                <w:szCs w:val="22"/>
              </w:rPr>
            </w:pPr>
            <w:r>
              <w:rPr>
                <w:rFonts w:ascii="宋体"/>
                <w:spacing w:val="-1"/>
                <w:sz w:val="22"/>
              </w:rPr>
              <w:t>58,000,000.00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3"/>
        <w:spacing w:line="240" w:lineRule="auto"/>
        <w:ind w:left="153" w:right="93"/>
        <w:jc w:val="left"/>
        <w:rPr>
          <w:b w:val="0"/>
          <w:bCs w:val="0"/>
        </w:rPr>
      </w:pPr>
      <w:r>
        <w:rPr>
          <w:spacing w:val="3"/>
        </w:rPr>
        <w:t>二、主要财务指标</w:t>
      </w:r>
      <w:r>
        <w:rPr>
          <w:b w:val="0"/>
          <w:bCs w:val="0"/>
          <w:spacing w:val="3"/>
        </w:rPr>
      </w:r>
    </w:p>
    <w:p>
      <w:pPr>
        <w:spacing w:line="240" w:lineRule="auto" w:before="5"/>
        <w:rPr>
          <w:rFonts w:ascii="黑体" w:hAnsi="黑体" w:cs="黑体" w:eastAsia="黑体" w:hint="default"/>
          <w:b/>
          <w:bCs/>
          <w:sz w:val="13"/>
          <w:szCs w:val="13"/>
        </w:rPr>
      </w:pPr>
    </w:p>
    <w:p>
      <w:pPr>
        <w:pStyle w:val="BodyText"/>
        <w:spacing w:line="240" w:lineRule="auto" w:before="26"/>
        <w:ind w:left="0" w:right="331"/>
        <w:jc w:val="right"/>
      </w:pPr>
      <w:r>
        <w:rPr/>
        <w:pict>
          <v:group style="position:absolute;margin-left:172.490005pt;margin-top:50.835625pt;width:81.4pt;height:43.35pt;mso-position-horizontal-relative:page;mso-position-vertical-relative:paragraph;z-index:-721624" coordorigin="3450,1017" coordsize="1628,867">
            <v:group style="position:absolute;left:3450;top:1017;width:1628;height:428" coordorigin="3450,1017" coordsize="1628,428">
              <v:shape style="position:absolute;left:3450;top:1017;width:1628;height:428" coordorigin="3450,1017" coordsize="1628,428" path="m3450,1444l5077,1444,5077,1017,3450,1017,3450,1444xe" filled="true" fillcolor="#ffffff" stroked="false">
                <v:path arrowok="t"/>
                <v:fill type="solid"/>
              </v:shape>
            </v:group>
            <v:group style="position:absolute;left:3450;top:1456;width:1628;height:428" coordorigin="3450,1456" coordsize="1628,428">
              <v:shape style="position:absolute;left:3450;top:1456;width:1628;height:428" coordorigin="3450,1456" coordsize="1628,428" path="m3450,1883l5077,1883,5077,1456,3450,1456,3450,1883xe" filled="true" fillcolor="#ffffff" stroked="false">
                <v:path arrowok="t"/>
                <v:fill type="solid"/>
              </v:shape>
            </v:group>
            <w10:wrap type="none"/>
          </v:group>
        </w:pict>
      </w:r>
      <w:r>
        <w:rPr/>
        <w:t>单位：元</w:t>
      </w:r>
    </w:p>
    <w:p>
      <w:pPr>
        <w:spacing w:line="240" w:lineRule="auto" w:before="12"/>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288"/>
        <w:gridCol w:w="1682"/>
        <w:gridCol w:w="1844"/>
        <w:gridCol w:w="2091"/>
        <w:gridCol w:w="343"/>
        <w:gridCol w:w="1582"/>
      </w:tblGrid>
      <w:tr>
        <w:trPr>
          <w:trHeight w:val="455" w:hRule="exact"/>
        </w:trPr>
        <w:tc>
          <w:tcPr>
            <w:tcW w:w="2288" w:type="dxa"/>
            <w:tcBorders>
              <w:top w:val="single" w:sz="17" w:space="0" w:color="000000"/>
              <w:left w:val="single" w:sz="17" w:space="0" w:color="000000"/>
              <w:bottom w:val="single" w:sz="4" w:space="0" w:color="000000"/>
              <w:right w:val="single" w:sz="4" w:space="0" w:color="000000"/>
            </w:tcBorders>
            <w:shd w:val="clear" w:color="auto" w:fill="BEBEBE"/>
          </w:tcPr>
          <w:p>
            <w:pPr/>
          </w:p>
        </w:tc>
        <w:tc>
          <w:tcPr>
            <w:tcW w:w="1682"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475" w:right="0"/>
              <w:jc w:val="left"/>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c>
          <w:tcPr>
            <w:tcW w:w="1844"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c>
          <w:tcPr>
            <w:tcW w:w="2091"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23" w:right="0"/>
              <w:jc w:val="left"/>
              <w:rPr>
                <w:rFonts w:ascii="宋体" w:hAnsi="宋体" w:cs="宋体" w:eastAsia="宋体" w:hint="default"/>
                <w:sz w:val="22"/>
                <w:szCs w:val="22"/>
              </w:rPr>
            </w:pPr>
            <w:r>
              <w:rPr>
                <w:rFonts w:ascii="宋体" w:hAnsi="宋体" w:cs="宋体" w:eastAsia="宋体" w:hint="default"/>
                <w:b/>
                <w:bCs/>
                <w:spacing w:val="-7"/>
                <w:sz w:val="22"/>
                <w:szCs w:val="22"/>
              </w:rPr>
              <w:t>本年比上年增减（％</w:t>
            </w:r>
            <w:r>
              <w:rPr>
                <w:rFonts w:ascii="宋体" w:hAnsi="宋体" w:cs="宋体" w:eastAsia="宋体" w:hint="default"/>
                <w:spacing w:val="-7"/>
                <w:sz w:val="22"/>
                <w:szCs w:val="22"/>
              </w:rPr>
            </w:r>
          </w:p>
        </w:tc>
        <w:tc>
          <w:tcPr>
            <w:tcW w:w="343" w:type="dxa"/>
            <w:tcBorders>
              <w:top w:val="single" w:sz="17" w:space="0" w:color="000000"/>
              <w:left w:val="single" w:sz="4" w:space="0" w:color="000000"/>
              <w:bottom w:val="single" w:sz="4" w:space="0" w:color="000000"/>
              <w:right w:val="nil" w:sz="6" w:space="0" w:color="auto"/>
            </w:tcBorders>
            <w:shd w:val="clear" w:color="auto" w:fill="BEBEBE"/>
          </w:tcPr>
          <w:p>
            <w:pPr>
              <w:pStyle w:val="TableParagraph"/>
              <w:spacing w:line="253" w:lineRule="exact"/>
              <w:ind w:left="-143" w:right="0"/>
              <w:jc w:val="left"/>
              <w:rPr>
                <w:rFonts w:ascii="宋体" w:hAnsi="宋体" w:cs="宋体" w:eastAsia="宋体" w:hint="default"/>
                <w:sz w:val="22"/>
                <w:szCs w:val="22"/>
              </w:rPr>
            </w:pPr>
            <w:r>
              <w:rPr>
                <w:rFonts w:ascii="宋体" w:hAnsi="宋体" w:cs="宋体" w:eastAsia="宋体" w:hint="default"/>
                <w:b/>
                <w:bCs/>
                <w:w w:val="99"/>
                <w:sz w:val="22"/>
                <w:szCs w:val="22"/>
              </w:rPr>
              <w:t>）</w:t>
            </w:r>
            <w:r>
              <w:rPr>
                <w:rFonts w:ascii="宋体" w:hAnsi="宋体" w:cs="宋体" w:eastAsia="宋体" w:hint="default"/>
                <w:sz w:val="22"/>
                <w:szCs w:val="22"/>
              </w:rPr>
            </w:r>
          </w:p>
        </w:tc>
        <w:tc>
          <w:tcPr>
            <w:tcW w:w="1582" w:type="dxa"/>
            <w:tcBorders>
              <w:top w:val="single" w:sz="17" w:space="0" w:color="000000"/>
              <w:left w:val="nil" w:sz="6" w:space="0" w:color="auto"/>
              <w:bottom w:val="single" w:sz="4" w:space="0" w:color="000000"/>
              <w:right w:val="single" w:sz="17" w:space="0" w:color="000000"/>
            </w:tcBorders>
            <w:shd w:val="clear" w:color="auto" w:fill="BEBEBE"/>
          </w:tcPr>
          <w:p>
            <w:pPr>
              <w:pStyle w:val="TableParagraph"/>
              <w:spacing w:line="253" w:lineRule="exact"/>
              <w:ind w:left="259" w:right="0"/>
              <w:jc w:val="left"/>
              <w:rPr>
                <w:rFonts w:ascii="宋体" w:hAnsi="宋体" w:cs="宋体" w:eastAsia="宋体" w:hint="default"/>
                <w:sz w:val="22"/>
                <w:szCs w:val="22"/>
              </w:rPr>
            </w:pPr>
            <w:r>
              <w:rPr>
                <w:rFonts w:ascii="宋体" w:hAnsi="宋体" w:cs="宋体" w:eastAsia="宋体" w:hint="default"/>
                <w:b/>
                <w:bCs/>
                <w:sz w:val="22"/>
                <w:szCs w:val="22"/>
              </w:rPr>
              <w:t>2009</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r>
      <w:tr>
        <w:trPr>
          <w:trHeight w:val="437" w:hRule="exact"/>
        </w:trPr>
        <w:tc>
          <w:tcPr>
            <w:tcW w:w="2288" w:type="dxa"/>
            <w:tcBorders>
              <w:top w:val="single" w:sz="4" w:space="0" w:color="000000"/>
              <w:left w:val="single" w:sz="17" w:space="0" w:color="000000"/>
              <w:bottom w:val="single" w:sz="4" w:space="0" w:color="000000"/>
              <w:right w:val="single" w:sz="13" w:space="0" w:color="FFFFFF"/>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基本每股收益（元</w:t>
            </w:r>
            <w:r>
              <w:rPr>
                <w:rFonts w:ascii="宋体" w:hAnsi="宋体" w:cs="宋体" w:eastAsia="宋体" w:hint="default"/>
                <w:sz w:val="22"/>
                <w:szCs w:val="22"/>
              </w:rPr>
              <w:t>/</w:t>
            </w:r>
            <w:r>
              <w:rPr>
                <w:rFonts w:ascii="宋体" w:hAnsi="宋体" w:cs="宋体" w:eastAsia="宋体" w:hint="default"/>
                <w:sz w:val="22"/>
                <w:szCs w:val="22"/>
              </w:rPr>
              <w:t>股</w:t>
            </w:r>
          </w:p>
        </w:tc>
        <w:tc>
          <w:tcPr>
            <w:tcW w:w="1682" w:type="dxa"/>
            <w:tcBorders>
              <w:top w:val="single" w:sz="4" w:space="0" w:color="000000"/>
              <w:left w:val="single" w:sz="13" w:space="0" w:color="FFFFFF"/>
              <w:bottom w:val="single" w:sz="4" w:space="0" w:color="000000"/>
              <w:right w:val="single" w:sz="4" w:space="0" w:color="000000"/>
            </w:tcBorders>
          </w:tcPr>
          <w:p>
            <w:pPr>
              <w:pStyle w:val="TableParagraph"/>
              <w:tabs>
                <w:tab w:pos="604" w:val="left" w:leader="none"/>
              </w:tabs>
              <w:spacing w:line="252" w:lineRule="exact"/>
              <w:ind w:left="-183" w:right="0"/>
              <w:jc w:val="left"/>
              <w:rPr>
                <w:rFonts w:ascii="宋体" w:hAnsi="宋体" w:cs="宋体" w:eastAsia="宋体" w:hint="default"/>
                <w:sz w:val="22"/>
                <w:szCs w:val="22"/>
              </w:rPr>
            </w:pPr>
            <w:r>
              <w:rPr>
                <w:rFonts w:ascii="宋体" w:hAnsi="宋体" w:cs="宋体" w:eastAsia="宋体" w:hint="default"/>
                <w:sz w:val="22"/>
                <w:szCs w:val="22"/>
              </w:rPr>
              <w:t>）</w:t>
              <w:tab/>
            </w:r>
            <w:r>
              <w:rPr>
                <w:rFonts w:ascii="宋体" w:hAnsi="宋体" w:cs="宋体" w:eastAsia="宋体" w:hint="default"/>
                <w:sz w:val="22"/>
                <w:szCs w:val="22"/>
              </w:rPr>
              <w:t>0.54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 w:right="0"/>
              <w:jc w:val="center"/>
              <w:rPr>
                <w:rFonts w:ascii="宋体" w:hAnsi="宋体" w:cs="宋体" w:eastAsia="宋体" w:hint="default"/>
                <w:sz w:val="22"/>
                <w:szCs w:val="22"/>
              </w:rPr>
            </w:pPr>
            <w:r>
              <w:rPr>
                <w:rFonts w:ascii="宋体"/>
                <w:sz w:val="22"/>
              </w:rPr>
              <w:t>0.53</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42" w:right="0"/>
              <w:jc w:val="left"/>
              <w:rPr>
                <w:rFonts w:ascii="宋体" w:hAnsi="宋体" w:cs="宋体" w:eastAsia="宋体" w:hint="default"/>
                <w:sz w:val="22"/>
                <w:szCs w:val="22"/>
              </w:rPr>
            </w:pPr>
            <w:r>
              <w:rPr>
                <w:rFonts w:ascii="宋体"/>
                <w:sz w:val="22"/>
              </w:rPr>
              <w:t>1.89</w:t>
            </w:r>
          </w:p>
        </w:tc>
        <w:tc>
          <w:tcPr>
            <w:tcW w:w="1925" w:type="dxa"/>
            <w:gridSpan w:val="2"/>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957" w:right="0"/>
              <w:jc w:val="left"/>
              <w:rPr>
                <w:rFonts w:ascii="宋体" w:hAnsi="宋体" w:cs="宋体" w:eastAsia="宋体" w:hint="default"/>
                <w:sz w:val="22"/>
                <w:szCs w:val="22"/>
              </w:rPr>
            </w:pPr>
            <w:r>
              <w:rPr>
                <w:rFonts w:ascii="宋体"/>
                <w:sz w:val="22"/>
              </w:rPr>
              <w:t>0.39</w:t>
            </w:r>
          </w:p>
        </w:tc>
      </w:tr>
      <w:tr>
        <w:trPr>
          <w:trHeight w:val="458" w:hRule="exact"/>
        </w:trPr>
        <w:tc>
          <w:tcPr>
            <w:tcW w:w="2288" w:type="dxa"/>
            <w:tcBorders>
              <w:top w:val="single" w:sz="4" w:space="0" w:color="000000"/>
              <w:left w:val="single" w:sz="17" w:space="0" w:color="000000"/>
              <w:bottom w:val="single" w:sz="17" w:space="0" w:color="000000"/>
              <w:right w:val="single" w:sz="13" w:space="0" w:color="FFFFFF"/>
            </w:tcBorders>
          </w:tcPr>
          <w:p>
            <w:pPr>
              <w:pStyle w:val="TableParagraph"/>
              <w:spacing w:line="254" w:lineRule="exact"/>
              <w:ind w:left="7" w:right="0"/>
              <w:jc w:val="left"/>
              <w:rPr>
                <w:rFonts w:ascii="宋体" w:hAnsi="宋体" w:cs="宋体" w:eastAsia="宋体" w:hint="default"/>
                <w:sz w:val="22"/>
                <w:szCs w:val="22"/>
              </w:rPr>
            </w:pPr>
            <w:r>
              <w:rPr>
                <w:rFonts w:ascii="宋体" w:hAnsi="宋体" w:cs="宋体" w:eastAsia="宋体" w:hint="default"/>
                <w:sz w:val="22"/>
                <w:szCs w:val="22"/>
              </w:rPr>
              <w:t>稀释每股收益（元</w:t>
            </w:r>
            <w:r>
              <w:rPr>
                <w:rFonts w:ascii="宋体" w:hAnsi="宋体" w:cs="宋体" w:eastAsia="宋体" w:hint="default"/>
                <w:sz w:val="22"/>
                <w:szCs w:val="22"/>
              </w:rPr>
              <w:t>/</w:t>
            </w:r>
            <w:r>
              <w:rPr>
                <w:rFonts w:ascii="宋体" w:hAnsi="宋体" w:cs="宋体" w:eastAsia="宋体" w:hint="default"/>
                <w:sz w:val="22"/>
                <w:szCs w:val="22"/>
              </w:rPr>
              <w:t>股</w:t>
            </w:r>
          </w:p>
        </w:tc>
        <w:tc>
          <w:tcPr>
            <w:tcW w:w="1682" w:type="dxa"/>
            <w:tcBorders>
              <w:top w:val="single" w:sz="4" w:space="0" w:color="000000"/>
              <w:left w:val="single" w:sz="13" w:space="0" w:color="FFFFFF"/>
              <w:bottom w:val="single" w:sz="17" w:space="0" w:color="000000"/>
              <w:right w:val="single" w:sz="4" w:space="0" w:color="000000"/>
            </w:tcBorders>
          </w:tcPr>
          <w:p>
            <w:pPr>
              <w:pStyle w:val="TableParagraph"/>
              <w:tabs>
                <w:tab w:pos="671" w:val="left" w:leader="none"/>
              </w:tabs>
              <w:spacing w:line="254" w:lineRule="exact"/>
              <w:ind w:left="-183" w:right="0"/>
              <w:jc w:val="left"/>
              <w:rPr>
                <w:rFonts w:ascii="宋体" w:hAnsi="宋体" w:cs="宋体" w:eastAsia="宋体" w:hint="default"/>
                <w:sz w:val="22"/>
                <w:szCs w:val="22"/>
              </w:rPr>
            </w:pPr>
            <w:r>
              <w:rPr>
                <w:rFonts w:ascii="宋体" w:hAnsi="宋体" w:cs="宋体" w:eastAsia="宋体" w:hint="default"/>
                <w:sz w:val="22"/>
                <w:szCs w:val="22"/>
              </w:rPr>
              <w:t>）</w:t>
              <w:tab/>
            </w:r>
            <w:r>
              <w:rPr>
                <w:rFonts w:ascii="宋体" w:hAnsi="宋体" w:cs="宋体" w:eastAsia="宋体" w:hint="default"/>
                <w:sz w:val="22"/>
                <w:szCs w:val="22"/>
              </w:rPr>
              <w:t>0.54</w:t>
            </w:r>
          </w:p>
        </w:tc>
        <w:tc>
          <w:tcPr>
            <w:tcW w:w="1844" w:type="dxa"/>
            <w:tcBorders>
              <w:top w:val="single" w:sz="4" w:space="0" w:color="000000"/>
              <w:left w:val="single" w:sz="4" w:space="0" w:color="000000"/>
              <w:bottom w:val="single" w:sz="17" w:space="0" w:color="000000"/>
              <w:right w:val="single" w:sz="4" w:space="0" w:color="000000"/>
            </w:tcBorders>
          </w:tcPr>
          <w:p>
            <w:pPr>
              <w:pStyle w:val="TableParagraph"/>
              <w:spacing w:line="254" w:lineRule="exact"/>
              <w:ind w:right="21"/>
              <w:jc w:val="center"/>
              <w:rPr>
                <w:rFonts w:ascii="宋体" w:hAnsi="宋体" w:cs="宋体" w:eastAsia="宋体" w:hint="default"/>
                <w:sz w:val="22"/>
                <w:szCs w:val="22"/>
              </w:rPr>
            </w:pPr>
            <w:r>
              <w:rPr>
                <w:rFonts w:ascii="宋体"/>
                <w:sz w:val="22"/>
              </w:rPr>
              <w:t>0.53</w:t>
            </w:r>
          </w:p>
        </w:tc>
        <w:tc>
          <w:tcPr>
            <w:tcW w:w="2091" w:type="dxa"/>
            <w:tcBorders>
              <w:top w:val="single" w:sz="4" w:space="0" w:color="000000"/>
              <w:left w:val="single" w:sz="4" w:space="0" w:color="000000"/>
              <w:bottom w:val="single" w:sz="17" w:space="0" w:color="000000"/>
              <w:right w:val="single" w:sz="4" w:space="0" w:color="000000"/>
            </w:tcBorders>
          </w:tcPr>
          <w:p>
            <w:pPr>
              <w:pStyle w:val="TableParagraph"/>
              <w:spacing w:line="254" w:lineRule="exact"/>
              <w:ind w:left="1042" w:right="0"/>
              <w:jc w:val="left"/>
              <w:rPr>
                <w:rFonts w:ascii="宋体" w:hAnsi="宋体" w:cs="宋体" w:eastAsia="宋体" w:hint="default"/>
                <w:sz w:val="22"/>
                <w:szCs w:val="22"/>
              </w:rPr>
            </w:pPr>
            <w:r>
              <w:rPr>
                <w:rFonts w:ascii="宋体"/>
                <w:sz w:val="22"/>
              </w:rPr>
              <w:t>1.89</w:t>
            </w:r>
          </w:p>
        </w:tc>
        <w:tc>
          <w:tcPr>
            <w:tcW w:w="1925" w:type="dxa"/>
            <w:gridSpan w:val="2"/>
            <w:tcBorders>
              <w:top w:val="single" w:sz="4" w:space="0" w:color="000000"/>
              <w:left w:val="single" w:sz="4" w:space="0" w:color="000000"/>
              <w:bottom w:val="single" w:sz="17" w:space="0" w:color="000000"/>
              <w:right w:val="single" w:sz="17" w:space="0" w:color="000000"/>
            </w:tcBorders>
          </w:tcPr>
          <w:p>
            <w:pPr>
              <w:pStyle w:val="TableParagraph"/>
              <w:spacing w:line="254" w:lineRule="exact"/>
              <w:ind w:left="957" w:right="0"/>
              <w:jc w:val="left"/>
              <w:rPr>
                <w:rFonts w:ascii="宋体" w:hAnsi="宋体" w:cs="宋体" w:eastAsia="宋体" w:hint="default"/>
                <w:sz w:val="22"/>
                <w:szCs w:val="22"/>
              </w:rPr>
            </w:pPr>
            <w:r>
              <w:rPr>
                <w:rFonts w:ascii="宋体"/>
                <w:sz w:val="22"/>
              </w:rPr>
              <w:t>0.39</w:t>
            </w:r>
          </w:p>
        </w:tc>
      </w:tr>
    </w:tbl>
    <w:p>
      <w:pPr>
        <w:spacing w:after="0" w:line="254" w:lineRule="exact"/>
        <w:jc w:val="left"/>
        <w:rPr>
          <w:rFonts w:ascii="宋体" w:hAnsi="宋体" w:cs="宋体" w:eastAsia="宋体" w:hint="default"/>
          <w:sz w:val="22"/>
          <w:szCs w:val="22"/>
        </w:rPr>
        <w:sectPr>
          <w:headerReference w:type="default" r:id="rId11"/>
          <w:footerReference w:type="default" r:id="rId12"/>
          <w:pgSz w:w="11910" w:h="16840"/>
          <w:pgMar w:header="720" w:footer="706" w:top="1160" w:bottom="900" w:left="980" w:right="800"/>
          <w:pgNumType w:start="10"/>
        </w:sectPr>
      </w:pPr>
    </w:p>
    <w:p>
      <w:pPr>
        <w:spacing w:line="240" w:lineRule="auto" w:before="12"/>
        <w:rPr>
          <w:rFonts w:ascii="宋体" w:hAnsi="宋体" w:cs="宋体" w:eastAsia="宋体" w:hint="default"/>
          <w:sz w:val="20"/>
          <w:szCs w:val="20"/>
        </w:rPr>
      </w:pPr>
      <w:r>
        <w:rPr/>
        <w:pict>
          <v:group style="position:absolute;margin-left:171.410004pt;margin-top:84.415985pt;width:83.55pt;height:32.65pt;mso-position-horizontal-relative:page;mso-position-vertical-relative:page;z-index:-721600" coordorigin="3428,1688" coordsize="1671,653">
            <v:group style="position:absolute;left:3439;top:1699;width:2;height:428" coordorigin="3439,1699" coordsize="2,428">
              <v:shape style="position:absolute;left:3439;top:1699;width:2;height:428" coordorigin="3439,1699" coordsize="0,428" path="m3439,1699l3439,2127e" filled="false" stroked="true" strokeweight="1.08pt" strokecolor="#ffffff">
                <v:path arrowok="t"/>
              </v:shape>
            </v:group>
            <v:group style="position:absolute;left:3428;top:2127;width:1671;height:214" coordorigin="3428,2127" coordsize="1671,214">
              <v:shape style="position:absolute;left:3428;top:2127;width:1671;height:214" coordorigin="3428,2127" coordsize="1671,214" path="m3428,2340l5099,2340,5099,2127,3428,2127,3428,2340xe" filled="true" fillcolor="#ffffff" stroked="false">
                <v:path arrowok="t"/>
                <v:fill type="solid"/>
              </v:shape>
            </v:group>
            <v:group style="position:absolute;left:3450;top:1699;width:1628;height:428" coordorigin="3450,1699" coordsize="1628,428">
              <v:shape style="position:absolute;left:3450;top:1699;width:1628;height:428" coordorigin="3450,1699" coordsize="1628,428" path="m3450,2127l5077,2127,5077,1699,3450,1699,3450,2127xe" filled="true" fillcolor="#ffffff" stroked="false">
                <v:path arrowok="t"/>
                <v:fill type="solid"/>
              </v:shape>
            </v:group>
            <w10:wrap type="none"/>
          </v:group>
        </w:pict>
      </w:r>
    </w:p>
    <w:tbl>
      <w:tblPr>
        <w:tblW w:w="0" w:type="auto"/>
        <w:jc w:val="left"/>
        <w:tblInd w:w="131" w:type="dxa"/>
        <w:tblLayout w:type="fixed"/>
        <w:tblCellMar>
          <w:top w:w="0" w:type="dxa"/>
          <w:left w:w="0" w:type="dxa"/>
          <w:bottom w:w="0" w:type="dxa"/>
          <w:right w:w="0" w:type="dxa"/>
        </w:tblCellMar>
        <w:tblLook w:val="01E0"/>
      </w:tblPr>
      <w:tblGrid>
        <w:gridCol w:w="2288"/>
        <w:gridCol w:w="1682"/>
        <w:gridCol w:w="1844"/>
        <w:gridCol w:w="2091"/>
        <w:gridCol w:w="1925"/>
      </w:tblGrid>
      <w:tr>
        <w:trPr>
          <w:trHeight w:val="884" w:hRule="exact"/>
        </w:trPr>
        <w:tc>
          <w:tcPr>
            <w:tcW w:w="2288" w:type="dxa"/>
            <w:tcBorders>
              <w:top w:val="single" w:sz="17" w:space="0" w:color="000000"/>
              <w:left w:val="single" w:sz="17" w:space="0" w:color="000000"/>
              <w:bottom w:val="single" w:sz="4" w:space="0" w:color="000000"/>
              <w:right w:val="single" w:sz="4" w:space="0" w:color="000000"/>
            </w:tcBorders>
          </w:tcPr>
          <w:p>
            <w:pPr>
              <w:pStyle w:val="TableParagraph"/>
              <w:spacing w:line="254" w:lineRule="exact"/>
              <w:ind w:left="7" w:right="0"/>
              <w:jc w:val="left"/>
              <w:rPr>
                <w:rFonts w:ascii="宋体" w:hAnsi="宋体" w:cs="宋体" w:eastAsia="宋体" w:hint="default"/>
                <w:sz w:val="22"/>
                <w:szCs w:val="22"/>
              </w:rPr>
            </w:pPr>
            <w:r>
              <w:rPr>
                <w:rFonts w:ascii="宋体" w:hAnsi="宋体" w:cs="宋体" w:eastAsia="宋体" w:hint="default"/>
                <w:sz w:val="22"/>
                <w:szCs w:val="22"/>
              </w:rPr>
              <w:t>扣除非经常性损益后的</w:t>
            </w:r>
          </w:p>
          <w:p>
            <w:pPr>
              <w:pStyle w:val="TableParagraph"/>
              <w:spacing w:line="240" w:lineRule="auto" w:before="139"/>
              <w:ind w:left="7" w:right="0"/>
              <w:jc w:val="left"/>
              <w:rPr>
                <w:rFonts w:ascii="宋体" w:hAnsi="宋体" w:cs="宋体" w:eastAsia="宋体" w:hint="default"/>
                <w:sz w:val="22"/>
                <w:szCs w:val="22"/>
              </w:rPr>
            </w:pPr>
            <w:r>
              <w:rPr>
                <w:rFonts w:ascii="宋体" w:hAnsi="宋体" w:cs="宋体" w:eastAsia="宋体" w:hint="default"/>
                <w:sz w:val="22"/>
                <w:szCs w:val="22"/>
              </w:rPr>
              <w:t>基本每股收益（元</w:t>
            </w:r>
            <w:r>
              <w:rPr>
                <w:rFonts w:ascii="宋体" w:hAnsi="宋体" w:cs="宋体" w:eastAsia="宋体" w:hint="default"/>
                <w:sz w:val="22"/>
                <w:szCs w:val="22"/>
              </w:rPr>
              <w:t>/</w:t>
            </w:r>
            <w:r>
              <w:rPr>
                <w:rFonts w:ascii="宋体" w:hAnsi="宋体" w:cs="宋体" w:eastAsia="宋体" w:hint="default"/>
                <w:sz w:val="22"/>
                <w:szCs w:val="22"/>
              </w:rPr>
              <w:t>股</w:t>
            </w:r>
          </w:p>
        </w:tc>
        <w:tc>
          <w:tcPr>
            <w:tcW w:w="1682" w:type="dxa"/>
            <w:tcBorders>
              <w:top w:val="single" w:sz="17" w:space="0" w:color="000000"/>
              <w:left w:val="single" w:sz="4" w:space="0" w:color="000000"/>
              <w:bottom w:val="single" w:sz="4" w:space="0" w:color="000000"/>
              <w:right w:val="single" w:sz="4" w:space="0" w:color="000000"/>
            </w:tcBorders>
          </w:tcPr>
          <w:p>
            <w:pPr>
              <w:pStyle w:val="TableParagraph"/>
              <w:spacing w:line="251" w:lineRule="exact" w:before="180"/>
              <w:ind w:left="463" w:right="0"/>
              <w:jc w:val="left"/>
              <w:rPr>
                <w:rFonts w:ascii="宋体" w:hAnsi="宋体" w:cs="宋体" w:eastAsia="宋体" w:hint="default"/>
                <w:sz w:val="22"/>
                <w:szCs w:val="22"/>
              </w:rPr>
            </w:pPr>
            <w:r>
              <w:rPr>
                <w:rFonts w:ascii="宋体"/>
                <w:sz w:val="22"/>
              </w:rPr>
              <w:t>0.46</w:t>
            </w:r>
          </w:p>
          <w:p>
            <w:pPr>
              <w:pStyle w:val="TableParagraph"/>
              <w:spacing w:line="251" w:lineRule="exact"/>
              <w:ind w:left="-171"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184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80"/>
              <w:ind w:left="463" w:right="0"/>
              <w:jc w:val="left"/>
              <w:rPr>
                <w:rFonts w:ascii="宋体" w:hAnsi="宋体" w:cs="宋体" w:eastAsia="宋体" w:hint="default"/>
                <w:sz w:val="22"/>
                <w:szCs w:val="22"/>
              </w:rPr>
            </w:pPr>
            <w:r>
              <w:rPr>
                <w:rFonts w:ascii="宋体"/>
                <w:sz w:val="22"/>
              </w:rPr>
              <w:t>0.52</w:t>
            </w:r>
          </w:p>
        </w:tc>
        <w:tc>
          <w:tcPr>
            <w:tcW w:w="209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80"/>
              <w:ind w:left="463" w:right="0"/>
              <w:jc w:val="left"/>
              <w:rPr>
                <w:rFonts w:ascii="宋体" w:hAnsi="宋体" w:cs="宋体" w:eastAsia="宋体" w:hint="default"/>
                <w:sz w:val="22"/>
                <w:szCs w:val="22"/>
              </w:rPr>
            </w:pPr>
            <w:r>
              <w:rPr>
                <w:rFonts w:ascii="宋体"/>
                <w:sz w:val="22"/>
              </w:rPr>
              <w:t>-11.54</w:t>
            </w:r>
          </w:p>
        </w:tc>
        <w:tc>
          <w:tcPr>
            <w:tcW w:w="1925"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180"/>
              <w:ind w:left="463" w:right="0"/>
              <w:jc w:val="left"/>
              <w:rPr>
                <w:rFonts w:ascii="宋体" w:hAnsi="宋体" w:cs="宋体" w:eastAsia="宋体" w:hint="default"/>
                <w:sz w:val="22"/>
                <w:szCs w:val="22"/>
              </w:rPr>
            </w:pPr>
            <w:r>
              <w:rPr>
                <w:rFonts w:ascii="宋体"/>
                <w:sz w:val="22"/>
              </w:rPr>
              <w:t>0.39</w:t>
            </w:r>
          </w:p>
        </w:tc>
      </w:tr>
      <w:tr>
        <w:trPr>
          <w:trHeight w:val="866" w:hRule="exact"/>
        </w:trPr>
        <w:tc>
          <w:tcPr>
            <w:tcW w:w="2288"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7" w:right="0"/>
              <w:jc w:val="left"/>
              <w:rPr>
                <w:rFonts w:ascii="宋体" w:hAnsi="宋体" w:cs="宋体" w:eastAsia="宋体" w:hint="default"/>
                <w:sz w:val="22"/>
                <w:szCs w:val="22"/>
              </w:rPr>
            </w:pPr>
            <w:r>
              <w:rPr>
                <w:rFonts w:ascii="宋体" w:hAnsi="宋体" w:cs="宋体" w:eastAsia="宋体" w:hint="default"/>
                <w:sz w:val="22"/>
                <w:szCs w:val="22"/>
              </w:rPr>
              <w:t>加权平均净资产收益率</w:t>
            </w:r>
          </w:p>
          <w:p>
            <w:pPr>
              <w:pStyle w:val="TableParagraph"/>
              <w:spacing w:line="240" w:lineRule="auto" w:before="139"/>
              <w:ind w:left="7" w:right="0"/>
              <w:jc w:val="left"/>
              <w:rPr>
                <w:rFonts w:ascii="宋体" w:hAnsi="宋体" w:cs="宋体" w:eastAsia="宋体" w:hint="default"/>
                <w:sz w:val="22"/>
                <w:szCs w:val="22"/>
              </w:rPr>
            </w:pPr>
            <w:r>
              <w:rPr>
                <w:rFonts w:ascii="宋体" w:hAnsi="宋体" w:cs="宋体" w:eastAsia="宋体" w:hint="default"/>
                <w:sz w:val="22"/>
                <w:szCs w:val="22"/>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463" w:right="0"/>
              <w:jc w:val="left"/>
              <w:rPr>
                <w:rFonts w:ascii="宋体" w:hAnsi="宋体" w:cs="宋体" w:eastAsia="宋体" w:hint="default"/>
                <w:sz w:val="22"/>
                <w:szCs w:val="22"/>
              </w:rPr>
            </w:pPr>
            <w:r>
              <w:rPr>
                <w:rFonts w:ascii="宋体"/>
                <w:sz w:val="22"/>
              </w:rPr>
              <w:t>13.72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463" w:right="0"/>
              <w:jc w:val="left"/>
              <w:rPr>
                <w:rFonts w:ascii="宋体" w:hAnsi="宋体" w:cs="宋体" w:eastAsia="宋体" w:hint="default"/>
                <w:sz w:val="22"/>
                <w:szCs w:val="22"/>
              </w:rPr>
            </w:pPr>
            <w:r>
              <w:rPr>
                <w:rFonts w:ascii="宋体"/>
                <w:sz w:val="22"/>
              </w:rPr>
              <w:t>28.85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463" w:right="0"/>
              <w:jc w:val="left"/>
              <w:rPr>
                <w:rFonts w:ascii="宋体" w:hAnsi="宋体" w:cs="宋体" w:eastAsia="宋体" w:hint="default"/>
                <w:sz w:val="22"/>
                <w:szCs w:val="22"/>
              </w:rPr>
            </w:pPr>
            <w:r>
              <w:rPr>
                <w:rFonts w:ascii="宋体"/>
                <w:sz w:val="22"/>
              </w:rPr>
              <w:t>-15.14</w:t>
            </w:r>
          </w:p>
        </w:tc>
        <w:tc>
          <w:tcPr>
            <w:tcW w:w="192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80"/>
              <w:ind w:left="463" w:right="0"/>
              <w:jc w:val="left"/>
              <w:rPr>
                <w:rFonts w:ascii="宋体" w:hAnsi="宋体" w:cs="宋体" w:eastAsia="宋体" w:hint="default"/>
                <w:sz w:val="22"/>
                <w:szCs w:val="22"/>
              </w:rPr>
            </w:pPr>
            <w:r>
              <w:rPr>
                <w:rFonts w:ascii="宋体"/>
                <w:sz w:val="22"/>
              </w:rPr>
              <w:t>29.53</w:t>
            </w:r>
          </w:p>
        </w:tc>
      </w:tr>
      <w:tr>
        <w:trPr>
          <w:trHeight w:val="1294" w:hRule="exact"/>
        </w:trPr>
        <w:tc>
          <w:tcPr>
            <w:tcW w:w="2288"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扣除非经常性损益后的</w:t>
            </w:r>
          </w:p>
          <w:p>
            <w:pPr>
              <w:pStyle w:val="TableParagraph"/>
              <w:spacing w:line="240" w:lineRule="auto" w:before="141"/>
              <w:ind w:left="7" w:right="0"/>
              <w:jc w:val="left"/>
              <w:rPr>
                <w:rFonts w:ascii="宋体" w:hAnsi="宋体" w:cs="宋体" w:eastAsia="宋体" w:hint="default"/>
                <w:sz w:val="22"/>
                <w:szCs w:val="22"/>
              </w:rPr>
            </w:pPr>
            <w:r>
              <w:rPr>
                <w:rFonts w:ascii="宋体" w:hAnsi="宋体" w:cs="宋体" w:eastAsia="宋体" w:hint="default"/>
                <w:sz w:val="22"/>
                <w:szCs w:val="22"/>
              </w:rPr>
              <w:t>加权平均净资产收益率</w:t>
            </w:r>
          </w:p>
          <w:p>
            <w:pPr>
              <w:pStyle w:val="TableParagraph"/>
              <w:spacing w:line="240" w:lineRule="auto" w:before="139"/>
              <w:ind w:left="7" w:right="0"/>
              <w:jc w:val="left"/>
              <w:rPr>
                <w:rFonts w:ascii="宋体" w:hAnsi="宋体" w:cs="宋体" w:eastAsia="宋体" w:hint="default"/>
                <w:sz w:val="22"/>
                <w:szCs w:val="22"/>
              </w:rPr>
            </w:pPr>
            <w:r>
              <w:rPr>
                <w:rFonts w:ascii="宋体" w:hAnsi="宋体" w:cs="宋体" w:eastAsia="宋体" w:hint="default"/>
                <w:sz w:val="22"/>
                <w:szCs w:val="22"/>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463" w:right="0"/>
              <w:jc w:val="left"/>
              <w:rPr>
                <w:rFonts w:ascii="宋体" w:hAnsi="宋体" w:cs="宋体" w:eastAsia="宋体" w:hint="default"/>
                <w:sz w:val="22"/>
                <w:szCs w:val="22"/>
              </w:rPr>
            </w:pPr>
            <w:r>
              <w:rPr>
                <w:rFonts w:ascii="宋体"/>
                <w:sz w:val="22"/>
              </w:rPr>
              <w:t>11.50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463" w:right="0"/>
              <w:jc w:val="left"/>
              <w:rPr>
                <w:rFonts w:ascii="宋体" w:hAnsi="宋体" w:cs="宋体" w:eastAsia="宋体" w:hint="default"/>
                <w:sz w:val="22"/>
                <w:szCs w:val="22"/>
              </w:rPr>
            </w:pPr>
            <w:r>
              <w:rPr>
                <w:rFonts w:ascii="宋体"/>
                <w:sz w:val="22"/>
              </w:rPr>
              <w:t>28.29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463" w:right="0"/>
              <w:jc w:val="left"/>
              <w:rPr>
                <w:rFonts w:ascii="宋体" w:hAnsi="宋体" w:cs="宋体" w:eastAsia="宋体" w:hint="default"/>
                <w:sz w:val="22"/>
                <w:szCs w:val="22"/>
              </w:rPr>
            </w:pPr>
            <w:r>
              <w:rPr>
                <w:rFonts w:ascii="宋体"/>
                <w:sz w:val="22"/>
              </w:rPr>
              <w:t>-16.79</w:t>
            </w:r>
          </w:p>
        </w:tc>
        <w:tc>
          <w:tcPr>
            <w:tcW w:w="192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463" w:right="0"/>
              <w:jc w:val="left"/>
              <w:rPr>
                <w:rFonts w:ascii="宋体" w:hAnsi="宋体" w:cs="宋体" w:eastAsia="宋体" w:hint="default"/>
                <w:sz w:val="22"/>
                <w:szCs w:val="22"/>
              </w:rPr>
            </w:pPr>
            <w:r>
              <w:rPr>
                <w:rFonts w:ascii="宋体"/>
                <w:sz w:val="22"/>
              </w:rPr>
              <w:t>29.56</w:t>
            </w:r>
          </w:p>
        </w:tc>
      </w:tr>
      <w:tr>
        <w:trPr>
          <w:trHeight w:val="867" w:hRule="exact"/>
        </w:trPr>
        <w:tc>
          <w:tcPr>
            <w:tcW w:w="2288"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每股经营活动产生的现</w:t>
            </w:r>
          </w:p>
          <w:p>
            <w:pPr>
              <w:pStyle w:val="TableParagraph"/>
              <w:spacing w:line="240" w:lineRule="auto" w:before="141"/>
              <w:ind w:left="7" w:right="0"/>
              <w:jc w:val="left"/>
              <w:rPr>
                <w:rFonts w:ascii="宋体" w:hAnsi="宋体" w:cs="宋体" w:eastAsia="宋体" w:hint="default"/>
                <w:sz w:val="22"/>
                <w:szCs w:val="22"/>
              </w:rPr>
            </w:pPr>
            <w:r>
              <w:rPr>
                <w:rFonts w:ascii="宋体" w:hAnsi="宋体" w:cs="宋体" w:eastAsia="宋体" w:hint="default"/>
                <w:sz w:val="22"/>
                <w:szCs w:val="22"/>
              </w:rPr>
              <w:t>金流量净额（元</w:t>
            </w:r>
            <w:r>
              <w:rPr>
                <w:rFonts w:ascii="宋体" w:hAnsi="宋体" w:cs="宋体" w:eastAsia="宋体" w:hint="default"/>
                <w:sz w:val="22"/>
                <w:szCs w:val="22"/>
              </w:rPr>
              <w:t>/</w:t>
            </w:r>
            <w:r>
              <w:rPr>
                <w:rFonts w:ascii="宋体" w:hAnsi="宋体" w:cs="宋体" w:eastAsia="宋体" w:hint="default"/>
                <w:sz w:val="22"/>
                <w:szCs w:val="22"/>
              </w:rPr>
              <w:t>股）</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463" w:right="0"/>
              <w:jc w:val="left"/>
              <w:rPr>
                <w:rFonts w:ascii="宋体" w:hAnsi="宋体" w:cs="宋体" w:eastAsia="宋体" w:hint="default"/>
                <w:sz w:val="22"/>
                <w:szCs w:val="22"/>
              </w:rPr>
            </w:pPr>
            <w:r>
              <w:rPr>
                <w:rFonts w:ascii="宋体"/>
                <w:sz w:val="22"/>
              </w:rPr>
              <w:t>-0.26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463" w:right="0"/>
              <w:jc w:val="left"/>
              <w:rPr>
                <w:rFonts w:ascii="宋体" w:hAnsi="宋体" w:cs="宋体" w:eastAsia="宋体" w:hint="default"/>
                <w:sz w:val="22"/>
                <w:szCs w:val="22"/>
              </w:rPr>
            </w:pPr>
            <w:r>
              <w:rPr>
                <w:rFonts w:ascii="宋体"/>
                <w:sz w:val="22"/>
              </w:rPr>
              <w:t>-0.10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463" w:right="0"/>
              <w:jc w:val="left"/>
              <w:rPr>
                <w:rFonts w:ascii="宋体" w:hAnsi="宋体" w:cs="宋体" w:eastAsia="宋体" w:hint="default"/>
                <w:sz w:val="22"/>
                <w:szCs w:val="22"/>
              </w:rPr>
            </w:pPr>
            <w:r>
              <w:rPr>
                <w:rFonts w:ascii="宋体"/>
                <w:sz w:val="22"/>
              </w:rPr>
              <w:t>173.59</w:t>
            </w:r>
          </w:p>
        </w:tc>
        <w:tc>
          <w:tcPr>
            <w:tcW w:w="192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80"/>
              <w:ind w:left="463" w:right="0"/>
              <w:jc w:val="left"/>
              <w:rPr>
                <w:rFonts w:ascii="宋体" w:hAnsi="宋体" w:cs="宋体" w:eastAsia="宋体" w:hint="default"/>
                <w:sz w:val="22"/>
                <w:szCs w:val="22"/>
              </w:rPr>
            </w:pPr>
            <w:r>
              <w:rPr>
                <w:rFonts w:ascii="宋体"/>
                <w:sz w:val="22"/>
              </w:rPr>
              <w:t>0.17</w:t>
            </w:r>
          </w:p>
        </w:tc>
      </w:tr>
      <w:tr>
        <w:trPr>
          <w:trHeight w:val="866" w:hRule="exact"/>
        </w:trPr>
        <w:tc>
          <w:tcPr>
            <w:tcW w:w="2288" w:type="dxa"/>
            <w:tcBorders>
              <w:top w:val="single" w:sz="4" w:space="0" w:color="000000"/>
              <w:left w:val="single" w:sz="17" w:space="0" w:color="000000"/>
              <w:bottom w:val="single" w:sz="4" w:space="0" w:color="000000"/>
              <w:right w:val="single" w:sz="4" w:space="0" w:color="000000"/>
            </w:tcBorders>
            <w:shd w:val="clear" w:color="auto" w:fill="BEBEBE"/>
          </w:tcPr>
          <w:p>
            <w:pPr/>
          </w:p>
        </w:tc>
        <w:tc>
          <w:tcPr>
            <w:tcW w:w="16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7"/>
              <w:ind w:left="364" w:right="0"/>
              <w:jc w:val="left"/>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6"/>
                <w:sz w:val="22"/>
                <w:szCs w:val="22"/>
              </w:rPr>
              <w:t> </w:t>
            </w:r>
            <w:r>
              <w:rPr>
                <w:rFonts w:ascii="宋体" w:hAnsi="宋体" w:cs="宋体" w:eastAsia="宋体" w:hint="default"/>
                <w:b/>
                <w:bCs/>
                <w:sz w:val="22"/>
                <w:szCs w:val="22"/>
              </w:rPr>
              <w:t>年末</w:t>
            </w:r>
            <w:r>
              <w:rPr>
                <w:rFonts w:ascii="宋体" w:hAnsi="宋体" w:cs="宋体" w:eastAsia="宋体" w:hint="default"/>
                <w:sz w:val="22"/>
                <w:szCs w:val="22"/>
              </w:rPr>
            </w: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7"/>
              <w:ind w:left="446" w:right="0"/>
              <w:jc w:val="left"/>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56"/>
                <w:sz w:val="22"/>
                <w:szCs w:val="22"/>
              </w:rPr>
              <w:t> </w:t>
            </w:r>
            <w:r>
              <w:rPr>
                <w:rFonts w:ascii="宋体" w:hAnsi="宋体" w:cs="宋体" w:eastAsia="宋体" w:hint="default"/>
                <w:b/>
                <w:bCs/>
                <w:sz w:val="22"/>
                <w:szCs w:val="22"/>
              </w:rPr>
              <w:t>年末</w:t>
            </w:r>
            <w:r>
              <w:rPr>
                <w:rFonts w:ascii="宋体" w:hAnsi="宋体" w:cs="宋体" w:eastAsia="宋体" w:hint="default"/>
                <w:sz w:val="22"/>
                <w:szCs w:val="22"/>
              </w:rPr>
            </w:r>
          </w:p>
        </w:tc>
        <w:tc>
          <w:tcPr>
            <w:tcW w:w="20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2" w:lineRule="exact"/>
              <w:ind w:left="1" w:right="0"/>
              <w:jc w:val="center"/>
              <w:rPr>
                <w:rFonts w:ascii="宋体" w:hAnsi="宋体" w:cs="宋体" w:eastAsia="宋体" w:hint="default"/>
                <w:sz w:val="22"/>
                <w:szCs w:val="22"/>
              </w:rPr>
            </w:pPr>
            <w:r>
              <w:rPr>
                <w:rFonts w:ascii="宋体" w:hAnsi="宋体" w:cs="宋体" w:eastAsia="宋体" w:hint="default"/>
                <w:b/>
                <w:bCs/>
                <w:sz w:val="22"/>
                <w:szCs w:val="22"/>
              </w:rPr>
              <w:t>本年末比上年末增减</w:t>
            </w:r>
            <w:r>
              <w:rPr>
                <w:rFonts w:ascii="宋体" w:hAnsi="宋体" w:cs="宋体" w:eastAsia="宋体" w:hint="default"/>
                <w:sz w:val="22"/>
                <w:szCs w:val="22"/>
              </w:rPr>
            </w:r>
          </w:p>
          <w:p>
            <w:pPr>
              <w:pStyle w:val="TableParagraph"/>
              <w:spacing w:line="240" w:lineRule="auto" w:before="141"/>
              <w:ind w:left="1"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sz w:val="22"/>
                <w:szCs w:val="22"/>
              </w:rPr>
            </w:r>
          </w:p>
        </w:tc>
        <w:tc>
          <w:tcPr>
            <w:tcW w:w="1925" w:type="dxa"/>
            <w:tcBorders>
              <w:top w:val="single" w:sz="4"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77"/>
              <w:ind w:left="487" w:right="0"/>
              <w:jc w:val="left"/>
              <w:rPr>
                <w:rFonts w:ascii="宋体" w:hAnsi="宋体" w:cs="宋体" w:eastAsia="宋体" w:hint="default"/>
                <w:sz w:val="22"/>
                <w:szCs w:val="22"/>
              </w:rPr>
            </w:pPr>
            <w:r>
              <w:rPr>
                <w:rFonts w:ascii="宋体" w:hAnsi="宋体" w:cs="宋体" w:eastAsia="宋体" w:hint="default"/>
                <w:b/>
                <w:bCs/>
                <w:sz w:val="22"/>
                <w:szCs w:val="22"/>
              </w:rPr>
              <w:t>2009</w:t>
            </w:r>
            <w:r>
              <w:rPr>
                <w:rFonts w:ascii="宋体" w:hAnsi="宋体" w:cs="宋体" w:eastAsia="宋体" w:hint="default"/>
                <w:b/>
                <w:bCs/>
                <w:spacing w:val="-56"/>
                <w:sz w:val="22"/>
                <w:szCs w:val="22"/>
              </w:rPr>
              <w:t> </w:t>
            </w:r>
            <w:r>
              <w:rPr>
                <w:rFonts w:ascii="宋体" w:hAnsi="宋体" w:cs="宋体" w:eastAsia="宋体" w:hint="default"/>
                <w:b/>
                <w:bCs/>
                <w:sz w:val="22"/>
                <w:szCs w:val="22"/>
              </w:rPr>
              <w:t>年末</w:t>
            </w:r>
            <w:r>
              <w:rPr>
                <w:rFonts w:ascii="宋体" w:hAnsi="宋体" w:cs="宋体" w:eastAsia="宋体" w:hint="default"/>
                <w:sz w:val="22"/>
                <w:szCs w:val="22"/>
              </w:rPr>
            </w:r>
          </w:p>
        </w:tc>
      </w:tr>
      <w:tr>
        <w:trPr>
          <w:trHeight w:val="866" w:hRule="exact"/>
        </w:trPr>
        <w:tc>
          <w:tcPr>
            <w:tcW w:w="2288"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归属于上市公司股东的</w:t>
            </w:r>
          </w:p>
          <w:p>
            <w:pPr>
              <w:pStyle w:val="TableParagraph"/>
              <w:spacing w:line="240" w:lineRule="auto" w:before="139"/>
              <w:ind w:left="7" w:right="0"/>
              <w:jc w:val="left"/>
              <w:rPr>
                <w:rFonts w:ascii="宋体" w:hAnsi="宋体" w:cs="宋体" w:eastAsia="宋体" w:hint="default"/>
                <w:sz w:val="22"/>
                <w:szCs w:val="22"/>
              </w:rPr>
            </w:pPr>
            <w:r>
              <w:rPr>
                <w:rFonts w:ascii="宋体" w:hAnsi="宋体" w:cs="宋体" w:eastAsia="宋体" w:hint="default"/>
                <w:sz w:val="22"/>
                <w:szCs w:val="22"/>
              </w:rPr>
              <w:t>每股净资产（元</w:t>
            </w:r>
            <w:r>
              <w:rPr>
                <w:rFonts w:ascii="宋体" w:hAnsi="宋体" w:cs="宋体" w:eastAsia="宋体" w:hint="default"/>
                <w:sz w:val="22"/>
                <w:szCs w:val="22"/>
              </w:rPr>
              <w:t>/</w:t>
            </w:r>
            <w:r>
              <w:rPr>
                <w:rFonts w:ascii="宋体" w:hAnsi="宋体" w:cs="宋体" w:eastAsia="宋体" w:hint="default"/>
                <w:sz w:val="22"/>
                <w:szCs w:val="22"/>
              </w:rPr>
              <w:t>股）</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63" w:right="0"/>
              <w:jc w:val="left"/>
              <w:rPr>
                <w:rFonts w:ascii="宋体" w:hAnsi="宋体" w:cs="宋体" w:eastAsia="宋体" w:hint="default"/>
                <w:sz w:val="22"/>
                <w:szCs w:val="22"/>
              </w:rPr>
            </w:pPr>
            <w:r>
              <w:rPr>
                <w:rFonts w:ascii="宋体"/>
                <w:sz w:val="22"/>
              </w:rPr>
              <w:t>5.83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63" w:right="0"/>
              <w:jc w:val="left"/>
              <w:rPr>
                <w:rFonts w:ascii="宋体" w:hAnsi="宋体" w:cs="宋体" w:eastAsia="宋体" w:hint="default"/>
                <w:sz w:val="22"/>
                <w:szCs w:val="22"/>
              </w:rPr>
            </w:pPr>
            <w:r>
              <w:rPr>
                <w:rFonts w:ascii="宋体"/>
                <w:sz w:val="22"/>
              </w:rPr>
              <w:t>2.09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63" w:right="0"/>
              <w:jc w:val="left"/>
              <w:rPr>
                <w:rFonts w:ascii="宋体" w:hAnsi="宋体" w:cs="宋体" w:eastAsia="宋体" w:hint="default"/>
                <w:sz w:val="22"/>
                <w:szCs w:val="22"/>
              </w:rPr>
            </w:pPr>
            <w:r>
              <w:rPr>
                <w:rFonts w:ascii="宋体"/>
                <w:sz w:val="22"/>
              </w:rPr>
              <w:t>178.18</w:t>
            </w:r>
          </w:p>
        </w:tc>
        <w:tc>
          <w:tcPr>
            <w:tcW w:w="192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77"/>
              <w:ind w:left="463" w:right="0"/>
              <w:jc w:val="left"/>
              <w:rPr>
                <w:rFonts w:ascii="宋体" w:hAnsi="宋体" w:cs="宋体" w:eastAsia="宋体" w:hint="default"/>
                <w:sz w:val="22"/>
                <w:szCs w:val="22"/>
              </w:rPr>
            </w:pPr>
            <w:r>
              <w:rPr>
                <w:rFonts w:ascii="宋体"/>
                <w:sz w:val="22"/>
              </w:rPr>
              <w:t>1.56</w:t>
            </w:r>
          </w:p>
        </w:tc>
      </w:tr>
      <w:tr>
        <w:trPr>
          <w:trHeight w:val="456" w:hRule="exact"/>
        </w:trPr>
        <w:tc>
          <w:tcPr>
            <w:tcW w:w="2288" w:type="dxa"/>
            <w:tcBorders>
              <w:top w:val="single" w:sz="4" w:space="0" w:color="000000"/>
              <w:left w:val="single" w:sz="17" w:space="0" w:color="000000"/>
              <w:bottom w:val="single" w:sz="17"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资产负债率（％）</w:t>
            </w:r>
          </w:p>
        </w:tc>
        <w:tc>
          <w:tcPr>
            <w:tcW w:w="1682"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463" w:right="0"/>
              <w:jc w:val="left"/>
              <w:rPr>
                <w:rFonts w:ascii="宋体" w:hAnsi="宋体" w:cs="宋体" w:eastAsia="宋体" w:hint="default"/>
                <w:sz w:val="22"/>
                <w:szCs w:val="22"/>
              </w:rPr>
            </w:pPr>
            <w:r>
              <w:rPr>
                <w:rFonts w:ascii="宋体"/>
                <w:sz w:val="22"/>
              </w:rPr>
              <w:t>16.96</w:t>
            </w:r>
          </w:p>
        </w:tc>
        <w:tc>
          <w:tcPr>
            <w:tcW w:w="1844"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463" w:right="0"/>
              <w:jc w:val="left"/>
              <w:rPr>
                <w:rFonts w:ascii="宋体" w:hAnsi="宋体" w:cs="宋体" w:eastAsia="宋体" w:hint="default"/>
                <w:sz w:val="22"/>
                <w:szCs w:val="22"/>
              </w:rPr>
            </w:pPr>
            <w:r>
              <w:rPr>
                <w:rFonts w:ascii="宋体"/>
                <w:sz w:val="22"/>
              </w:rPr>
              <w:t>43.10</w:t>
            </w:r>
          </w:p>
        </w:tc>
        <w:tc>
          <w:tcPr>
            <w:tcW w:w="2091"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463" w:right="0"/>
              <w:jc w:val="left"/>
              <w:rPr>
                <w:rFonts w:ascii="宋体" w:hAnsi="宋体" w:cs="宋体" w:eastAsia="宋体" w:hint="default"/>
                <w:sz w:val="22"/>
                <w:szCs w:val="22"/>
              </w:rPr>
            </w:pPr>
            <w:r>
              <w:rPr>
                <w:rFonts w:ascii="宋体"/>
                <w:sz w:val="22"/>
              </w:rPr>
              <w:t>-26.14</w:t>
            </w:r>
          </w:p>
        </w:tc>
        <w:tc>
          <w:tcPr>
            <w:tcW w:w="1925" w:type="dxa"/>
            <w:tcBorders>
              <w:top w:val="single" w:sz="4" w:space="0" w:color="000000"/>
              <w:left w:val="single" w:sz="4" w:space="0" w:color="000000"/>
              <w:bottom w:val="single" w:sz="17" w:space="0" w:color="000000"/>
              <w:right w:val="single" w:sz="17" w:space="0" w:color="000000"/>
            </w:tcBorders>
          </w:tcPr>
          <w:p>
            <w:pPr>
              <w:pStyle w:val="TableParagraph"/>
              <w:spacing w:line="252" w:lineRule="exact"/>
              <w:ind w:left="463" w:right="0"/>
              <w:jc w:val="left"/>
              <w:rPr>
                <w:rFonts w:ascii="宋体" w:hAnsi="宋体" w:cs="宋体" w:eastAsia="宋体" w:hint="default"/>
                <w:sz w:val="22"/>
                <w:szCs w:val="22"/>
              </w:rPr>
            </w:pPr>
            <w:r>
              <w:rPr>
                <w:rFonts w:ascii="宋体"/>
                <w:sz w:val="22"/>
              </w:rPr>
              <w:t>46.26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3"/>
        <w:spacing w:line="240" w:lineRule="auto"/>
        <w:ind w:left="153" w:right="93"/>
        <w:jc w:val="left"/>
        <w:rPr>
          <w:b w:val="0"/>
          <w:bCs w:val="0"/>
        </w:rPr>
      </w:pPr>
      <w:r>
        <w:rPr>
          <w:spacing w:val="4"/>
        </w:rPr>
        <w:t>三、非经常性损益项目</w:t>
      </w:r>
      <w:r>
        <w:rPr>
          <w:b w:val="0"/>
          <w:bCs w:val="0"/>
        </w:rPr>
      </w:r>
    </w:p>
    <w:p>
      <w:pPr>
        <w:spacing w:line="240" w:lineRule="auto" w:before="5"/>
        <w:rPr>
          <w:rFonts w:ascii="黑体" w:hAnsi="黑体" w:cs="黑体" w:eastAsia="黑体" w:hint="default"/>
          <w:b/>
          <w:bCs/>
          <w:sz w:val="13"/>
          <w:szCs w:val="13"/>
        </w:rPr>
      </w:pPr>
    </w:p>
    <w:p>
      <w:pPr>
        <w:pStyle w:val="BodyText"/>
        <w:spacing w:line="240" w:lineRule="auto" w:before="26"/>
        <w:ind w:left="0" w:right="328"/>
        <w:jc w:val="right"/>
      </w:pPr>
      <w:r>
        <w:rPr>
          <w:spacing w:val="-9"/>
          <w:w w:val="95"/>
        </w:rPr>
        <w:t>单位：元</w:t>
      </w:r>
    </w:p>
    <w:p>
      <w:pPr>
        <w:spacing w:line="240" w:lineRule="auto" w:before="12"/>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696"/>
        <w:gridCol w:w="1700"/>
        <w:gridCol w:w="2693"/>
        <w:gridCol w:w="1193"/>
        <w:gridCol w:w="1548"/>
      </w:tblGrid>
      <w:tr>
        <w:trPr>
          <w:trHeight w:val="455" w:hRule="exact"/>
        </w:trPr>
        <w:tc>
          <w:tcPr>
            <w:tcW w:w="2696" w:type="dxa"/>
            <w:tcBorders>
              <w:top w:val="single" w:sz="17" w:space="0" w:color="000000"/>
              <w:left w:val="single" w:sz="17" w:space="0" w:color="000000"/>
              <w:bottom w:val="single" w:sz="4" w:space="0" w:color="000000"/>
              <w:right w:val="single" w:sz="4" w:space="0" w:color="000000"/>
            </w:tcBorders>
            <w:shd w:val="clear" w:color="auto" w:fill="DCDCDC"/>
          </w:tcPr>
          <w:p>
            <w:pPr>
              <w:pStyle w:val="TableParagraph"/>
              <w:spacing w:line="253" w:lineRule="exact"/>
              <w:ind w:left="441" w:right="0"/>
              <w:jc w:val="left"/>
              <w:rPr>
                <w:rFonts w:ascii="宋体" w:hAnsi="宋体" w:cs="宋体" w:eastAsia="宋体" w:hint="default"/>
                <w:sz w:val="22"/>
                <w:szCs w:val="22"/>
              </w:rPr>
            </w:pPr>
            <w:r>
              <w:rPr>
                <w:rFonts w:ascii="宋体" w:hAnsi="宋体" w:cs="宋体" w:eastAsia="宋体" w:hint="default"/>
                <w:b/>
                <w:bCs/>
                <w:sz w:val="22"/>
                <w:szCs w:val="22"/>
              </w:rPr>
              <w:t>非经常性损益项目</w:t>
            </w:r>
            <w:r>
              <w:rPr>
                <w:rFonts w:ascii="宋体" w:hAnsi="宋体" w:cs="宋体" w:eastAsia="宋体" w:hint="default"/>
                <w:sz w:val="22"/>
                <w:szCs w:val="22"/>
              </w:rPr>
            </w:r>
          </w:p>
        </w:tc>
        <w:tc>
          <w:tcPr>
            <w:tcW w:w="1700" w:type="dxa"/>
            <w:tcBorders>
              <w:top w:val="single" w:sz="17"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7"/>
                <w:sz w:val="22"/>
                <w:szCs w:val="22"/>
              </w:rPr>
              <w:t> </w:t>
            </w:r>
            <w:r>
              <w:rPr>
                <w:rFonts w:ascii="宋体" w:hAnsi="宋体" w:cs="宋体" w:eastAsia="宋体" w:hint="default"/>
                <w:b/>
                <w:bCs/>
                <w:sz w:val="22"/>
                <w:szCs w:val="22"/>
              </w:rPr>
              <w:t>年金额</w:t>
            </w:r>
            <w:r>
              <w:rPr>
                <w:rFonts w:ascii="宋体" w:hAnsi="宋体" w:cs="宋体" w:eastAsia="宋体" w:hint="default"/>
                <w:sz w:val="22"/>
                <w:szCs w:val="22"/>
              </w:rPr>
            </w:r>
          </w:p>
        </w:tc>
        <w:tc>
          <w:tcPr>
            <w:tcW w:w="2693" w:type="dxa"/>
            <w:tcBorders>
              <w:top w:val="single" w:sz="17"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left="568" w:right="0"/>
              <w:jc w:val="left"/>
              <w:rPr>
                <w:rFonts w:ascii="宋体" w:hAnsi="宋体" w:cs="宋体" w:eastAsia="宋体" w:hint="default"/>
                <w:sz w:val="22"/>
                <w:szCs w:val="22"/>
              </w:rPr>
            </w:pPr>
            <w:r>
              <w:rPr>
                <w:rFonts w:ascii="宋体" w:hAnsi="宋体" w:cs="宋体" w:eastAsia="宋体" w:hint="default"/>
                <w:b/>
                <w:bCs/>
                <w:sz w:val="22"/>
                <w:szCs w:val="22"/>
              </w:rPr>
              <w:t>附注（如适用）</w:t>
            </w:r>
            <w:r>
              <w:rPr>
                <w:rFonts w:ascii="宋体" w:hAnsi="宋体" w:cs="宋体" w:eastAsia="宋体" w:hint="default"/>
                <w:sz w:val="22"/>
                <w:szCs w:val="22"/>
              </w:rPr>
            </w:r>
          </w:p>
        </w:tc>
        <w:tc>
          <w:tcPr>
            <w:tcW w:w="1193" w:type="dxa"/>
            <w:tcBorders>
              <w:top w:val="single" w:sz="17" w:space="0" w:color="000000"/>
              <w:left w:val="single" w:sz="4" w:space="0" w:color="000000"/>
              <w:bottom w:val="single" w:sz="4" w:space="0" w:color="000000"/>
              <w:right w:val="single" w:sz="4" w:space="0" w:color="000000"/>
            </w:tcBorders>
            <w:shd w:val="clear" w:color="auto" w:fill="DCDCDC"/>
          </w:tcPr>
          <w:p>
            <w:pPr>
              <w:pStyle w:val="TableParagraph"/>
              <w:spacing w:line="253"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81"/>
                <w:sz w:val="22"/>
                <w:szCs w:val="22"/>
              </w:rPr>
              <w:t> </w:t>
            </w:r>
            <w:r>
              <w:rPr>
                <w:rFonts w:ascii="宋体" w:hAnsi="宋体" w:cs="宋体" w:eastAsia="宋体" w:hint="default"/>
                <w:b/>
                <w:bCs/>
                <w:sz w:val="22"/>
                <w:szCs w:val="22"/>
              </w:rPr>
              <w:t>年金额</w:t>
            </w:r>
            <w:r>
              <w:rPr>
                <w:rFonts w:ascii="宋体" w:hAnsi="宋体" w:cs="宋体" w:eastAsia="宋体" w:hint="default"/>
                <w:sz w:val="22"/>
                <w:szCs w:val="22"/>
              </w:rPr>
            </w:r>
          </w:p>
        </w:tc>
        <w:tc>
          <w:tcPr>
            <w:tcW w:w="1548" w:type="dxa"/>
            <w:tcBorders>
              <w:top w:val="single" w:sz="17" w:space="0" w:color="000000"/>
              <w:left w:val="single" w:sz="4" w:space="0" w:color="000000"/>
              <w:bottom w:val="single" w:sz="4" w:space="0" w:color="000000"/>
              <w:right w:val="single" w:sz="17" w:space="0" w:color="000000"/>
            </w:tcBorders>
            <w:shd w:val="clear" w:color="auto" w:fill="DCDCDC"/>
          </w:tcPr>
          <w:p>
            <w:pPr>
              <w:pStyle w:val="TableParagraph"/>
              <w:spacing w:line="253" w:lineRule="exact"/>
              <w:ind w:left="19" w:right="0"/>
              <w:jc w:val="center"/>
              <w:rPr>
                <w:rFonts w:ascii="宋体" w:hAnsi="宋体" w:cs="宋体" w:eastAsia="宋体" w:hint="default"/>
                <w:sz w:val="22"/>
                <w:szCs w:val="22"/>
              </w:rPr>
            </w:pPr>
            <w:r>
              <w:rPr>
                <w:rFonts w:ascii="宋体" w:hAnsi="宋体" w:cs="宋体" w:eastAsia="宋体" w:hint="default"/>
                <w:b/>
                <w:bCs/>
                <w:sz w:val="22"/>
                <w:szCs w:val="22"/>
              </w:rPr>
              <w:t>2009</w:t>
            </w:r>
            <w:r>
              <w:rPr>
                <w:rFonts w:ascii="宋体" w:hAnsi="宋体" w:cs="宋体" w:eastAsia="宋体" w:hint="default"/>
                <w:b/>
                <w:bCs/>
                <w:spacing w:val="-57"/>
                <w:sz w:val="22"/>
                <w:szCs w:val="22"/>
              </w:rPr>
              <w:t> </w:t>
            </w:r>
            <w:r>
              <w:rPr>
                <w:rFonts w:ascii="宋体" w:hAnsi="宋体" w:cs="宋体" w:eastAsia="宋体" w:hint="default"/>
                <w:b/>
                <w:bCs/>
                <w:sz w:val="22"/>
                <w:szCs w:val="22"/>
              </w:rPr>
              <w:t>年金额</w:t>
            </w:r>
            <w:r>
              <w:rPr>
                <w:rFonts w:ascii="宋体" w:hAnsi="宋体" w:cs="宋体" w:eastAsia="宋体" w:hint="default"/>
                <w:sz w:val="22"/>
                <w:szCs w:val="22"/>
              </w:rPr>
            </w:r>
          </w:p>
        </w:tc>
      </w:tr>
      <w:tr>
        <w:trPr>
          <w:trHeight w:val="437" w:hRule="exact"/>
        </w:trPr>
        <w:tc>
          <w:tcPr>
            <w:tcW w:w="2696"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-1,569.01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4" w:right="0"/>
              <w:jc w:val="left"/>
              <w:rPr>
                <w:rFonts w:ascii="宋体" w:hAnsi="宋体" w:cs="宋体" w:eastAsia="宋体" w:hint="default"/>
                <w:sz w:val="22"/>
                <w:szCs w:val="22"/>
              </w:rPr>
            </w:pPr>
            <w:r>
              <w:rPr>
                <w:rFonts w:ascii="宋体" w:hAnsi="宋体" w:cs="宋体" w:eastAsia="宋体" w:hint="default"/>
                <w:sz w:val="22"/>
                <w:szCs w:val="22"/>
              </w:rPr>
              <w:t>固定资产处置损失</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0.00</w:t>
            </w:r>
          </w:p>
        </w:tc>
        <w:tc>
          <w:tcPr>
            <w:tcW w:w="1548"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24" w:right="0"/>
              <w:jc w:val="center"/>
              <w:rPr>
                <w:rFonts w:ascii="宋体" w:hAnsi="宋体" w:cs="宋体" w:eastAsia="宋体" w:hint="default"/>
                <w:sz w:val="22"/>
                <w:szCs w:val="22"/>
              </w:rPr>
            </w:pPr>
            <w:r>
              <w:rPr>
                <w:rFonts w:ascii="宋体"/>
                <w:sz w:val="22"/>
              </w:rPr>
              <w:t>0.00</w:t>
            </w:r>
          </w:p>
        </w:tc>
      </w:tr>
      <w:tr>
        <w:trPr>
          <w:trHeight w:val="3862" w:hRule="exact"/>
        </w:trPr>
        <w:tc>
          <w:tcPr>
            <w:tcW w:w="269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57" w:lineRule="auto"/>
              <w:ind w:left="7" w:right="20"/>
              <w:jc w:val="both"/>
              <w:rPr>
                <w:rFonts w:ascii="宋体" w:hAnsi="宋体" w:cs="宋体" w:eastAsia="宋体" w:hint="default"/>
                <w:sz w:val="22"/>
                <w:szCs w:val="22"/>
              </w:rPr>
            </w:pPr>
            <w:r>
              <w:rPr>
                <w:rFonts w:ascii="宋体" w:hAnsi="宋体" w:cs="宋体" w:eastAsia="宋体" w:hint="default"/>
                <w:sz w:val="22"/>
                <w:szCs w:val="22"/>
              </w:rPr>
              <w:t>计入当期损益的政府补助，</w:t>
            </w:r>
            <w:r>
              <w:rPr>
                <w:rFonts w:ascii="宋体" w:hAnsi="宋体" w:cs="宋体" w:eastAsia="宋体" w:hint="default"/>
                <w:w w:val="100"/>
                <w:sz w:val="22"/>
                <w:szCs w:val="22"/>
              </w:rPr>
              <w:t> </w:t>
            </w:r>
            <w:r>
              <w:rPr>
                <w:rFonts w:ascii="宋体" w:hAnsi="宋体" w:cs="宋体" w:eastAsia="宋体" w:hint="default"/>
                <w:spacing w:val="17"/>
                <w:sz w:val="22"/>
                <w:szCs w:val="22"/>
              </w:rPr>
              <w:t>但与公司正常经营业务密</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15"/>
                <w:sz w:val="22"/>
                <w:szCs w:val="22"/>
              </w:rPr>
              <w:t>切相关，</w:t>
            </w:r>
            <w:r>
              <w:rPr>
                <w:rFonts w:ascii="宋体" w:hAnsi="宋体" w:cs="宋体" w:eastAsia="宋体" w:hint="default"/>
                <w:spacing w:val="-81"/>
                <w:sz w:val="22"/>
                <w:szCs w:val="22"/>
              </w:rPr>
              <w:t> </w:t>
            </w:r>
            <w:r>
              <w:rPr>
                <w:rFonts w:ascii="宋体" w:hAnsi="宋体" w:cs="宋体" w:eastAsia="宋体" w:hint="default"/>
                <w:spacing w:val="16"/>
                <w:sz w:val="22"/>
                <w:szCs w:val="22"/>
              </w:rPr>
              <w:t>符合国家政策规</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定、按照一定标准定额或定</w:t>
            </w:r>
            <w:r>
              <w:rPr>
                <w:rFonts w:ascii="宋体" w:hAnsi="宋体" w:cs="宋体" w:eastAsia="宋体" w:hint="default"/>
                <w:w w:val="100"/>
                <w:sz w:val="22"/>
                <w:szCs w:val="22"/>
              </w:rPr>
              <w:t> </w:t>
            </w:r>
            <w:r>
              <w:rPr>
                <w:rFonts w:ascii="宋体" w:hAnsi="宋体" w:cs="宋体" w:eastAsia="宋体" w:hint="default"/>
                <w:spacing w:val="17"/>
                <w:sz w:val="22"/>
                <w:szCs w:val="22"/>
              </w:rPr>
              <w:t>量持续享受的政府补助除</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sz w:val="22"/>
              </w:rPr>
              <w:t>6,671,400.00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4" w:right="0"/>
              <w:jc w:val="both"/>
              <w:rPr>
                <w:rFonts w:ascii="宋体" w:hAnsi="宋体" w:cs="宋体" w:eastAsia="宋体" w:hint="default"/>
                <w:sz w:val="22"/>
                <w:szCs w:val="22"/>
              </w:rPr>
            </w:pPr>
            <w:r>
              <w:rPr>
                <w:rFonts w:ascii="宋体" w:hAnsi="宋体" w:cs="宋体" w:eastAsia="宋体" w:hint="default"/>
                <w:spacing w:val="41"/>
                <w:sz w:val="22"/>
                <w:szCs w:val="22"/>
              </w:rPr>
              <w:t>成都市高新区关于申</w:t>
            </w:r>
            <w:r>
              <w:rPr>
                <w:rFonts w:ascii="宋体" w:hAnsi="宋体" w:cs="宋体" w:eastAsia="宋体" w:hint="default"/>
                <w:spacing w:val="-43"/>
                <w:sz w:val="22"/>
                <w:szCs w:val="22"/>
              </w:rPr>
              <w:t> </w:t>
            </w:r>
            <w:r>
              <w:rPr>
                <w:rFonts w:ascii="宋体" w:hAnsi="宋体" w:cs="宋体" w:eastAsia="宋体" w:hint="default"/>
                <w:sz w:val="22"/>
                <w:szCs w:val="22"/>
              </w:rPr>
              <w:t>报</w:t>
            </w:r>
          </w:p>
          <w:p>
            <w:pPr>
              <w:pStyle w:val="TableParagraph"/>
              <w:spacing w:line="357" w:lineRule="auto" w:before="139"/>
              <w:ind w:left="24" w:right="17"/>
              <w:jc w:val="both"/>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28"/>
                <w:sz w:val="22"/>
                <w:szCs w:val="22"/>
              </w:rPr>
              <w:t> </w:t>
            </w:r>
            <w:r>
              <w:rPr>
                <w:rFonts w:ascii="宋体" w:hAnsi="宋体" w:cs="宋体" w:eastAsia="宋体" w:hint="default"/>
                <w:spacing w:val="8"/>
                <w:sz w:val="22"/>
                <w:szCs w:val="22"/>
              </w:rPr>
              <w:t>年度“实施标准化战</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w w:val="100"/>
                <w:sz w:val="22"/>
                <w:szCs w:val="22"/>
              </w:rPr>
              <w:t>略专项资金”的通知、“关</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z w:val="22"/>
                <w:szCs w:val="22"/>
              </w:rPr>
              <w:t>于申请 </w:t>
            </w:r>
            <w:r>
              <w:rPr>
                <w:rFonts w:ascii="宋体" w:hAnsi="宋体" w:cs="宋体" w:eastAsia="宋体" w:hint="default"/>
                <w:sz w:val="22"/>
                <w:szCs w:val="22"/>
              </w:rPr>
              <w:t>2011</w:t>
            </w:r>
            <w:r>
              <w:rPr>
                <w:rFonts w:ascii="宋体" w:hAnsi="宋体" w:cs="宋体" w:eastAsia="宋体" w:hint="default"/>
                <w:spacing w:val="-5"/>
                <w:sz w:val="22"/>
                <w:szCs w:val="22"/>
              </w:rPr>
              <w:t> </w:t>
            </w:r>
            <w:r>
              <w:rPr>
                <w:rFonts w:ascii="宋体" w:hAnsi="宋体" w:cs="宋体" w:eastAsia="宋体" w:hint="default"/>
                <w:sz w:val="22"/>
                <w:szCs w:val="22"/>
              </w:rPr>
              <w:t>年度科学技术</w:t>
            </w:r>
            <w:r>
              <w:rPr>
                <w:rFonts w:ascii="宋体" w:hAnsi="宋体" w:cs="宋体" w:eastAsia="宋体" w:hint="default"/>
                <w:w w:val="100"/>
                <w:sz w:val="22"/>
                <w:szCs w:val="22"/>
              </w:rPr>
              <w:t> </w:t>
            </w:r>
            <w:r>
              <w:rPr>
                <w:rFonts w:ascii="宋体" w:hAnsi="宋体" w:cs="宋体" w:eastAsia="宋体" w:hint="default"/>
                <w:spacing w:val="-1"/>
                <w:sz w:val="22"/>
                <w:szCs w:val="22"/>
              </w:rPr>
              <w:t>进步奖奖励资金”的通知、</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成金融办函</w:t>
            </w:r>
            <w:r>
              <w:rPr>
                <w:rFonts w:ascii="宋体" w:hAnsi="宋体" w:cs="宋体" w:eastAsia="宋体" w:hint="default"/>
                <w:sz w:val="22"/>
                <w:szCs w:val="22"/>
              </w:rPr>
              <w:t>[2011]205</w:t>
            </w:r>
            <w:r>
              <w:rPr>
                <w:rFonts w:ascii="宋体" w:hAnsi="宋体" w:cs="宋体" w:eastAsia="宋体" w:hint="default"/>
                <w:spacing w:val="-2"/>
                <w:sz w:val="22"/>
                <w:szCs w:val="22"/>
              </w:rPr>
              <w:t> </w:t>
            </w:r>
            <w:r>
              <w:rPr>
                <w:rFonts w:ascii="宋体" w:hAnsi="宋体" w:cs="宋体" w:eastAsia="宋体" w:hint="default"/>
                <w:spacing w:val="-3"/>
                <w:sz w:val="22"/>
                <w:szCs w:val="22"/>
              </w:rPr>
              <w:t>号、</w:t>
            </w:r>
            <w:r>
              <w:rPr>
                <w:rFonts w:ascii="宋体" w:hAnsi="宋体" w:cs="宋体" w:eastAsia="宋体" w:hint="default"/>
                <w:spacing w:val="-3"/>
                <w:w w:val="100"/>
                <w:sz w:val="22"/>
                <w:szCs w:val="22"/>
              </w:rPr>
              <w:t> </w:t>
            </w:r>
            <w:r>
              <w:rPr>
                <w:rFonts w:ascii="宋体" w:hAnsi="宋体" w:cs="宋体" w:eastAsia="宋体" w:hint="default"/>
                <w:sz w:val="22"/>
                <w:szCs w:val="22"/>
              </w:rPr>
              <w:t>成高桂委发</w:t>
            </w:r>
            <w:r>
              <w:rPr>
                <w:rFonts w:ascii="宋体" w:hAnsi="宋体" w:cs="宋体" w:eastAsia="宋体" w:hint="default"/>
                <w:sz w:val="22"/>
                <w:szCs w:val="22"/>
              </w:rPr>
              <w:t>[2011]35</w:t>
            </w:r>
            <w:r>
              <w:rPr>
                <w:rFonts w:ascii="宋体" w:hAnsi="宋体" w:cs="宋体" w:eastAsia="宋体" w:hint="default"/>
                <w:spacing w:val="-51"/>
                <w:sz w:val="22"/>
                <w:szCs w:val="22"/>
              </w:rPr>
              <w:t> </w:t>
            </w:r>
            <w:r>
              <w:rPr>
                <w:rFonts w:ascii="宋体" w:hAnsi="宋体" w:cs="宋体" w:eastAsia="宋体" w:hint="default"/>
                <w:spacing w:val="-22"/>
                <w:sz w:val="22"/>
                <w:szCs w:val="22"/>
              </w:rPr>
              <w:t>号、成</w:t>
            </w:r>
            <w:r>
              <w:rPr>
                <w:rFonts w:ascii="宋体" w:hAnsi="宋体" w:cs="宋体" w:eastAsia="宋体" w:hint="default"/>
                <w:w w:val="100"/>
                <w:sz w:val="22"/>
                <w:szCs w:val="22"/>
              </w:rPr>
              <w:t> </w:t>
            </w:r>
            <w:r>
              <w:rPr>
                <w:rFonts w:ascii="宋体" w:hAnsi="宋体" w:cs="宋体" w:eastAsia="宋体" w:hint="default"/>
                <w:sz w:val="22"/>
                <w:szCs w:val="22"/>
              </w:rPr>
              <w:t>高管发</w:t>
            </w:r>
            <w:r>
              <w:rPr>
                <w:rFonts w:ascii="宋体" w:hAnsi="宋体" w:cs="宋体" w:eastAsia="宋体" w:hint="default"/>
                <w:sz w:val="22"/>
                <w:szCs w:val="22"/>
              </w:rPr>
              <w:t>[2008]72</w:t>
            </w:r>
            <w:r>
              <w:rPr>
                <w:rFonts w:ascii="宋体" w:hAnsi="宋体" w:cs="宋体" w:eastAsia="宋体" w:hint="default"/>
                <w:spacing w:val="-53"/>
                <w:sz w:val="22"/>
                <w:szCs w:val="22"/>
              </w:rPr>
              <w:t> </w:t>
            </w:r>
            <w:r>
              <w:rPr>
                <w:rFonts w:ascii="宋体" w:hAnsi="宋体" w:cs="宋体" w:eastAsia="宋体" w:hint="default"/>
                <w:spacing w:val="-13"/>
                <w:sz w:val="22"/>
                <w:szCs w:val="22"/>
              </w:rPr>
              <w:t>号、成高委</w:t>
            </w:r>
            <w:r>
              <w:rPr>
                <w:rFonts w:ascii="宋体" w:hAnsi="宋体" w:cs="宋体" w:eastAsia="宋体" w:hint="default"/>
                <w:w w:val="100"/>
                <w:sz w:val="22"/>
                <w:szCs w:val="22"/>
              </w:rPr>
              <w:t> </w:t>
            </w:r>
            <w:r>
              <w:rPr>
                <w:rFonts w:ascii="宋体" w:hAnsi="宋体" w:cs="宋体" w:eastAsia="宋体" w:hint="default"/>
                <w:sz w:val="22"/>
                <w:szCs w:val="22"/>
              </w:rPr>
              <w:t>发</w:t>
            </w:r>
            <w:r>
              <w:rPr>
                <w:rFonts w:ascii="宋体" w:hAnsi="宋体" w:cs="宋体" w:eastAsia="宋体" w:hint="default"/>
                <w:sz w:val="22"/>
                <w:szCs w:val="22"/>
              </w:rPr>
              <w:t>[2011]5</w:t>
            </w:r>
            <w:r>
              <w:rPr>
                <w:rFonts w:ascii="宋体" w:hAnsi="宋体" w:cs="宋体" w:eastAsia="宋体" w:hint="default"/>
                <w:spacing w:val="-54"/>
                <w:sz w:val="22"/>
                <w:szCs w:val="22"/>
              </w:rPr>
              <w:t> </w:t>
            </w:r>
            <w:r>
              <w:rPr>
                <w:rFonts w:ascii="宋体" w:hAnsi="宋体" w:cs="宋体" w:eastAsia="宋体" w:hint="default"/>
                <w:sz w:val="22"/>
                <w:szCs w:val="22"/>
              </w:rPr>
              <w:t>号</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2"/>
                <w:szCs w:val="22"/>
              </w:rPr>
            </w:pPr>
            <w:r>
              <w:rPr>
                <w:rFonts w:ascii="宋体"/>
                <w:sz w:val="22"/>
              </w:rPr>
              <w:t>686,658.87</w:t>
            </w:r>
          </w:p>
        </w:tc>
        <w:tc>
          <w:tcPr>
            <w:tcW w:w="154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center"/>
              <w:rPr>
                <w:rFonts w:ascii="宋体" w:hAnsi="宋体" w:cs="宋体" w:eastAsia="宋体" w:hint="default"/>
                <w:sz w:val="22"/>
                <w:szCs w:val="22"/>
              </w:rPr>
            </w:pPr>
            <w:r>
              <w:rPr>
                <w:rFonts w:ascii="宋体"/>
                <w:sz w:val="22"/>
              </w:rPr>
              <w:t>0.00</w:t>
            </w:r>
          </w:p>
        </w:tc>
      </w:tr>
      <w:tr>
        <w:trPr>
          <w:trHeight w:val="866" w:hRule="exact"/>
        </w:trPr>
        <w:tc>
          <w:tcPr>
            <w:tcW w:w="2696"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7" w:right="0"/>
              <w:jc w:val="left"/>
              <w:rPr>
                <w:rFonts w:ascii="宋体" w:hAnsi="宋体" w:cs="宋体" w:eastAsia="宋体" w:hint="default"/>
                <w:sz w:val="22"/>
                <w:szCs w:val="22"/>
              </w:rPr>
            </w:pPr>
            <w:r>
              <w:rPr>
                <w:rFonts w:ascii="宋体" w:hAnsi="宋体" w:cs="宋体" w:eastAsia="宋体" w:hint="default"/>
                <w:spacing w:val="17"/>
                <w:sz w:val="22"/>
                <w:szCs w:val="22"/>
              </w:rPr>
              <w:t>其他符合非经常性损益定</w:t>
            </w:r>
          </w:p>
          <w:p>
            <w:pPr>
              <w:pStyle w:val="TableParagraph"/>
              <w:spacing w:line="240" w:lineRule="auto" w:before="139"/>
              <w:ind w:left="7" w:right="0"/>
              <w:jc w:val="left"/>
              <w:rPr>
                <w:rFonts w:ascii="宋体" w:hAnsi="宋体" w:cs="宋体" w:eastAsia="宋体" w:hint="default"/>
                <w:sz w:val="22"/>
                <w:szCs w:val="22"/>
              </w:rPr>
            </w:pPr>
            <w:r>
              <w:rPr>
                <w:rFonts w:ascii="宋体" w:hAnsi="宋体" w:cs="宋体" w:eastAsia="宋体" w:hint="default"/>
                <w:sz w:val="22"/>
                <w:szCs w:val="22"/>
              </w:rPr>
              <w:t>义的损益项目</w:t>
            </w:r>
          </w:p>
        </w:tc>
        <w:tc>
          <w:tcPr>
            <w:tcW w:w="170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2" w:right="0"/>
              <w:jc w:val="center"/>
              <w:rPr>
                <w:rFonts w:ascii="宋体" w:hAnsi="宋体" w:cs="宋体" w:eastAsia="宋体" w:hint="default"/>
                <w:sz w:val="22"/>
                <w:szCs w:val="22"/>
              </w:rPr>
            </w:pPr>
            <w:r>
              <w:rPr>
                <w:rFonts w:ascii="宋体"/>
                <w:sz w:val="22"/>
              </w:rPr>
              <w:t>0.00</w:t>
            </w:r>
          </w:p>
        </w:tc>
        <w:tc>
          <w:tcPr>
            <w:tcW w:w="154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80"/>
              <w:ind w:left="24" w:right="0"/>
              <w:jc w:val="center"/>
              <w:rPr>
                <w:rFonts w:ascii="宋体" w:hAnsi="宋体" w:cs="宋体" w:eastAsia="宋体" w:hint="default"/>
                <w:sz w:val="22"/>
                <w:szCs w:val="22"/>
              </w:rPr>
            </w:pPr>
            <w:r>
              <w:rPr>
                <w:rFonts w:ascii="宋体"/>
                <w:sz w:val="22"/>
              </w:rPr>
              <w:t>0.00</w:t>
            </w:r>
          </w:p>
        </w:tc>
      </w:tr>
      <w:tr>
        <w:trPr>
          <w:trHeight w:val="456" w:hRule="exact"/>
        </w:trPr>
        <w:tc>
          <w:tcPr>
            <w:tcW w:w="2696" w:type="dxa"/>
            <w:tcBorders>
              <w:top w:val="single" w:sz="4" w:space="0" w:color="000000"/>
              <w:left w:val="single" w:sz="17" w:space="0" w:color="000000"/>
              <w:bottom w:val="single" w:sz="17"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-1,011,736.46</w:t>
            </w:r>
          </w:p>
        </w:tc>
        <w:tc>
          <w:tcPr>
            <w:tcW w:w="2693" w:type="dxa"/>
            <w:tcBorders>
              <w:top w:val="single" w:sz="4" w:space="0" w:color="000000"/>
              <w:left w:val="single" w:sz="4" w:space="0" w:color="000000"/>
              <w:bottom w:val="single" w:sz="17" w:space="0" w:color="000000"/>
              <w:right w:val="single" w:sz="4" w:space="0" w:color="000000"/>
            </w:tcBorders>
          </w:tcPr>
          <w:p>
            <w:pPr/>
          </w:p>
        </w:tc>
        <w:tc>
          <w:tcPr>
            <w:tcW w:w="1193"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-105,310.2</w:t>
            </w:r>
          </w:p>
        </w:tc>
        <w:tc>
          <w:tcPr>
            <w:tcW w:w="1548" w:type="dxa"/>
            <w:tcBorders>
              <w:top w:val="single" w:sz="4" w:space="0" w:color="000000"/>
              <w:left w:val="single" w:sz="4" w:space="0" w:color="000000"/>
              <w:bottom w:val="single" w:sz="17" w:space="0" w:color="000000"/>
              <w:right w:val="single" w:sz="17" w:space="0" w:color="000000"/>
            </w:tcBorders>
          </w:tcPr>
          <w:p>
            <w:pPr>
              <w:pStyle w:val="TableParagraph"/>
              <w:spacing w:line="252" w:lineRule="exact"/>
              <w:ind w:left="23" w:right="0"/>
              <w:jc w:val="center"/>
              <w:rPr>
                <w:rFonts w:ascii="宋体" w:hAnsi="宋体" w:cs="宋体" w:eastAsia="宋体" w:hint="default"/>
                <w:sz w:val="22"/>
                <w:szCs w:val="22"/>
              </w:rPr>
            </w:pPr>
            <w:r>
              <w:rPr>
                <w:rFonts w:ascii="宋体"/>
                <w:sz w:val="22"/>
              </w:rPr>
              <w:t>4,249.38</w:t>
            </w:r>
          </w:p>
        </w:tc>
      </w:tr>
    </w:tbl>
    <w:p>
      <w:pPr>
        <w:spacing w:after="0" w:line="252" w:lineRule="exact"/>
        <w:jc w:val="center"/>
        <w:rPr>
          <w:rFonts w:ascii="宋体" w:hAnsi="宋体" w:cs="宋体" w:eastAsia="宋体" w:hint="default"/>
          <w:sz w:val="22"/>
          <w:szCs w:val="22"/>
        </w:rPr>
        <w:sectPr>
          <w:pgSz w:w="11910" w:h="16840"/>
          <w:pgMar w:header="720" w:footer="706" w:top="1160" w:bottom="900" w:left="980" w:right="800"/>
        </w:sectPr>
      </w:pPr>
    </w:p>
    <w:p>
      <w:pPr>
        <w:spacing w:line="240" w:lineRule="auto" w:before="9"/>
        <w:rPr>
          <w:rFonts w:ascii="Times New Roman" w:hAnsi="Times New Roman" w:cs="Times New Roman" w:eastAsia="Times New Roman" w:hint="default"/>
          <w:sz w:val="23"/>
          <w:szCs w:val="23"/>
        </w:rPr>
      </w:pPr>
    </w:p>
    <w:tbl>
      <w:tblPr>
        <w:tblW w:w="0" w:type="auto"/>
        <w:jc w:val="left"/>
        <w:tblInd w:w="131" w:type="dxa"/>
        <w:tblLayout w:type="fixed"/>
        <w:tblCellMar>
          <w:top w:w="0" w:type="dxa"/>
          <w:left w:w="0" w:type="dxa"/>
          <w:bottom w:w="0" w:type="dxa"/>
          <w:right w:w="0" w:type="dxa"/>
        </w:tblCellMar>
        <w:tblLook w:val="01E0"/>
      </w:tblPr>
      <w:tblGrid>
        <w:gridCol w:w="2696"/>
        <w:gridCol w:w="1700"/>
        <w:gridCol w:w="2693"/>
        <w:gridCol w:w="1193"/>
        <w:gridCol w:w="1548"/>
      </w:tblGrid>
      <w:tr>
        <w:trPr>
          <w:trHeight w:val="456" w:hRule="exact"/>
        </w:trPr>
        <w:tc>
          <w:tcPr>
            <w:tcW w:w="2696" w:type="dxa"/>
            <w:tcBorders>
              <w:top w:val="single" w:sz="17" w:space="0" w:color="000000"/>
              <w:left w:val="single" w:sz="17" w:space="0" w:color="000000"/>
              <w:bottom w:val="single" w:sz="4" w:space="0" w:color="000000"/>
              <w:right w:val="single" w:sz="4" w:space="0" w:color="000000"/>
            </w:tcBorders>
          </w:tcPr>
          <w:p>
            <w:pPr/>
          </w:p>
        </w:tc>
        <w:tc>
          <w:tcPr>
            <w:tcW w:w="1700" w:type="dxa"/>
            <w:tcBorders>
              <w:top w:val="single" w:sz="17" w:space="0" w:color="000000"/>
              <w:left w:val="single" w:sz="4" w:space="0" w:color="000000"/>
              <w:bottom w:val="single" w:sz="4" w:space="0" w:color="000000"/>
              <w:right w:val="single" w:sz="4" w:space="0" w:color="000000"/>
            </w:tcBorders>
          </w:tcPr>
          <w:p>
            <w:pPr/>
          </w:p>
        </w:tc>
        <w:tc>
          <w:tcPr>
            <w:tcW w:w="2693" w:type="dxa"/>
            <w:tcBorders>
              <w:top w:val="single" w:sz="17" w:space="0" w:color="000000"/>
              <w:left w:val="single" w:sz="4" w:space="0" w:color="000000"/>
              <w:bottom w:val="single" w:sz="4" w:space="0" w:color="000000"/>
              <w:right w:val="single" w:sz="4" w:space="0" w:color="000000"/>
            </w:tcBorders>
          </w:tcPr>
          <w:p>
            <w:pPr/>
          </w:p>
        </w:tc>
        <w:tc>
          <w:tcPr>
            <w:tcW w:w="1193" w:type="dxa"/>
            <w:tcBorders>
              <w:top w:val="single" w:sz="17"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宋体" w:hAnsi="宋体" w:cs="宋体" w:eastAsia="宋体" w:hint="default"/>
                <w:sz w:val="22"/>
                <w:szCs w:val="22"/>
              </w:rPr>
            </w:pPr>
            <w:r>
              <w:rPr>
                <w:rFonts w:ascii="宋体"/>
                <w:w w:val="100"/>
                <w:sz w:val="22"/>
              </w:rPr>
              <w:t>2</w:t>
            </w:r>
          </w:p>
        </w:tc>
        <w:tc>
          <w:tcPr>
            <w:tcW w:w="1548" w:type="dxa"/>
            <w:tcBorders>
              <w:top w:val="single" w:sz="17" w:space="0" w:color="000000"/>
              <w:left w:val="single" w:sz="4" w:space="0" w:color="000000"/>
              <w:bottom w:val="single" w:sz="4" w:space="0" w:color="000000"/>
              <w:right w:val="single" w:sz="17" w:space="0" w:color="000000"/>
            </w:tcBorders>
          </w:tcPr>
          <w:p>
            <w:pPr/>
          </w:p>
        </w:tc>
      </w:tr>
      <w:tr>
        <w:trPr>
          <w:trHeight w:val="866" w:hRule="exact"/>
        </w:trPr>
        <w:tc>
          <w:tcPr>
            <w:tcW w:w="2696"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pacing w:val="17"/>
                <w:sz w:val="22"/>
                <w:szCs w:val="22"/>
              </w:rPr>
              <w:t>除上述各项之外的其他营</w:t>
            </w:r>
          </w:p>
          <w:p>
            <w:pPr>
              <w:pStyle w:val="TableParagraph"/>
              <w:spacing w:line="240" w:lineRule="auto" w:before="141"/>
              <w:ind w:left="7" w:right="0"/>
              <w:jc w:val="left"/>
              <w:rPr>
                <w:rFonts w:ascii="宋体" w:hAnsi="宋体" w:cs="宋体" w:eastAsia="宋体" w:hint="default"/>
                <w:sz w:val="22"/>
                <w:szCs w:val="22"/>
              </w:rPr>
            </w:pPr>
            <w:r>
              <w:rPr>
                <w:rFonts w:ascii="宋体" w:hAnsi="宋体" w:cs="宋体" w:eastAsia="宋体" w:hint="default"/>
                <w:sz w:val="22"/>
                <w:szCs w:val="22"/>
              </w:rPr>
              <w:t>业外收入和支出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 w:right="0"/>
              <w:jc w:val="center"/>
              <w:rPr>
                <w:rFonts w:ascii="宋体" w:hAnsi="宋体" w:cs="宋体" w:eastAsia="宋体" w:hint="default"/>
                <w:sz w:val="22"/>
                <w:szCs w:val="22"/>
              </w:rPr>
            </w:pPr>
            <w:r>
              <w:rPr>
                <w:rFonts w:ascii="宋体"/>
                <w:sz w:val="22"/>
              </w:rPr>
              <w:t>236,892.17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4" w:right="0"/>
              <w:jc w:val="left"/>
              <w:rPr>
                <w:rFonts w:ascii="宋体" w:hAnsi="宋体" w:cs="宋体" w:eastAsia="宋体" w:hint="default"/>
                <w:sz w:val="22"/>
                <w:szCs w:val="22"/>
              </w:rPr>
            </w:pPr>
            <w:r>
              <w:rPr>
                <w:rFonts w:ascii="宋体" w:hAnsi="宋体" w:cs="宋体" w:eastAsia="宋体" w:hint="default"/>
                <w:sz w:val="22"/>
                <w:szCs w:val="22"/>
              </w:rPr>
              <w:t>保险赔付款等</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2"/>
                <w:szCs w:val="22"/>
              </w:rPr>
            </w:pPr>
            <w:r>
              <w:rPr>
                <w:rFonts w:ascii="宋体"/>
                <w:sz w:val="22"/>
              </w:rPr>
              <w:t>14,409.26</w:t>
            </w:r>
          </w:p>
        </w:tc>
        <w:tc>
          <w:tcPr>
            <w:tcW w:w="154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77"/>
              <w:ind w:left="21" w:right="0"/>
              <w:jc w:val="center"/>
              <w:rPr>
                <w:rFonts w:ascii="宋体" w:hAnsi="宋体" w:cs="宋体" w:eastAsia="宋体" w:hint="default"/>
                <w:sz w:val="22"/>
                <w:szCs w:val="22"/>
              </w:rPr>
            </w:pPr>
            <w:r>
              <w:rPr>
                <w:rFonts w:ascii="宋体"/>
                <w:sz w:val="22"/>
              </w:rPr>
              <w:t>-26,579.04</w:t>
            </w:r>
          </w:p>
        </w:tc>
      </w:tr>
      <w:tr>
        <w:trPr>
          <w:trHeight w:val="456" w:hRule="exact"/>
        </w:trPr>
        <w:tc>
          <w:tcPr>
            <w:tcW w:w="2696" w:type="dxa"/>
            <w:tcBorders>
              <w:top w:val="single" w:sz="4" w:space="0" w:color="000000"/>
              <w:left w:val="single" w:sz="17" w:space="0" w:color="000000"/>
              <w:bottom w:val="single" w:sz="17" w:space="0" w:color="000000"/>
              <w:right w:val="single" w:sz="4" w:space="0" w:color="000000"/>
            </w:tcBorders>
          </w:tcPr>
          <w:p>
            <w:pPr>
              <w:pStyle w:val="TableParagraph"/>
              <w:spacing w:line="252" w:lineRule="exact"/>
              <w:ind w:left="7"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5,894,986.7</w:t>
            </w:r>
          </w:p>
        </w:tc>
        <w:tc>
          <w:tcPr>
            <w:tcW w:w="2693"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463" w:right="0"/>
              <w:jc w:val="left"/>
              <w:rPr>
                <w:rFonts w:ascii="宋体" w:hAnsi="宋体" w:cs="宋体" w:eastAsia="宋体" w:hint="default"/>
                <w:sz w:val="22"/>
                <w:szCs w:val="22"/>
              </w:rPr>
            </w:pPr>
            <w:r>
              <w:rPr>
                <w:rFonts w:ascii="宋体"/>
                <w:w w:val="100"/>
                <w:sz w:val="22"/>
              </w:rPr>
              <w:t>-</w:t>
            </w:r>
          </w:p>
        </w:tc>
        <w:tc>
          <w:tcPr>
            <w:tcW w:w="1193"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595,757.91</w:t>
            </w:r>
          </w:p>
        </w:tc>
        <w:tc>
          <w:tcPr>
            <w:tcW w:w="1548" w:type="dxa"/>
            <w:tcBorders>
              <w:top w:val="single" w:sz="4" w:space="0" w:color="000000"/>
              <w:left w:val="single" w:sz="4" w:space="0" w:color="000000"/>
              <w:bottom w:val="single" w:sz="17" w:space="0" w:color="000000"/>
              <w:right w:val="single" w:sz="17" w:space="0" w:color="000000"/>
            </w:tcBorders>
          </w:tcPr>
          <w:p>
            <w:pPr>
              <w:pStyle w:val="TableParagraph"/>
              <w:spacing w:line="252" w:lineRule="exact"/>
              <w:ind w:left="21" w:right="0"/>
              <w:jc w:val="center"/>
              <w:rPr>
                <w:rFonts w:ascii="宋体" w:hAnsi="宋体" w:cs="宋体" w:eastAsia="宋体" w:hint="default"/>
                <w:sz w:val="22"/>
                <w:szCs w:val="22"/>
              </w:rPr>
            </w:pPr>
            <w:r>
              <w:rPr>
                <w:rFonts w:ascii="宋体"/>
                <w:sz w:val="22"/>
              </w:rPr>
              <w:t>-22,329.66</w:t>
            </w:r>
          </w:p>
        </w:tc>
      </w:tr>
    </w:tbl>
    <w:p>
      <w:pPr>
        <w:spacing w:after="0" w:line="252" w:lineRule="exact"/>
        <w:jc w:val="center"/>
        <w:rPr>
          <w:rFonts w:ascii="宋体" w:hAnsi="宋体" w:cs="宋体" w:eastAsia="宋体" w:hint="default"/>
          <w:sz w:val="22"/>
          <w:szCs w:val="22"/>
        </w:rPr>
        <w:sectPr>
          <w:pgSz w:w="11910" w:h="16840"/>
          <w:pgMar w:header="720" w:footer="706" w:top="1160" w:bottom="900" w:left="980" w:right="800"/>
        </w:sectPr>
      </w:pPr>
    </w:p>
    <w:p>
      <w:pPr>
        <w:spacing w:line="240" w:lineRule="auto" w:before="6"/>
        <w:rPr>
          <w:rFonts w:ascii="Times New Roman" w:hAnsi="Times New Roman" w:cs="Times New Roman" w:eastAsia="Times New Roman" w:hint="default"/>
          <w:sz w:val="19"/>
          <w:szCs w:val="19"/>
        </w:rPr>
      </w:pPr>
    </w:p>
    <w:p>
      <w:pPr>
        <w:pStyle w:val="Heading1"/>
        <w:spacing w:line="460" w:lineRule="exact"/>
        <w:ind w:left="2561" w:right="95"/>
        <w:jc w:val="left"/>
        <w:rPr>
          <w:b w:val="0"/>
          <w:bCs w:val="0"/>
        </w:rPr>
      </w:pPr>
      <w:bookmarkStart w:name="_bookmark3" w:id="4"/>
      <w:bookmarkEnd w:id="4"/>
      <w:r>
        <w:rPr>
          <w:b w:val="0"/>
          <w:bCs w:val="0"/>
        </w:rPr>
      </w:r>
      <w:r>
        <w:rPr/>
        <w:t>第四节</w:t>
      </w:r>
      <w:r>
        <w:rPr>
          <w:spacing w:val="-4"/>
        </w:rPr>
        <w:t> </w:t>
      </w:r>
      <w:r>
        <w:rPr/>
        <w:t>董事会工作报告</w:t>
      </w:r>
      <w:r>
        <w:rPr>
          <w:b w:val="0"/>
          <w:bCs w:val="0"/>
        </w:rPr>
      </w:r>
    </w:p>
    <w:p>
      <w:pPr>
        <w:spacing w:line="240" w:lineRule="auto" w:before="0"/>
        <w:rPr>
          <w:rFonts w:ascii="黑体" w:hAnsi="黑体" w:cs="黑体" w:eastAsia="黑体" w:hint="default"/>
          <w:b/>
          <w:bCs/>
          <w:sz w:val="36"/>
          <w:szCs w:val="36"/>
        </w:rPr>
      </w:pPr>
    </w:p>
    <w:p>
      <w:pPr>
        <w:spacing w:line="240" w:lineRule="auto" w:before="12"/>
        <w:rPr>
          <w:rFonts w:ascii="黑体" w:hAnsi="黑体" w:cs="黑体" w:eastAsia="黑体" w:hint="default"/>
          <w:b/>
          <w:bCs/>
          <w:sz w:val="26"/>
          <w:szCs w:val="26"/>
        </w:rPr>
      </w:pPr>
    </w:p>
    <w:p>
      <w:pPr>
        <w:pStyle w:val="Heading3"/>
        <w:spacing w:line="240" w:lineRule="auto" w:before="0"/>
        <w:ind w:left="153" w:right="95"/>
        <w:jc w:val="left"/>
        <w:rPr>
          <w:b w:val="0"/>
          <w:bCs w:val="0"/>
        </w:rPr>
      </w:pPr>
      <w:r>
        <w:rPr>
          <w:spacing w:val="4"/>
        </w:rPr>
        <w:t>一、报告期内公司经营情况的回顾</w:t>
      </w:r>
      <w:r>
        <w:rPr>
          <w:b w:val="0"/>
          <w:bCs w:val="0"/>
          <w:spacing w:val="4"/>
        </w:rPr>
      </w:r>
    </w:p>
    <w:p>
      <w:pPr>
        <w:pStyle w:val="Heading6"/>
        <w:spacing w:line="240" w:lineRule="auto" w:before="192"/>
        <w:ind w:right="95"/>
        <w:jc w:val="left"/>
      </w:pPr>
      <w:r>
        <w:rPr/>
        <w:t>（一）公司总体经营情况概述</w:t>
      </w:r>
    </w:p>
    <w:p>
      <w:pPr>
        <w:pStyle w:val="BodyText"/>
        <w:spacing w:line="352" w:lineRule="auto" w:before="186"/>
        <w:ind w:right="231" w:firstLine="480"/>
        <w:jc w:val="both"/>
      </w:pPr>
      <w:r>
        <w:rPr>
          <w:spacing w:val="-6"/>
          <w:position w:val="1"/>
        </w:rPr>
        <w:t>报告期内，公司紧紧抓住资本市场发展的契机，充分利用资本市场平台，首次公</w:t>
      </w:r>
      <w:r>
        <w:rPr>
          <w:spacing w:val="-6"/>
        </w:rPr>
        <w:t>开发行人</w:t>
      </w:r>
      <w:r>
        <w:rPr/>
        <w:t> </w:t>
      </w:r>
      <w:r>
        <w:rPr>
          <w:spacing w:val="16"/>
        </w:rPr>
        <w:t>民币普通股</w:t>
      </w:r>
      <w:r>
        <w:rPr>
          <w:spacing w:val="-8"/>
        </w:rPr>
        <w:t> </w:t>
      </w:r>
      <w:r>
        <w:rPr>
          <w:rFonts w:ascii="宋体" w:hAnsi="宋体" w:cs="宋体" w:eastAsia="宋体" w:hint="default"/>
        </w:rPr>
        <w:t>1,960</w:t>
      </w:r>
      <w:r>
        <w:rPr>
          <w:rFonts w:ascii="宋体" w:hAnsi="宋体" w:cs="宋体" w:eastAsia="宋体" w:hint="default"/>
          <w:spacing w:val="-99"/>
        </w:rPr>
        <w:t> </w:t>
      </w:r>
      <w:r>
        <w:rPr>
          <w:spacing w:val="13"/>
        </w:rPr>
        <w:t>万股，</w:t>
      </w:r>
      <w:r>
        <w:rPr>
          <w:spacing w:val="-98"/>
        </w:rPr>
        <w:t> </w:t>
      </w:r>
      <w:r>
        <w:rPr>
          <w:spacing w:val="19"/>
          <w:position w:val="1"/>
        </w:rPr>
        <w:t>新股发行价格为每股人民币</w:t>
      </w:r>
      <w:r>
        <w:rPr>
          <w:spacing w:val="-97"/>
          <w:position w:val="1"/>
        </w:rPr>
        <w:t> </w:t>
      </w:r>
      <w:r>
        <w:rPr>
          <w:rFonts w:ascii="宋体" w:hAnsi="宋体" w:cs="宋体" w:eastAsia="宋体" w:hint="default"/>
          <w:position w:val="1"/>
        </w:rPr>
        <w:t>17.50</w:t>
      </w:r>
      <w:r>
        <w:rPr>
          <w:rFonts w:ascii="宋体" w:hAnsi="宋体" w:cs="宋体" w:eastAsia="宋体" w:hint="default"/>
          <w:spacing w:val="-99"/>
          <w:position w:val="1"/>
        </w:rPr>
        <w:t> </w:t>
      </w:r>
      <w:r>
        <w:rPr>
          <w:spacing w:val="16"/>
          <w:position w:val="1"/>
        </w:rPr>
        <w:t>元，募集资金总额为人民币</w:t>
      </w:r>
      <w:r>
        <w:rPr>
          <w:position w:val="1"/>
        </w:rPr>
        <w:t> </w:t>
      </w:r>
      <w:r>
        <w:rPr>
          <w:rFonts w:ascii="宋体" w:hAnsi="宋体" w:cs="宋体" w:eastAsia="宋体" w:hint="default"/>
        </w:rPr>
        <w:t>343,000,000.00</w:t>
      </w:r>
      <w:r>
        <w:rPr>
          <w:rFonts w:ascii="宋体" w:hAnsi="宋体" w:cs="宋体" w:eastAsia="宋体" w:hint="default"/>
          <w:spacing w:val="-32"/>
        </w:rPr>
        <w:t> </w:t>
      </w:r>
      <w:r>
        <w:rPr>
          <w:spacing w:val="18"/>
        </w:rPr>
        <w:t>元，扣除发行费用人民币</w:t>
      </w:r>
      <w:r>
        <w:rPr>
          <w:spacing w:val="-91"/>
        </w:rPr>
        <w:t> </w:t>
      </w:r>
      <w:r>
        <w:rPr>
          <w:rFonts w:ascii="宋体" w:hAnsi="宋体" w:cs="宋体" w:eastAsia="宋体" w:hint="default"/>
        </w:rPr>
        <w:t>45,751,200.00</w:t>
      </w:r>
      <w:r>
        <w:rPr>
          <w:rFonts w:ascii="宋体" w:hAnsi="宋体" w:cs="宋体" w:eastAsia="宋体" w:hint="default"/>
          <w:spacing w:val="-95"/>
        </w:rPr>
        <w:t> </w:t>
      </w:r>
      <w:r>
        <w:rPr>
          <w:spacing w:val="15"/>
        </w:rPr>
        <w:t>元后，</w:t>
      </w:r>
      <w:r>
        <w:rPr>
          <w:spacing w:val="-93"/>
        </w:rPr>
        <w:t> </w:t>
      </w:r>
      <w:r>
        <w:rPr>
          <w:spacing w:val="21"/>
        </w:rPr>
        <w:t>募集资金净额为人民币</w:t>
      </w:r>
    </w:p>
    <w:p>
      <w:pPr>
        <w:pStyle w:val="BodyText"/>
        <w:spacing w:line="355" w:lineRule="auto" w:before="41"/>
        <w:ind w:right="95"/>
        <w:jc w:val="left"/>
      </w:pPr>
      <w:r>
        <w:rPr>
          <w:rFonts w:ascii="宋体" w:hAnsi="宋体" w:cs="宋体" w:eastAsia="宋体" w:hint="default"/>
          <w:position w:val="1"/>
        </w:rPr>
        <w:t>297,248,800.00</w:t>
      </w:r>
      <w:r>
        <w:rPr>
          <w:position w:val="1"/>
        </w:rPr>
        <w:t>元，超过计划募集资金人民币</w:t>
      </w:r>
      <w:r>
        <w:rPr>
          <w:rFonts w:ascii="宋体" w:hAnsi="宋体" w:cs="宋体" w:eastAsia="宋体" w:hint="default"/>
          <w:position w:val="1"/>
        </w:rPr>
        <w:t>157,248,800.00</w:t>
      </w:r>
      <w:r>
        <w:rPr>
          <w:position w:val="1"/>
        </w:rPr>
        <w:t>元。</w:t>
      </w:r>
      <w:r>
        <w:rPr/>
        <w:t>公司于</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3</w:t>
      </w:r>
      <w:r>
        <w:rPr/>
        <w:t>日在</w:t>
      </w:r>
      <w:r>
        <w:rPr>
          <w:position w:val="1"/>
        </w:rPr>
        <w:t>深</w:t>
      </w:r>
      <w:r>
        <w:rPr>
          <w:spacing w:val="-84"/>
          <w:position w:val="1"/>
        </w:rPr>
        <w:t> </w:t>
      </w:r>
      <w:r>
        <w:rPr>
          <w:spacing w:val="-84"/>
          <w:position w:val="1"/>
        </w:rPr>
      </w:r>
      <w:r>
        <w:rPr/>
        <w:t>圳证券交易所创业板成功挂牌上市，这是公司发展史上的一个重要里程碑，为公司实现发展</w:t>
      </w:r>
      <w:r>
        <w:rPr>
          <w:spacing w:val="-86"/>
        </w:rPr>
        <w:t> </w:t>
      </w:r>
      <w:r>
        <w:rPr>
          <w:spacing w:val="-86"/>
        </w:rPr>
      </w:r>
      <w:r>
        <w:rPr/>
        <w:t>战略奠定了坚实的基础。公司成功上市以及募集资金投资项目的成功实施将有助于公司扩大</w:t>
      </w:r>
      <w:r>
        <w:rPr>
          <w:spacing w:val="-91"/>
        </w:rPr>
        <w:t> </w:t>
      </w:r>
      <w:r>
        <w:rPr>
          <w:spacing w:val="-91"/>
        </w:rPr>
      </w:r>
      <w:r>
        <w:rPr/>
        <w:t>产能规模，提高市场占有率，增加营运资金，增强工程承包能力，扩大营销服务网络，加强</w:t>
      </w:r>
      <w:r>
        <w:rPr>
          <w:spacing w:val="-91"/>
        </w:rPr>
        <w:t> </w:t>
      </w:r>
      <w:r>
        <w:rPr>
          <w:spacing w:val="-91"/>
        </w:rPr>
      </w:r>
      <w:r>
        <w:rPr/>
        <w:t>营销服务能力，完善产品及技术开发设施，提升技术研发能力，扩大公司资产规模、提高整</w:t>
      </w:r>
      <w:r>
        <w:rPr>
          <w:spacing w:val="-91"/>
        </w:rPr>
        <w:t> </w:t>
      </w:r>
      <w:r>
        <w:rPr>
          <w:spacing w:val="-91"/>
        </w:rPr>
      </w:r>
      <w:r>
        <w:rPr>
          <w:spacing w:val="-2"/>
        </w:rPr>
        <w:t>体赢利能力，拓展公司市场空间和应用领域，提高公司市场竞争力以及抵御市场风险的能力，</w:t>
      </w:r>
      <w:r>
        <w:rPr/>
        <w:t> 以高科技、高附加值产品及服务推动国内精密环境服务行业的产业升级，实现成为国内精密</w:t>
      </w:r>
      <w:r>
        <w:rPr>
          <w:spacing w:val="-91"/>
        </w:rPr>
        <w:t> </w:t>
      </w:r>
      <w:r>
        <w:rPr>
          <w:spacing w:val="-91"/>
        </w:rPr>
      </w:r>
      <w:r>
        <w:rPr/>
        <w:t>环境服务领域领军企业的目标。</w:t>
      </w:r>
    </w:p>
    <w:p>
      <w:pPr>
        <w:pStyle w:val="BodyText"/>
        <w:spacing w:line="357" w:lineRule="auto" w:before="36"/>
        <w:ind w:right="111" w:firstLine="480"/>
        <w:jc w:val="left"/>
      </w:pPr>
      <w:r>
        <w:rPr>
          <w:spacing w:val="-6"/>
        </w:rPr>
        <w:t>报告期内，公司继续秉承“科技创新、品质经营、客户满意”的经营理念，以“为客户提</w:t>
      </w:r>
      <w:r>
        <w:rPr>
          <w:spacing w:val="2"/>
        </w:rPr>
        <w:t> </w:t>
      </w:r>
      <w:r>
        <w:rPr/>
        <w:t>供最有价值的服务，为员工构建健康、快乐、幸福、成功的环境，为社会做出应有的贡献”</w:t>
      </w:r>
      <w:r>
        <w:rPr>
          <w:spacing w:val="-89"/>
        </w:rPr>
        <w:t> </w:t>
      </w:r>
      <w:r>
        <w:rPr>
          <w:spacing w:val="-89"/>
        </w:rPr>
      </w:r>
      <w:r>
        <w:rPr>
          <w:spacing w:val="-2"/>
        </w:rPr>
        <w:t>为经营宗旨。坚持“以精密环境核心产品为基础，以精密环境工程服务为增长”的发展战略，</w:t>
      </w:r>
      <w:r>
        <w:rPr/>
        <w:t> 坚持“夯实基础、科学发展”原则，着力打造“技术</w:t>
      </w:r>
      <w:r>
        <w:rPr>
          <w:rFonts w:ascii="宋体" w:hAnsi="宋体" w:cs="宋体" w:eastAsia="宋体" w:hint="default"/>
        </w:rPr>
        <w:t>-</w:t>
      </w:r>
      <w:r>
        <w:rPr/>
        <w:t>产品</w:t>
      </w:r>
      <w:r>
        <w:rPr>
          <w:rFonts w:ascii="宋体" w:hAnsi="宋体" w:cs="宋体" w:eastAsia="宋体" w:hint="default"/>
        </w:rPr>
        <w:t>-</w:t>
      </w:r>
      <w:r>
        <w:rPr/>
        <w:t>工程</w:t>
      </w:r>
      <w:r>
        <w:rPr>
          <w:rFonts w:ascii="宋体" w:hAnsi="宋体" w:cs="宋体" w:eastAsia="宋体" w:hint="default"/>
        </w:rPr>
        <w:t>-</w:t>
      </w:r>
      <w:r>
        <w:rPr/>
        <w:t>服务”产业链，为客户实现 “高可靠性、高可用性、低能耗”的节能增效目标而不断创新技术，提供高品质的产品和服</w:t>
      </w:r>
      <w:r>
        <w:rPr>
          <w:spacing w:val="-91"/>
        </w:rPr>
        <w:t> </w:t>
      </w:r>
      <w:r>
        <w:rPr>
          <w:spacing w:val="-91"/>
        </w:rPr>
      </w:r>
      <w:r>
        <w:rPr/>
        <w:t>务。公司紧紧围绕</w:t>
      </w:r>
      <w:r>
        <w:rPr>
          <w:rFonts w:ascii="宋体" w:hAnsi="宋体" w:cs="宋体" w:eastAsia="宋体" w:hint="default"/>
        </w:rPr>
        <w:t>2011</w:t>
      </w:r>
      <w:r>
        <w:rPr/>
        <w:t>年度经营目标，通过完善法人治理结构、优化经营组织，不断提高公</w:t>
      </w:r>
      <w:r>
        <w:rPr>
          <w:spacing w:val="-94"/>
        </w:rPr>
        <w:t> </w:t>
      </w:r>
      <w:r>
        <w:rPr>
          <w:spacing w:val="-94"/>
        </w:rPr>
      </w:r>
      <w:r>
        <w:rPr/>
        <w:t>司经营管理水平；通过加强对外宣传和交流，提升公司的形象和品牌影响力；通过不断改进</w:t>
      </w:r>
      <w:r>
        <w:rPr>
          <w:spacing w:val="-91"/>
        </w:rPr>
        <w:t> </w:t>
      </w:r>
      <w:r>
        <w:rPr>
          <w:spacing w:val="-91"/>
        </w:rPr>
      </w:r>
      <w:r>
        <w:rPr/>
        <w:t>和完善技术创新体系，切实了解市场需求及发展趋势，积极推进前瞻性产品和技术的研究开</w:t>
      </w:r>
      <w:r>
        <w:rPr>
          <w:spacing w:val="-98"/>
        </w:rPr>
        <w:t> </w:t>
      </w:r>
      <w:r>
        <w:rPr>
          <w:spacing w:val="-98"/>
        </w:rPr>
      </w:r>
      <w:r>
        <w:rPr/>
        <w:t>发；通过强化销售服务一体化，加强售前</w:t>
      </w:r>
      <w:r>
        <w:rPr>
          <w:rFonts w:ascii="宋体" w:hAnsi="宋体" w:cs="宋体" w:eastAsia="宋体" w:hint="default"/>
        </w:rPr>
        <w:t>--</w:t>
      </w:r>
      <w:r>
        <w:rPr/>
        <w:t>售中</w:t>
      </w:r>
      <w:r>
        <w:rPr>
          <w:rFonts w:ascii="宋体" w:hAnsi="宋体" w:cs="宋体" w:eastAsia="宋体" w:hint="default"/>
        </w:rPr>
        <w:t>--</w:t>
      </w:r>
      <w:r>
        <w:rPr/>
        <w:t>售后服务的质量管理，提高产品及工程服</w:t>
      </w:r>
      <w:r>
        <w:rPr>
          <w:spacing w:val="-92"/>
        </w:rPr>
        <w:t> </w:t>
      </w:r>
      <w:r>
        <w:rPr>
          <w:spacing w:val="-92"/>
        </w:rPr>
      </w:r>
      <w:r>
        <w:rPr/>
        <w:t>务质量；通过对成本进行科学管控、提升生产效率；通过加强人力资源的开发和管理等以上</w:t>
      </w:r>
      <w:r>
        <w:rPr>
          <w:spacing w:val="-96"/>
        </w:rPr>
        <w:t> </w:t>
      </w:r>
      <w:r>
        <w:rPr>
          <w:spacing w:val="-96"/>
        </w:rPr>
      </w:r>
      <w:r>
        <w:rPr/>
        <w:t>各项措施，巩固公司核心竞争力，有效地提升了公司市场份额、整体盈利能力和行业地位。</w:t>
      </w:r>
    </w:p>
    <w:p>
      <w:pPr>
        <w:pStyle w:val="BodyText"/>
        <w:spacing w:line="357" w:lineRule="auto"/>
        <w:ind w:right="95" w:firstLine="480"/>
        <w:jc w:val="left"/>
      </w:pPr>
      <w:r>
        <w:rPr>
          <w:spacing w:val="9"/>
        </w:rPr>
        <w:t>报告期内，公司共销售各类精密空调</w:t>
      </w:r>
      <w:r>
        <w:rPr>
          <w:rFonts w:ascii="宋体" w:hAnsi="宋体" w:cs="宋体" w:eastAsia="宋体" w:hint="default"/>
          <w:spacing w:val="9"/>
        </w:rPr>
        <w:t>2681</w:t>
      </w:r>
      <w:r>
        <w:rPr>
          <w:spacing w:val="9"/>
        </w:rPr>
        <w:t>套，完成</w:t>
      </w:r>
      <w:r>
        <w:rPr>
          <w:rFonts w:ascii="宋体" w:hAnsi="宋体" w:cs="宋体" w:eastAsia="宋体" w:hint="default"/>
          <w:spacing w:val="9"/>
        </w:rPr>
        <w:t>9</w:t>
      </w:r>
      <w:r>
        <w:rPr>
          <w:spacing w:val="9"/>
        </w:rPr>
        <w:t>个工程施工项目；实现营业收入</w:t>
      </w:r>
      <w:r>
        <w:rPr/>
        <w:t> </w:t>
      </w:r>
      <w:r>
        <w:rPr>
          <w:rFonts w:ascii="宋体" w:hAnsi="宋体" w:cs="宋体" w:eastAsia="宋体" w:hint="default"/>
          <w:spacing w:val="-6"/>
        </w:rPr>
        <w:t>21,764.69</w:t>
      </w:r>
      <w:r>
        <w:rPr>
          <w:spacing w:val="-6"/>
        </w:rPr>
        <w:t>万元，比去年同期增长</w:t>
      </w:r>
      <w:r>
        <w:rPr>
          <w:rFonts w:ascii="宋体" w:hAnsi="宋体" w:cs="宋体" w:eastAsia="宋体" w:hint="default"/>
          <w:spacing w:val="-6"/>
        </w:rPr>
        <w:t>20.60%</w:t>
      </w:r>
      <w:r>
        <w:rPr>
          <w:spacing w:val="-6"/>
        </w:rPr>
        <w:t>；实现营业利润</w:t>
      </w:r>
      <w:r>
        <w:rPr>
          <w:rFonts w:ascii="宋体" w:hAnsi="宋体" w:cs="宋体" w:eastAsia="宋体" w:hint="default"/>
          <w:spacing w:val="-6"/>
        </w:rPr>
        <w:t>3,584.91</w:t>
      </w:r>
      <w:r>
        <w:rPr>
          <w:spacing w:val="-6"/>
        </w:rPr>
        <w:t>万元，比去年同期下降</w:t>
      </w:r>
      <w:r>
        <w:rPr>
          <w:rFonts w:ascii="宋体" w:hAnsi="宋体" w:cs="宋体" w:eastAsia="宋体" w:hint="default"/>
          <w:spacing w:val="-6"/>
        </w:rPr>
        <w:t>0.63%</w:t>
      </w:r>
      <w:r>
        <w:rPr>
          <w:spacing w:val="-6"/>
        </w:rPr>
        <w:t>；</w:t>
      </w:r>
      <w:r>
        <w:rPr>
          <w:spacing w:val="-99"/>
        </w:rPr>
        <w:t> </w:t>
      </w:r>
      <w:r>
        <w:rPr/>
        <w:t>实现净利润</w:t>
      </w:r>
      <w:r>
        <w:rPr>
          <w:rFonts w:ascii="宋体" w:hAnsi="宋体" w:cs="宋体" w:eastAsia="宋体" w:hint="default"/>
        </w:rPr>
        <w:t>3,639.09</w:t>
      </w:r>
      <w:r>
        <w:rPr/>
        <w:t>万元，比去年同期增长</w:t>
      </w:r>
      <w:r>
        <w:rPr>
          <w:rFonts w:ascii="宋体" w:hAnsi="宋体" w:cs="宋体" w:eastAsia="宋体" w:hint="default"/>
        </w:rPr>
        <w:t>17.33</w:t>
      </w:r>
      <w:r>
        <w:rPr>
          <w:rFonts w:ascii="宋体" w:hAnsi="宋体" w:cs="宋体" w:eastAsia="宋体" w:hint="default"/>
          <w:spacing w:val="-84"/>
        </w:rPr>
        <w:t> </w:t>
      </w:r>
      <w:r>
        <w:rPr>
          <w:rFonts w:ascii="宋体" w:hAnsi="宋体" w:cs="宋体" w:eastAsia="宋体" w:hint="default"/>
        </w:rPr>
        <w:t>%</w:t>
      </w:r>
      <w:r>
        <w:rPr/>
        <w:t>；基本每股收益为</w:t>
      </w:r>
      <w:r>
        <w:rPr>
          <w:rFonts w:ascii="宋体" w:hAnsi="宋体" w:cs="宋体" w:eastAsia="宋体" w:hint="default"/>
        </w:rPr>
        <w:t>0.54</w:t>
      </w:r>
      <w:r>
        <w:rPr/>
        <w:t>元（按报告期加权</w:t>
      </w:r>
    </w:p>
    <w:p>
      <w:pPr>
        <w:spacing w:after="0" w:line="357"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right="0"/>
        <w:jc w:val="left"/>
      </w:pPr>
      <w:r>
        <w:rPr>
          <w:spacing w:val="12"/>
        </w:rPr>
        <w:t>平均股份数计算），加权平均净资产收益率为</w:t>
      </w:r>
      <w:r>
        <w:rPr>
          <w:rFonts w:ascii="宋体" w:hAnsi="宋体" w:cs="宋体" w:eastAsia="宋体" w:hint="default"/>
          <w:spacing w:val="12"/>
        </w:rPr>
        <w:t>13.72%</w:t>
      </w:r>
      <w:r>
        <w:rPr>
          <w:spacing w:val="12"/>
        </w:rPr>
        <w:t>。截止报告期末，公司资产总额为</w:t>
      </w:r>
      <w:r>
        <w:rPr>
          <w:spacing w:val="-107"/>
        </w:rPr>
        <w:t> </w:t>
      </w:r>
      <w:r>
        <w:rPr>
          <w:spacing w:val="-107"/>
        </w:rPr>
      </w:r>
      <w:r>
        <w:rPr>
          <w:rFonts w:ascii="宋体" w:hAnsi="宋体" w:cs="宋体" w:eastAsia="宋体" w:hint="default"/>
          <w:spacing w:val="2"/>
        </w:rPr>
        <w:t>55,006.73</w:t>
      </w:r>
      <w:r>
        <w:rPr>
          <w:spacing w:val="2"/>
        </w:rPr>
        <w:t>万元，负债总额为</w:t>
      </w:r>
      <w:r>
        <w:rPr>
          <w:rFonts w:ascii="宋体" w:hAnsi="宋体" w:cs="宋体" w:eastAsia="宋体" w:hint="default"/>
          <w:spacing w:val="2"/>
        </w:rPr>
        <w:t>9,327.40</w:t>
      </w:r>
      <w:r>
        <w:rPr>
          <w:spacing w:val="2"/>
        </w:rPr>
        <w:t>万元</w:t>
      </w:r>
      <w:r>
        <w:rPr>
          <w:rFonts w:ascii="宋体" w:hAnsi="宋体" w:cs="宋体" w:eastAsia="宋体" w:hint="default"/>
          <w:spacing w:val="2"/>
        </w:rPr>
        <w:t>,</w:t>
      </w:r>
      <w:r>
        <w:rPr>
          <w:spacing w:val="2"/>
        </w:rPr>
        <w:t>股东权益总额为</w:t>
      </w:r>
      <w:r>
        <w:rPr>
          <w:rFonts w:ascii="宋体" w:hAnsi="宋体" w:cs="宋体" w:eastAsia="宋体" w:hint="default"/>
          <w:spacing w:val="2"/>
        </w:rPr>
        <w:t>45,679.33</w:t>
      </w:r>
      <w:r>
        <w:rPr>
          <w:spacing w:val="2"/>
        </w:rPr>
        <w:t>万元，资产负债率为</w:t>
      </w:r>
    </w:p>
    <w:p>
      <w:pPr>
        <w:pStyle w:val="BodyText"/>
        <w:spacing w:line="240" w:lineRule="auto"/>
        <w:ind w:right="0"/>
        <w:jc w:val="left"/>
      </w:pPr>
      <w:r>
        <w:rPr>
          <w:rFonts w:ascii="宋体" w:hAnsi="宋体" w:cs="宋体" w:eastAsia="宋体" w:hint="default"/>
        </w:rPr>
        <w:t>16.96% </w:t>
      </w:r>
      <w:r>
        <w:rPr/>
        <w:t>。</w:t>
      </w:r>
    </w:p>
    <w:p>
      <w:pPr>
        <w:pStyle w:val="BodyText"/>
        <w:spacing w:line="357" w:lineRule="auto" w:before="154"/>
        <w:ind w:right="0" w:firstLine="480"/>
        <w:jc w:val="left"/>
      </w:pPr>
      <w:r>
        <w:rPr>
          <w:spacing w:val="-8"/>
        </w:rPr>
        <w:t>报告期内，公司在法人治理、组织机构建设、技术研发、市场开拓、质量保障、品牌建设、</w:t>
      </w:r>
      <w:r>
        <w:rPr/>
        <w:t> 人力资源建设等方面采取了切实可行的改进措施，保证了公司年度经营计划的顺利完成和净</w:t>
      </w:r>
      <w:r>
        <w:rPr>
          <w:spacing w:val="-89"/>
        </w:rPr>
        <w:t> </w:t>
      </w:r>
      <w:r>
        <w:rPr>
          <w:spacing w:val="-89"/>
        </w:rPr>
      </w:r>
      <w:r>
        <w:rPr/>
        <w:t>利润的稳步增长，具体情况如下：</w:t>
      </w:r>
    </w:p>
    <w:p>
      <w:pPr>
        <w:spacing w:line="357" w:lineRule="auto" w:before="34"/>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、法人治理与组织机构建设</w:t>
      </w:r>
      <w:r>
        <w:rPr>
          <w:rFonts w:ascii="宋体" w:hAnsi="宋体" w:cs="宋体" w:eastAsia="宋体" w:hint="default"/>
          <w:b/>
          <w:bCs/>
          <w:w w:val="99"/>
          <w:sz w:val="24"/>
          <w:szCs w:val="24"/>
        </w:rPr>
        <w:t> </w:t>
      </w:r>
      <w:r>
        <w:rPr>
          <w:rFonts w:ascii="宋体" w:hAnsi="宋体" w:cs="宋体" w:eastAsia="宋体" w:hint="default"/>
          <w:sz w:val="24"/>
          <w:szCs w:val="24"/>
        </w:rPr>
        <w:t>公司一直以来非常重视规范运作、内控建设工作，上市前即与承销商及律师事务所等中</w:t>
      </w:r>
    </w:p>
    <w:p>
      <w:pPr>
        <w:pStyle w:val="BodyText"/>
        <w:spacing w:line="357" w:lineRule="auto"/>
        <w:ind w:right="258"/>
        <w:jc w:val="both"/>
      </w:pPr>
      <w:r>
        <w:rPr/>
        <w:t>介机构人员一起开展了法人治理体系建立健全的活动，探索法人治理制度落实到各项经营和</w:t>
      </w:r>
      <w:r>
        <w:rPr>
          <w:spacing w:val="-91"/>
        </w:rPr>
        <w:t> </w:t>
      </w:r>
      <w:r>
        <w:rPr>
          <w:spacing w:val="-91"/>
        </w:rPr>
      </w:r>
      <w:r>
        <w:rPr/>
        <w:t>管理活动环节的有效措施，通过组织董事、监事、高级管理人员对法人治理制度的强化学习</w:t>
      </w:r>
      <w:r>
        <w:rPr>
          <w:spacing w:val="-91"/>
        </w:rPr>
        <w:t> </w:t>
      </w:r>
      <w:r>
        <w:rPr>
          <w:spacing w:val="-91"/>
        </w:rPr>
      </w:r>
      <w:r>
        <w:rPr/>
        <w:t>和理解以及对各职能部门人员的培训，共同转变思想，自上而下地推动了各项法人治理制度</w:t>
      </w:r>
      <w:r>
        <w:rPr>
          <w:spacing w:val="-91"/>
        </w:rPr>
        <w:t> </w:t>
      </w:r>
      <w:r>
        <w:rPr>
          <w:spacing w:val="-91"/>
        </w:rPr>
      </w:r>
      <w:r>
        <w:rPr/>
        <w:t>的执行，在公司内部逐步树立并不断强化法人治理的工作意识和行为习惯。</w:t>
      </w:r>
    </w:p>
    <w:p>
      <w:pPr>
        <w:pStyle w:val="BodyText"/>
        <w:spacing w:line="357" w:lineRule="auto"/>
        <w:ind w:right="250" w:firstLine="480"/>
        <w:jc w:val="both"/>
      </w:pPr>
      <w:r>
        <w:rPr/>
        <w:t>上市后公司严格按法律法规及监管部门的要求不断完善法人治理体系，目前已建立健全 了股东大会、董事会、监事会、独立董事等治理层以及相关的议事规则和工作制度。股东大</w:t>
      </w:r>
      <w:r>
        <w:rPr>
          <w:spacing w:val="-87"/>
        </w:rPr>
        <w:t> </w:t>
      </w:r>
      <w:r>
        <w:rPr>
          <w:spacing w:val="-87"/>
        </w:rPr>
      </w:r>
      <w:r>
        <w:rPr/>
        <w:t>会是公司的最高权力机关，董事会负责内部控制的建立健全和有效实施，监事会对董事会建</w:t>
      </w:r>
      <w:r>
        <w:rPr>
          <w:spacing w:val="-91"/>
        </w:rPr>
        <w:t> </w:t>
      </w:r>
      <w:r>
        <w:rPr>
          <w:spacing w:val="-91"/>
        </w:rPr>
      </w:r>
      <w:r>
        <w:rPr/>
        <w:t>立与实施内部控制进行监督，经营层负责组织实施公司内部控制的日常活动。股东大会、董</w:t>
      </w:r>
      <w:r>
        <w:rPr>
          <w:spacing w:val="-91"/>
        </w:rPr>
        <w:t> </w:t>
      </w:r>
      <w:r>
        <w:rPr>
          <w:spacing w:val="-91"/>
        </w:rPr>
      </w:r>
      <w:r>
        <w:rPr/>
        <w:t>事会、监事会与公司经营层共同构建了分工明确、相互配合、相互制衡的运作机制。公司的</w:t>
      </w:r>
      <w:r>
        <w:rPr>
          <w:spacing w:val="-91"/>
        </w:rPr>
        <w:t> </w:t>
      </w:r>
      <w:r>
        <w:rPr>
          <w:spacing w:val="-91"/>
        </w:rPr>
      </w:r>
      <w:r>
        <w:rPr/>
        <w:t>股东大会、董事会及其下设的专门委员会、监事会等法人治理机构依法行使职权，董事、监</w:t>
      </w:r>
      <w:r>
        <w:rPr>
          <w:spacing w:val="-91"/>
        </w:rPr>
        <w:t> </w:t>
      </w:r>
      <w:r>
        <w:rPr>
          <w:spacing w:val="-91"/>
        </w:rPr>
      </w:r>
      <w:r>
        <w:rPr/>
        <w:t>事及高级管理人员勤勉尽职，切实发挥了保护公司股东、投资者、公司及员工利益的作用，</w:t>
      </w:r>
      <w:r>
        <w:rPr>
          <w:spacing w:val="-91"/>
        </w:rPr>
        <w:t> </w:t>
      </w:r>
      <w:r>
        <w:rPr>
          <w:spacing w:val="-91"/>
        </w:rPr>
      </w:r>
      <w:r>
        <w:rPr>
          <w:spacing w:val="-3"/>
        </w:rPr>
        <w:t>确保了公司依法规范运作。各职能部门在公司总经理的领导下，以公司下达的本部门 </w:t>
      </w:r>
      <w:r>
        <w:rPr>
          <w:rFonts w:ascii="宋体" w:hAnsi="宋体" w:cs="宋体" w:eastAsia="宋体" w:hint="default"/>
        </w:rPr>
        <w:t>2011</w:t>
      </w:r>
      <w:r>
        <w:rPr>
          <w:rFonts w:ascii="宋体" w:hAnsi="宋体" w:cs="宋体" w:eastAsia="宋体" w:hint="default"/>
          <w:spacing w:val="-89"/>
        </w:rPr>
        <w:t> </w:t>
      </w:r>
      <w:r>
        <w:rPr/>
        <w:t>年 度工作目标指标为方向，努力经营，积极工作，通过公司上下的齐心协力、共同努力，达成</w:t>
      </w:r>
      <w:r>
        <w:rPr>
          <w:spacing w:val="-91"/>
        </w:rPr>
        <w:t> </w:t>
      </w:r>
      <w:r>
        <w:rPr>
          <w:spacing w:val="-91"/>
        </w:rPr>
      </w:r>
      <w:r>
        <w:rPr/>
        <w:t>了公司设定的</w:t>
      </w:r>
      <w:r>
        <w:rPr>
          <w:spacing w:val="-61"/>
        </w:rPr>
        <w:t> </w:t>
      </w:r>
      <w:r>
        <w:rPr>
          <w:rFonts w:ascii="宋体" w:hAnsi="宋体" w:cs="宋体" w:eastAsia="宋体" w:hint="default"/>
        </w:rPr>
        <w:t>2011</w:t>
      </w:r>
      <w:r>
        <w:rPr>
          <w:rFonts w:ascii="宋体" w:hAnsi="宋体" w:cs="宋体" w:eastAsia="宋体" w:hint="default"/>
          <w:spacing w:val="-60"/>
        </w:rPr>
        <w:t> </w:t>
      </w:r>
      <w:r>
        <w:rPr/>
        <w:t>年度经营和管理目标。</w:t>
      </w:r>
    </w:p>
    <w:p>
      <w:pPr>
        <w:pStyle w:val="BodyText"/>
        <w:spacing w:line="355" w:lineRule="auto" w:before="36"/>
        <w:ind w:left="633" w:right="0" w:firstLine="2"/>
        <w:jc w:val="left"/>
      </w:pPr>
      <w:r>
        <w:rPr>
          <w:rFonts w:ascii="宋体" w:hAnsi="宋体" w:cs="宋体" w:eastAsia="宋体" w:hint="default"/>
          <w:b/>
          <w:bCs/>
        </w:rPr>
        <w:t>2</w:t>
      </w:r>
      <w:r>
        <w:rPr>
          <w:rFonts w:ascii="宋体" w:hAnsi="宋体" w:cs="宋体" w:eastAsia="宋体" w:hint="default"/>
          <w:b/>
          <w:bCs/>
        </w:rPr>
        <w:t>、技术研发</w:t>
      </w:r>
      <w:r>
        <w:rPr>
          <w:rFonts w:ascii="宋体" w:hAnsi="宋体" w:cs="宋体" w:eastAsia="宋体" w:hint="default"/>
          <w:b/>
          <w:bCs/>
          <w:w w:val="99"/>
        </w:rPr>
        <w:t> </w:t>
      </w:r>
      <w:r>
        <w:rPr/>
        <w:t>报告期内，公司在充分研究国家“十二五”规划相关内容的基础上，进一步明确和细化</w:t>
      </w:r>
    </w:p>
    <w:p>
      <w:pPr>
        <w:pStyle w:val="BodyText"/>
        <w:spacing w:line="357" w:lineRule="auto" w:before="38"/>
        <w:ind w:right="115"/>
        <w:jc w:val="left"/>
      </w:pPr>
      <w:r>
        <w:rPr>
          <w:spacing w:val="-2"/>
        </w:rPr>
        <w:t>了公司发展战略，确定了“全面开发新一代绿色数据中心节能技术和产品的技术发展战略”，</w:t>
      </w:r>
      <w:r>
        <w:rPr/>
        <w:t> 制定了公司产品战略，以期准确把握行业技术发展以及客户需求的趋势，坚持将满足客户现</w:t>
      </w:r>
      <w:r>
        <w:rPr>
          <w:spacing w:val="-86"/>
        </w:rPr>
        <w:t> </w:t>
      </w:r>
      <w:r>
        <w:rPr>
          <w:spacing w:val="-86"/>
        </w:rPr>
      </w:r>
      <w:r>
        <w:rPr>
          <w:spacing w:val="-3"/>
        </w:rPr>
        <w:t>有产品技术要求研究与前瞻性技术开发相结合的技术研发管理思路，在对已有产品实施工艺、</w:t>
      </w:r>
      <w:r>
        <w:rPr>
          <w:spacing w:val="-97"/>
        </w:rPr>
        <w:t> </w:t>
      </w:r>
      <w:r>
        <w:rPr>
          <w:spacing w:val="-97"/>
        </w:rPr>
      </w:r>
      <w:r>
        <w:rPr/>
        <w:t>技术、质量持续性改进的同时，加大了新产品、新技术、新材料、新工艺的研发力度，在双</w:t>
      </w:r>
      <w:r>
        <w:rPr>
          <w:spacing w:val="-97"/>
        </w:rPr>
        <w:t> </w:t>
      </w:r>
      <w:r>
        <w:rPr>
          <w:spacing w:val="-97"/>
        </w:rPr>
      </w:r>
      <w:r>
        <w:rPr/>
        <w:t>动力节能空调、新风节能空调等方面取得了市场领先地位，同时开发了泵节能空调、大型新</w:t>
      </w:r>
      <w:r>
        <w:rPr>
          <w:spacing w:val="-87"/>
        </w:rPr>
        <w:t> </w:t>
      </w:r>
      <w:r>
        <w:rPr>
          <w:spacing w:val="-87"/>
        </w:rPr>
      </w:r>
      <w:r>
        <w:rPr/>
        <w:t>风一体节能空调、集装箱数据中心空调、列间空调等新产品，为公司未来持续稳定发展奠定</w:t>
      </w:r>
    </w:p>
    <w:p>
      <w:pPr>
        <w:spacing w:after="0" w:line="357" w:lineRule="auto"/>
        <w:jc w:val="left"/>
        <w:sectPr>
          <w:pgSz w:w="11910" w:h="16840"/>
          <w:pgMar w:header="720" w:footer="706" w:top="1160" w:bottom="900" w:left="980" w:right="880"/>
        </w:sectPr>
      </w:pPr>
    </w:p>
    <w:p>
      <w:pPr>
        <w:spacing w:line="240" w:lineRule="auto" w:before="11"/>
        <w:rPr>
          <w:rFonts w:ascii="宋体" w:hAnsi="宋体" w:cs="宋体" w:eastAsia="宋体" w:hint="default"/>
          <w:sz w:val="15"/>
          <w:szCs w:val="15"/>
        </w:rPr>
      </w:pPr>
    </w:p>
    <w:p>
      <w:pPr>
        <w:pStyle w:val="BodyText"/>
        <w:spacing w:line="357" w:lineRule="auto" w:before="26"/>
        <w:ind w:left="633" w:right="95" w:hanging="480"/>
        <w:jc w:val="left"/>
      </w:pPr>
      <w:r>
        <w:rPr/>
        <w:t>了良好的技术基础。 作为中国工业制冷行业协会理事单位、全国冷冻空调设备标准化技术委员会会员、中国</w:t>
      </w:r>
    </w:p>
    <w:p>
      <w:pPr>
        <w:pStyle w:val="BodyText"/>
        <w:spacing w:line="357" w:lineRule="auto"/>
        <w:ind w:right="234"/>
        <w:jc w:val="both"/>
      </w:pPr>
      <w:r>
        <w:rPr/>
        <w:t>通信标准化协会会员单位，公司参加了多个国家和行业技术标准的拟定和修改工作，有效地</w:t>
      </w:r>
      <w:r>
        <w:rPr>
          <w:spacing w:val="-91"/>
        </w:rPr>
        <w:t> </w:t>
      </w:r>
      <w:r>
        <w:rPr>
          <w:spacing w:val="-91"/>
        </w:rPr>
      </w:r>
      <w:r>
        <w:rPr/>
        <w:t>推动了公司的技术标准化。此外公司建立了专家库，建立了与高等院校等机构的长效合作机</w:t>
      </w:r>
      <w:r>
        <w:rPr>
          <w:spacing w:val="-91"/>
        </w:rPr>
        <w:t> </w:t>
      </w:r>
      <w:r>
        <w:rPr>
          <w:spacing w:val="-91"/>
        </w:rPr>
      </w:r>
      <w:r>
        <w:rPr/>
        <w:t>制，通过不断地与专家、高校、行业学会、用户等组织技术交流和研讨会，组织研发和市场</w:t>
      </w:r>
      <w:r>
        <w:rPr>
          <w:spacing w:val="-87"/>
        </w:rPr>
        <w:t> </w:t>
      </w:r>
      <w:r>
        <w:rPr>
          <w:spacing w:val="-87"/>
        </w:rPr>
      </w:r>
      <w:r>
        <w:rPr/>
        <w:t>人员参观世界级专业展览会等多种形式的技术活动，准确地掌握了行业技术发展的趋势，确</w:t>
      </w:r>
      <w:r>
        <w:rPr>
          <w:spacing w:val="-91"/>
        </w:rPr>
        <w:t> </w:t>
      </w:r>
      <w:r>
        <w:rPr>
          <w:spacing w:val="-91"/>
        </w:rPr>
      </w:r>
      <w:r>
        <w:rPr/>
        <w:t>保公司研发的产品和技术开发的成果能够满足市场的需求并具有前瞻性、领先性。</w:t>
      </w:r>
    </w:p>
    <w:p>
      <w:pPr>
        <w:pStyle w:val="BodyText"/>
        <w:spacing w:line="357" w:lineRule="auto" w:before="36"/>
        <w:ind w:right="228" w:firstLine="480"/>
        <w:jc w:val="both"/>
      </w:pPr>
      <w:r>
        <w:rPr/>
        <w:t>公司在</w:t>
      </w:r>
      <w:r>
        <w:rPr>
          <w:rFonts w:ascii="宋体" w:hAnsi="宋体" w:cs="宋体" w:eastAsia="宋体" w:hint="default"/>
        </w:rPr>
        <w:t>2011</w:t>
      </w:r>
      <w:r>
        <w:rPr/>
        <w:t>年度取得了“成都市企业技术中心”的认证证书，顺利通过高新技术企业复 </w:t>
      </w:r>
      <w:r>
        <w:rPr>
          <w:spacing w:val="3"/>
        </w:rPr>
        <w:t>审认证，获得了成都市高新区管委会颁发的“优秀高新技术企业”荣誉证书，目前已拥有</w:t>
      </w:r>
      <w:r>
        <w:rPr>
          <w:rFonts w:ascii="宋体" w:hAnsi="宋体" w:cs="宋体" w:eastAsia="宋体" w:hint="default"/>
          <w:spacing w:val="3"/>
        </w:rPr>
        <w:t>7</w:t>
      </w:r>
      <w:r>
        <w:rPr>
          <w:rFonts w:ascii="宋体" w:hAnsi="宋体" w:cs="宋体" w:eastAsia="宋体" w:hint="default"/>
          <w:spacing w:val="-96"/>
        </w:rPr>
        <w:t> </w:t>
      </w:r>
      <w:r>
        <w:rPr>
          <w:spacing w:val="-2"/>
        </w:rPr>
        <w:t>项节能控制技术并广泛地运用于自主产品设计开发中，拥有</w:t>
      </w:r>
      <w:r>
        <w:rPr>
          <w:rFonts w:ascii="宋体" w:hAnsi="宋体" w:cs="宋体" w:eastAsia="宋体" w:hint="default"/>
          <w:spacing w:val="-2"/>
        </w:rPr>
        <w:t>12</w:t>
      </w:r>
      <w:r>
        <w:rPr>
          <w:spacing w:val="-2"/>
        </w:rPr>
        <w:t>项实用新型专利证书，取得了</w:t>
      </w:r>
      <w:r>
        <w:rPr>
          <w:rFonts w:ascii="宋体" w:hAnsi="宋体" w:cs="宋体" w:eastAsia="宋体" w:hint="default"/>
          <w:spacing w:val="-2"/>
        </w:rPr>
        <w:t>4</w:t>
      </w:r>
      <w:r>
        <w:rPr>
          <w:rFonts w:ascii="宋体" w:hAnsi="宋体" w:cs="宋体" w:eastAsia="宋体" w:hint="default"/>
          <w:spacing w:val="-117"/>
        </w:rPr>
        <w:t> </w:t>
      </w:r>
      <w:r>
        <w:rPr>
          <w:spacing w:val="-2"/>
        </w:rPr>
        <w:t>项发明专利受理权，另有</w:t>
      </w:r>
      <w:r>
        <w:rPr>
          <w:rFonts w:ascii="宋体" w:hAnsi="宋体" w:cs="宋体" w:eastAsia="宋体" w:hint="default"/>
          <w:spacing w:val="-2"/>
        </w:rPr>
        <w:t>4</w:t>
      </w:r>
      <w:r>
        <w:rPr>
          <w:spacing w:val="-2"/>
        </w:rPr>
        <w:t>项专利正在申请过程中。公司多项自主研发的产品获得成都市自主</w:t>
      </w:r>
      <w:r>
        <w:rPr/>
        <w:t> 创新产品认证并列入“</w:t>
      </w:r>
      <w:r>
        <w:rPr>
          <w:rFonts w:ascii="宋体" w:hAnsi="宋体" w:cs="宋体" w:eastAsia="宋体" w:hint="default"/>
        </w:rPr>
        <w:t>2011</w:t>
      </w:r>
      <w:r>
        <w:rPr/>
        <w:t>年度成都市地方名优产品推荐目录”。</w:t>
      </w:r>
    </w:p>
    <w:p>
      <w:pPr>
        <w:pStyle w:val="BodyText"/>
        <w:spacing w:line="357" w:lineRule="auto"/>
        <w:ind w:right="238" w:firstLine="480"/>
        <w:jc w:val="both"/>
      </w:pPr>
      <w:r>
        <w:rPr/>
        <w:t>公司非常重视技术研发人才培养和储备，与四川大学建立了卓越人才培养计划，确保了 科技创新实力和技术水平的可持续提升，巩固了公司的核心竞争力，为公司未来发展提供强</w:t>
      </w:r>
      <w:r>
        <w:rPr>
          <w:spacing w:val="-91"/>
        </w:rPr>
        <w:t> </w:t>
      </w:r>
      <w:r>
        <w:rPr>
          <w:spacing w:val="-91"/>
        </w:rPr>
      </w:r>
      <w:r>
        <w:rPr/>
        <w:t>大的技术支撑。</w:t>
      </w:r>
    </w:p>
    <w:p>
      <w:pPr>
        <w:pStyle w:val="BodyText"/>
        <w:spacing w:line="357" w:lineRule="auto" w:before="36"/>
        <w:ind w:left="633" w:right="95" w:firstLine="2"/>
        <w:jc w:val="left"/>
      </w:pPr>
      <w:r>
        <w:rPr>
          <w:rFonts w:ascii="宋体" w:hAnsi="宋体" w:cs="宋体" w:eastAsia="宋体" w:hint="default"/>
          <w:b/>
          <w:bCs/>
        </w:rPr>
        <w:t>3</w:t>
      </w:r>
      <w:r>
        <w:rPr>
          <w:rFonts w:ascii="宋体" w:hAnsi="宋体" w:cs="宋体" w:eastAsia="宋体" w:hint="default"/>
          <w:b/>
          <w:bCs/>
        </w:rPr>
        <w:t>、市场开拓</w:t>
      </w:r>
      <w:r>
        <w:rPr>
          <w:rFonts w:ascii="宋体" w:hAnsi="宋体" w:cs="宋体" w:eastAsia="宋体" w:hint="default"/>
          <w:b/>
          <w:bCs/>
          <w:w w:val="99"/>
        </w:rPr>
        <w:t> </w:t>
      </w:r>
      <w:r>
        <w:rPr/>
        <w:t>报告期内，公司通过营销中心和服务中心的新建和升级，不断完善了公司的营销和服务</w:t>
      </w:r>
    </w:p>
    <w:p>
      <w:pPr>
        <w:pStyle w:val="BodyText"/>
        <w:spacing w:line="357" w:lineRule="auto"/>
        <w:ind w:right="95"/>
        <w:jc w:val="left"/>
      </w:pPr>
      <w:r>
        <w:rPr/>
        <w:t>网络，截止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日新建了山东营销中心、湖北营销中心、广东营销中心，并完成了</w:t>
      </w:r>
      <w:r>
        <w:rPr>
          <w:spacing w:val="-90"/>
        </w:rPr>
        <w:t> </w:t>
      </w:r>
      <w:r>
        <w:rPr>
          <w:spacing w:val="-90"/>
        </w:rPr>
      </w:r>
      <w:r>
        <w:rPr>
          <w:spacing w:val="-3"/>
        </w:rPr>
        <w:t>重庆、贵州、湖南、辽宁、江苏、福建等</w:t>
      </w:r>
      <w:r>
        <w:rPr>
          <w:rFonts w:ascii="宋体" w:hAnsi="宋体" w:cs="宋体" w:eastAsia="宋体" w:hint="default"/>
          <w:spacing w:val="-3"/>
        </w:rPr>
        <w:t>12</w:t>
      </w:r>
      <w:r>
        <w:rPr>
          <w:spacing w:val="-3"/>
        </w:rPr>
        <w:t>个服务中心的建设，陕西营销中心正在筹建之中。</w:t>
      </w:r>
      <w:r>
        <w:rPr>
          <w:spacing w:val="-80"/>
        </w:rPr>
        <w:t> </w:t>
      </w:r>
      <w:r>
        <w:rPr>
          <w:spacing w:val="-80"/>
        </w:rPr>
      </w:r>
      <w:r>
        <w:rPr/>
        <w:t>各营销中心和服务中心配备有专业的营销和售后服务人员及备件库等资源，加强了营销和售</w:t>
      </w:r>
      <w:r>
        <w:rPr>
          <w:spacing w:val="-91"/>
        </w:rPr>
        <w:t> </w:t>
      </w:r>
      <w:r>
        <w:rPr>
          <w:spacing w:val="-91"/>
        </w:rPr>
      </w:r>
      <w:r>
        <w:rPr/>
        <w:t>后服务力量，提升了对客户需求的快速响应能力，实现了为客户提供“本地化无忧服务”，</w:t>
      </w:r>
      <w:r>
        <w:rPr>
          <w:spacing w:val="-91"/>
        </w:rPr>
        <w:t> </w:t>
      </w:r>
      <w:r>
        <w:rPr>
          <w:spacing w:val="-91"/>
        </w:rPr>
      </w:r>
      <w:r>
        <w:rPr/>
        <w:t>从而提高了客户满意度和市场竞争优势。</w:t>
      </w:r>
    </w:p>
    <w:p>
      <w:pPr>
        <w:pStyle w:val="BodyText"/>
        <w:spacing w:line="355" w:lineRule="auto" w:before="36"/>
        <w:ind w:right="228" w:firstLine="480"/>
        <w:jc w:val="both"/>
      </w:pPr>
      <w:r>
        <w:rPr>
          <w:spacing w:val="-2"/>
        </w:rPr>
        <w:t>报告期内，公司营业收入为</w:t>
      </w:r>
      <w:r>
        <w:rPr>
          <w:rFonts w:ascii="宋体" w:hAnsi="宋体" w:cs="宋体" w:eastAsia="宋体" w:hint="default"/>
          <w:spacing w:val="-2"/>
        </w:rPr>
        <w:t>21,764.69</w:t>
      </w:r>
      <w:r>
        <w:rPr>
          <w:spacing w:val="-2"/>
        </w:rPr>
        <w:t>万元，比上年同期增长</w:t>
      </w:r>
      <w:r>
        <w:rPr>
          <w:rFonts w:ascii="宋体" w:hAnsi="宋体" w:cs="宋体" w:eastAsia="宋体" w:hint="default"/>
          <w:spacing w:val="-2"/>
        </w:rPr>
        <w:t>20.60%</w:t>
      </w:r>
      <w:r>
        <w:rPr>
          <w:spacing w:val="-2"/>
        </w:rPr>
        <w:t>，随着营销网络建设</w:t>
      </w:r>
      <w:r>
        <w:rPr/>
        <w:t> 完善</w:t>
      </w:r>
      <w:r>
        <w:rPr>
          <w:rFonts w:ascii="宋体" w:hAnsi="宋体" w:cs="宋体" w:eastAsia="宋体" w:hint="default"/>
        </w:rPr>
        <w:t>,</w:t>
      </w:r>
      <w:r>
        <w:rPr/>
        <w:t>公司的业绩将持续保持增长。</w:t>
      </w:r>
    </w:p>
    <w:p>
      <w:pPr>
        <w:pStyle w:val="BodyText"/>
        <w:spacing w:line="355" w:lineRule="auto" w:before="38"/>
        <w:ind w:left="633" w:right="95" w:firstLine="2"/>
        <w:jc w:val="left"/>
      </w:pPr>
      <w:r>
        <w:rPr>
          <w:rFonts w:ascii="宋体" w:hAnsi="宋体" w:cs="宋体" w:eastAsia="宋体" w:hint="default"/>
          <w:b/>
          <w:bCs/>
        </w:rPr>
        <w:t>4</w:t>
      </w:r>
      <w:r>
        <w:rPr>
          <w:rFonts w:ascii="宋体" w:hAnsi="宋体" w:cs="宋体" w:eastAsia="宋体" w:hint="default"/>
          <w:b/>
          <w:bCs/>
        </w:rPr>
        <w:t>、质量保障</w:t>
      </w:r>
      <w:r>
        <w:rPr>
          <w:rFonts w:ascii="宋体" w:hAnsi="宋体" w:cs="宋体" w:eastAsia="宋体" w:hint="default"/>
          <w:b/>
          <w:bCs/>
          <w:w w:val="99"/>
        </w:rPr>
        <w:t> </w:t>
      </w:r>
      <w:r>
        <w:rPr>
          <w:spacing w:val="3"/>
        </w:rPr>
        <w:t>公司一贯坚持“产品质量为公司生命线”的质量工作意识，公司在全面提升</w:t>
      </w:r>
      <w:r>
        <w:rPr>
          <w:rFonts w:ascii="宋体" w:hAnsi="宋体" w:cs="宋体" w:eastAsia="宋体" w:hint="default"/>
          <w:spacing w:val="3"/>
        </w:rPr>
        <w:t>ISO9001</w:t>
      </w:r>
      <w:r>
        <w:rPr>
          <w:spacing w:val="3"/>
        </w:rPr>
        <w:t>质</w:t>
      </w:r>
    </w:p>
    <w:p>
      <w:pPr>
        <w:pStyle w:val="BodyText"/>
        <w:spacing w:line="357" w:lineRule="auto" w:before="38"/>
        <w:ind w:right="237"/>
        <w:jc w:val="both"/>
      </w:pPr>
      <w:r>
        <w:rPr/>
        <w:t>量管理水平基础上，</w:t>
      </w:r>
      <w:r>
        <w:rPr>
          <w:rFonts w:ascii="宋体" w:hAnsi="宋体" w:cs="宋体" w:eastAsia="宋体" w:hint="default"/>
        </w:rPr>
        <w:t>2011</w:t>
      </w:r>
      <w:r>
        <w:rPr/>
        <w:t>年度导入了“卓越绩效管理”理念，为全面提升产品和服务质量奠</w:t>
      </w:r>
      <w:r>
        <w:rPr>
          <w:spacing w:val="-91"/>
        </w:rPr>
        <w:t> </w:t>
      </w:r>
      <w:r>
        <w:rPr>
          <w:spacing w:val="-91"/>
        </w:rPr>
      </w:r>
      <w:r>
        <w:rPr/>
        <w:t>定了坚实的基础。质量保障主要举措如下：全面推行了技术标准化管理、升级并完善了整机</w:t>
      </w:r>
      <w:r>
        <w:rPr>
          <w:spacing w:val="-90"/>
        </w:rPr>
        <w:t> </w:t>
      </w:r>
      <w:r>
        <w:rPr>
          <w:spacing w:val="-90"/>
        </w:rPr>
      </w:r>
      <w:r>
        <w:rPr/>
        <w:t>检测设施、建立健全了产品特殊过程质量管控方案、加强了质量改进方案的评估系统。</w:t>
      </w:r>
    </w:p>
    <w:p>
      <w:pPr>
        <w:pStyle w:val="BodyText"/>
        <w:spacing w:line="240" w:lineRule="auto"/>
        <w:ind w:left="633" w:right="95"/>
        <w:jc w:val="left"/>
      </w:pPr>
      <w:r>
        <w:rPr/>
        <w:t>报告期内，公司产品一次检验合格率和产品的稳定性均得到了较大的提升，一方面降低</w:t>
      </w:r>
    </w:p>
    <w:p>
      <w:pPr>
        <w:spacing w:after="0" w:line="240"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left="635" w:right="122" w:hanging="483"/>
        <w:jc w:val="left"/>
      </w:pPr>
      <w:r>
        <w:rPr/>
        <w:t>了售后服务的成本，另一方面也为公司产品和服务的市场开拓提供了强有力的质量保障。 </w:t>
      </w:r>
      <w:r>
        <w:rPr>
          <w:rFonts w:ascii="宋体" w:hAnsi="宋体" w:cs="宋体" w:eastAsia="宋体" w:hint="default"/>
          <w:b/>
          <w:bCs/>
        </w:rPr>
        <w:t>5</w:t>
      </w:r>
      <w:r>
        <w:rPr>
          <w:rFonts w:ascii="宋体" w:hAnsi="宋体" w:cs="宋体" w:eastAsia="宋体" w:hint="default"/>
          <w:b/>
          <w:bCs/>
        </w:rPr>
        <w:t>、品牌建设</w:t>
      </w:r>
      <w:r>
        <w:rPr>
          <w:rFonts w:ascii="宋体" w:hAnsi="宋体" w:cs="宋体" w:eastAsia="宋体" w:hint="default"/>
          <w:b/>
          <w:bCs/>
          <w:w w:val="99"/>
        </w:rPr>
        <w:t> </w:t>
      </w:r>
      <w:r>
        <w:rPr/>
        <w:t>公司秉承“品牌经营”理念，自成立伊始就制订了“创建品牌、一流品牌、标杆品牌”</w:t>
      </w:r>
    </w:p>
    <w:p>
      <w:pPr>
        <w:pStyle w:val="BodyText"/>
        <w:spacing w:line="355" w:lineRule="auto" w:before="36"/>
        <w:ind w:left="638" w:right="122" w:hanging="485"/>
        <w:jc w:val="left"/>
        <w:rPr>
          <w:rFonts w:ascii="宋体" w:hAnsi="宋体" w:cs="宋体" w:eastAsia="宋体" w:hint="default"/>
        </w:rPr>
      </w:pPr>
      <w:r>
        <w:rPr/>
        <w:t>的品牌战略，多年来该战略思想在公司品牌建设工作中得到了较好的贯彻执行。</w:t>
      </w:r>
      <w:r>
        <w:rPr>
          <w:spacing w:val="-67"/>
        </w:rPr>
        <w:t> </w:t>
      </w:r>
      <w:r>
        <w:rPr>
          <w:spacing w:val="-67"/>
        </w:rPr>
      </w:r>
      <w:r>
        <w:rPr>
          <w:spacing w:val="-3"/>
        </w:rPr>
        <w:t>报告期内，公司制定了 </w:t>
      </w:r>
      <w:r>
        <w:rPr>
          <w:rFonts w:ascii="宋体" w:hAnsi="宋体" w:cs="宋体" w:eastAsia="宋体" w:hint="default"/>
        </w:rPr>
        <w:t>2011</w:t>
      </w:r>
      <w:r>
        <w:rPr>
          <w:rFonts w:ascii="宋体" w:hAnsi="宋体" w:cs="宋体" w:eastAsia="宋体" w:hint="default"/>
          <w:spacing w:val="-97"/>
        </w:rPr>
        <w:t> </w:t>
      </w:r>
      <w:r>
        <w:rPr>
          <w:spacing w:val="-3"/>
        </w:rPr>
        <w:t>年度品牌建设计划，并得到了有效的实施。通过参加“</w:t>
      </w:r>
      <w:r>
        <w:rPr>
          <w:rFonts w:ascii="宋体" w:hAnsi="宋体" w:cs="宋体" w:eastAsia="宋体" w:hint="default"/>
          <w:spacing w:val="-3"/>
        </w:rPr>
        <w:t>2011</w:t>
      </w:r>
    </w:p>
    <w:p>
      <w:pPr>
        <w:pStyle w:val="BodyText"/>
        <w:spacing w:line="357" w:lineRule="auto" w:before="38"/>
        <w:ind w:right="128"/>
        <w:jc w:val="both"/>
      </w:pPr>
      <w:r>
        <w:rPr/>
        <w:t>上海国际数据中心技术设备展览会”、“</w:t>
      </w:r>
      <w:r>
        <w:rPr>
          <w:rFonts w:ascii="宋体" w:hAnsi="宋体" w:cs="宋体" w:eastAsia="宋体" w:hint="default"/>
        </w:rPr>
        <w:t>2011</w:t>
      </w:r>
      <w:r>
        <w:rPr>
          <w:rFonts w:ascii="宋体" w:hAnsi="宋体" w:cs="宋体" w:eastAsia="宋体" w:hint="default"/>
          <w:spacing w:val="-85"/>
        </w:rPr>
        <w:t> </w:t>
      </w:r>
      <w:r>
        <w:rPr/>
        <w:t>年中国国际通信信息技术展”，扩大了公司品 牌知名度，特别是展出的“数据中心冷热通道解决方案”引起了业内广泛关注。</w:t>
      </w:r>
      <w:r>
        <w:rPr>
          <w:rFonts w:ascii="宋体" w:hAnsi="宋体" w:cs="宋体" w:eastAsia="宋体" w:hint="default"/>
        </w:rPr>
        <w:t>2011</w:t>
      </w:r>
      <w:r>
        <w:rPr>
          <w:rFonts w:ascii="宋体" w:hAnsi="宋体" w:cs="宋体" w:eastAsia="宋体" w:hint="default"/>
          <w:spacing w:val="-70"/>
        </w:rPr>
        <w:t> </w:t>
      </w:r>
      <w:r>
        <w:rPr>
          <w:spacing w:val="-5"/>
        </w:rPr>
        <w:t>年“依</w:t>
      </w:r>
      <w:r>
        <w:rPr/>
        <w:t> </w:t>
      </w:r>
      <w:r>
        <w:rPr>
          <w:spacing w:val="-5"/>
        </w:rPr>
        <w:t>米康”获得中国通信工业协会授予的“中国通信市场最有影响力的行业品牌”，为成为标杆品</w:t>
      </w:r>
      <w:r>
        <w:rPr/>
        <w:t> 牌迈出了坚实的一步。经过</w:t>
      </w:r>
      <w:r>
        <w:rPr>
          <w:spacing w:val="-62"/>
        </w:rPr>
        <w:t> </w:t>
      </w:r>
      <w:r>
        <w:rPr>
          <w:rFonts w:ascii="宋体" w:hAnsi="宋体" w:cs="宋体" w:eastAsia="宋体" w:hint="default"/>
        </w:rPr>
        <w:t>2011</w:t>
      </w:r>
      <w:r>
        <w:rPr>
          <w:rFonts w:ascii="宋体" w:hAnsi="宋体" w:cs="宋体" w:eastAsia="宋体" w:hint="default"/>
          <w:spacing w:val="-62"/>
        </w:rPr>
        <w:t> </w:t>
      </w:r>
      <w:r>
        <w:rPr>
          <w:spacing w:val="-3"/>
        </w:rPr>
        <w:t>年度的不懈努力，公司品牌价值有了显著提升。此外，还受</w:t>
      </w:r>
      <w:r>
        <w:rPr/>
        <w:t> 邀参加了“</w:t>
      </w:r>
      <w:r>
        <w:rPr>
          <w:rFonts w:ascii="宋体" w:hAnsi="宋体" w:cs="宋体" w:eastAsia="宋体" w:hint="default"/>
        </w:rPr>
        <w:t>2012</w:t>
      </w:r>
      <w:r>
        <w:rPr>
          <w:rFonts w:ascii="宋体" w:hAnsi="宋体" w:cs="宋体" w:eastAsia="宋体" w:hint="default"/>
          <w:spacing w:val="-67"/>
        </w:rPr>
        <w:t> </w:t>
      </w:r>
      <w:r>
        <w:rPr/>
        <w:t>年度</w:t>
      </w:r>
      <w:r>
        <w:rPr>
          <w:spacing w:val="-67"/>
        </w:rPr>
        <w:t> </w:t>
      </w:r>
      <w:r>
        <w:rPr>
          <w:rFonts w:ascii="宋体" w:hAnsi="宋体" w:cs="宋体" w:eastAsia="宋体" w:hint="default"/>
        </w:rPr>
        <w:t>IDC</w:t>
      </w:r>
      <w:r>
        <w:rPr>
          <w:rFonts w:ascii="宋体" w:hAnsi="宋体" w:cs="宋体" w:eastAsia="宋体" w:hint="default"/>
          <w:spacing w:val="-67"/>
        </w:rPr>
        <w:t> </w:t>
      </w:r>
      <w:r>
        <w:rPr/>
        <w:t>产业高端论坛”等活动，在业内奠定了一流品牌的基础。公司将努 力在“十二五”期间实现快速发展，使“依米康”成为行业标杆品牌。</w:t>
      </w:r>
    </w:p>
    <w:p>
      <w:pPr>
        <w:spacing w:line="355" w:lineRule="auto" w:before="36"/>
        <w:ind w:left="638" w:right="1023" w:hanging="3"/>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、人力资源建设</w:t>
      </w:r>
      <w:r>
        <w:rPr>
          <w:rFonts w:ascii="宋体" w:hAnsi="宋体" w:cs="宋体" w:eastAsia="宋体" w:hint="default"/>
          <w:b/>
          <w:bCs/>
          <w:w w:val="99"/>
          <w:sz w:val="24"/>
          <w:szCs w:val="24"/>
        </w:rPr>
        <w:t> </w:t>
      </w:r>
      <w:r>
        <w:rPr>
          <w:rFonts w:ascii="宋体" w:hAnsi="宋体" w:cs="宋体" w:eastAsia="宋体" w:hint="default"/>
          <w:sz w:val="24"/>
          <w:szCs w:val="24"/>
        </w:rPr>
        <w:t>报告期内，在人力资源建设方面，公司具体完成了以下工作：</w:t>
      </w:r>
    </w:p>
    <w:p>
      <w:pPr>
        <w:pStyle w:val="BodyText"/>
        <w:spacing w:line="355" w:lineRule="auto" w:before="38"/>
        <w:ind w:right="129" w:firstLine="480"/>
        <w:jc w:val="both"/>
      </w:pPr>
      <w:r>
        <w:rPr>
          <w:spacing w:val="-3"/>
        </w:rPr>
        <w:t>（</w:t>
      </w:r>
      <w:r>
        <w:rPr>
          <w:rFonts w:ascii="宋体" w:hAnsi="宋体" w:cs="宋体" w:eastAsia="宋体" w:hint="default"/>
          <w:spacing w:val="-3"/>
        </w:rPr>
        <w:t>1</w:t>
      </w:r>
      <w:r>
        <w:rPr>
          <w:spacing w:val="-3"/>
        </w:rPr>
        <w:t>）建立科学的识人、用人、留人制度，确保人力资源开发工作满足公司经营管理活动</w:t>
      </w:r>
      <w:r>
        <w:rPr/>
        <w:t> 的需求。</w:t>
      </w:r>
    </w:p>
    <w:p>
      <w:pPr>
        <w:pStyle w:val="BodyText"/>
        <w:spacing w:line="357" w:lineRule="auto" w:before="38"/>
        <w:ind w:right="132" w:firstLine="480"/>
        <w:jc w:val="both"/>
      </w:pPr>
      <w:r>
        <w:rPr>
          <w:spacing w:val="-3"/>
        </w:rPr>
        <w:t>（</w:t>
      </w:r>
      <w:r>
        <w:rPr>
          <w:rFonts w:ascii="宋体" w:hAnsi="宋体" w:cs="宋体" w:eastAsia="宋体" w:hint="default"/>
          <w:spacing w:val="-3"/>
        </w:rPr>
        <w:t>2</w:t>
      </w:r>
      <w:r>
        <w:rPr>
          <w:spacing w:val="-3"/>
        </w:rPr>
        <w:t>）公司根据年度经营目标结合公司发展战略，优化了部门设置及各职能部门的人员配</w:t>
      </w:r>
      <w:r>
        <w:rPr/>
        <w:t> 置，明确各岗位任职条件和工作职责及要求。</w:t>
      </w:r>
    </w:p>
    <w:p>
      <w:pPr>
        <w:pStyle w:val="BodyText"/>
        <w:spacing w:line="357" w:lineRule="auto"/>
        <w:ind w:right="130" w:firstLine="480"/>
        <w:jc w:val="both"/>
      </w:pPr>
      <w:r>
        <w:rPr>
          <w:spacing w:val="-3"/>
        </w:rPr>
        <w:t>（</w:t>
      </w:r>
      <w:r>
        <w:rPr>
          <w:rFonts w:ascii="宋体" w:hAnsi="宋体" w:cs="宋体" w:eastAsia="宋体" w:hint="default"/>
          <w:spacing w:val="-3"/>
        </w:rPr>
        <w:t>3</w:t>
      </w:r>
      <w:r>
        <w:rPr>
          <w:spacing w:val="-3"/>
        </w:rPr>
        <w:t>）在员工招聘方面，通过拓宽人员招聘渠道、多维度地对候选人进行综合评估、强化</w:t>
      </w:r>
      <w:r>
        <w:rPr/>
        <w:t> 入职培训管理以及实施新员工导师制等具体措施，提高了招聘合格率。</w:t>
      </w:r>
    </w:p>
    <w:p>
      <w:pPr>
        <w:pStyle w:val="BodyText"/>
        <w:spacing w:line="357" w:lineRule="auto"/>
        <w:ind w:right="130" w:firstLine="480"/>
        <w:jc w:val="both"/>
      </w:pPr>
      <w:r>
        <w:rPr>
          <w:spacing w:val="-3"/>
        </w:rPr>
        <w:t>（</w:t>
      </w:r>
      <w:r>
        <w:rPr>
          <w:rFonts w:ascii="宋体" w:hAnsi="宋体" w:cs="宋体" w:eastAsia="宋体" w:hint="default"/>
          <w:spacing w:val="-3"/>
        </w:rPr>
        <w:t>4</w:t>
      </w:r>
      <w:r>
        <w:rPr>
          <w:spacing w:val="-3"/>
        </w:rPr>
        <w:t>）公司实施全员绩效考核制度，将部门目标指标分解到岗位，明确各岗位人员的绩效</w:t>
      </w:r>
      <w:r>
        <w:rPr/>
        <w:t> 考核指标及考核标准，每月对员工工作绩效进行考核和评价，及时做出反馈，以达到提高和</w:t>
      </w:r>
      <w:r>
        <w:rPr>
          <w:spacing w:val="-87"/>
        </w:rPr>
        <w:t> </w:t>
      </w:r>
      <w:r>
        <w:rPr>
          <w:spacing w:val="-87"/>
        </w:rPr>
      </w:r>
      <w:r>
        <w:rPr/>
        <w:t>改善工作绩效的目的，并为培训、晋升、计酬等人事决策提供依据</w:t>
      </w:r>
      <w:r>
        <w:rPr>
          <w:color w:val="333333"/>
        </w:rPr>
        <w:t>。</w:t>
      </w:r>
      <w:r>
        <w:rPr/>
      </w:r>
    </w:p>
    <w:p>
      <w:pPr>
        <w:pStyle w:val="BodyText"/>
        <w:spacing w:line="357" w:lineRule="auto" w:before="36"/>
        <w:ind w:right="128" w:firstLine="480"/>
        <w:jc w:val="both"/>
      </w:pPr>
      <w:r>
        <w:rPr>
          <w:color w:val="333333"/>
          <w:spacing w:val="-3"/>
        </w:rPr>
        <w:t>（</w:t>
      </w:r>
      <w:r>
        <w:rPr>
          <w:rFonts w:ascii="宋体" w:hAnsi="宋体" w:cs="宋体" w:eastAsia="宋体" w:hint="default"/>
          <w:color w:val="333333"/>
          <w:spacing w:val="-3"/>
        </w:rPr>
        <w:t>5</w:t>
      </w:r>
      <w:r>
        <w:rPr>
          <w:color w:val="333333"/>
          <w:spacing w:val="-3"/>
        </w:rPr>
        <w:t>）</w:t>
      </w:r>
      <w:r>
        <w:rPr>
          <w:spacing w:val="-3"/>
        </w:rPr>
        <w:t>完善了人才培训与开发体系，将员工基础培训与能力开发有机结合，通过培训增加</w:t>
      </w:r>
      <w:r>
        <w:rPr/>
        <w:t> 了员工个人的知识，增强了部门的综合能力，提升了公司的整体素质，同时重视员工的适应</w:t>
      </w:r>
      <w:r>
        <w:rPr>
          <w:spacing w:val="-86"/>
        </w:rPr>
        <w:t> </w:t>
      </w:r>
      <w:r>
        <w:rPr>
          <w:spacing w:val="-86"/>
        </w:rPr>
      </w:r>
      <w:r>
        <w:rPr/>
        <w:t>能力、学习能力、创新能力的提升，培养学习型的团队，进一步开发员工的潜能，以增强人</w:t>
      </w:r>
      <w:r>
        <w:rPr>
          <w:spacing w:val="-88"/>
        </w:rPr>
        <w:t> </w:t>
      </w:r>
      <w:r>
        <w:rPr>
          <w:spacing w:val="-88"/>
        </w:rPr>
      </w:r>
      <w:r>
        <w:rPr/>
        <w:t>力资源的贡献率。</w:t>
      </w:r>
    </w:p>
    <w:p>
      <w:pPr>
        <w:pStyle w:val="BodyText"/>
        <w:spacing w:line="357" w:lineRule="auto" w:before="36"/>
        <w:ind w:right="130" w:firstLine="480"/>
        <w:jc w:val="both"/>
      </w:pPr>
      <w:r>
        <w:rPr>
          <w:spacing w:val="-3"/>
        </w:rPr>
        <w:t>（</w:t>
      </w:r>
      <w:r>
        <w:rPr>
          <w:rFonts w:ascii="宋体" w:hAnsi="宋体" w:cs="宋体" w:eastAsia="宋体" w:hint="default"/>
          <w:spacing w:val="-3"/>
        </w:rPr>
        <w:t>6</w:t>
      </w:r>
      <w:r>
        <w:rPr>
          <w:spacing w:val="-3"/>
        </w:rPr>
        <w:t>）通过实施有竞争力的薪酬福利以及激励制度，吸引了一批优秀专业技术和管理人才</w:t>
      </w:r>
      <w:r>
        <w:rPr/>
        <w:t> 并留住了关键岗位员工，有效地激发了员工的工作积极性和工作热情，确保了公司经营活动</w:t>
      </w:r>
      <w:r>
        <w:rPr>
          <w:spacing w:val="-90"/>
        </w:rPr>
        <w:t> </w:t>
      </w:r>
      <w:r>
        <w:rPr>
          <w:spacing w:val="-90"/>
        </w:rPr>
      </w:r>
      <w:r>
        <w:rPr/>
        <w:t>的顺利开展。</w:t>
      </w:r>
    </w:p>
    <w:p>
      <w:pPr>
        <w:pStyle w:val="BodyText"/>
        <w:spacing w:line="240" w:lineRule="auto"/>
        <w:ind w:left="638" w:right="122"/>
        <w:jc w:val="left"/>
      </w:pPr>
      <w:r>
        <w:rPr/>
        <w:t>报告期内，公司在营销和产品开发等关键岗位引进了部分高端人才，并且通过内部选拔</w:t>
      </w:r>
    </w:p>
    <w:p>
      <w:pPr>
        <w:spacing w:after="0" w:line="240" w:lineRule="auto"/>
        <w:jc w:val="left"/>
        <w:sectPr>
          <w:pgSz w:w="11910" w:h="16840"/>
          <w:pgMar w:header="720" w:footer="706" w:top="1160" w:bottom="900" w:left="980" w:right="1000"/>
        </w:sectPr>
      </w:pPr>
    </w:p>
    <w:p>
      <w:pPr>
        <w:spacing w:line="240" w:lineRule="auto" w:before="11"/>
        <w:rPr>
          <w:rFonts w:ascii="宋体" w:hAnsi="宋体" w:cs="宋体" w:eastAsia="宋体" w:hint="default"/>
          <w:sz w:val="15"/>
          <w:szCs w:val="15"/>
        </w:rPr>
      </w:pPr>
    </w:p>
    <w:p>
      <w:pPr>
        <w:pStyle w:val="BodyText"/>
        <w:spacing w:line="357" w:lineRule="auto" w:before="26"/>
        <w:ind w:left="233" w:right="229"/>
        <w:jc w:val="both"/>
      </w:pPr>
      <w:r>
        <w:rPr/>
        <w:t>机制将部分优秀员工晋升到关键岗位，公司人力资源建设取得了较好的成果。截至</w:t>
      </w:r>
      <w:r>
        <w:rPr>
          <w:rFonts w:ascii="宋体" w:hAnsi="宋体" w:cs="宋体" w:eastAsia="宋体" w:hint="default"/>
        </w:rPr>
        <w:t>2011</w:t>
      </w:r>
      <w:r>
        <w:rPr>
          <w:rFonts w:ascii="宋体" w:hAnsi="宋体" w:cs="宋体" w:eastAsia="宋体" w:hint="default"/>
          <w:spacing w:val="-83"/>
        </w:rPr>
        <w:t> </w:t>
      </w:r>
      <w:r>
        <w:rPr/>
        <w:t>年</w:t>
      </w:r>
      <w:r>
        <w:rPr>
          <w:rFonts w:ascii="宋体" w:hAnsi="宋体" w:cs="宋体" w:eastAsia="宋体" w:hint="default"/>
        </w:rPr>
        <w:t>12 </w:t>
      </w:r>
      <w:r>
        <w:rPr/>
        <w:t>月</w:t>
      </w:r>
      <w:r>
        <w:rPr>
          <w:rFonts w:ascii="宋体" w:hAnsi="宋体" w:cs="宋体" w:eastAsia="宋体" w:hint="default"/>
        </w:rPr>
        <w:t>31</w:t>
      </w:r>
      <w:r>
        <w:rPr>
          <w:rFonts w:ascii="宋体" w:hAnsi="宋体" w:cs="宋体" w:eastAsia="宋体" w:hint="default"/>
          <w:spacing w:val="-57"/>
        </w:rPr>
        <w:t> </w:t>
      </w:r>
      <w:r>
        <w:rPr>
          <w:spacing w:val="-10"/>
        </w:rPr>
        <w:t>日，公司员工总数为</w:t>
      </w:r>
      <w:r>
        <w:rPr>
          <w:spacing w:val="-57"/>
        </w:rPr>
        <w:t> </w:t>
      </w:r>
      <w:r>
        <w:rPr>
          <w:rFonts w:ascii="宋体" w:hAnsi="宋体" w:cs="宋体" w:eastAsia="宋体" w:hint="default"/>
        </w:rPr>
        <w:t>381</w:t>
      </w:r>
      <w:r>
        <w:rPr>
          <w:rFonts w:ascii="宋体" w:hAnsi="宋体" w:cs="宋体" w:eastAsia="宋体" w:hint="default"/>
          <w:spacing w:val="-57"/>
        </w:rPr>
        <w:t> </w:t>
      </w:r>
      <w:r>
        <w:rPr>
          <w:spacing w:val="-9"/>
        </w:rPr>
        <w:t>人，比上年同期增长了</w:t>
      </w:r>
      <w:r>
        <w:rPr>
          <w:spacing w:val="-57"/>
        </w:rPr>
        <w:t> </w:t>
      </w:r>
      <w:r>
        <w:rPr>
          <w:rFonts w:ascii="宋体" w:hAnsi="宋体" w:cs="宋体" w:eastAsia="宋体" w:hint="default"/>
        </w:rPr>
        <w:t>57.44%</w:t>
      </w:r>
      <w:r>
        <w:rPr/>
        <w:t>，</w:t>
      </w:r>
      <w:r>
        <w:rPr>
          <w:spacing w:val="-75"/>
        </w:rPr>
        <w:t> </w:t>
      </w:r>
      <w:r>
        <w:rPr>
          <w:rFonts w:ascii="宋体" w:hAnsi="宋体" w:cs="宋体" w:eastAsia="宋体" w:hint="default"/>
        </w:rPr>
        <w:t>2011</w:t>
      </w:r>
      <w:r>
        <w:rPr>
          <w:rFonts w:ascii="宋体" w:hAnsi="宋体" w:cs="宋体" w:eastAsia="宋体" w:hint="default"/>
          <w:spacing w:val="-54"/>
        </w:rPr>
        <w:t> </w:t>
      </w:r>
      <w:r>
        <w:rPr>
          <w:spacing w:val="-3"/>
        </w:rPr>
        <w:t>年度，公司计入成本费用</w:t>
      </w:r>
      <w:r>
        <w:rPr/>
        <w:t> 的应付职工薪酬总额为</w:t>
      </w:r>
      <w:r>
        <w:rPr>
          <w:spacing w:val="-67"/>
        </w:rPr>
        <w:t> </w:t>
      </w:r>
      <w:r>
        <w:rPr>
          <w:rFonts w:ascii="宋体" w:hAnsi="宋体" w:cs="宋体" w:eastAsia="宋体" w:hint="default"/>
        </w:rPr>
        <w:t>1805.52</w:t>
      </w:r>
      <w:r>
        <w:rPr>
          <w:rFonts w:ascii="宋体" w:hAnsi="宋体" w:cs="宋体" w:eastAsia="宋体" w:hint="default"/>
          <w:spacing w:val="-67"/>
        </w:rPr>
        <w:t> </w:t>
      </w:r>
      <w:r>
        <w:rPr/>
        <w:t>万元，比去年同期增长</w:t>
      </w:r>
      <w:r>
        <w:rPr>
          <w:spacing w:val="-67"/>
        </w:rPr>
        <w:t> </w:t>
      </w:r>
      <w:r>
        <w:rPr>
          <w:rFonts w:ascii="宋体" w:hAnsi="宋体" w:cs="宋体" w:eastAsia="宋体" w:hint="default"/>
        </w:rPr>
        <w:t>51.71%</w:t>
      </w:r>
      <w:r>
        <w:rPr/>
        <w:t>，年度内员工人数及人均薪酬 得到了较大的提升。</w:t>
      </w:r>
    </w:p>
    <w:p>
      <w:pPr>
        <w:pStyle w:val="Heading6"/>
        <w:spacing w:line="240" w:lineRule="auto" w:before="25"/>
        <w:ind w:left="233" w:right="95"/>
        <w:jc w:val="left"/>
      </w:pPr>
      <w:r>
        <w:rPr/>
        <w:t>（二）公司主营业务及经营情况</w:t>
      </w:r>
    </w:p>
    <w:p>
      <w:pPr>
        <w:spacing w:line="357" w:lineRule="auto" w:before="186"/>
        <w:ind w:left="713" w:right="95"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、公司主营业务及主要产品和服务</w:t>
      </w:r>
      <w:r>
        <w:rPr>
          <w:rFonts w:ascii="宋体" w:hAnsi="宋体" w:cs="宋体" w:eastAsia="宋体" w:hint="default"/>
          <w:b/>
          <w:bCs/>
          <w:w w:val="99"/>
          <w:sz w:val="24"/>
          <w:szCs w:val="24"/>
        </w:rPr>
        <w:t> </w:t>
      </w:r>
      <w:r>
        <w:rPr>
          <w:rFonts w:ascii="宋体" w:hAnsi="宋体" w:cs="宋体" w:eastAsia="宋体" w:hint="default"/>
          <w:sz w:val="24"/>
          <w:szCs w:val="24"/>
        </w:rPr>
        <w:t>公司作为精密环境整体解决方案服务商，通过为数据中心机房、医疗洁净场所及其他恒</w:t>
      </w:r>
    </w:p>
    <w:p>
      <w:pPr>
        <w:pStyle w:val="BodyText"/>
        <w:spacing w:line="357" w:lineRule="auto"/>
        <w:ind w:left="233" w:right="95"/>
        <w:jc w:val="left"/>
      </w:pPr>
      <w:r>
        <w:rPr>
          <w:spacing w:val="-2"/>
        </w:rPr>
        <w:t>温恒湿环境等提供精密空调、精密环境工程承包及相关技术咨询等服务，致力于为国内通信、</w:t>
      </w:r>
      <w:r>
        <w:rPr/>
        <w:t> 医疗、金融、交通、能源、政府、数据服务等行业以及政府部门提供精密环境的整体解决方</w:t>
      </w:r>
      <w:r>
        <w:rPr>
          <w:spacing w:val="-91"/>
        </w:rPr>
        <w:t> </w:t>
      </w:r>
      <w:r>
        <w:rPr>
          <w:spacing w:val="-91"/>
        </w:rPr>
      </w:r>
      <w:r>
        <w:rPr/>
        <w:t>案。公司的主营业务为精密环境业务，报告期内，公司主营业务未发生重大变化。</w:t>
      </w:r>
    </w:p>
    <w:p>
      <w:pPr>
        <w:pStyle w:val="BodyText"/>
        <w:spacing w:line="357" w:lineRule="auto" w:before="36"/>
        <w:ind w:left="233" w:right="238" w:firstLine="480"/>
        <w:jc w:val="both"/>
      </w:pPr>
      <w:r>
        <w:rPr/>
        <w:t>公司主要产品和服务为精密空调设备制造和精密环境工程承包两大类，精密空调设备可 分为精密机房空调、精密洁净空调和精密冷水机组，精密环境工程可分为医疗洁净工程和机</w:t>
      </w:r>
      <w:r>
        <w:rPr>
          <w:spacing w:val="-91"/>
        </w:rPr>
        <w:t> </w:t>
      </w:r>
      <w:r>
        <w:rPr>
          <w:spacing w:val="-91"/>
        </w:rPr>
      </w:r>
      <w:r>
        <w:rPr/>
        <w:t>房环境工程。</w:t>
      </w:r>
    </w:p>
    <w:p>
      <w:pPr>
        <w:spacing w:line="240" w:lineRule="auto" w:before="10"/>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484"/>
        <w:gridCol w:w="1743"/>
        <w:gridCol w:w="1594"/>
        <w:gridCol w:w="4645"/>
      </w:tblGrid>
      <w:tr>
        <w:trPr>
          <w:trHeight w:val="592" w:hRule="exact"/>
        </w:trPr>
        <w:tc>
          <w:tcPr>
            <w:tcW w:w="1484"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40" w:lineRule="auto" w:before="104"/>
              <w:ind w:left="286" w:right="0"/>
              <w:jc w:val="left"/>
              <w:rPr>
                <w:rFonts w:ascii="宋体" w:hAnsi="宋体" w:cs="宋体" w:eastAsia="宋体" w:hint="default"/>
                <w:sz w:val="22"/>
                <w:szCs w:val="22"/>
              </w:rPr>
            </w:pPr>
            <w:r>
              <w:rPr>
                <w:rFonts w:ascii="宋体" w:hAnsi="宋体" w:cs="宋体" w:eastAsia="宋体" w:hint="default"/>
                <w:b/>
                <w:bCs/>
                <w:sz w:val="22"/>
                <w:szCs w:val="22"/>
              </w:rPr>
              <w:t>业务类型</w:t>
            </w:r>
            <w:r>
              <w:rPr>
                <w:rFonts w:ascii="宋体" w:hAnsi="宋体" w:cs="宋体" w:eastAsia="宋体" w:hint="default"/>
                <w:sz w:val="22"/>
                <w:szCs w:val="22"/>
              </w:rPr>
            </w:r>
          </w:p>
        </w:tc>
        <w:tc>
          <w:tcPr>
            <w:tcW w:w="1743"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b/>
                <w:bCs/>
                <w:sz w:val="22"/>
                <w:szCs w:val="22"/>
              </w:rPr>
              <w:t>产品或服务</w:t>
            </w:r>
            <w:r>
              <w:rPr>
                <w:rFonts w:ascii="宋体" w:hAnsi="宋体" w:cs="宋体" w:eastAsia="宋体" w:hint="default"/>
                <w:sz w:val="22"/>
                <w:szCs w:val="22"/>
              </w:rPr>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b/>
                <w:bCs/>
                <w:sz w:val="22"/>
                <w:szCs w:val="22"/>
              </w:rPr>
              <w:t>名称</w:t>
            </w:r>
            <w:r>
              <w:rPr>
                <w:rFonts w:ascii="宋体" w:hAnsi="宋体" w:cs="宋体" w:eastAsia="宋体" w:hint="default"/>
                <w:sz w:val="22"/>
                <w:szCs w:val="22"/>
              </w:rPr>
            </w:r>
          </w:p>
        </w:tc>
        <w:tc>
          <w:tcPr>
            <w:tcW w:w="1594"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4"/>
              <w:ind w:left="350" w:right="0"/>
              <w:jc w:val="left"/>
              <w:rPr>
                <w:rFonts w:ascii="宋体" w:hAnsi="宋体" w:cs="宋体" w:eastAsia="宋体" w:hint="default"/>
                <w:sz w:val="22"/>
                <w:szCs w:val="22"/>
              </w:rPr>
            </w:pPr>
            <w:r>
              <w:rPr>
                <w:rFonts w:ascii="宋体" w:hAnsi="宋体" w:cs="宋体" w:eastAsia="宋体" w:hint="default"/>
                <w:b/>
                <w:bCs/>
                <w:sz w:val="22"/>
                <w:szCs w:val="22"/>
              </w:rPr>
              <w:t>产品系列</w:t>
            </w:r>
            <w:r>
              <w:rPr>
                <w:rFonts w:ascii="宋体" w:hAnsi="宋体" w:cs="宋体" w:eastAsia="宋体" w:hint="default"/>
                <w:sz w:val="22"/>
                <w:szCs w:val="22"/>
              </w:rPr>
            </w:r>
          </w:p>
        </w:tc>
        <w:tc>
          <w:tcPr>
            <w:tcW w:w="4645"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40" w:lineRule="auto" w:before="104"/>
              <w:ind w:left="12" w:right="0"/>
              <w:jc w:val="center"/>
              <w:rPr>
                <w:rFonts w:ascii="宋体" w:hAnsi="宋体" w:cs="宋体" w:eastAsia="宋体" w:hint="default"/>
                <w:sz w:val="22"/>
                <w:szCs w:val="22"/>
              </w:rPr>
            </w:pPr>
            <w:r>
              <w:rPr>
                <w:rFonts w:ascii="宋体" w:hAnsi="宋体" w:cs="宋体" w:eastAsia="宋体" w:hint="default"/>
                <w:b/>
                <w:bCs/>
                <w:sz w:val="22"/>
                <w:szCs w:val="22"/>
              </w:rPr>
              <w:t>应用领域</w:t>
            </w:r>
            <w:r>
              <w:rPr>
                <w:rFonts w:ascii="宋体" w:hAnsi="宋体" w:cs="宋体" w:eastAsia="宋体" w:hint="default"/>
                <w:sz w:val="22"/>
                <w:szCs w:val="22"/>
              </w:rPr>
            </w:r>
          </w:p>
        </w:tc>
      </w:tr>
      <w:tr>
        <w:trPr>
          <w:trHeight w:val="2292" w:hRule="exact"/>
        </w:trPr>
        <w:tc>
          <w:tcPr>
            <w:tcW w:w="1484"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31"/>
                <w:szCs w:val="31"/>
              </w:rPr>
            </w:pPr>
          </w:p>
          <w:p>
            <w:pPr>
              <w:pStyle w:val="TableParagraph"/>
              <w:spacing w:line="286" w:lineRule="exact"/>
              <w:ind w:left="94" w:right="60"/>
              <w:jc w:val="left"/>
              <w:rPr>
                <w:rFonts w:ascii="宋体" w:hAnsi="宋体" w:cs="宋体" w:eastAsia="宋体" w:hint="default"/>
                <w:sz w:val="22"/>
                <w:szCs w:val="22"/>
              </w:rPr>
            </w:pPr>
            <w:r>
              <w:rPr>
                <w:rFonts w:ascii="宋体" w:hAnsi="宋体" w:cs="宋体" w:eastAsia="宋体" w:hint="default"/>
                <w:spacing w:val="31"/>
                <w:sz w:val="22"/>
                <w:szCs w:val="22"/>
              </w:rPr>
              <w:t>精密空调设</w:t>
            </w:r>
            <w:r>
              <w:rPr>
                <w:rFonts w:ascii="宋体" w:hAnsi="宋体" w:cs="宋体" w:eastAsia="宋体" w:hint="default"/>
                <w:spacing w:val="-101"/>
                <w:sz w:val="22"/>
                <w:szCs w:val="22"/>
              </w:rPr>
              <w:t> </w:t>
            </w:r>
            <w:r>
              <w:rPr>
                <w:rFonts w:ascii="宋体" w:hAnsi="宋体" w:cs="宋体" w:eastAsia="宋体" w:hint="default"/>
                <w:sz w:val="22"/>
                <w:szCs w:val="22"/>
              </w:rPr>
              <w:t>备</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精密机房空调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13"/>
              <w:jc w:val="left"/>
              <w:rPr>
                <w:rFonts w:ascii="宋体" w:hAnsi="宋体" w:cs="宋体" w:eastAsia="宋体" w:hint="default"/>
                <w:sz w:val="22"/>
                <w:szCs w:val="22"/>
              </w:rPr>
            </w:pPr>
            <w:r>
              <w:rPr>
                <w:rFonts w:ascii="宋体" w:hAnsi="宋体" w:cs="宋体" w:eastAsia="宋体" w:hint="default"/>
                <w:spacing w:val="-14"/>
                <w:sz w:val="22"/>
                <w:szCs w:val="22"/>
              </w:rPr>
              <w:t>SCA</w:t>
            </w:r>
            <w:r>
              <w:rPr>
                <w:rFonts w:ascii="宋体" w:hAnsi="宋体" w:cs="宋体" w:eastAsia="宋体" w:hint="default"/>
                <w:spacing w:val="-14"/>
                <w:sz w:val="22"/>
                <w:szCs w:val="22"/>
              </w:rPr>
              <w:t>、</w:t>
            </w:r>
            <w:r>
              <w:rPr>
                <w:rFonts w:ascii="宋体" w:hAnsi="宋体" w:cs="宋体" w:eastAsia="宋体" w:hint="default"/>
                <w:spacing w:val="-14"/>
                <w:sz w:val="22"/>
                <w:szCs w:val="22"/>
              </w:rPr>
              <w:t>SCU</w:t>
            </w:r>
            <w:r>
              <w:rPr>
                <w:rFonts w:ascii="宋体" w:hAnsi="宋体" w:cs="宋体" w:eastAsia="宋体" w:hint="default"/>
                <w:spacing w:val="-14"/>
                <w:sz w:val="22"/>
                <w:szCs w:val="22"/>
              </w:rPr>
              <w:t>、</w:t>
            </w:r>
            <w:r>
              <w:rPr>
                <w:rFonts w:ascii="宋体" w:hAnsi="宋体" w:cs="宋体" w:eastAsia="宋体" w:hint="default"/>
                <w:spacing w:val="-14"/>
                <w:sz w:val="22"/>
                <w:szCs w:val="22"/>
              </w:rPr>
              <w:t>SCW</w:t>
            </w:r>
            <w:r>
              <w:rPr>
                <w:rFonts w:ascii="宋体" w:hAnsi="宋体" w:cs="宋体" w:eastAsia="宋体" w:hint="default"/>
                <w:spacing w:val="-14"/>
                <w:sz w:val="22"/>
                <w:szCs w:val="22"/>
              </w:rPr>
              <w:t>、</w:t>
            </w:r>
          </w:p>
          <w:p>
            <w:pPr>
              <w:pStyle w:val="TableParagraph"/>
              <w:tabs>
                <w:tab w:pos="1265" w:val="left" w:leader="none"/>
              </w:tabs>
              <w:spacing w:line="237" w:lineRule="auto" w:before="1"/>
              <w:ind w:left="103" w:right="-13"/>
              <w:jc w:val="left"/>
              <w:rPr>
                <w:rFonts w:ascii="宋体" w:hAnsi="宋体" w:cs="宋体" w:eastAsia="宋体" w:hint="default"/>
                <w:sz w:val="22"/>
                <w:szCs w:val="22"/>
              </w:rPr>
            </w:pPr>
            <w:r>
              <w:rPr>
                <w:rFonts w:ascii="宋体" w:hAnsi="宋体" w:cs="宋体" w:eastAsia="宋体" w:hint="default"/>
                <w:sz w:val="22"/>
                <w:szCs w:val="22"/>
              </w:rPr>
              <w:t>SCT </w:t>
            </w:r>
            <w:r>
              <w:rPr>
                <w:rFonts w:ascii="宋体" w:hAnsi="宋体" w:cs="宋体" w:eastAsia="宋体" w:hint="default"/>
                <w:sz w:val="22"/>
                <w:szCs w:val="22"/>
              </w:rPr>
              <w:t>、 </w:t>
            </w:r>
            <w:r>
              <w:rPr>
                <w:rFonts w:ascii="宋体" w:hAnsi="宋体" w:cs="宋体" w:eastAsia="宋体" w:hint="default"/>
                <w:sz w:val="22"/>
                <w:szCs w:val="22"/>
              </w:rPr>
              <w:t>SCF</w:t>
            </w:r>
            <w:r>
              <w:rPr>
                <w:rFonts w:ascii="宋体" w:hAnsi="宋体" w:cs="宋体" w:eastAsia="宋体" w:hint="default"/>
                <w:spacing w:val="-50"/>
                <w:sz w:val="22"/>
                <w:szCs w:val="22"/>
              </w:rPr>
              <w:t> </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pacing w:val="-5"/>
                <w:sz w:val="22"/>
                <w:szCs w:val="22"/>
              </w:rPr>
              <w:t>SC.AF</w:t>
            </w:r>
            <w:r>
              <w:rPr>
                <w:rFonts w:ascii="宋体" w:hAnsi="宋体" w:cs="宋体" w:eastAsia="宋体" w:hint="default"/>
                <w:spacing w:val="-5"/>
                <w:sz w:val="22"/>
                <w:szCs w:val="22"/>
              </w:rPr>
              <w:t>、</w:t>
            </w:r>
            <w:r>
              <w:rPr>
                <w:rFonts w:ascii="宋体" w:hAnsi="宋体" w:cs="宋体" w:eastAsia="宋体" w:hint="default"/>
                <w:spacing w:val="-5"/>
                <w:sz w:val="22"/>
                <w:szCs w:val="22"/>
              </w:rPr>
              <w:t>SC.WF</w:t>
            </w:r>
            <w:r>
              <w:rPr>
                <w:rFonts w:ascii="宋体" w:hAnsi="宋体" w:cs="宋体" w:eastAsia="宋体" w:hint="default"/>
                <w:spacing w:val="-5"/>
                <w:sz w:val="22"/>
                <w:szCs w:val="22"/>
              </w:rPr>
              <w:t>、</w:t>
            </w:r>
            <w:r>
              <w:rPr>
                <w:rFonts w:ascii="宋体" w:hAnsi="宋体" w:cs="宋体" w:eastAsia="宋体" w:hint="default"/>
                <w:spacing w:val="-98"/>
                <w:sz w:val="22"/>
                <w:szCs w:val="22"/>
              </w:rPr>
              <w:t> </w:t>
            </w:r>
            <w:r>
              <w:rPr>
                <w:rFonts w:ascii="宋体" w:hAnsi="宋体" w:cs="宋体" w:eastAsia="宋体" w:hint="default"/>
                <w:spacing w:val="-14"/>
                <w:sz w:val="22"/>
                <w:szCs w:val="22"/>
              </w:rPr>
              <w:t>SDA</w:t>
            </w:r>
            <w:r>
              <w:rPr>
                <w:rFonts w:ascii="宋体" w:hAnsi="宋体" w:cs="宋体" w:eastAsia="宋体" w:hint="default"/>
                <w:spacing w:val="-14"/>
                <w:sz w:val="22"/>
                <w:szCs w:val="22"/>
              </w:rPr>
              <w:t>、</w:t>
            </w:r>
            <w:r>
              <w:rPr>
                <w:rFonts w:ascii="宋体" w:hAnsi="宋体" w:cs="宋体" w:eastAsia="宋体" w:hint="default"/>
                <w:spacing w:val="-14"/>
                <w:sz w:val="22"/>
                <w:szCs w:val="22"/>
              </w:rPr>
              <w:t>SDM</w:t>
            </w:r>
            <w:r>
              <w:rPr>
                <w:rFonts w:ascii="宋体" w:hAnsi="宋体" w:cs="宋体" w:eastAsia="宋体" w:hint="default"/>
                <w:spacing w:val="-14"/>
                <w:sz w:val="22"/>
                <w:szCs w:val="22"/>
              </w:rPr>
              <w:t>、</w:t>
            </w:r>
            <w:r>
              <w:rPr>
                <w:rFonts w:ascii="宋体" w:hAnsi="宋体" w:cs="宋体" w:eastAsia="宋体" w:hint="default"/>
                <w:spacing w:val="-14"/>
                <w:sz w:val="22"/>
                <w:szCs w:val="22"/>
              </w:rPr>
              <w:t>SEC</w:t>
            </w:r>
            <w:r>
              <w:rPr>
                <w:rFonts w:ascii="宋体" w:hAnsi="宋体" w:cs="宋体" w:eastAsia="宋体" w:hint="default"/>
                <w:spacing w:val="-14"/>
                <w:sz w:val="22"/>
                <w:szCs w:val="22"/>
              </w:rPr>
              <w:t>、</w:t>
            </w:r>
            <w:r>
              <w:rPr>
                <w:rFonts w:ascii="宋体" w:hAnsi="宋体" w:cs="宋体" w:eastAsia="宋体" w:hint="default"/>
                <w:spacing w:val="-100"/>
                <w:sz w:val="22"/>
                <w:szCs w:val="22"/>
              </w:rPr>
              <w:t> </w:t>
            </w:r>
            <w:r>
              <w:rPr>
                <w:rFonts w:ascii="宋体" w:hAnsi="宋体" w:cs="宋体" w:eastAsia="宋体" w:hint="default"/>
                <w:sz w:val="22"/>
                <w:szCs w:val="22"/>
              </w:rPr>
              <w:t>SCA.ES</w:t>
              <w:tab/>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pacing w:val="-5"/>
                <w:sz w:val="22"/>
                <w:szCs w:val="22"/>
              </w:rPr>
              <w:t>SCA.E</w:t>
            </w:r>
            <w:r>
              <w:rPr>
                <w:rFonts w:ascii="宋体" w:hAnsi="宋体" w:cs="宋体" w:eastAsia="宋体" w:hint="default"/>
                <w:spacing w:val="-5"/>
                <w:sz w:val="22"/>
                <w:szCs w:val="22"/>
              </w:rPr>
              <w:t>、</w:t>
            </w:r>
            <w:r>
              <w:rPr>
                <w:rFonts w:ascii="宋体" w:hAnsi="宋体" w:cs="宋体" w:eastAsia="宋体" w:hint="default"/>
                <w:spacing w:val="-5"/>
                <w:sz w:val="22"/>
                <w:szCs w:val="22"/>
              </w:rPr>
              <w:t>SCW.E</w:t>
            </w:r>
            <w:r>
              <w:rPr>
                <w:rFonts w:ascii="宋体" w:hAnsi="宋体" w:cs="宋体" w:eastAsia="宋体" w:hint="default"/>
                <w:spacing w:val="-5"/>
                <w:sz w:val="22"/>
                <w:szCs w:val="22"/>
              </w:rPr>
              <w:t>、</w:t>
            </w:r>
            <w:r>
              <w:rPr>
                <w:rFonts w:ascii="宋体" w:hAnsi="宋体" w:cs="宋体" w:eastAsia="宋体" w:hint="default"/>
                <w:spacing w:val="-98"/>
                <w:sz w:val="22"/>
                <w:szCs w:val="22"/>
              </w:rPr>
              <w:t> </w:t>
            </w:r>
            <w:r>
              <w:rPr>
                <w:rFonts w:ascii="宋体" w:hAnsi="宋体" w:cs="宋体" w:eastAsia="宋体" w:hint="default"/>
                <w:spacing w:val="-5"/>
                <w:sz w:val="22"/>
                <w:szCs w:val="22"/>
              </w:rPr>
              <w:t>SCA.I</w:t>
            </w:r>
            <w:r>
              <w:rPr>
                <w:rFonts w:ascii="宋体" w:hAnsi="宋体" w:cs="宋体" w:eastAsia="宋体" w:hint="default"/>
                <w:spacing w:val="-5"/>
                <w:sz w:val="22"/>
                <w:szCs w:val="22"/>
              </w:rPr>
              <w:t>、</w:t>
            </w:r>
            <w:r>
              <w:rPr>
                <w:rFonts w:ascii="宋体" w:hAnsi="宋体" w:cs="宋体" w:eastAsia="宋体" w:hint="default"/>
                <w:spacing w:val="-5"/>
                <w:sz w:val="22"/>
                <w:szCs w:val="22"/>
              </w:rPr>
              <w:t>SCU.I</w:t>
            </w:r>
            <w:r>
              <w:rPr>
                <w:rFonts w:ascii="宋体" w:hAnsi="宋体" w:cs="宋体" w:eastAsia="宋体" w:hint="default"/>
                <w:spacing w:val="-5"/>
                <w:sz w:val="22"/>
                <w:szCs w:val="22"/>
              </w:rPr>
              <w:t>、</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SCA.L</w:t>
            </w:r>
            <w:r>
              <w:rPr>
                <w:rFonts w:ascii="宋体" w:hAnsi="宋体" w:cs="宋体" w:eastAsia="宋体" w:hint="default"/>
                <w:spacing w:val="-54"/>
                <w:sz w:val="22"/>
                <w:szCs w:val="22"/>
              </w:rPr>
              <w:t> </w:t>
            </w:r>
            <w:r>
              <w:rPr>
                <w:rFonts w:ascii="宋体" w:hAnsi="宋体" w:cs="宋体" w:eastAsia="宋体" w:hint="default"/>
                <w:sz w:val="22"/>
                <w:szCs w:val="22"/>
              </w:rPr>
              <w:t>等系列</w:t>
            </w:r>
          </w:p>
        </w:tc>
        <w:tc>
          <w:tcPr>
            <w:tcW w:w="46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37" w:lineRule="auto"/>
              <w:ind w:left="105" w:right="-21"/>
              <w:jc w:val="left"/>
              <w:rPr>
                <w:rFonts w:ascii="宋体" w:hAnsi="宋体" w:cs="宋体" w:eastAsia="宋体" w:hint="default"/>
                <w:sz w:val="22"/>
                <w:szCs w:val="22"/>
              </w:rPr>
            </w:pPr>
            <w:r>
              <w:rPr>
                <w:rFonts w:ascii="宋体" w:hAnsi="宋体" w:cs="宋体" w:eastAsia="宋体" w:hint="default"/>
                <w:sz w:val="22"/>
                <w:szCs w:val="22"/>
              </w:rPr>
              <w:t>主要应用于通信、政府、金融、交通、能源、</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9"/>
                <w:sz w:val="22"/>
                <w:szCs w:val="22"/>
              </w:rPr>
              <w:t>IDC</w:t>
            </w:r>
            <w:r>
              <w:rPr>
                <w:rFonts w:ascii="宋体" w:hAnsi="宋体" w:cs="宋体" w:eastAsia="宋体" w:hint="default"/>
                <w:spacing w:val="-9"/>
                <w:sz w:val="22"/>
                <w:szCs w:val="22"/>
              </w:rPr>
              <w:t>、</w:t>
            </w:r>
            <w:r>
              <w:rPr>
                <w:rFonts w:ascii="宋体" w:hAnsi="宋体" w:cs="宋体" w:eastAsia="宋体" w:hint="default"/>
                <w:spacing w:val="-9"/>
                <w:sz w:val="22"/>
                <w:szCs w:val="22"/>
              </w:rPr>
              <w:t>EDC</w:t>
            </w:r>
            <w:r>
              <w:rPr>
                <w:rFonts w:ascii="宋体" w:hAnsi="宋体" w:cs="宋体" w:eastAsia="宋体" w:hint="default"/>
                <w:spacing w:val="-9"/>
                <w:sz w:val="22"/>
                <w:szCs w:val="22"/>
              </w:rPr>
              <w:t>、</w:t>
            </w:r>
            <w:r>
              <w:rPr>
                <w:rFonts w:ascii="宋体" w:hAnsi="宋体" w:cs="宋体" w:eastAsia="宋体" w:hint="default"/>
                <w:spacing w:val="-9"/>
                <w:sz w:val="22"/>
                <w:szCs w:val="22"/>
              </w:rPr>
              <w:t>GDC</w:t>
            </w:r>
            <w:r>
              <w:rPr>
                <w:rFonts w:ascii="宋体" w:hAnsi="宋体" w:cs="宋体" w:eastAsia="宋体" w:hint="default"/>
                <w:spacing w:val="-9"/>
                <w:sz w:val="22"/>
                <w:szCs w:val="22"/>
              </w:rPr>
              <w:t>、云计算、数据中心、灾备中心、</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汽车工业、公共事业等领域的机房以及微电子</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企业、精密仪器实验室、高精度实验室、计量</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机构、科研机构、军工企业、馆藏等恒温恒湿</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环境。</w:t>
            </w:r>
          </w:p>
        </w:tc>
      </w:tr>
      <w:tr>
        <w:trPr>
          <w:trHeight w:val="866" w:hRule="exact"/>
        </w:trPr>
        <w:tc>
          <w:tcPr>
            <w:tcW w:w="1484" w:type="dxa"/>
            <w:vMerge/>
            <w:tcBorders>
              <w:left w:val="single" w:sz="12"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精密洁净空调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EOCW</w:t>
            </w:r>
            <w:r>
              <w:rPr>
                <w:rFonts w:ascii="宋体" w:hAnsi="宋体" w:cs="宋体" w:eastAsia="宋体" w:hint="default"/>
                <w:spacing w:val="-52"/>
                <w:sz w:val="22"/>
                <w:szCs w:val="22"/>
              </w:rPr>
              <w:t> </w:t>
            </w:r>
            <w:r>
              <w:rPr>
                <w:rFonts w:ascii="宋体" w:hAnsi="宋体" w:cs="宋体" w:eastAsia="宋体" w:hint="default"/>
                <w:sz w:val="22"/>
                <w:szCs w:val="22"/>
              </w:rPr>
              <w:t>系列</w:t>
            </w:r>
          </w:p>
        </w:tc>
        <w:tc>
          <w:tcPr>
            <w:tcW w:w="4645" w:type="dxa"/>
            <w:tcBorders>
              <w:top w:val="single" w:sz="4" w:space="0" w:color="000000"/>
              <w:left w:val="single" w:sz="4" w:space="0" w:color="000000"/>
              <w:bottom w:val="single" w:sz="4" w:space="0" w:color="000000"/>
              <w:right w:val="single" w:sz="12"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5"/>
                <w:sz w:val="22"/>
                <w:szCs w:val="22"/>
              </w:rPr>
              <w:t>主要用于医院手术室、</w:t>
            </w:r>
            <w:r>
              <w:rPr>
                <w:rFonts w:ascii="宋体" w:hAnsi="宋体" w:cs="宋体" w:eastAsia="宋体" w:hint="default"/>
                <w:spacing w:val="-5"/>
                <w:sz w:val="22"/>
                <w:szCs w:val="22"/>
              </w:rPr>
              <w:t>ICU</w:t>
            </w:r>
            <w:r>
              <w:rPr>
                <w:rFonts w:ascii="宋体" w:hAnsi="宋体" w:cs="宋体" w:eastAsia="宋体" w:hint="default"/>
                <w:spacing w:val="-5"/>
                <w:sz w:val="22"/>
                <w:szCs w:val="22"/>
              </w:rPr>
              <w:t>、无菌病房、动物及</w:t>
            </w:r>
          </w:p>
          <w:p>
            <w:pPr>
              <w:pStyle w:val="TableParagraph"/>
              <w:spacing w:line="286" w:lineRule="exact" w:before="27"/>
              <w:ind w:left="105" w:right="88"/>
              <w:jc w:val="left"/>
              <w:rPr>
                <w:rFonts w:ascii="宋体" w:hAnsi="宋体" w:cs="宋体" w:eastAsia="宋体" w:hint="default"/>
                <w:sz w:val="22"/>
                <w:szCs w:val="22"/>
              </w:rPr>
            </w:pPr>
            <w:r>
              <w:rPr>
                <w:rFonts w:ascii="宋体" w:hAnsi="宋体" w:cs="宋体" w:eastAsia="宋体" w:hint="default"/>
                <w:sz w:val="22"/>
                <w:szCs w:val="22"/>
              </w:rPr>
              <w:t>生物安全实验室等对空气洁净度要求较高的环</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境。</w:t>
            </w:r>
          </w:p>
        </w:tc>
      </w:tr>
      <w:tr>
        <w:trPr>
          <w:trHeight w:val="581" w:hRule="exact"/>
        </w:trPr>
        <w:tc>
          <w:tcPr>
            <w:tcW w:w="1484" w:type="dxa"/>
            <w:vMerge/>
            <w:tcBorders>
              <w:left w:val="single" w:sz="12"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精密冷水机组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pacing w:val="4"/>
                <w:sz w:val="22"/>
                <w:szCs w:val="22"/>
              </w:rPr>
              <w:t>CHA</w:t>
            </w:r>
            <w:r>
              <w:rPr>
                <w:rFonts w:ascii="宋体" w:hAnsi="宋体" w:cs="宋体" w:eastAsia="宋体" w:hint="default"/>
                <w:spacing w:val="4"/>
                <w:sz w:val="22"/>
                <w:szCs w:val="22"/>
              </w:rPr>
              <w:t>、</w:t>
            </w:r>
            <w:r>
              <w:rPr>
                <w:rFonts w:ascii="宋体" w:hAnsi="宋体" w:cs="宋体" w:eastAsia="宋体" w:hint="default"/>
                <w:spacing w:val="-88"/>
                <w:sz w:val="22"/>
                <w:szCs w:val="22"/>
              </w:rPr>
              <w:t> </w:t>
            </w:r>
            <w:r>
              <w:rPr>
                <w:rFonts w:ascii="宋体" w:hAnsi="宋体" w:cs="宋体" w:eastAsia="宋体" w:hint="default"/>
                <w:sz w:val="22"/>
                <w:szCs w:val="22"/>
              </w:rPr>
              <w:t>CHA.I</w:t>
            </w:r>
            <w:r>
              <w:rPr>
                <w:rFonts w:ascii="宋体" w:hAnsi="宋体" w:cs="宋体" w:eastAsia="宋体" w:hint="default"/>
                <w:spacing w:val="-88"/>
                <w:sz w:val="22"/>
                <w:szCs w:val="22"/>
              </w:rPr>
              <w:t> </w:t>
            </w:r>
            <w:r>
              <w:rPr>
                <w:rFonts w:ascii="宋体" w:hAnsi="宋体" w:cs="宋体" w:eastAsia="宋体" w:hint="default"/>
                <w:sz w:val="22"/>
                <w:szCs w:val="22"/>
              </w:rPr>
              <w:t>、</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CHA.IF</w:t>
            </w:r>
            <w:r>
              <w:rPr>
                <w:rFonts w:ascii="宋体" w:hAnsi="宋体" w:cs="宋体" w:eastAsia="宋体" w:hint="default"/>
                <w:spacing w:val="-51"/>
                <w:sz w:val="22"/>
                <w:szCs w:val="22"/>
              </w:rPr>
              <w:t> </w:t>
            </w:r>
            <w:r>
              <w:rPr>
                <w:rFonts w:ascii="宋体" w:hAnsi="宋体" w:cs="宋体" w:eastAsia="宋体" w:hint="default"/>
                <w:spacing w:val="-3"/>
                <w:sz w:val="22"/>
                <w:szCs w:val="22"/>
              </w:rPr>
              <w:t>系列</w:t>
            </w:r>
            <w:r>
              <w:rPr>
                <w:rFonts w:ascii="宋体" w:hAnsi="宋体" w:cs="宋体" w:eastAsia="宋体" w:hint="default"/>
                <w:sz w:val="22"/>
                <w:szCs w:val="22"/>
              </w:rPr>
            </w:r>
          </w:p>
        </w:tc>
        <w:tc>
          <w:tcPr>
            <w:tcW w:w="4645" w:type="dxa"/>
            <w:tcBorders>
              <w:top w:val="single" w:sz="4" w:space="0" w:color="000000"/>
              <w:left w:val="single" w:sz="4" w:space="0" w:color="000000"/>
              <w:bottom w:val="single" w:sz="4" w:space="0" w:color="000000"/>
              <w:right w:val="single" w:sz="12"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3"/>
                <w:sz w:val="22"/>
                <w:szCs w:val="22"/>
              </w:rPr>
              <w:t>主要用于为核磁共振、直线加速、</w:t>
            </w:r>
            <w:r>
              <w:rPr>
                <w:rFonts w:ascii="宋体" w:hAnsi="宋体" w:cs="宋体" w:eastAsia="宋体" w:hint="default"/>
                <w:spacing w:val="-3"/>
                <w:sz w:val="22"/>
                <w:szCs w:val="22"/>
              </w:rPr>
              <w:t>CT</w:t>
            </w:r>
            <w:r>
              <w:rPr>
                <w:rFonts w:ascii="宋体" w:hAnsi="宋体" w:cs="宋体" w:eastAsia="宋体" w:hint="default"/>
                <w:spacing w:val="-32"/>
                <w:sz w:val="22"/>
                <w:szCs w:val="22"/>
              </w:rPr>
              <w:t> </w:t>
            </w:r>
            <w:r>
              <w:rPr>
                <w:rFonts w:ascii="宋体" w:hAnsi="宋体" w:cs="宋体" w:eastAsia="宋体" w:hint="default"/>
                <w:sz w:val="22"/>
                <w:szCs w:val="22"/>
              </w:rPr>
              <w:t>机等专用</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医疗设备进行降温。</w:t>
            </w:r>
          </w:p>
        </w:tc>
      </w:tr>
      <w:tr>
        <w:trPr>
          <w:trHeight w:val="1721" w:hRule="exact"/>
        </w:trPr>
        <w:tc>
          <w:tcPr>
            <w:tcW w:w="1484"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86" w:lineRule="exact"/>
              <w:ind w:left="94" w:right="60"/>
              <w:jc w:val="left"/>
              <w:rPr>
                <w:rFonts w:ascii="宋体" w:hAnsi="宋体" w:cs="宋体" w:eastAsia="宋体" w:hint="default"/>
                <w:sz w:val="22"/>
                <w:szCs w:val="22"/>
              </w:rPr>
            </w:pPr>
            <w:r>
              <w:rPr>
                <w:rFonts w:ascii="宋体" w:hAnsi="宋体" w:cs="宋体" w:eastAsia="宋体" w:hint="default"/>
                <w:spacing w:val="31"/>
                <w:sz w:val="22"/>
                <w:szCs w:val="22"/>
              </w:rPr>
              <w:t>精密环境工</w:t>
            </w:r>
            <w:r>
              <w:rPr>
                <w:rFonts w:ascii="宋体" w:hAnsi="宋体" w:cs="宋体" w:eastAsia="宋体" w:hint="default"/>
                <w:spacing w:val="-101"/>
                <w:sz w:val="22"/>
                <w:szCs w:val="22"/>
              </w:rPr>
              <w:t> </w:t>
            </w:r>
            <w:r>
              <w:rPr>
                <w:rFonts w:ascii="宋体" w:hAnsi="宋体" w:cs="宋体" w:eastAsia="宋体" w:hint="default"/>
                <w:sz w:val="22"/>
                <w:szCs w:val="22"/>
              </w:rPr>
              <w:t>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机房环境工程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w w:val="100"/>
                <w:sz w:val="22"/>
              </w:rPr>
              <w:t>-</w:t>
            </w:r>
          </w:p>
        </w:tc>
        <w:tc>
          <w:tcPr>
            <w:tcW w:w="4645" w:type="dxa"/>
            <w:tcBorders>
              <w:top w:val="single" w:sz="4" w:space="0" w:color="000000"/>
              <w:left w:val="single" w:sz="4" w:space="0" w:color="000000"/>
              <w:bottom w:val="single" w:sz="4" w:space="0" w:color="000000"/>
              <w:right w:val="single" w:sz="12" w:space="0" w:color="000000"/>
            </w:tcBorders>
          </w:tcPr>
          <w:p>
            <w:pPr>
              <w:pStyle w:val="TableParagraph"/>
              <w:spacing w:line="248" w:lineRule="exact"/>
              <w:ind w:left="105" w:right="0"/>
              <w:jc w:val="both"/>
              <w:rPr>
                <w:rFonts w:ascii="宋体" w:hAnsi="宋体" w:cs="宋体" w:eastAsia="宋体" w:hint="default"/>
                <w:sz w:val="22"/>
                <w:szCs w:val="22"/>
              </w:rPr>
            </w:pPr>
            <w:r>
              <w:rPr>
                <w:rFonts w:ascii="宋体" w:hAnsi="宋体" w:cs="宋体" w:eastAsia="宋体" w:hint="default"/>
                <w:sz w:val="22"/>
                <w:szCs w:val="22"/>
              </w:rPr>
              <w:t>主要为通信、政府、金融、交通、能源、</w:t>
            </w:r>
            <w:r>
              <w:rPr>
                <w:rFonts w:ascii="宋体" w:hAnsi="宋体" w:cs="宋体" w:eastAsia="宋体" w:hint="default"/>
                <w:sz w:val="22"/>
                <w:szCs w:val="22"/>
              </w:rPr>
              <w:t>IDC</w:t>
            </w:r>
            <w:r>
              <w:rPr>
                <w:rFonts w:ascii="宋体" w:hAnsi="宋体" w:cs="宋体" w:eastAsia="宋体" w:hint="default"/>
                <w:sz w:val="22"/>
                <w:szCs w:val="22"/>
              </w:rPr>
              <w:t>、</w:t>
            </w:r>
          </w:p>
          <w:p>
            <w:pPr>
              <w:pStyle w:val="TableParagraph"/>
              <w:spacing w:line="237" w:lineRule="auto" w:before="1"/>
              <w:ind w:left="105" w:right="84"/>
              <w:jc w:val="both"/>
              <w:rPr>
                <w:rFonts w:ascii="宋体" w:hAnsi="宋体" w:cs="宋体" w:eastAsia="宋体" w:hint="default"/>
                <w:sz w:val="22"/>
                <w:szCs w:val="22"/>
              </w:rPr>
            </w:pPr>
            <w:r>
              <w:rPr>
                <w:rFonts w:ascii="宋体" w:hAnsi="宋体" w:cs="宋体" w:eastAsia="宋体" w:hint="default"/>
                <w:sz w:val="22"/>
                <w:szCs w:val="22"/>
              </w:rPr>
              <w:t>EDC</w:t>
            </w:r>
            <w:r>
              <w:rPr>
                <w:rFonts w:ascii="宋体" w:hAnsi="宋体" w:cs="宋体" w:eastAsia="宋体" w:hint="default"/>
                <w:sz w:val="22"/>
                <w:szCs w:val="22"/>
              </w:rPr>
              <w:t>、</w:t>
            </w:r>
            <w:r>
              <w:rPr>
                <w:rFonts w:ascii="宋体" w:hAnsi="宋体" w:cs="宋体" w:eastAsia="宋体" w:hint="default"/>
                <w:sz w:val="22"/>
                <w:szCs w:val="22"/>
              </w:rPr>
              <w:t>GDC</w:t>
            </w:r>
            <w:r>
              <w:rPr>
                <w:rFonts w:ascii="宋体" w:hAnsi="宋体" w:cs="宋体" w:eastAsia="宋体" w:hint="default"/>
                <w:sz w:val="22"/>
                <w:szCs w:val="22"/>
              </w:rPr>
              <w:t>、云计算、数据中心、灾备中心、汽</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z w:val="22"/>
                <w:szCs w:val="22"/>
              </w:rPr>
              <w:t>车工业、公共事业等领域的精密机房环境以及</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微电子企业、精密仪器实验室、计量机构、科</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研机构、军工企业、馆藏等恒温恒湿环境提供</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工程承包服务。</w:t>
            </w:r>
          </w:p>
        </w:tc>
      </w:tr>
      <w:tr>
        <w:trPr>
          <w:trHeight w:val="590" w:hRule="exact"/>
        </w:trPr>
        <w:tc>
          <w:tcPr>
            <w:tcW w:w="1484" w:type="dxa"/>
            <w:vMerge/>
            <w:tcBorders>
              <w:left w:val="single" w:sz="12" w:space="0" w:color="000000"/>
              <w:bottom w:val="single" w:sz="12" w:space="0" w:color="000000"/>
              <w:right w:val="single" w:sz="4" w:space="0" w:color="000000"/>
            </w:tcBorders>
          </w:tcPr>
          <w:p>
            <w:pPr/>
          </w:p>
        </w:tc>
        <w:tc>
          <w:tcPr>
            <w:tcW w:w="17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医疗洁净工程</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w w:val="100"/>
                <w:sz w:val="22"/>
              </w:rPr>
              <w:t>-</w:t>
            </w:r>
          </w:p>
        </w:tc>
        <w:tc>
          <w:tcPr>
            <w:tcW w:w="4645" w:type="dxa"/>
            <w:tcBorders>
              <w:top w:val="single" w:sz="4" w:space="0" w:color="000000"/>
              <w:left w:val="single" w:sz="4" w:space="0" w:color="000000"/>
              <w:bottom w:val="single" w:sz="12" w:space="0" w:color="000000"/>
              <w:right w:val="single" w:sz="12"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5"/>
                <w:sz w:val="22"/>
                <w:szCs w:val="22"/>
              </w:rPr>
              <w:t>主要为医院手术室、</w:t>
            </w:r>
            <w:r>
              <w:rPr>
                <w:rFonts w:ascii="宋体" w:hAnsi="宋体" w:cs="宋体" w:eastAsia="宋体" w:hint="default"/>
                <w:spacing w:val="-5"/>
                <w:sz w:val="22"/>
                <w:szCs w:val="22"/>
              </w:rPr>
              <w:t>ICU</w:t>
            </w:r>
            <w:r>
              <w:rPr>
                <w:rFonts w:ascii="宋体" w:hAnsi="宋体" w:cs="宋体" w:eastAsia="宋体" w:hint="default"/>
                <w:spacing w:val="-5"/>
                <w:sz w:val="22"/>
                <w:szCs w:val="22"/>
              </w:rPr>
              <w:t>、无菌病房、生物实验</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室等精密医疗环境提供工程承包服务。</w:t>
            </w:r>
          </w:p>
        </w:tc>
      </w:tr>
    </w:tbl>
    <w:p>
      <w:pPr>
        <w:pStyle w:val="Heading7"/>
        <w:spacing w:line="274" w:lineRule="exact"/>
        <w:ind w:left="715" w:right="95"/>
        <w:jc w:val="left"/>
        <w:rPr>
          <w:b w:val="0"/>
          <w:bCs w:val="0"/>
        </w:rPr>
      </w:pPr>
      <w:r>
        <w:rPr>
          <w:rFonts w:ascii="宋体" w:hAnsi="宋体" w:cs="宋体" w:eastAsia="宋体" w:hint="default"/>
        </w:rPr>
        <w:t>2</w:t>
      </w:r>
      <w:r>
        <w:rPr/>
        <w:t>、公司经营情况</w:t>
      </w:r>
      <w:r>
        <w:rPr>
          <w:b w:val="0"/>
          <w:bCs w:val="0"/>
        </w:rPr>
      </w:r>
    </w:p>
    <w:p>
      <w:pPr>
        <w:pStyle w:val="BodyText"/>
        <w:spacing w:line="240" w:lineRule="auto" w:before="154"/>
        <w:ind w:left="713" w:right="95"/>
        <w:jc w:val="left"/>
      </w:pPr>
      <w:r>
        <w:rPr/>
        <w:t>（</w:t>
      </w: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1"/>
        </w:rPr>
        <w:t> </w:t>
      </w:r>
      <w:r>
        <w:rPr/>
        <w:t>年度公司主营业务分行业情况表</w:t>
      </w:r>
    </w:p>
    <w:p>
      <w:pPr>
        <w:spacing w:after="0" w:line="240" w:lineRule="auto"/>
        <w:jc w:val="left"/>
        <w:sectPr>
          <w:pgSz w:w="11910" w:h="16840"/>
          <w:pgMar w:header="720" w:footer="706" w:top="1160" w:bottom="900" w:left="900" w:right="900"/>
        </w:sectPr>
      </w:pPr>
    </w:p>
    <w:p>
      <w:pPr>
        <w:spacing w:line="240" w:lineRule="auto" w:before="11"/>
        <w:rPr>
          <w:rFonts w:ascii="宋体" w:hAnsi="宋体" w:cs="宋体" w:eastAsia="宋体" w:hint="default"/>
          <w:sz w:val="15"/>
          <w:szCs w:val="15"/>
        </w:rPr>
      </w:pPr>
    </w:p>
    <w:p>
      <w:pPr>
        <w:pStyle w:val="BodyText"/>
        <w:spacing w:line="240" w:lineRule="auto" w:before="26"/>
        <w:ind w:left="0" w:right="111"/>
        <w:jc w:val="right"/>
      </w:pPr>
      <w:r>
        <w:rPr/>
        <w:t>单位：万元</w:t>
      </w:r>
    </w:p>
    <w:p>
      <w:pPr>
        <w:spacing w:line="240" w:lineRule="auto" w:before="11"/>
        <w:rPr>
          <w:rFonts w:ascii="宋体" w:hAnsi="宋体" w:cs="宋体" w:eastAsia="宋体" w:hint="default"/>
          <w:sz w:val="14"/>
          <w:szCs w:val="14"/>
        </w:rPr>
      </w:pPr>
    </w:p>
    <w:tbl>
      <w:tblPr>
        <w:tblW w:w="0" w:type="auto"/>
        <w:jc w:val="left"/>
        <w:tblInd w:w="280" w:type="dxa"/>
        <w:tblLayout w:type="fixed"/>
        <w:tblCellMar>
          <w:top w:w="0" w:type="dxa"/>
          <w:left w:w="0" w:type="dxa"/>
          <w:bottom w:w="0" w:type="dxa"/>
          <w:right w:w="0" w:type="dxa"/>
        </w:tblCellMar>
        <w:tblLook w:val="01E0"/>
      </w:tblPr>
      <w:tblGrid>
        <w:gridCol w:w="1560"/>
        <w:gridCol w:w="1275"/>
        <w:gridCol w:w="1135"/>
        <w:gridCol w:w="1133"/>
        <w:gridCol w:w="1419"/>
        <w:gridCol w:w="1418"/>
        <w:gridCol w:w="1419"/>
      </w:tblGrid>
      <w:tr>
        <w:trPr>
          <w:trHeight w:val="590" w:hRule="exact"/>
        </w:trPr>
        <w:tc>
          <w:tcPr>
            <w:tcW w:w="1560"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40" w:lineRule="auto" w:before="103"/>
              <w:ind w:right="441"/>
              <w:jc w:val="right"/>
              <w:rPr>
                <w:rFonts w:ascii="宋体" w:hAnsi="宋体" w:cs="宋体" w:eastAsia="宋体" w:hint="default"/>
                <w:sz w:val="22"/>
                <w:szCs w:val="22"/>
              </w:rPr>
            </w:pPr>
            <w:r>
              <w:rPr>
                <w:rFonts w:ascii="宋体" w:hAnsi="宋体" w:cs="宋体" w:eastAsia="宋体" w:hint="default"/>
                <w:b/>
                <w:bCs/>
                <w:w w:val="95"/>
                <w:sz w:val="22"/>
                <w:szCs w:val="22"/>
              </w:rPr>
              <w:t>分行业</w:t>
            </w:r>
            <w:r>
              <w:rPr>
                <w:rFonts w:ascii="宋体" w:hAnsi="宋体" w:cs="宋体" w:eastAsia="宋体" w:hint="default"/>
                <w:sz w:val="22"/>
                <w:szCs w:val="22"/>
              </w:rPr>
            </w:r>
          </w:p>
        </w:tc>
        <w:tc>
          <w:tcPr>
            <w:tcW w:w="1275"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left="191"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135"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133"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left="23" w:right="0"/>
              <w:jc w:val="left"/>
              <w:rPr>
                <w:rFonts w:ascii="宋体" w:hAnsi="宋体" w:cs="宋体" w:eastAsia="宋体" w:hint="default"/>
                <w:sz w:val="22"/>
                <w:szCs w:val="22"/>
              </w:rPr>
            </w:pPr>
            <w:r>
              <w:rPr>
                <w:rFonts w:ascii="宋体" w:hAnsi="宋体" w:cs="宋体" w:eastAsia="宋体" w:hint="default"/>
                <w:b/>
                <w:bCs/>
                <w:spacing w:val="-6"/>
                <w:sz w:val="22"/>
                <w:szCs w:val="22"/>
              </w:rPr>
              <w:t>毛利率（</w:t>
            </w:r>
            <w:r>
              <w:rPr>
                <w:rFonts w:ascii="宋体" w:hAnsi="宋体" w:cs="宋体" w:eastAsia="宋体" w:hint="default"/>
                <w:b/>
                <w:bCs/>
                <w:spacing w:val="-6"/>
                <w:sz w:val="22"/>
                <w:szCs w:val="22"/>
              </w:rPr>
              <w:t>%</w:t>
            </w:r>
            <w:r>
              <w:rPr>
                <w:rFonts w:ascii="宋体" w:hAnsi="宋体" w:cs="宋体" w:eastAsia="宋体" w:hint="default"/>
                <w:spacing w:val="-6"/>
                <w:sz w:val="22"/>
                <w:szCs w:val="22"/>
              </w:rPr>
            </w:r>
          </w:p>
        </w:tc>
        <w:tc>
          <w:tcPr>
            <w:tcW w:w="1419"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178" w:lineRule="exact"/>
              <w:ind w:left="45" w:right="0"/>
              <w:jc w:val="left"/>
              <w:rPr>
                <w:rFonts w:ascii="宋体" w:hAnsi="宋体" w:cs="宋体" w:eastAsia="宋体" w:hint="default"/>
                <w:sz w:val="22"/>
                <w:szCs w:val="22"/>
              </w:rPr>
            </w:pPr>
            <w:r>
              <w:rPr>
                <w:rFonts w:ascii="宋体" w:hAnsi="宋体" w:cs="宋体" w:eastAsia="宋体" w:hint="default"/>
                <w:b/>
                <w:bCs/>
                <w:sz w:val="22"/>
                <w:szCs w:val="22"/>
              </w:rPr>
              <w:t>营业收入比上</w:t>
            </w:r>
            <w:r>
              <w:rPr>
                <w:rFonts w:ascii="宋体" w:hAnsi="宋体" w:cs="宋体" w:eastAsia="宋体" w:hint="default"/>
                <w:sz w:val="22"/>
                <w:szCs w:val="22"/>
              </w:rPr>
            </w:r>
          </w:p>
          <w:p>
            <w:pPr>
              <w:pStyle w:val="TableParagraph"/>
              <w:spacing w:line="357" w:lineRule="exact"/>
              <w:ind w:left="-142" w:right="0"/>
              <w:jc w:val="left"/>
              <w:rPr>
                <w:rFonts w:ascii="宋体" w:hAnsi="宋体" w:cs="宋体" w:eastAsia="宋体" w:hint="default"/>
                <w:sz w:val="22"/>
                <w:szCs w:val="22"/>
              </w:rPr>
            </w:pPr>
            <w:r>
              <w:rPr>
                <w:rFonts w:ascii="宋体" w:hAnsi="宋体" w:cs="宋体" w:eastAsia="宋体" w:hint="default"/>
                <w:b/>
                <w:bCs/>
                <w:position w:val="14"/>
                <w:sz w:val="22"/>
                <w:szCs w:val="22"/>
              </w:rPr>
              <w:t>）</w:t>
            </w:r>
            <w:r>
              <w:rPr>
                <w:rFonts w:ascii="宋体" w:hAnsi="宋体" w:cs="宋体" w:eastAsia="宋体" w:hint="default"/>
                <w:b/>
                <w:bCs/>
                <w:spacing w:val="-91"/>
                <w:position w:val="14"/>
                <w:sz w:val="22"/>
                <w:szCs w:val="22"/>
              </w:rPr>
              <w:t> </w:t>
            </w:r>
            <w:r>
              <w:rPr>
                <w:rFonts w:ascii="宋体" w:hAnsi="宋体" w:cs="宋体" w:eastAsia="宋体" w:hint="default"/>
                <w:b/>
                <w:bCs/>
                <w:sz w:val="22"/>
                <w:szCs w:val="22"/>
              </w:rPr>
              <w:t>年增减（</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18"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95" w:right="0" w:hanging="56"/>
              <w:jc w:val="left"/>
              <w:rPr>
                <w:rFonts w:ascii="宋体" w:hAnsi="宋体" w:cs="宋体" w:eastAsia="宋体" w:hint="default"/>
                <w:sz w:val="22"/>
                <w:szCs w:val="22"/>
              </w:rPr>
            </w:pPr>
            <w:r>
              <w:rPr>
                <w:rFonts w:ascii="宋体" w:hAnsi="宋体" w:cs="宋体" w:eastAsia="宋体" w:hint="default"/>
                <w:b/>
                <w:bCs/>
                <w:sz w:val="22"/>
                <w:szCs w:val="22"/>
              </w:rPr>
              <w:t>营业成本比上</w:t>
            </w:r>
            <w:r>
              <w:rPr>
                <w:rFonts w:ascii="宋体" w:hAnsi="宋体" w:cs="宋体" w:eastAsia="宋体" w:hint="default"/>
                <w:sz w:val="22"/>
                <w:szCs w:val="22"/>
              </w:rPr>
            </w:r>
          </w:p>
          <w:p>
            <w:pPr>
              <w:pStyle w:val="TableParagraph"/>
              <w:spacing w:line="287" w:lineRule="exact"/>
              <w:ind w:left="95" w:right="0"/>
              <w:jc w:val="left"/>
              <w:rPr>
                <w:rFonts w:ascii="宋体" w:hAnsi="宋体" w:cs="宋体" w:eastAsia="宋体" w:hint="default"/>
                <w:sz w:val="22"/>
                <w:szCs w:val="22"/>
              </w:rPr>
            </w:pPr>
            <w:r>
              <w:rPr>
                <w:rFonts w:ascii="宋体" w:hAnsi="宋体" w:cs="宋体" w:eastAsia="宋体" w:hint="default"/>
                <w:b/>
                <w:bCs/>
                <w:sz w:val="22"/>
                <w:szCs w:val="22"/>
              </w:rPr>
              <w:t>年增减（</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19"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48" w:lineRule="exact"/>
              <w:ind w:left="11" w:right="0"/>
              <w:jc w:val="center"/>
              <w:rPr>
                <w:rFonts w:ascii="宋体" w:hAnsi="宋体" w:cs="宋体" w:eastAsia="宋体" w:hint="default"/>
                <w:sz w:val="22"/>
                <w:szCs w:val="22"/>
              </w:rPr>
            </w:pPr>
            <w:r>
              <w:rPr>
                <w:rFonts w:ascii="宋体" w:hAnsi="宋体" w:cs="宋体" w:eastAsia="宋体" w:hint="default"/>
                <w:b/>
                <w:bCs/>
                <w:sz w:val="22"/>
                <w:szCs w:val="22"/>
              </w:rPr>
              <w:t>毛利率比上年</w:t>
            </w:r>
            <w:r>
              <w:rPr>
                <w:rFonts w:ascii="宋体" w:hAnsi="宋体" w:cs="宋体" w:eastAsia="宋体" w:hint="default"/>
                <w:sz w:val="22"/>
                <w:szCs w:val="22"/>
              </w:rPr>
            </w:r>
          </w:p>
          <w:p>
            <w:pPr>
              <w:pStyle w:val="TableParagraph"/>
              <w:spacing w:line="287"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增减（</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581"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4" w:right="0"/>
              <w:jc w:val="left"/>
              <w:rPr>
                <w:rFonts w:ascii="宋体" w:hAnsi="宋体" w:cs="宋体" w:eastAsia="宋体" w:hint="default"/>
                <w:sz w:val="22"/>
                <w:szCs w:val="22"/>
              </w:rPr>
            </w:pPr>
            <w:r>
              <w:rPr>
                <w:rFonts w:ascii="宋体" w:hAnsi="宋体" w:cs="宋体" w:eastAsia="宋体" w:hint="default"/>
                <w:sz w:val="22"/>
                <w:szCs w:val="22"/>
              </w:rPr>
              <w:t>其他专业设备</w:t>
            </w:r>
          </w:p>
          <w:p>
            <w:pPr>
              <w:pStyle w:val="TableParagraph"/>
              <w:spacing w:line="287" w:lineRule="exact"/>
              <w:ind w:left="14" w:right="0"/>
              <w:jc w:val="left"/>
              <w:rPr>
                <w:rFonts w:ascii="宋体" w:hAnsi="宋体" w:cs="宋体" w:eastAsia="宋体" w:hint="default"/>
                <w:sz w:val="22"/>
                <w:szCs w:val="22"/>
              </w:rPr>
            </w:pPr>
            <w:r>
              <w:rPr>
                <w:rFonts w:ascii="宋体" w:hAnsi="宋体" w:cs="宋体" w:eastAsia="宋体" w:hint="default"/>
                <w:sz w:val="22"/>
                <w:szCs w:val="22"/>
              </w:rPr>
              <w:t>制造业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2"/>
                <w:szCs w:val="22"/>
              </w:rPr>
            </w:pPr>
            <w:r>
              <w:rPr>
                <w:rFonts w:ascii="宋体"/>
                <w:sz w:val="22"/>
              </w:rPr>
              <w:t>17,794.31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2"/>
                <w:szCs w:val="22"/>
              </w:rPr>
            </w:pPr>
            <w:r>
              <w:rPr>
                <w:rFonts w:ascii="宋体"/>
                <w:sz w:val="22"/>
              </w:rPr>
              <w:t>9,569.19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2"/>
                <w:szCs w:val="22"/>
              </w:rPr>
            </w:pPr>
            <w:r>
              <w:rPr>
                <w:rFonts w:ascii="宋体"/>
                <w:sz w:val="22"/>
              </w:rPr>
              <w:t>46.22%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5"/>
              <w:jc w:val="right"/>
              <w:rPr>
                <w:rFonts w:ascii="宋体" w:hAnsi="宋体" w:cs="宋体" w:eastAsia="宋体" w:hint="default"/>
                <w:sz w:val="22"/>
                <w:szCs w:val="22"/>
              </w:rPr>
            </w:pPr>
            <w:r>
              <w:rPr>
                <w:rFonts w:ascii="宋体"/>
                <w:sz w:val="22"/>
              </w:rPr>
              <w:t>55.69%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2"/>
                <w:szCs w:val="22"/>
              </w:rPr>
            </w:pPr>
            <w:r>
              <w:rPr>
                <w:rFonts w:ascii="宋体"/>
                <w:sz w:val="22"/>
              </w:rPr>
              <w:t>78.66%</w:t>
            </w:r>
          </w:p>
        </w:tc>
        <w:tc>
          <w:tcPr>
            <w:tcW w:w="14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right="7"/>
              <w:jc w:val="right"/>
              <w:rPr>
                <w:rFonts w:ascii="宋体" w:hAnsi="宋体" w:cs="宋体" w:eastAsia="宋体" w:hint="default"/>
                <w:sz w:val="22"/>
                <w:szCs w:val="22"/>
              </w:rPr>
            </w:pPr>
            <w:r>
              <w:rPr>
                <w:rFonts w:ascii="宋体"/>
                <w:sz w:val="22"/>
              </w:rPr>
              <w:t>-6.91%</w:t>
            </w:r>
          </w:p>
        </w:tc>
      </w:tr>
      <w:tr>
        <w:trPr>
          <w:trHeight w:val="305" w:hRule="exact"/>
        </w:trPr>
        <w:tc>
          <w:tcPr>
            <w:tcW w:w="1560" w:type="dxa"/>
            <w:tcBorders>
              <w:top w:val="single" w:sz="4" w:space="0" w:color="000000"/>
              <w:left w:val="single" w:sz="12" w:space="0" w:color="000000"/>
              <w:bottom w:val="single" w:sz="12" w:space="0" w:color="000000"/>
              <w:right w:val="single" w:sz="4" w:space="0" w:color="000000"/>
            </w:tcBorders>
          </w:tcPr>
          <w:p>
            <w:pPr>
              <w:pStyle w:val="TableParagraph"/>
              <w:spacing w:line="249" w:lineRule="exact"/>
              <w:ind w:right="422"/>
              <w:jc w:val="right"/>
              <w:rPr>
                <w:rFonts w:ascii="宋体" w:hAnsi="宋体" w:cs="宋体" w:eastAsia="宋体" w:hint="default"/>
                <w:sz w:val="22"/>
                <w:szCs w:val="22"/>
              </w:rPr>
            </w:pPr>
            <w:r>
              <w:rPr>
                <w:rFonts w:ascii="宋体" w:hAnsi="宋体" w:cs="宋体" w:eastAsia="宋体" w:hint="default"/>
                <w:spacing w:val="-1"/>
                <w:sz w:val="22"/>
                <w:szCs w:val="22"/>
              </w:rPr>
              <w:t>建筑装饰业</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right="17"/>
              <w:jc w:val="right"/>
              <w:rPr>
                <w:rFonts w:ascii="宋体" w:hAnsi="宋体" w:cs="宋体" w:eastAsia="宋体" w:hint="default"/>
                <w:sz w:val="22"/>
                <w:szCs w:val="22"/>
              </w:rPr>
            </w:pPr>
            <w:r>
              <w:rPr>
                <w:rFonts w:ascii="宋体"/>
                <w:sz w:val="22"/>
              </w:rPr>
              <w:t>3,470.56</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right="17"/>
              <w:jc w:val="right"/>
              <w:rPr>
                <w:rFonts w:ascii="宋体" w:hAnsi="宋体" w:cs="宋体" w:eastAsia="宋体" w:hint="default"/>
                <w:sz w:val="22"/>
                <w:szCs w:val="22"/>
              </w:rPr>
            </w:pPr>
            <w:r>
              <w:rPr>
                <w:rFonts w:ascii="宋体"/>
                <w:sz w:val="22"/>
              </w:rPr>
              <w:t>3,015.37</w:t>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right="17"/>
              <w:jc w:val="right"/>
              <w:rPr>
                <w:rFonts w:ascii="宋体" w:hAnsi="宋体" w:cs="宋体" w:eastAsia="宋体" w:hint="default"/>
                <w:sz w:val="22"/>
                <w:szCs w:val="22"/>
              </w:rPr>
            </w:pPr>
            <w:r>
              <w:rPr>
                <w:rFonts w:ascii="宋体"/>
                <w:sz w:val="22"/>
              </w:rPr>
              <w:t>13.12%</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right="15"/>
              <w:jc w:val="right"/>
              <w:rPr>
                <w:rFonts w:ascii="宋体" w:hAnsi="宋体" w:cs="宋体" w:eastAsia="宋体" w:hint="default"/>
                <w:sz w:val="22"/>
                <w:szCs w:val="22"/>
              </w:rPr>
            </w:pPr>
            <w:r>
              <w:rPr>
                <w:rFonts w:ascii="宋体"/>
                <w:sz w:val="22"/>
              </w:rPr>
              <w:t>-43.80%</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right="19"/>
              <w:jc w:val="right"/>
              <w:rPr>
                <w:rFonts w:ascii="宋体" w:hAnsi="宋体" w:cs="宋体" w:eastAsia="宋体" w:hint="default"/>
                <w:sz w:val="22"/>
                <w:szCs w:val="22"/>
              </w:rPr>
            </w:pPr>
            <w:r>
              <w:rPr>
                <w:rFonts w:ascii="宋体"/>
                <w:sz w:val="22"/>
              </w:rPr>
              <w:t>-39.14%</w:t>
            </w:r>
          </w:p>
        </w:tc>
        <w:tc>
          <w:tcPr>
            <w:tcW w:w="1419" w:type="dxa"/>
            <w:tcBorders>
              <w:top w:val="single" w:sz="4" w:space="0" w:color="000000"/>
              <w:left w:val="single" w:sz="4" w:space="0" w:color="000000"/>
              <w:bottom w:val="single" w:sz="12" w:space="0" w:color="000000"/>
              <w:right w:val="single" w:sz="12" w:space="0" w:color="000000"/>
            </w:tcBorders>
          </w:tcPr>
          <w:p>
            <w:pPr>
              <w:pStyle w:val="TableParagraph"/>
              <w:spacing w:line="249" w:lineRule="exact"/>
              <w:ind w:right="7"/>
              <w:jc w:val="right"/>
              <w:rPr>
                <w:rFonts w:ascii="宋体" w:hAnsi="宋体" w:cs="宋体" w:eastAsia="宋体" w:hint="default"/>
                <w:sz w:val="22"/>
                <w:szCs w:val="22"/>
              </w:rPr>
            </w:pPr>
            <w:r>
              <w:rPr>
                <w:rFonts w:ascii="宋体"/>
                <w:sz w:val="22"/>
              </w:rPr>
              <w:t>-6.66%</w:t>
            </w:r>
          </w:p>
        </w:tc>
      </w:tr>
    </w:tbl>
    <w:p>
      <w:pPr>
        <w:pStyle w:val="BodyText"/>
        <w:spacing w:line="274" w:lineRule="exact" w:before="0"/>
        <w:ind w:left="633" w:right="97"/>
        <w:jc w:val="left"/>
      </w:pPr>
      <w:r>
        <w:rPr/>
        <w:t>（</w:t>
      </w: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61"/>
        </w:rPr>
        <w:t> </w:t>
      </w:r>
      <w:r>
        <w:rPr/>
        <w:t>年度公司主营业务分产品和服务经营情况表</w:t>
      </w:r>
    </w:p>
    <w:p>
      <w:pPr>
        <w:pStyle w:val="BodyText"/>
        <w:spacing w:line="240" w:lineRule="auto" w:before="154"/>
        <w:ind w:left="0" w:right="389"/>
        <w:jc w:val="right"/>
      </w:pPr>
      <w:r>
        <w:rPr/>
        <w:t>单位：万元</w:t>
      </w:r>
    </w:p>
    <w:p>
      <w:pPr>
        <w:spacing w:line="240" w:lineRule="auto" w:before="9"/>
        <w:rPr>
          <w:rFonts w:ascii="宋体" w:hAnsi="宋体" w:cs="宋体" w:eastAsia="宋体" w:hint="default"/>
          <w:sz w:val="14"/>
          <w:szCs w:val="14"/>
        </w:rPr>
      </w:pPr>
    </w:p>
    <w:tbl>
      <w:tblPr>
        <w:tblW w:w="0" w:type="auto"/>
        <w:jc w:val="left"/>
        <w:tblInd w:w="318" w:type="dxa"/>
        <w:tblLayout w:type="fixed"/>
        <w:tblCellMar>
          <w:top w:w="0" w:type="dxa"/>
          <w:left w:w="0" w:type="dxa"/>
          <w:bottom w:w="0" w:type="dxa"/>
          <w:right w:w="0" w:type="dxa"/>
        </w:tblCellMar>
        <w:tblLook w:val="01E0"/>
      </w:tblPr>
      <w:tblGrid>
        <w:gridCol w:w="1522"/>
        <w:gridCol w:w="1313"/>
        <w:gridCol w:w="1135"/>
        <w:gridCol w:w="1133"/>
        <w:gridCol w:w="1419"/>
        <w:gridCol w:w="1418"/>
        <w:gridCol w:w="1416"/>
      </w:tblGrid>
      <w:tr>
        <w:trPr>
          <w:trHeight w:val="593" w:hRule="exact"/>
        </w:trPr>
        <w:tc>
          <w:tcPr>
            <w:tcW w:w="1522"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40" w:lineRule="auto" w:before="105"/>
              <w:ind w:right="7"/>
              <w:jc w:val="center"/>
              <w:rPr>
                <w:rFonts w:ascii="宋体" w:hAnsi="宋体" w:cs="宋体" w:eastAsia="宋体" w:hint="default"/>
                <w:sz w:val="22"/>
                <w:szCs w:val="22"/>
              </w:rPr>
            </w:pPr>
            <w:r>
              <w:rPr>
                <w:rFonts w:ascii="宋体" w:hAnsi="宋体" w:cs="宋体" w:eastAsia="宋体" w:hint="default"/>
                <w:b/>
                <w:bCs/>
                <w:sz w:val="22"/>
                <w:szCs w:val="22"/>
              </w:rPr>
              <w:t>分行业</w:t>
            </w:r>
            <w:r>
              <w:rPr>
                <w:rFonts w:ascii="宋体" w:hAnsi="宋体" w:cs="宋体" w:eastAsia="宋体" w:hint="default"/>
                <w:sz w:val="22"/>
                <w:szCs w:val="22"/>
              </w:rPr>
            </w:r>
          </w:p>
        </w:tc>
        <w:tc>
          <w:tcPr>
            <w:tcW w:w="1313"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5"/>
              <w:ind w:left="211"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135"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5"/>
              <w:ind w:left="120"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133"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5"/>
              <w:ind w:left="24" w:right="0"/>
              <w:jc w:val="left"/>
              <w:rPr>
                <w:rFonts w:ascii="宋体" w:hAnsi="宋体" w:cs="宋体" w:eastAsia="宋体" w:hint="default"/>
                <w:sz w:val="22"/>
                <w:szCs w:val="22"/>
              </w:rPr>
            </w:pPr>
            <w:r>
              <w:rPr>
                <w:rFonts w:ascii="宋体" w:hAnsi="宋体" w:cs="宋体" w:eastAsia="宋体" w:hint="default"/>
                <w:b/>
                <w:bCs/>
                <w:spacing w:val="-6"/>
                <w:sz w:val="22"/>
                <w:szCs w:val="22"/>
              </w:rPr>
              <w:t>毛利率（</w:t>
            </w:r>
            <w:r>
              <w:rPr>
                <w:rFonts w:ascii="宋体" w:hAnsi="宋体" w:cs="宋体" w:eastAsia="宋体" w:hint="default"/>
                <w:b/>
                <w:bCs/>
                <w:spacing w:val="-6"/>
                <w:sz w:val="22"/>
                <w:szCs w:val="22"/>
              </w:rPr>
              <w:t>%</w:t>
            </w:r>
            <w:r>
              <w:rPr>
                <w:rFonts w:ascii="宋体" w:hAnsi="宋体" w:cs="宋体" w:eastAsia="宋体" w:hint="default"/>
                <w:spacing w:val="-6"/>
                <w:sz w:val="22"/>
                <w:szCs w:val="22"/>
              </w:rPr>
            </w:r>
          </w:p>
        </w:tc>
        <w:tc>
          <w:tcPr>
            <w:tcW w:w="1419"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181" w:lineRule="exact"/>
              <w:ind w:left="43" w:right="0"/>
              <w:jc w:val="left"/>
              <w:rPr>
                <w:rFonts w:ascii="宋体" w:hAnsi="宋体" w:cs="宋体" w:eastAsia="宋体" w:hint="default"/>
                <w:sz w:val="22"/>
                <w:szCs w:val="22"/>
              </w:rPr>
            </w:pPr>
            <w:r>
              <w:rPr>
                <w:rFonts w:ascii="宋体" w:hAnsi="宋体" w:cs="宋体" w:eastAsia="宋体" w:hint="default"/>
                <w:b/>
                <w:bCs/>
                <w:sz w:val="22"/>
                <w:szCs w:val="22"/>
              </w:rPr>
              <w:t>营业收入比上</w:t>
            </w:r>
            <w:r>
              <w:rPr>
                <w:rFonts w:ascii="宋体" w:hAnsi="宋体" w:cs="宋体" w:eastAsia="宋体" w:hint="default"/>
                <w:sz w:val="22"/>
                <w:szCs w:val="22"/>
              </w:rPr>
            </w:r>
          </w:p>
          <w:p>
            <w:pPr>
              <w:pStyle w:val="TableParagraph"/>
              <w:spacing w:line="357" w:lineRule="exact"/>
              <w:ind w:left="-142" w:right="0"/>
              <w:jc w:val="left"/>
              <w:rPr>
                <w:rFonts w:ascii="宋体" w:hAnsi="宋体" w:cs="宋体" w:eastAsia="宋体" w:hint="default"/>
                <w:sz w:val="22"/>
                <w:szCs w:val="22"/>
              </w:rPr>
            </w:pPr>
            <w:r>
              <w:rPr>
                <w:rFonts w:ascii="宋体" w:hAnsi="宋体" w:cs="宋体" w:eastAsia="宋体" w:hint="default"/>
                <w:b/>
                <w:bCs/>
                <w:position w:val="14"/>
                <w:sz w:val="22"/>
                <w:szCs w:val="22"/>
              </w:rPr>
              <w:t>）</w:t>
            </w:r>
            <w:r>
              <w:rPr>
                <w:rFonts w:ascii="宋体" w:hAnsi="宋体" w:cs="宋体" w:eastAsia="宋体" w:hint="default"/>
                <w:b/>
                <w:bCs/>
                <w:spacing w:val="-93"/>
                <w:position w:val="14"/>
                <w:sz w:val="22"/>
                <w:szCs w:val="22"/>
              </w:rPr>
              <w:t> </w:t>
            </w:r>
            <w:r>
              <w:rPr>
                <w:rFonts w:ascii="宋体" w:hAnsi="宋体" w:cs="宋体" w:eastAsia="宋体" w:hint="default"/>
                <w:b/>
                <w:bCs/>
                <w:sz w:val="22"/>
                <w:szCs w:val="22"/>
              </w:rPr>
              <w:t>年增减（</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18"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1" w:lineRule="exact"/>
              <w:ind w:left="96" w:right="0" w:hanging="56"/>
              <w:jc w:val="left"/>
              <w:rPr>
                <w:rFonts w:ascii="宋体" w:hAnsi="宋体" w:cs="宋体" w:eastAsia="宋体" w:hint="default"/>
                <w:sz w:val="22"/>
                <w:szCs w:val="22"/>
              </w:rPr>
            </w:pPr>
            <w:r>
              <w:rPr>
                <w:rFonts w:ascii="宋体" w:hAnsi="宋体" w:cs="宋体" w:eastAsia="宋体" w:hint="default"/>
                <w:b/>
                <w:bCs/>
                <w:sz w:val="22"/>
                <w:szCs w:val="22"/>
              </w:rPr>
              <w:t>营业成本比上</w:t>
            </w:r>
            <w:r>
              <w:rPr>
                <w:rFonts w:ascii="宋体" w:hAnsi="宋体" w:cs="宋体" w:eastAsia="宋体" w:hint="default"/>
                <w:sz w:val="22"/>
                <w:szCs w:val="22"/>
              </w:rPr>
            </w:r>
          </w:p>
          <w:p>
            <w:pPr>
              <w:pStyle w:val="TableParagraph"/>
              <w:spacing w:line="287" w:lineRule="exact"/>
              <w:ind w:left="96" w:right="0"/>
              <w:jc w:val="left"/>
              <w:rPr>
                <w:rFonts w:ascii="宋体" w:hAnsi="宋体" w:cs="宋体" w:eastAsia="宋体" w:hint="default"/>
                <w:sz w:val="22"/>
                <w:szCs w:val="22"/>
              </w:rPr>
            </w:pPr>
            <w:r>
              <w:rPr>
                <w:rFonts w:ascii="宋体" w:hAnsi="宋体" w:cs="宋体" w:eastAsia="宋体" w:hint="default"/>
                <w:b/>
                <w:bCs/>
                <w:sz w:val="22"/>
                <w:szCs w:val="22"/>
              </w:rPr>
              <w:t>年增减（</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16"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1" w:lineRule="exact"/>
              <w:ind w:left="13" w:right="0"/>
              <w:jc w:val="center"/>
              <w:rPr>
                <w:rFonts w:ascii="宋体" w:hAnsi="宋体" w:cs="宋体" w:eastAsia="宋体" w:hint="default"/>
                <w:sz w:val="22"/>
                <w:szCs w:val="22"/>
              </w:rPr>
            </w:pPr>
            <w:r>
              <w:rPr>
                <w:rFonts w:ascii="宋体" w:hAnsi="宋体" w:cs="宋体" w:eastAsia="宋体" w:hint="default"/>
                <w:b/>
                <w:bCs/>
                <w:sz w:val="22"/>
                <w:szCs w:val="22"/>
              </w:rPr>
              <w:t>毛利率比上年</w:t>
            </w:r>
            <w:r>
              <w:rPr>
                <w:rFonts w:ascii="宋体" w:hAnsi="宋体" w:cs="宋体" w:eastAsia="宋体" w:hint="default"/>
                <w:sz w:val="22"/>
                <w:szCs w:val="22"/>
              </w:rPr>
            </w:r>
          </w:p>
          <w:p>
            <w:pPr>
              <w:pStyle w:val="TableParagraph"/>
              <w:spacing w:line="287"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增减（</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296" w:hRule="exact"/>
        </w:trPr>
        <w:tc>
          <w:tcPr>
            <w:tcW w:w="1522"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right="149"/>
              <w:jc w:val="center"/>
              <w:rPr>
                <w:rFonts w:ascii="宋体" w:hAnsi="宋体" w:cs="宋体" w:eastAsia="宋体" w:hint="default"/>
                <w:sz w:val="22"/>
                <w:szCs w:val="22"/>
              </w:rPr>
            </w:pPr>
            <w:r>
              <w:rPr>
                <w:rFonts w:ascii="宋体" w:hAnsi="宋体" w:cs="宋体" w:eastAsia="宋体" w:hint="default"/>
                <w:sz w:val="22"/>
                <w:szCs w:val="22"/>
              </w:rPr>
              <w:t>精密空调设备</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17,794.31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9,569.19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46.22%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55.69%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78.66%</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-6.91%</w:t>
            </w:r>
          </w:p>
        </w:tc>
      </w:tr>
      <w:tr>
        <w:trPr>
          <w:trHeight w:val="305" w:hRule="exact"/>
        </w:trPr>
        <w:tc>
          <w:tcPr>
            <w:tcW w:w="1522" w:type="dxa"/>
            <w:tcBorders>
              <w:top w:val="single" w:sz="4" w:space="0" w:color="000000"/>
              <w:left w:val="single" w:sz="12" w:space="0" w:color="000000"/>
              <w:bottom w:val="single" w:sz="12" w:space="0" w:color="000000"/>
              <w:right w:val="single" w:sz="4" w:space="0" w:color="000000"/>
            </w:tcBorders>
          </w:tcPr>
          <w:p>
            <w:pPr>
              <w:pStyle w:val="TableParagraph"/>
              <w:spacing w:line="249" w:lineRule="exact"/>
              <w:ind w:right="149"/>
              <w:jc w:val="center"/>
              <w:rPr>
                <w:rFonts w:ascii="宋体" w:hAnsi="宋体" w:cs="宋体" w:eastAsia="宋体" w:hint="default"/>
                <w:sz w:val="22"/>
                <w:szCs w:val="22"/>
              </w:rPr>
            </w:pPr>
            <w:r>
              <w:rPr>
                <w:rFonts w:ascii="宋体" w:hAnsi="宋体" w:cs="宋体" w:eastAsia="宋体" w:hint="default"/>
                <w:sz w:val="22"/>
                <w:szCs w:val="22"/>
              </w:rPr>
              <w:t>精密环境工程</w:t>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3,470.56</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3,015.37</w:t>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13.12%</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-43.80%</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-39.14%</w:t>
            </w:r>
          </w:p>
        </w:tc>
        <w:tc>
          <w:tcPr>
            <w:tcW w:w="1416" w:type="dxa"/>
            <w:tcBorders>
              <w:top w:val="single" w:sz="4" w:space="0" w:color="000000"/>
              <w:left w:val="single" w:sz="4" w:space="0" w:color="000000"/>
              <w:bottom w:val="single" w:sz="12" w:space="0" w:color="000000"/>
              <w:right w:val="single" w:sz="12"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-6.66%</w:t>
            </w:r>
          </w:p>
        </w:tc>
      </w:tr>
    </w:tbl>
    <w:p>
      <w:pPr>
        <w:pStyle w:val="BodyText"/>
        <w:spacing w:line="274" w:lineRule="exact" w:before="0"/>
        <w:ind w:right="0" w:firstLine="480"/>
        <w:jc w:val="both"/>
      </w:pPr>
      <w:r>
        <w:rPr/>
        <w:t>报告期内，公司精密空调设备业务收入同比增长</w:t>
      </w:r>
      <w:r>
        <w:rPr>
          <w:spacing w:val="-80"/>
        </w:rPr>
        <w:t> </w:t>
      </w:r>
      <w:r>
        <w:rPr>
          <w:rFonts w:ascii="宋体" w:hAnsi="宋体" w:cs="宋体" w:eastAsia="宋体" w:hint="default"/>
        </w:rPr>
        <w:t>55.69%</w:t>
      </w:r>
      <w:r>
        <w:rPr/>
        <w:t>，主要原因是公司通过营销网络</w:t>
      </w:r>
    </w:p>
    <w:p>
      <w:pPr>
        <w:pStyle w:val="BodyText"/>
        <w:spacing w:line="355" w:lineRule="auto" w:before="154"/>
        <w:ind w:right="97"/>
        <w:jc w:val="left"/>
      </w:pPr>
      <w:r>
        <w:rPr>
          <w:spacing w:val="-9"/>
        </w:rPr>
        <w:t>的建设（新建</w:t>
      </w:r>
      <w:r>
        <w:rPr>
          <w:spacing w:val="-58"/>
        </w:rPr>
        <w:t> </w:t>
      </w:r>
      <w:r>
        <w:rPr>
          <w:rFonts w:ascii="宋体" w:hAnsi="宋体" w:cs="宋体" w:eastAsia="宋体" w:hint="default"/>
        </w:rPr>
        <w:t>3</w:t>
      </w:r>
      <w:r>
        <w:rPr>
          <w:rFonts w:ascii="宋体" w:hAnsi="宋体" w:cs="宋体" w:eastAsia="宋体" w:hint="default"/>
          <w:spacing w:val="-57"/>
        </w:rPr>
        <w:t> </w:t>
      </w:r>
      <w:r>
        <w:rPr>
          <w:spacing w:val="-7"/>
        </w:rPr>
        <w:t>个营销中心、</w:t>
      </w:r>
      <w:r>
        <w:rPr>
          <w:rFonts w:ascii="宋体" w:hAnsi="宋体" w:cs="宋体" w:eastAsia="宋体" w:hint="default"/>
          <w:spacing w:val="-7"/>
        </w:rPr>
        <w:t>12</w:t>
      </w:r>
      <w:r>
        <w:rPr>
          <w:rFonts w:ascii="宋体" w:hAnsi="宋体" w:cs="宋体" w:eastAsia="宋体" w:hint="default"/>
          <w:spacing w:val="-57"/>
        </w:rPr>
        <w:t> </w:t>
      </w:r>
      <w:r>
        <w:rPr>
          <w:spacing w:val="-6"/>
        </w:rPr>
        <w:t>个服务中心）提高了客户服务能力，通过品牌建设提升了“依</w:t>
      </w:r>
      <w:r>
        <w:rPr/>
        <w:t> 米康”品牌地位，促进了销售业绩的较大幅度增长。</w:t>
      </w:r>
    </w:p>
    <w:p>
      <w:pPr>
        <w:pStyle w:val="BodyText"/>
        <w:spacing w:line="357" w:lineRule="auto" w:before="38"/>
        <w:ind w:right="111" w:firstLine="480"/>
        <w:jc w:val="both"/>
      </w:pPr>
      <w:r>
        <w:rPr/>
        <w:t>公司精密空调设备业务营业成本同比增长</w:t>
      </w:r>
      <w:r>
        <w:rPr>
          <w:spacing w:val="-80"/>
        </w:rPr>
        <w:t> </w:t>
      </w:r>
      <w:r>
        <w:rPr>
          <w:rFonts w:ascii="宋体" w:hAnsi="宋体" w:cs="宋体" w:eastAsia="宋体" w:hint="default"/>
        </w:rPr>
        <w:t>78.66%</w:t>
      </w:r>
      <w:r>
        <w:rPr/>
        <w:t>，主要原因是营业成本随营业收入的大 幅增长而增长，同时由于报告期内原材料采购价格的上升，导致营业成本增长幅度超过营业</w:t>
      </w:r>
      <w:r>
        <w:rPr>
          <w:spacing w:val="-90"/>
        </w:rPr>
        <w:t> </w:t>
      </w:r>
      <w:r>
        <w:rPr>
          <w:spacing w:val="-90"/>
        </w:rPr>
      </w:r>
      <w:r>
        <w:rPr/>
        <w:t>收入增长幅度。</w:t>
      </w:r>
    </w:p>
    <w:p>
      <w:pPr>
        <w:pStyle w:val="BodyText"/>
        <w:spacing w:line="357" w:lineRule="auto"/>
        <w:ind w:right="110" w:firstLine="480"/>
        <w:jc w:val="both"/>
      </w:pPr>
      <w:r>
        <w:rPr/>
        <w:t>报告期内，公司通过加强生产质量控制和制造成本管理，提高了生产效率和规模效应， </w:t>
      </w:r>
      <w:r>
        <w:rPr>
          <w:spacing w:val="-3"/>
        </w:rPr>
        <w:t>在原材料价格上升的不利市场情况下，使产品毛利率基本保持稳定，同比仅下降 </w:t>
      </w:r>
      <w:r>
        <w:rPr>
          <w:rFonts w:ascii="宋体" w:hAnsi="宋体" w:cs="宋体" w:eastAsia="宋体" w:hint="default"/>
        </w:rPr>
        <w:t>6.91</w:t>
      </w:r>
      <w:r>
        <w:rPr>
          <w:rFonts w:ascii="宋体" w:hAnsi="宋体" w:cs="宋体" w:eastAsia="宋体" w:hint="default"/>
          <w:spacing w:val="-96"/>
        </w:rPr>
        <w:t> </w:t>
      </w:r>
      <w:r>
        <w:rPr/>
        <w:t>个百分 点。</w:t>
      </w:r>
    </w:p>
    <w:p>
      <w:pPr>
        <w:pStyle w:val="BodyText"/>
        <w:spacing w:line="240" w:lineRule="auto" w:before="36"/>
        <w:ind w:left="633" w:right="0"/>
        <w:jc w:val="left"/>
      </w:pPr>
      <w:r>
        <w:rPr/>
        <w:t>报告期精密环境工程收入同比下降</w:t>
      </w:r>
      <w:r>
        <w:rPr>
          <w:spacing w:val="-65"/>
        </w:rPr>
        <w:t> </w:t>
      </w:r>
      <w:r>
        <w:rPr>
          <w:rFonts w:ascii="宋体" w:hAnsi="宋体" w:cs="宋体" w:eastAsia="宋体" w:hint="default"/>
        </w:rPr>
        <w:t>43.8%</w:t>
      </w:r>
      <w:r>
        <w:rPr/>
        <w:t>，主要原因是</w:t>
      </w:r>
      <w:r>
        <w:rPr>
          <w:spacing w:val="-65"/>
        </w:rPr>
        <w:t> </w:t>
      </w:r>
      <w:r>
        <w:rPr>
          <w:rFonts w:ascii="宋体" w:hAnsi="宋体" w:cs="宋体" w:eastAsia="宋体" w:hint="default"/>
        </w:rPr>
        <w:t>2011</w:t>
      </w:r>
      <w:r>
        <w:rPr>
          <w:rFonts w:ascii="宋体" w:hAnsi="宋体" w:cs="宋体" w:eastAsia="宋体" w:hint="default"/>
          <w:spacing w:val="-65"/>
        </w:rPr>
        <w:t> </w:t>
      </w:r>
      <w:r>
        <w:rPr/>
        <w:t>年在建的合同金额为</w:t>
      </w:r>
      <w:r>
        <w:rPr>
          <w:spacing w:val="-65"/>
        </w:rPr>
        <w:t> </w:t>
      </w:r>
      <w:r>
        <w:rPr>
          <w:rFonts w:ascii="宋体" w:hAnsi="宋体" w:cs="宋体" w:eastAsia="宋体" w:hint="default"/>
        </w:rPr>
        <w:t>980</w:t>
      </w:r>
      <w:r>
        <w:rPr>
          <w:rFonts w:ascii="宋体" w:hAnsi="宋体" w:cs="宋体" w:eastAsia="宋体" w:hint="default"/>
          <w:spacing w:val="-65"/>
        </w:rPr>
        <w:t> </w:t>
      </w:r>
      <w:r>
        <w:rPr/>
        <w:t>万</w:t>
      </w:r>
    </w:p>
    <w:p>
      <w:pPr>
        <w:pStyle w:val="BodyText"/>
        <w:spacing w:line="240" w:lineRule="auto" w:before="151"/>
        <w:ind w:right="0"/>
        <w:jc w:val="left"/>
      </w:pPr>
      <w:r>
        <w:rPr/>
        <w:t>的青白江区医疗中心工程项目、合同金额为 </w:t>
      </w:r>
      <w:r>
        <w:rPr>
          <w:rFonts w:ascii="宋体" w:hAnsi="宋体" w:cs="宋体" w:eastAsia="宋体" w:hint="default"/>
        </w:rPr>
        <w:t>2,472</w:t>
      </w:r>
      <w:r>
        <w:rPr>
          <w:rFonts w:ascii="宋体" w:hAnsi="宋体" w:cs="宋体" w:eastAsia="宋体" w:hint="default"/>
          <w:spacing w:val="-82"/>
        </w:rPr>
        <w:t> </w:t>
      </w:r>
      <w:r>
        <w:rPr/>
        <w:t>万的成都市第二人民医院净化手术室工程</w:t>
      </w:r>
    </w:p>
    <w:p>
      <w:pPr>
        <w:pStyle w:val="BodyText"/>
        <w:spacing w:line="357" w:lineRule="auto" w:before="154"/>
        <w:ind w:right="94"/>
        <w:jc w:val="left"/>
      </w:pPr>
      <w:r>
        <w:rPr/>
        <w:t>等项目因尚未完工而在报告期内未确认收入所致。随着这些项目在</w:t>
      </w:r>
      <w:r>
        <w:rPr>
          <w:spacing w:val="-78"/>
        </w:rPr>
        <w:t> </w:t>
      </w:r>
      <w:r>
        <w:rPr>
          <w:rFonts w:ascii="宋体" w:hAnsi="宋体" w:cs="宋体" w:eastAsia="宋体" w:hint="default"/>
        </w:rPr>
        <w:t>2012</w:t>
      </w:r>
      <w:r>
        <w:rPr>
          <w:rFonts w:ascii="宋体" w:hAnsi="宋体" w:cs="宋体" w:eastAsia="宋体" w:hint="default"/>
          <w:spacing w:val="-78"/>
        </w:rPr>
        <w:t> </w:t>
      </w:r>
      <w:r>
        <w:rPr>
          <w:spacing w:val="-5"/>
        </w:rPr>
        <w:t>年完工，预计公司精</w:t>
      </w:r>
      <w:r>
        <w:rPr/>
        <w:t> 密环境工程业务将恢复增长的势头。</w:t>
      </w:r>
    </w:p>
    <w:p>
      <w:pPr>
        <w:pStyle w:val="BodyText"/>
        <w:spacing w:line="240" w:lineRule="auto"/>
        <w:ind w:left="633" w:right="97"/>
        <w:jc w:val="left"/>
      </w:pPr>
      <w:r>
        <w:rPr/>
        <w:t>（</w:t>
      </w:r>
      <w:r>
        <w:rPr>
          <w:rFonts w:ascii="宋体" w:hAnsi="宋体" w:cs="宋体" w:eastAsia="宋体" w:hint="default"/>
        </w:rPr>
        <w:t>3</w:t>
      </w:r>
      <w:r>
        <w:rPr/>
        <w:t>）主营业务分地区情况表</w:t>
      </w:r>
    </w:p>
    <w:p>
      <w:pPr>
        <w:spacing w:line="240" w:lineRule="auto" w:before="11"/>
        <w:rPr>
          <w:rFonts w:ascii="宋体" w:hAnsi="宋体" w:cs="宋体" w:eastAsia="宋体" w:hint="default"/>
          <w:sz w:val="9"/>
          <w:szCs w:val="9"/>
        </w:rPr>
      </w:pPr>
    </w:p>
    <w:p>
      <w:pPr>
        <w:pStyle w:val="BodyText"/>
        <w:spacing w:line="240" w:lineRule="auto" w:before="26"/>
        <w:ind w:left="0" w:right="389"/>
        <w:jc w:val="right"/>
      </w:pPr>
      <w:r>
        <w:rPr/>
        <w:t>单位：万元</w:t>
      </w:r>
    </w:p>
    <w:p>
      <w:pPr>
        <w:spacing w:line="240" w:lineRule="auto" w:before="10"/>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620"/>
        <w:gridCol w:w="3819"/>
        <w:gridCol w:w="4021"/>
      </w:tblGrid>
      <w:tr>
        <w:trPr>
          <w:trHeight w:val="306" w:hRule="exact"/>
        </w:trPr>
        <w:tc>
          <w:tcPr>
            <w:tcW w:w="1620"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51" w:lineRule="exact"/>
              <w:ind w:right="9"/>
              <w:jc w:val="center"/>
              <w:rPr>
                <w:rFonts w:ascii="宋体" w:hAnsi="宋体" w:cs="宋体" w:eastAsia="宋体" w:hint="default"/>
                <w:sz w:val="22"/>
                <w:szCs w:val="22"/>
              </w:rPr>
            </w:pPr>
            <w:r>
              <w:rPr>
                <w:rFonts w:ascii="宋体" w:hAnsi="宋体" w:cs="宋体" w:eastAsia="宋体" w:hint="default"/>
                <w:b/>
                <w:bCs/>
                <w:sz w:val="22"/>
                <w:szCs w:val="22"/>
              </w:rPr>
              <w:t>地区</w:t>
            </w:r>
            <w:r>
              <w:rPr>
                <w:rFonts w:ascii="宋体" w:hAnsi="宋体" w:cs="宋体" w:eastAsia="宋体" w:hint="default"/>
                <w:sz w:val="22"/>
                <w:szCs w:val="22"/>
              </w:rPr>
            </w:r>
          </w:p>
        </w:tc>
        <w:tc>
          <w:tcPr>
            <w:tcW w:w="3819"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1"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4021"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1" w:lineRule="exact"/>
              <w:ind w:left="10" w:right="0"/>
              <w:jc w:val="center"/>
              <w:rPr>
                <w:rFonts w:ascii="宋体" w:hAnsi="宋体" w:cs="宋体" w:eastAsia="宋体" w:hint="default"/>
                <w:sz w:val="22"/>
                <w:szCs w:val="22"/>
              </w:rPr>
            </w:pPr>
            <w:r>
              <w:rPr>
                <w:rFonts w:ascii="宋体" w:hAnsi="宋体" w:cs="宋体" w:eastAsia="宋体" w:hint="default"/>
                <w:b/>
                <w:bCs/>
                <w:sz w:val="22"/>
                <w:szCs w:val="22"/>
              </w:rPr>
              <w:t>营业收入比上年增减</w:t>
            </w:r>
            <w:r>
              <w:rPr>
                <w:rFonts w:ascii="宋体" w:hAnsi="宋体" w:cs="宋体" w:eastAsia="宋体" w:hint="default"/>
                <w:sz w:val="22"/>
                <w:szCs w:val="22"/>
              </w:rPr>
            </w:r>
          </w:p>
        </w:tc>
      </w:tr>
      <w:tr>
        <w:trPr>
          <w:trHeight w:val="295" w:hRule="exact"/>
        </w:trPr>
        <w:tc>
          <w:tcPr>
            <w:tcW w:w="1620"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right="5"/>
              <w:jc w:val="center"/>
              <w:rPr>
                <w:rFonts w:ascii="宋体" w:hAnsi="宋体" w:cs="宋体" w:eastAsia="宋体" w:hint="default"/>
                <w:sz w:val="22"/>
                <w:szCs w:val="22"/>
              </w:rPr>
            </w:pPr>
            <w:r>
              <w:rPr>
                <w:rFonts w:ascii="宋体" w:hAnsi="宋体" w:cs="宋体" w:eastAsia="宋体" w:hint="default"/>
                <w:sz w:val="22"/>
                <w:szCs w:val="22"/>
              </w:rPr>
              <w:t>东北区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235.90</w:t>
            </w:r>
          </w:p>
        </w:tc>
        <w:tc>
          <w:tcPr>
            <w:tcW w:w="4021"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sz w:val="22"/>
              </w:rPr>
              <w:t>-47.99%</w:t>
            </w:r>
          </w:p>
        </w:tc>
      </w:tr>
      <w:tr>
        <w:trPr>
          <w:trHeight w:val="295" w:hRule="exact"/>
        </w:trPr>
        <w:tc>
          <w:tcPr>
            <w:tcW w:w="1620"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right="5"/>
              <w:jc w:val="center"/>
              <w:rPr>
                <w:rFonts w:ascii="宋体" w:hAnsi="宋体" w:cs="宋体" w:eastAsia="宋体" w:hint="default"/>
                <w:sz w:val="22"/>
                <w:szCs w:val="22"/>
              </w:rPr>
            </w:pPr>
            <w:r>
              <w:rPr>
                <w:rFonts w:ascii="宋体" w:hAnsi="宋体" w:cs="宋体" w:eastAsia="宋体" w:hint="default"/>
                <w:sz w:val="22"/>
                <w:szCs w:val="22"/>
              </w:rPr>
              <w:t>华北区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7,152.59</w:t>
            </w:r>
          </w:p>
        </w:tc>
        <w:tc>
          <w:tcPr>
            <w:tcW w:w="4021"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sz w:val="22"/>
              </w:rPr>
              <w:t>5.02%</w:t>
            </w:r>
          </w:p>
        </w:tc>
      </w:tr>
      <w:tr>
        <w:trPr>
          <w:trHeight w:val="295" w:hRule="exact"/>
        </w:trPr>
        <w:tc>
          <w:tcPr>
            <w:tcW w:w="1620"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right="5"/>
              <w:jc w:val="center"/>
              <w:rPr>
                <w:rFonts w:ascii="宋体" w:hAnsi="宋体" w:cs="宋体" w:eastAsia="宋体" w:hint="default"/>
                <w:sz w:val="22"/>
                <w:szCs w:val="22"/>
              </w:rPr>
            </w:pPr>
            <w:r>
              <w:rPr>
                <w:rFonts w:ascii="宋体" w:hAnsi="宋体" w:cs="宋体" w:eastAsia="宋体" w:hint="default"/>
                <w:sz w:val="22"/>
                <w:szCs w:val="22"/>
              </w:rPr>
              <w:t>华东区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8,906.02</w:t>
            </w:r>
          </w:p>
        </w:tc>
        <w:tc>
          <w:tcPr>
            <w:tcW w:w="4021"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sz w:val="22"/>
              </w:rPr>
              <w:t>114.32%</w:t>
            </w:r>
          </w:p>
        </w:tc>
      </w:tr>
      <w:tr>
        <w:trPr>
          <w:trHeight w:val="295" w:hRule="exact"/>
        </w:trPr>
        <w:tc>
          <w:tcPr>
            <w:tcW w:w="1620"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right="5"/>
              <w:jc w:val="center"/>
              <w:rPr>
                <w:rFonts w:ascii="宋体" w:hAnsi="宋体" w:cs="宋体" w:eastAsia="宋体" w:hint="default"/>
                <w:sz w:val="22"/>
                <w:szCs w:val="22"/>
              </w:rPr>
            </w:pPr>
            <w:r>
              <w:rPr>
                <w:rFonts w:ascii="宋体" w:hAnsi="宋体" w:cs="宋体" w:eastAsia="宋体" w:hint="default"/>
                <w:sz w:val="22"/>
                <w:szCs w:val="22"/>
              </w:rPr>
              <w:t>西北区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445.60</w:t>
            </w:r>
          </w:p>
        </w:tc>
        <w:tc>
          <w:tcPr>
            <w:tcW w:w="4021"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sz w:val="22"/>
              </w:rPr>
              <w:t>52.86%</w:t>
            </w:r>
          </w:p>
        </w:tc>
      </w:tr>
      <w:tr>
        <w:trPr>
          <w:trHeight w:val="295" w:hRule="exact"/>
        </w:trPr>
        <w:tc>
          <w:tcPr>
            <w:tcW w:w="1620"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right="5"/>
              <w:jc w:val="center"/>
              <w:rPr>
                <w:rFonts w:ascii="宋体" w:hAnsi="宋体" w:cs="宋体" w:eastAsia="宋体" w:hint="default"/>
                <w:sz w:val="22"/>
                <w:szCs w:val="22"/>
              </w:rPr>
            </w:pPr>
            <w:r>
              <w:rPr>
                <w:rFonts w:ascii="宋体" w:hAnsi="宋体" w:cs="宋体" w:eastAsia="宋体" w:hint="default"/>
                <w:sz w:val="22"/>
                <w:szCs w:val="22"/>
              </w:rPr>
              <w:t>西南区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3,003.40</w:t>
            </w:r>
          </w:p>
        </w:tc>
        <w:tc>
          <w:tcPr>
            <w:tcW w:w="4021"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sz w:val="22"/>
              </w:rPr>
              <w:t>-25.23%</w:t>
            </w:r>
          </w:p>
        </w:tc>
      </w:tr>
      <w:tr>
        <w:trPr>
          <w:trHeight w:val="295" w:hRule="exact"/>
        </w:trPr>
        <w:tc>
          <w:tcPr>
            <w:tcW w:w="1620"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right="5"/>
              <w:jc w:val="center"/>
              <w:rPr>
                <w:rFonts w:ascii="宋体" w:hAnsi="宋体" w:cs="宋体" w:eastAsia="宋体" w:hint="default"/>
                <w:sz w:val="22"/>
                <w:szCs w:val="22"/>
              </w:rPr>
            </w:pPr>
            <w:r>
              <w:rPr>
                <w:rFonts w:ascii="宋体" w:hAnsi="宋体" w:cs="宋体" w:eastAsia="宋体" w:hint="default"/>
                <w:sz w:val="22"/>
                <w:szCs w:val="22"/>
              </w:rPr>
              <w:t>华中区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1,521.35</w:t>
            </w:r>
          </w:p>
        </w:tc>
        <w:tc>
          <w:tcPr>
            <w:tcW w:w="4021"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sz w:val="22"/>
              </w:rPr>
              <w:t>-18.91%</w:t>
            </w:r>
          </w:p>
        </w:tc>
      </w:tr>
      <w:tr>
        <w:trPr>
          <w:trHeight w:val="305" w:hRule="exact"/>
        </w:trPr>
        <w:tc>
          <w:tcPr>
            <w:tcW w:w="1620" w:type="dxa"/>
            <w:tcBorders>
              <w:top w:val="single" w:sz="4" w:space="0" w:color="000000"/>
              <w:left w:val="single" w:sz="12" w:space="0" w:color="000000"/>
              <w:bottom w:val="single" w:sz="12" w:space="0" w:color="000000"/>
              <w:right w:val="single" w:sz="4" w:space="0" w:color="000000"/>
            </w:tcBorders>
          </w:tcPr>
          <w:p>
            <w:pPr>
              <w:pStyle w:val="TableParagraph"/>
              <w:tabs>
                <w:tab w:pos="441" w:val="left" w:leader="none"/>
              </w:tabs>
              <w:spacing w:line="249" w:lineRule="exact"/>
              <w:ind w:right="5"/>
              <w:jc w:val="center"/>
              <w:rPr>
                <w:rFonts w:ascii="宋体" w:hAnsi="宋体" w:cs="宋体" w:eastAsia="宋体" w:hint="default"/>
                <w:sz w:val="22"/>
                <w:szCs w:val="22"/>
              </w:rPr>
            </w:pPr>
            <w:r>
              <w:rPr>
                <w:rFonts w:ascii="宋体" w:hAnsi="宋体" w:cs="宋体" w:eastAsia="宋体" w:hint="default"/>
                <w:sz w:val="22"/>
                <w:szCs w:val="22"/>
              </w:rPr>
              <w:t>合</w:t>
              <w:tab/>
              <w:t>计</w:t>
            </w:r>
          </w:p>
        </w:tc>
        <w:tc>
          <w:tcPr>
            <w:tcW w:w="3819"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21,264.87</w:t>
            </w:r>
          </w:p>
        </w:tc>
        <w:tc>
          <w:tcPr>
            <w:tcW w:w="4021" w:type="dxa"/>
            <w:tcBorders>
              <w:top w:val="single" w:sz="4" w:space="0" w:color="000000"/>
              <w:left w:val="single" w:sz="4" w:space="0" w:color="000000"/>
              <w:bottom w:val="single" w:sz="12" w:space="0" w:color="000000"/>
              <w:right w:val="single" w:sz="1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sz w:val="22"/>
              </w:rPr>
              <w:t>20.79%</w:t>
            </w:r>
          </w:p>
        </w:tc>
      </w:tr>
    </w:tbl>
    <w:p>
      <w:pPr>
        <w:pStyle w:val="BodyText"/>
        <w:spacing w:line="274" w:lineRule="exact" w:before="0"/>
        <w:ind w:left="633" w:right="97"/>
        <w:jc w:val="left"/>
      </w:pPr>
      <w:r>
        <w:rPr/>
        <w:t>报告期内，公司主营业务收入进一步巩固了原有的优势区域，如华北区和华东区，特别</w:t>
      </w:r>
    </w:p>
    <w:p>
      <w:pPr>
        <w:spacing w:after="0" w:line="274" w:lineRule="exact"/>
        <w:jc w:val="left"/>
        <w:sectPr>
          <w:pgSz w:w="11910" w:h="16840"/>
          <w:pgMar w:header="720" w:footer="706" w:top="1160" w:bottom="900" w:left="980" w:right="1020"/>
        </w:sectPr>
      </w:pPr>
    </w:p>
    <w:p>
      <w:pPr>
        <w:spacing w:line="240" w:lineRule="auto" w:before="11"/>
        <w:rPr>
          <w:rFonts w:ascii="宋体" w:hAnsi="宋体" w:cs="宋体" w:eastAsia="宋体" w:hint="default"/>
          <w:sz w:val="15"/>
          <w:szCs w:val="15"/>
        </w:rPr>
      </w:pPr>
    </w:p>
    <w:p>
      <w:pPr>
        <w:pStyle w:val="BodyText"/>
        <w:spacing w:line="357" w:lineRule="auto" w:before="26"/>
        <w:ind w:left="273" w:right="231"/>
        <w:jc w:val="both"/>
      </w:pPr>
      <w:r>
        <w:rPr/>
        <w:t>是华东区收入增长了</w:t>
      </w:r>
      <w:r>
        <w:rPr>
          <w:spacing w:val="29"/>
        </w:rPr>
        <w:t> </w:t>
      </w:r>
      <w:r>
        <w:rPr>
          <w:rFonts w:ascii="宋体" w:hAnsi="宋体" w:cs="宋体" w:eastAsia="宋体" w:hint="default"/>
        </w:rPr>
        <w:t>114.32%</w:t>
      </w:r>
      <w:r>
        <w:rPr/>
        <w:t>，成为主营业务收入来源最大的一个区域，这是因为公司加大</w:t>
      </w:r>
      <w:r>
        <w:rPr>
          <w:spacing w:val="-117"/>
        </w:rPr>
        <w:t> </w:t>
      </w:r>
      <w:r>
        <w:rPr>
          <w:spacing w:val="-117"/>
        </w:rPr>
      </w:r>
      <w:r>
        <w:rPr/>
        <w:t>了对华东区域的营销投入取得的成果。东北区和西北区在公司主营业务收入中所占的比例仍</w:t>
      </w:r>
      <w:r>
        <w:rPr>
          <w:spacing w:val="-91"/>
        </w:rPr>
        <w:t> </w:t>
      </w:r>
      <w:r>
        <w:rPr>
          <w:spacing w:val="-91"/>
        </w:rPr>
      </w:r>
      <w:r>
        <w:rPr/>
        <w:t>然较低，西南区和华中区的主营业务收入均有所下降。预计随着公司精密环境工程在建项目</w:t>
      </w:r>
      <w:r>
        <w:rPr>
          <w:spacing w:val="-87"/>
        </w:rPr>
        <w:t> </w:t>
      </w:r>
      <w:r>
        <w:rPr>
          <w:spacing w:val="-87"/>
        </w:rPr>
      </w:r>
      <w:r>
        <w:rPr/>
        <w:t>在 </w:t>
      </w:r>
      <w:r>
        <w:rPr>
          <w:rFonts w:ascii="宋体" w:hAnsi="宋体" w:cs="宋体" w:eastAsia="宋体" w:hint="default"/>
        </w:rPr>
        <w:t>2012</w:t>
      </w:r>
      <w:r>
        <w:rPr>
          <w:rFonts w:ascii="宋体" w:hAnsi="宋体" w:cs="宋体" w:eastAsia="宋体" w:hint="default"/>
          <w:spacing w:val="-91"/>
        </w:rPr>
        <w:t> </w:t>
      </w:r>
      <w:r>
        <w:rPr>
          <w:spacing w:val="-3"/>
        </w:rPr>
        <w:t>年的陆续完工，这两个区域的收入将有一定程度的提升目前主营业务的薄弱区域是华</w:t>
      </w:r>
    </w:p>
    <w:p>
      <w:pPr>
        <w:pStyle w:val="BodyText"/>
        <w:spacing w:line="357" w:lineRule="auto"/>
        <w:ind w:left="273" w:right="229"/>
        <w:jc w:val="both"/>
      </w:pPr>
      <w:r>
        <w:rPr>
          <w:spacing w:val="-3"/>
        </w:rPr>
        <w:t>南区域，公司已筹建了广东营销中心，预计在</w:t>
      </w:r>
      <w:r>
        <w:rPr>
          <w:spacing w:val="-70"/>
        </w:rPr>
        <w:t> </w:t>
      </w:r>
      <w:r>
        <w:rPr>
          <w:rFonts w:ascii="宋体" w:hAnsi="宋体" w:cs="宋体" w:eastAsia="宋体" w:hint="default"/>
        </w:rPr>
        <w:t>2012</w:t>
      </w:r>
      <w:r>
        <w:rPr>
          <w:rFonts w:ascii="宋体" w:hAnsi="宋体" w:cs="宋体" w:eastAsia="宋体" w:hint="default"/>
          <w:spacing w:val="-70"/>
        </w:rPr>
        <w:t> </w:t>
      </w:r>
      <w:r>
        <w:rPr/>
        <w:t>年度随着“营销服务网络建设技术改造项 目”的投入和使用，华南区域将成为公司主营业务的新增长点。</w:t>
      </w:r>
    </w:p>
    <w:p>
      <w:pPr>
        <w:pStyle w:val="BodyText"/>
        <w:spacing w:line="240" w:lineRule="auto"/>
        <w:ind w:left="753" w:right="0"/>
        <w:jc w:val="left"/>
      </w:pPr>
      <w:r>
        <w:rPr/>
        <w:t>（</w:t>
      </w:r>
      <w:r>
        <w:rPr>
          <w:rFonts w:ascii="宋体" w:hAnsi="宋体" w:cs="宋体" w:eastAsia="宋体" w:hint="default"/>
        </w:rPr>
        <w:t>4</w:t>
      </w:r>
      <w:r>
        <w:rPr/>
        <w:t>）公司主要客户及供应商情况</w:t>
      </w:r>
    </w:p>
    <w:p>
      <w:pPr>
        <w:pStyle w:val="BodyText"/>
        <w:spacing w:line="240" w:lineRule="auto" w:before="154"/>
        <w:ind w:left="753" w:right="0"/>
        <w:jc w:val="left"/>
      </w:pPr>
      <w:r>
        <w:rPr/>
        <w:t>① 报告期内，前</w:t>
      </w:r>
      <w:r>
        <w:rPr>
          <w:spacing w:val="-60"/>
        </w:rPr>
        <w:t> </w:t>
      </w:r>
      <w:r>
        <w:rPr>
          <w:rFonts w:ascii="宋体" w:hAnsi="宋体" w:cs="宋体" w:eastAsia="宋体" w:hint="default"/>
        </w:rPr>
        <w:t>5</w:t>
      </w:r>
      <w:r>
        <w:rPr>
          <w:rFonts w:ascii="宋体" w:hAnsi="宋体" w:cs="宋体" w:eastAsia="宋体" w:hint="default"/>
          <w:spacing w:val="-60"/>
        </w:rPr>
        <w:t> </w:t>
      </w:r>
      <w:r>
        <w:rPr/>
        <w:t>名主要客户情况</w:t>
      </w:r>
    </w:p>
    <w:p>
      <w:pPr>
        <w:spacing w:line="240" w:lineRule="auto" w:before="8"/>
        <w:rPr>
          <w:rFonts w:ascii="宋体" w:hAnsi="宋体" w:cs="宋体" w:eastAsia="宋体" w:hint="default"/>
          <w:sz w:val="9"/>
          <w:szCs w:val="9"/>
        </w:rPr>
      </w:pPr>
    </w:p>
    <w:p>
      <w:pPr>
        <w:pStyle w:val="BodyText"/>
        <w:spacing w:line="240" w:lineRule="auto" w:before="26"/>
        <w:ind w:left="0" w:right="509"/>
        <w:jc w:val="right"/>
      </w:pPr>
      <w:r>
        <w:rPr/>
        <w:t>单位：万元</w:t>
      </w:r>
    </w:p>
    <w:p>
      <w:pPr>
        <w:spacing w:line="240" w:lineRule="auto" w:before="11"/>
        <w:rPr>
          <w:rFonts w:ascii="宋体" w:hAnsi="宋体" w:cs="宋体" w:eastAsia="宋体" w:hint="default"/>
          <w:sz w:val="14"/>
          <w:szCs w:val="14"/>
        </w:rPr>
      </w:pPr>
    </w:p>
    <w:tbl>
      <w:tblPr>
        <w:tblW w:w="0" w:type="auto"/>
        <w:jc w:val="left"/>
        <w:tblInd w:w="150" w:type="dxa"/>
        <w:tblLayout w:type="fixed"/>
        <w:tblCellMar>
          <w:top w:w="0" w:type="dxa"/>
          <w:left w:w="0" w:type="dxa"/>
          <w:bottom w:w="0" w:type="dxa"/>
          <w:right w:w="0" w:type="dxa"/>
        </w:tblCellMar>
        <w:tblLook w:val="01E0"/>
      </w:tblPr>
      <w:tblGrid>
        <w:gridCol w:w="3229"/>
        <w:gridCol w:w="1536"/>
        <w:gridCol w:w="1560"/>
        <w:gridCol w:w="1558"/>
        <w:gridCol w:w="1702"/>
      </w:tblGrid>
      <w:tr>
        <w:trPr>
          <w:trHeight w:val="590" w:hRule="exact"/>
        </w:trPr>
        <w:tc>
          <w:tcPr>
            <w:tcW w:w="3229"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49" w:lineRule="exact"/>
              <w:ind w:left="826" w:right="0"/>
              <w:jc w:val="left"/>
              <w:rPr>
                <w:rFonts w:ascii="宋体" w:hAnsi="宋体" w:cs="宋体" w:eastAsia="宋体" w:hint="default"/>
                <w:sz w:val="22"/>
                <w:szCs w:val="22"/>
              </w:rPr>
            </w:pPr>
            <w:r>
              <w:rPr>
                <w:rFonts w:ascii="宋体" w:hAnsi="宋体" w:cs="宋体" w:eastAsia="宋体" w:hint="default"/>
                <w:b/>
                <w:bCs/>
                <w:sz w:val="22"/>
                <w:szCs w:val="22"/>
              </w:rPr>
              <w:t>前五名主要客户</w:t>
            </w:r>
            <w:r>
              <w:rPr>
                <w:rFonts w:ascii="宋体" w:hAnsi="宋体" w:cs="宋体" w:eastAsia="宋体" w:hint="default"/>
                <w:sz w:val="22"/>
                <w:szCs w:val="22"/>
              </w:rPr>
            </w:r>
          </w:p>
        </w:tc>
        <w:tc>
          <w:tcPr>
            <w:tcW w:w="1536"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7"/>
                <w:sz w:val="22"/>
                <w:szCs w:val="22"/>
              </w:rPr>
              <w:t> </w:t>
            </w:r>
            <w:r>
              <w:rPr>
                <w:rFonts w:ascii="宋体" w:hAnsi="宋体" w:cs="宋体" w:eastAsia="宋体" w:hint="default"/>
                <w:b/>
                <w:bCs/>
                <w:sz w:val="22"/>
                <w:szCs w:val="22"/>
              </w:rPr>
              <w:t>年度营</w:t>
            </w:r>
            <w:r>
              <w:rPr>
                <w:rFonts w:ascii="宋体" w:hAnsi="宋体" w:cs="宋体" w:eastAsia="宋体" w:hint="default"/>
                <w:sz w:val="22"/>
                <w:szCs w:val="22"/>
              </w:rPr>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b/>
                <w:bCs/>
                <w:sz w:val="22"/>
                <w:szCs w:val="22"/>
              </w:rPr>
              <w:t>业收入</w:t>
            </w:r>
            <w:r>
              <w:rPr>
                <w:rFonts w:ascii="宋体" w:hAnsi="宋体" w:cs="宋体" w:eastAsia="宋体" w:hint="default"/>
                <w:sz w:val="22"/>
                <w:szCs w:val="22"/>
              </w:rPr>
            </w:r>
          </w:p>
        </w:tc>
        <w:tc>
          <w:tcPr>
            <w:tcW w:w="156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12" w:right="0" w:firstLine="52"/>
              <w:jc w:val="left"/>
              <w:rPr>
                <w:rFonts w:ascii="宋体" w:hAnsi="宋体" w:cs="宋体" w:eastAsia="宋体" w:hint="default"/>
                <w:sz w:val="22"/>
                <w:szCs w:val="22"/>
              </w:rPr>
            </w:pPr>
            <w:r>
              <w:rPr>
                <w:rFonts w:ascii="宋体" w:hAnsi="宋体" w:cs="宋体" w:eastAsia="宋体" w:hint="default"/>
                <w:b/>
                <w:bCs/>
                <w:sz w:val="22"/>
                <w:szCs w:val="22"/>
              </w:rPr>
              <w:t>占</w:t>
            </w:r>
            <w:r>
              <w:rPr>
                <w:rFonts w:ascii="宋体" w:hAnsi="宋体" w:cs="宋体" w:eastAsia="宋体" w:hint="default"/>
                <w:b/>
                <w:bCs/>
                <w:spacing w:val="-56"/>
                <w:sz w:val="22"/>
                <w:szCs w:val="22"/>
              </w:rPr>
              <w:t> </w:t>
            </w:r>
            <w:r>
              <w:rPr>
                <w:rFonts w:ascii="宋体" w:hAnsi="宋体" w:cs="宋体" w:eastAsia="宋体" w:hint="default"/>
                <w:b/>
                <w:bCs/>
                <w:sz w:val="22"/>
                <w:szCs w:val="22"/>
              </w:rPr>
              <w:t>2011</w:t>
            </w:r>
            <w:r>
              <w:rPr>
                <w:rFonts w:ascii="宋体" w:hAnsi="宋体" w:cs="宋体" w:eastAsia="宋体" w:hint="default"/>
                <w:b/>
                <w:bCs/>
                <w:spacing w:val="-56"/>
                <w:sz w:val="22"/>
                <w:szCs w:val="22"/>
              </w:rPr>
              <w:t> </w:t>
            </w:r>
            <w:r>
              <w:rPr>
                <w:rFonts w:ascii="宋体" w:hAnsi="宋体" w:cs="宋体" w:eastAsia="宋体" w:hint="default"/>
                <w:b/>
                <w:bCs/>
                <w:sz w:val="22"/>
                <w:szCs w:val="22"/>
              </w:rPr>
              <w:t>年总</w:t>
            </w:r>
            <w:r>
              <w:rPr>
                <w:rFonts w:ascii="宋体" w:hAnsi="宋体" w:cs="宋体" w:eastAsia="宋体" w:hint="default"/>
                <w:sz w:val="22"/>
                <w:szCs w:val="22"/>
              </w:rPr>
            </w:r>
          </w:p>
          <w:p>
            <w:pPr>
              <w:pStyle w:val="TableParagraph"/>
              <w:spacing w:line="287" w:lineRule="exact"/>
              <w:ind w:left="112" w:right="0"/>
              <w:jc w:val="left"/>
              <w:rPr>
                <w:rFonts w:ascii="宋体" w:hAnsi="宋体" w:cs="宋体" w:eastAsia="宋体" w:hint="default"/>
                <w:sz w:val="22"/>
                <w:szCs w:val="22"/>
              </w:rPr>
            </w:pPr>
            <w:r>
              <w:rPr>
                <w:rFonts w:ascii="宋体" w:hAnsi="宋体" w:cs="宋体" w:eastAsia="宋体" w:hint="default"/>
                <w:b/>
                <w:bCs/>
                <w:sz w:val="22"/>
                <w:szCs w:val="22"/>
              </w:rPr>
              <w:t>营业收入比例</w:t>
            </w:r>
            <w:r>
              <w:rPr>
                <w:rFonts w:ascii="宋体" w:hAnsi="宋体" w:cs="宋体" w:eastAsia="宋体" w:hint="default"/>
                <w:sz w:val="22"/>
                <w:szCs w:val="22"/>
              </w:rPr>
            </w:r>
          </w:p>
        </w:tc>
        <w:tc>
          <w:tcPr>
            <w:tcW w:w="1558"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56"/>
                <w:sz w:val="22"/>
                <w:szCs w:val="22"/>
              </w:rPr>
              <w:t> </w:t>
            </w:r>
            <w:r>
              <w:rPr>
                <w:rFonts w:ascii="宋体" w:hAnsi="宋体" w:cs="宋体" w:eastAsia="宋体" w:hint="default"/>
                <w:b/>
                <w:bCs/>
                <w:sz w:val="22"/>
                <w:szCs w:val="22"/>
              </w:rPr>
              <w:t>年度营</w:t>
            </w:r>
            <w:r>
              <w:rPr>
                <w:rFonts w:ascii="宋体" w:hAnsi="宋体" w:cs="宋体" w:eastAsia="宋体" w:hint="default"/>
                <w:sz w:val="22"/>
                <w:szCs w:val="22"/>
              </w:rPr>
            </w:r>
          </w:p>
          <w:p>
            <w:pPr>
              <w:pStyle w:val="TableParagraph"/>
              <w:spacing w:line="287"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业收入</w:t>
            </w:r>
            <w:r>
              <w:rPr>
                <w:rFonts w:ascii="宋体" w:hAnsi="宋体" w:cs="宋体" w:eastAsia="宋体" w:hint="default"/>
                <w:sz w:val="22"/>
                <w:szCs w:val="22"/>
              </w:rPr>
            </w:r>
          </w:p>
        </w:tc>
        <w:tc>
          <w:tcPr>
            <w:tcW w:w="1702"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48" w:lineRule="exact"/>
              <w:ind w:left="13" w:right="0"/>
              <w:jc w:val="center"/>
              <w:rPr>
                <w:rFonts w:ascii="宋体" w:hAnsi="宋体" w:cs="宋体" w:eastAsia="宋体" w:hint="default"/>
                <w:sz w:val="22"/>
                <w:szCs w:val="22"/>
              </w:rPr>
            </w:pPr>
            <w:r>
              <w:rPr>
                <w:rFonts w:ascii="宋体" w:hAnsi="宋体" w:cs="宋体" w:eastAsia="宋体" w:hint="default"/>
                <w:b/>
                <w:bCs/>
                <w:sz w:val="22"/>
                <w:szCs w:val="22"/>
              </w:rPr>
              <w:t>占</w:t>
            </w:r>
            <w:r>
              <w:rPr>
                <w:rFonts w:ascii="宋体" w:hAnsi="宋体" w:cs="宋体" w:eastAsia="宋体" w:hint="default"/>
                <w:b/>
                <w:bCs/>
                <w:spacing w:val="-57"/>
                <w:sz w:val="22"/>
                <w:szCs w:val="22"/>
              </w:rPr>
              <w:t> </w:t>
            </w:r>
            <w:r>
              <w:rPr>
                <w:rFonts w:ascii="宋体" w:hAnsi="宋体" w:cs="宋体" w:eastAsia="宋体" w:hint="default"/>
                <w:b/>
                <w:bCs/>
                <w:sz w:val="22"/>
                <w:szCs w:val="22"/>
              </w:rPr>
              <w:t>2010</w:t>
            </w:r>
            <w:r>
              <w:rPr>
                <w:rFonts w:ascii="宋体" w:hAnsi="宋体" w:cs="宋体" w:eastAsia="宋体" w:hint="default"/>
                <w:b/>
                <w:bCs/>
                <w:spacing w:val="-57"/>
                <w:sz w:val="22"/>
                <w:szCs w:val="22"/>
              </w:rPr>
              <w:t> </w:t>
            </w:r>
            <w:r>
              <w:rPr>
                <w:rFonts w:ascii="宋体" w:hAnsi="宋体" w:cs="宋体" w:eastAsia="宋体" w:hint="default"/>
                <w:b/>
                <w:bCs/>
                <w:sz w:val="22"/>
                <w:szCs w:val="22"/>
              </w:rPr>
              <w:t>年总营</w:t>
            </w:r>
            <w:r>
              <w:rPr>
                <w:rFonts w:ascii="宋体" w:hAnsi="宋体" w:cs="宋体" w:eastAsia="宋体" w:hint="default"/>
                <w:sz w:val="22"/>
                <w:szCs w:val="22"/>
              </w:rPr>
            </w:r>
          </w:p>
          <w:p>
            <w:pPr>
              <w:pStyle w:val="TableParagraph"/>
              <w:spacing w:line="287" w:lineRule="exact"/>
              <w:ind w:left="11" w:right="0"/>
              <w:jc w:val="center"/>
              <w:rPr>
                <w:rFonts w:ascii="宋体" w:hAnsi="宋体" w:cs="宋体" w:eastAsia="宋体" w:hint="default"/>
                <w:sz w:val="22"/>
                <w:szCs w:val="22"/>
              </w:rPr>
            </w:pPr>
            <w:r>
              <w:rPr>
                <w:rFonts w:ascii="宋体" w:hAnsi="宋体" w:cs="宋体" w:eastAsia="宋体" w:hint="default"/>
                <w:b/>
                <w:bCs/>
                <w:sz w:val="22"/>
                <w:szCs w:val="22"/>
              </w:rPr>
              <w:t>业收入比例</w:t>
            </w:r>
            <w:r>
              <w:rPr>
                <w:rFonts w:ascii="宋体" w:hAnsi="宋体" w:cs="宋体" w:eastAsia="宋体" w:hint="default"/>
                <w:sz w:val="22"/>
                <w:szCs w:val="22"/>
              </w:rPr>
            </w:r>
          </w:p>
        </w:tc>
      </w:tr>
      <w:tr>
        <w:trPr>
          <w:trHeight w:val="295" w:hRule="exact"/>
        </w:trPr>
        <w:tc>
          <w:tcPr>
            <w:tcW w:w="322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中国移动通信集团有限公司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5,067.60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23.83%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4,503.63</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sz w:val="22"/>
              </w:rPr>
              <w:t>25.58%</w:t>
            </w:r>
          </w:p>
        </w:tc>
      </w:tr>
      <w:tr>
        <w:trPr>
          <w:trHeight w:val="295" w:hRule="exact"/>
        </w:trPr>
        <w:tc>
          <w:tcPr>
            <w:tcW w:w="322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万国数据服务有限公司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1,821.77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8.57%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681.47</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sz w:val="22"/>
              </w:rPr>
              <w:t>3.87%</w:t>
            </w:r>
          </w:p>
        </w:tc>
      </w:tr>
      <w:tr>
        <w:trPr>
          <w:trHeight w:val="581" w:hRule="exact"/>
        </w:trPr>
        <w:tc>
          <w:tcPr>
            <w:tcW w:w="3229"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z w:val="22"/>
                <w:szCs w:val="22"/>
              </w:rPr>
              <w:t>上海铁路局上海铁路枢纽工程</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建设指挥部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sz w:val="22"/>
              </w:rPr>
              <w:t>1,792.69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sz w:val="22"/>
              </w:rPr>
              <w:t>8.43%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w w:val="100"/>
                <w:sz w:val="22"/>
              </w:rPr>
              <w:t>-</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left="16" w:right="0"/>
              <w:jc w:val="center"/>
              <w:rPr>
                <w:rFonts w:ascii="宋体" w:hAnsi="宋体" w:cs="宋体" w:eastAsia="宋体" w:hint="default"/>
                <w:sz w:val="22"/>
                <w:szCs w:val="22"/>
              </w:rPr>
            </w:pPr>
            <w:r>
              <w:rPr>
                <w:rFonts w:ascii="宋体"/>
                <w:sz w:val="22"/>
              </w:rPr>
              <w:t>0.00%</w:t>
            </w:r>
          </w:p>
        </w:tc>
      </w:tr>
      <w:tr>
        <w:trPr>
          <w:trHeight w:val="581" w:hRule="exact"/>
        </w:trPr>
        <w:tc>
          <w:tcPr>
            <w:tcW w:w="3229"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z w:val="22"/>
                <w:szCs w:val="22"/>
              </w:rPr>
              <w:t>中铁电气化局集团北京建筑工</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程有限公司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sz w:val="22"/>
              </w:rPr>
              <w:t>1,680.71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sz w:val="22"/>
              </w:rPr>
              <w:t>7.90%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sz w:val="22"/>
              </w:rPr>
              <w:t>905.75</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left="16" w:right="0"/>
              <w:jc w:val="center"/>
              <w:rPr>
                <w:rFonts w:ascii="宋体" w:hAnsi="宋体" w:cs="宋体" w:eastAsia="宋体" w:hint="default"/>
                <w:sz w:val="22"/>
                <w:szCs w:val="22"/>
              </w:rPr>
            </w:pPr>
            <w:r>
              <w:rPr>
                <w:rFonts w:ascii="宋体"/>
                <w:sz w:val="22"/>
              </w:rPr>
              <w:t>5.14%</w:t>
            </w:r>
          </w:p>
        </w:tc>
      </w:tr>
      <w:tr>
        <w:trPr>
          <w:trHeight w:val="295" w:hRule="exact"/>
        </w:trPr>
        <w:tc>
          <w:tcPr>
            <w:tcW w:w="322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上海有孚计算机网络有限公司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1,412.33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6.64%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162.39</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sz w:val="22"/>
              </w:rPr>
              <w:t>0.92%</w:t>
            </w:r>
          </w:p>
        </w:tc>
      </w:tr>
      <w:tr>
        <w:trPr>
          <w:trHeight w:val="295" w:hRule="exact"/>
        </w:trPr>
        <w:tc>
          <w:tcPr>
            <w:tcW w:w="322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前五名客户营业收入合计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11,775.10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55.37%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sz w:val="22"/>
              </w:rPr>
              <w:t>6,253.25</w:t>
            </w:r>
          </w:p>
        </w:tc>
        <w:tc>
          <w:tcPr>
            <w:tcW w:w="1702"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6" w:right="0"/>
              <w:jc w:val="center"/>
              <w:rPr>
                <w:rFonts w:ascii="宋体" w:hAnsi="宋体" w:cs="宋体" w:eastAsia="宋体" w:hint="default"/>
                <w:sz w:val="22"/>
                <w:szCs w:val="22"/>
              </w:rPr>
            </w:pPr>
            <w:r>
              <w:rPr>
                <w:rFonts w:ascii="宋体"/>
                <w:sz w:val="22"/>
              </w:rPr>
              <w:t>35.52%</w:t>
            </w:r>
          </w:p>
        </w:tc>
      </w:tr>
      <w:tr>
        <w:trPr>
          <w:trHeight w:val="296" w:hRule="exact"/>
        </w:trPr>
        <w:tc>
          <w:tcPr>
            <w:tcW w:w="3229" w:type="dxa"/>
            <w:tcBorders>
              <w:top w:val="single" w:sz="4" w:space="0" w:color="000000"/>
              <w:left w:val="single" w:sz="12" w:space="0" w:color="000000"/>
              <w:bottom w:val="single" w:sz="4" w:space="0" w:color="000000"/>
              <w:right w:val="single" w:sz="4" w:space="0" w:color="000000"/>
            </w:tcBorders>
          </w:tcPr>
          <w:p>
            <w:pPr>
              <w:pStyle w:val="TableParagraph"/>
              <w:spacing w:line="250" w:lineRule="exact"/>
              <w:ind w:left="94" w:right="0"/>
              <w:jc w:val="left"/>
              <w:rPr>
                <w:rFonts w:ascii="宋体" w:hAnsi="宋体" w:cs="宋体" w:eastAsia="宋体" w:hint="default"/>
                <w:sz w:val="22"/>
                <w:szCs w:val="22"/>
              </w:rPr>
            </w:pPr>
            <w:r>
              <w:rPr>
                <w:rFonts w:ascii="宋体" w:hAnsi="宋体" w:cs="宋体" w:eastAsia="宋体" w:hint="default"/>
                <w:sz w:val="22"/>
                <w:szCs w:val="22"/>
              </w:rPr>
              <w:t>前五名客户应收账款余额合计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sz w:val="22"/>
              </w:rPr>
              <w:t>10,126.83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2"/>
                <w:szCs w:val="22"/>
              </w:rPr>
            </w:pPr>
            <w:r>
              <w:rPr>
                <w:rFonts w:ascii="宋体"/>
                <w:sz w:val="22"/>
              </w:rPr>
              <w:t>5,484.88</w:t>
            </w:r>
          </w:p>
        </w:tc>
        <w:tc>
          <w:tcPr>
            <w:tcW w:w="1702" w:type="dxa"/>
            <w:tcBorders>
              <w:top w:val="single" w:sz="4" w:space="0" w:color="000000"/>
              <w:left w:val="single" w:sz="4" w:space="0" w:color="000000"/>
              <w:bottom w:val="single" w:sz="4" w:space="0" w:color="000000"/>
              <w:right w:val="single" w:sz="12" w:space="0" w:color="000000"/>
            </w:tcBorders>
          </w:tcPr>
          <w:p>
            <w:pPr/>
          </w:p>
        </w:tc>
      </w:tr>
      <w:tr>
        <w:trPr>
          <w:trHeight w:val="593" w:hRule="exact"/>
        </w:trPr>
        <w:tc>
          <w:tcPr>
            <w:tcW w:w="3229" w:type="dxa"/>
            <w:tcBorders>
              <w:top w:val="single" w:sz="4" w:space="0" w:color="000000"/>
              <w:left w:val="single" w:sz="12" w:space="0" w:color="000000"/>
              <w:bottom w:val="single" w:sz="12" w:space="0" w:color="000000"/>
              <w:right w:val="single" w:sz="4"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z w:val="22"/>
                <w:szCs w:val="22"/>
              </w:rPr>
              <w:t>前五名客户占年末应收账款余</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额比例</w:t>
            </w:r>
          </w:p>
        </w:tc>
        <w:tc>
          <w:tcPr>
            <w:tcW w:w="15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sz w:val="22"/>
              </w:rPr>
              <w:t>61.53%</w:t>
            </w:r>
          </w:p>
        </w:tc>
        <w:tc>
          <w:tcPr>
            <w:tcW w:w="1560" w:type="dxa"/>
            <w:tcBorders>
              <w:top w:val="single" w:sz="4" w:space="0" w:color="000000"/>
              <w:left w:val="single" w:sz="4" w:space="0" w:color="000000"/>
              <w:bottom w:val="single" w:sz="12" w:space="0" w:color="000000"/>
              <w:right w:val="single" w:sz="4" w:space="0" w:color="000000"/>
            </w:tcBorders>
          </w:tcPr>
          <w:p>
            <w:pP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sz w:val="22"/>
              </w:rPr>
              <w:t>52.96%</w:t>
            </w:r>
          </w:p>
        </w:tc>
        <w:tc>
          <w:tcPr>
            <w:tcW w:w="1702"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74" w:lineRule="exact" w:before="0"/>
        <w:ind w:left="753" w:right="0"/>
        <w:jc w:val="left"/>
      </w:pPr>
      <w:r>
        <w:rPr>
          <w:spacing w:val="-4"/>
        </w:rPr>
        <w:t>报告期内，公司向前五大客户销售金额合计</w:t>
      </w:r>
      <w:r>
        <w:rPr>
          <w:spacing w:val="-56"/>
        </w:rPr>
        <w:t> </w:t>
      </w:r>
      <w:r>
        <w:rPr>
          <w:rFonts w:ascii="宋体" w:hAnsi="宋体" w:cs="宋体" w:eastAsia="宋体" w:hint="default"/>
        </w:rPr>
        <w:t>11,775.10</w:t>
      </w:r>
      <w:r>
        <w:rPr>
          <w:rFonts w:ascii="宋体" w:hAnsi="宋体" w:cs="宋体" w:eastAsia="宋体" w:hint="default"/>
          <w:spacing w:val="-56"/>
        </w:rPr>
        <w:t> </w:t>
      </w:r>
      <w:r>
        <w:rPr>
          <w:spacing w:val="-7"/>
        </w:rPr>
        <w:t>万元，占同期营业收入的</w:t>
      </w:r>
      <w:r>
        <w:rPr>
          <w:spacing w:val="-55"/>
        </w:rPr>
        <w:t> </w:t>
      </w:r>
      <w:r>
        <w:rPr>
          <w:rFonts w:ascii="宋体" w:hAnsi="宋体" w:cs="宋体" w:eastAsia="宋体" w:hint="default"/>
        </w:rPr>
        <w:t>55.37%</w:t>
      </w:r>
      <w:r>
        <w:rPr/>
        <w:t>，</w:t>
      </w:r>
    </w:p>
    <w:p>
      <w:pPr>
        <w:pStyle w:val="BodyText"/>
        <w:spacing w:line="357" w:lineRule="auto" w:before="151"/>
        <w:ind w:left="273" w:right="214"/>
        <w:jc w:val="left"/>
      </w:pPr>
      <w:r>
        <w:rPr/>
        <w:t>对应的应收账款余额合计</w:t>
      </w:r>
      <w:r>
        <w:rPr>
          <w:spacing w:val="-67"/>
        </w:rPr>
        <w:t> </w:t>
      </w:r>
      <w:r>
        <w:rPr>
          <w:rFonts w:ascii="宋体" w:hAnsi="宋体" w:cs="宋体" w:eastAsia="宋体" w:hint="default"/>
        </w:rPr>
        <w:t>10,126.83</w:t>
      </w:r>
      <w:r>
        <w:rPr>
          <w:rFonts w:ascii="宋体" w:hAnsi="宋体" w:cs="宋体" w:eastAsia="宋体" w:hint="default"/>
          <w:spacing w:val="-67"/>
        </w:rPr>
        <w:t> </w:t>
      </w:r>
      <w:r>
        <w:rPr/>
        <w:t>万元，占应收账款总额</w:t>
      </w:r>
      <w:r>
        <w:rPr>
          <w:spacing w:val="-67"/>
        </w:rPr>
        <w:t> </w:t>
      </w:r>
      <w:r>
        <w:rPr>
          <w:rFonts w:ascii="宋体" w:hAnsi="宋体" w:cs="宋体" w:eastAsia="宋体" w:hint="default"/>
        </w:rPr>
        <w:t>61.53%</w:t>
      </w:r>
      <w:r>
        <w:rPr/>
        <w:t>；公司不存在单个客户销 售收入金额占比超过</w:t>
      </w:r>
      <w:r>
        <w:rPr>
          <w:spacing w:val="-1"/>
        </w:rPr>
        <w:t> </w:t>
      </w:r>
      <w:r>
        <w:rPr>
          <w:rFonts w:ascii="宋体" w:hAnsi="宋体" w:cs="宋体" w:eastAsia="宋体" w:hint="default"/>
        </w:rPr>
        <w:t>30%</w:t>
      </w:r>
      <w:r>
        <w:rPr/>
        <w:t>的情形，也不存在过度依赖单一客户的情形。</w:t>
      </w:r>
    </w:p>
    <w:p>
      <w:pPr>
        <w:pStyle w:val="BodyText"/>
        <w:spacing w:line="240" w:lineRule="auto"/>
        <w:ind w:left="753" w:right="0"/>
        <w:jc w:val="left"/>
      </w:pPr>
      <w:r>
        <w:rPr/>
        <w:t>② 报告期内，采购金额前五名供应商的情况</w:t>
      </w:r>
    </w:p>
    <w:p>
      <w:pPr>
        <w:spacing w:line="240" w:lineRule="auto" w:before="10"/>
        <w:rPr>
          <w:rFonts w:ascii="宋体" w:hAnsi="宋体" w:cs="宋体" w:eastAsia="宋体" w:hint="default"/>
          <w:sz w:val="9"/>
          <w:szCs w:val="9"/>
        </w:rPr>
      </w:pPr>
    </w:p>
    <w:p>
      <w:pPr>
        <w:pStyle w:val="BodyText"/>
        <w:spacing w:line="240" w:lineRule="auto" w:before="26"/>
        <w:ind w:left="0" w:right="509"/>
        <w:jc w:val="right"/>
      </w:pPr>
      <w:r>
        <w:rPr/>
        <w:t>单位：万元</w:t>
      </w:r>
    </w:p>
    <w:p>
      <w:pPr>
        <w:spacing w:line="240" w:lineRule="auto" w:before="10"/>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839"/>
        <w:gridCol w:w="2729"/>
        <w:gridCol w:w="3090"/>
      </w:tblGrid>
      <w:tr>
        <w:trPr>
          <w:trHeight w:val="361" w:hRule="exact"/>
        </w:trPr>
        <w:tc>
          <w:tcPr>
            <w:tcW w:w="3839"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51" w:lineRule="exact"/>
              <w:ind w:left="1025" w:right="0"/>
              <w:jc w:val="left"/>
              <w:rPr>
                <w:rFonts w:ascii="宋体" w:hAnsi="宋体" w:cs="宋体" w:eastAsia="宋体" w:hint="default"/>
                <w:sz w:val="22"/>
                <w:szCs w:val="22"/>
              </w:rPr>
            </w:pPr>
            <w:r>
              <w:rPr>
                <w:rFonts w:ascii="宋体" w:hAnsi="宋体" w:cs="宋体" w:eastAsia="宋体" w:hint="default"/>
                <w:b/>
                <w:bCs/>
                <w:sz w:val="22"/>
                <w:szCs w:val="22"/>
              </w:rPr>
              <w:t>前五名供应商名称</w:t>
            </w:r>
            <w:r>
              <w:rPr>
                <w:rFonts w:ascii="宋体" w:hAnsi="宋体" w:cs="宋体" w:eastAsia="宋体" w:hint="default"/>
                <w:sz w:val="22"/>
                <w:szCs w:val="22"/>
              </w:rPr>
            </w:r>
          </w:p>
        </w:tc>
        <w:tc>
          <w:tcPr>
            <w:tcW w:w="2729"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1"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采购金额（万元）</w:t>
            </w:r>
            <w:r>
              <w:rPr>
                <w:rFonts w:ascii="宋体" w:hAnsi="宋体" w:cs="宋体" w:eastAsia="宋体" w:hint="default"/>
                <w:sz w:val="22"/>
                <w:szCs w:val="22"/>
              </w:rPr>
            </w:r>
          </w:p>
        </w:tc>
        <w:tc>
          <w:tcPr>
            <w:tcW w:w="3090"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1"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占年度采购总额比例</w:t>
            </w:r>
            <w:r>
              <w:rPr>
                <w:rFonts w:ascii="宋体" w:hAnsi="宋体" w:cs="宋体" w:eastAsia="宋体" w:hint="default"/>
                <w:sz w:val="22"/>
                <w:szCs w:val="22"/>
              </w:rPr>
            </w:r>
          </w:p>
        </w:tc>
      </w:tr>
      <w:tr>
        <w:trPr>
          <w:trHeight w:val="406" w:hRule="exact"/>
        </w:trPr>
        <w:tc>
          <w:tcPr>
            <w:tcW w:w="38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left"/>
              <w:rPr>
                <w:rFonts w:ascii="宋体" w:hAnsi="宋体" w:cs="宋体" w:eastAsia="宋体" w:hint="default"/>
                <w:sz w:val="22"/>
                <w:szCs w:val="22"/>
              </w:rPr>
            </w:pPr>
            <w:r>
              <w:rPr>
                <w:rFonts w:ascii="宋体" w:hAnsi="宋体" w:cs="宋体" w:eastAsia="宋体" w:hint="default"/>
                <w:sz w:val="22"/>
                <w:szCs w:val="22"/>
              </w:rPr>
              <w:t>施乐百机电设备（上海）有限公司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22"/>
                <w:szCs w:val="22"/>
              </w:rPr>
            </w:pPr>
            <w:r>
              <w:rPr>
                <w:rFonts w:ascii="宋体"/>
                <w:sz w:val="22"/>
              </w:rPr>
              <w:t>809.81</w:t>
            </w:r>
          </w:p>
        </w:tc>
        <w:tc>
          <w:tcPr>
            <w:tcW w:w="3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2" w:right="0"/>
              <w:jc w:val="center"/>
              <w:rPr>
                <w:rFonts w:ascii="宋体" w:hAnsi="宋体" w:cs="宋体" w:eastAsia="宋体" w:hint="default"/>
                <w:sz w:val="22"/>
                <w:szCs w:val="22"/>
              </w:rPr>
            </w:pPr>
            <w:r>
              <w:rPr>
                <w:rFonts w:ascii="宋体"/>
                <w:sz w:val="22"/>
              </w:rPr>
              <w:t>5.31%</w:t>
            </w:r>
          </w:p>
        </w:tc>
      </w:tr>
      <w:tr>
        <w:trPr>
          <w:trHeight w:val="408" w:hRule="exact"/>
        </w:trPr>
        <w:tc>
          <w:tcPr>
            <w:tcW w:w="38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9"/>
              <w:ind w:right="0"/>
              <w:jc w:val="left"/>
              <w:rPr>
                <w:rFonts w:ascii="宋体" w:hAnsi="宋体" w:cs="宋体" w:eastAsia="宋体" w:hint="default"/>
                <w:sz w:val="22"/>
                <w:szCs w:val="22"/>
              </w:rPr>
            </w:pPr>
            <w:r>
              <w:rPr>
                <w:rFonts w:ascii="宋体" w:hAnsi="宋体" w:cs="宋体" w:eastAsia="宋体" w:hint="default"/>
                <w:sz w:val="22"/>
                <w:szCs w:val="22"/>
              </w:rPr>
              <w:t>成都晨阳机电工业有限公司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sz w:val="22"/>
              </w:rPr>
              <w:t>769.46</w:t>
            </w:r>
          </w:p>
        </w:tc>
        <w:tc>
          <w:tcPr>
            <w:tcW w:w="3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sz w:val="22"/>
              </w:rPr>
              <w:t>5.04%</w:t>
            </w:r>
          </w:p>
        </w:tc>
      </w:tr>
      <w:tr>
        <w:trPr>
          <w:trHeight w:val="408" w:hRule="exact"/>
        </w:trPr>
        <w:tc>
          <w:tcPr>
            <w:tcW w:w="38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9"/>
              <w:ind w:right="0"/>
              <w:jc w:val="left"/>
              <w:rPr>
                <w:rFonts w:ascii="宋体" w:hAnsi="宋体" w:cs="宋体" w:eastAsia="宋体" w:hint="default"/>
                <w:sz w:val="22"/>
                <w:szCs w:val="22"/>
              </w:rPr>
            </w:pPr>
            <w:r>
              <w:rPr>
                <w:rFonts w:ascii="宋体" w:hAnsi="宋体" w:cs="宋体" w:eastAsia="宋体" w:hint="default"/>
                <w:sz w:val="22"/>
                <w:szCs w:val="22"/>
              </w:rPr>
              <w:t>上海艾康制冷设备有限公司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sz w:val="22"/>
              </w:rPr>
              <w:t>493.17</w:t>
            </w:r>
          </w:p>
        </w:tc>
        <w:tc>
          <w:tcPr>
            <w:tcW w:w="3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sz w:val="22"/>
              </w:rPr>
              <w:t>3.23%</w:t>
            </w:r>
          </w:p>
        </w:tc>
      </w:tr>
      <w:tr>
        <w:trPr>
          <w:trHeight w:val="406" w:hRule="exact"/>
        </w:trPr>
        <w:tc>
          <w:tcPr>
            <w:tcW w:w="38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6"/>
              <w:ind w:right="0"/>
              <w:jc w:val="left"/>
              <w:rPr>
                <w:rFonts w:ascii="宋体" w:hAnsi="宋体" w:cs="宋体" w:eastAsia="宋体" w:hint="default"/>
                <w:sz w:val="22"/>
                <w:szCs w:val="22"/>
              </w:rPr>
            </w:pPr>
            <w:r>
              <w:rPr>
                <w:rFonts w:ascii="宋体" w:hAnsi="宋体" w:cs="宋体" w:eastAsia="宋体" w:hint="default"/>
                <w:sz w:val="22"/>
                <w:szCs w:val="22"/>
              </w:rPr>
              <w:t>广州市华安达实业有限公司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sz w:val="22"/>
              </w:rPr>
              <w:t>459.67</w:t>
            </w:r>
          </w:p>
        </w:tc>
        <w:tc>
          <w:tcPr>
            <w:tcW w:w="3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6"/>
              <w:ind w:left="2" w:right="0"/>
              <w:jc w:val="center"/>
              <w:rPr>
                <w:rFonts w:ascii="宋体" w:hAnsi="宋体" w:cs="宋体" w:eastAsia="宋体" w:hint="default"/>
                <w:sz w:val="22"/>
                <w:szCs w:val="22"/>
              </w:rPr>
            </w:pPr>
            <w:r>
              <w:rPr>
                <w:rFonts w:ascii="宋体"/>
                <w:sz w:val="22"/>
              </w:rPr>
              <w:t>3.01%</w:t>
            </w:r>
          </w:p>
        </w:tc>
      </w:tr>
      <w:tr>
        <w:trPr>
          <w:trHeight w:val="408" w:hRule="exact"/>
        </w:trPr>
        <w:tc>
          <w:tcPr>
            <w:tcW w:w="383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9"/>
              <w:ind w:right="0"/>
              <w:jc w:val="left"/>
              <w:rPr>
                <w:rFonts w:ascii="宋体" w:hAnsi="宋体" w:cs="宋体" w:eastAsia="宋体" w:hint="default"/>
                <w:sz w:val="22"/>
                <w:szCs w:val="22"/>
              </w:rPr>
            </w:pPr>
            <w:r>
              <w:rPr>
                <w:rFonts w:ascii="宋体" w:hAnsi="宋体" w:cs="宋体" w:eastAsia="宋体" w:hint="default"/>
                <w:sz w:val="22"/>
                <w:szCs w:val="22"/>
              </w:rPr>
              <w:t>重庆龙煜精密铜管有限公司</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sz w:val="22"/>
              </w:rPr>
              <w:t>357.22</w:t>
            </w:r>
          </w:p>
        </w:tc>
        <w:tc>
          <w:tcPr>
            <w:tcW w:w="3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sz w:val="22"/>
              </w:rPr>
              <w:t>2.34%</w:t>
            </w:r>
          </w:p>
        </w:tc>
      </w:tr>
      <w:tr>
        <w:trPr>
          <w:trHeight w:val="408" w:hRule="exact"/>
        </w:trPr>
        <w:tc>
          <w:tcPr>
            <w:tcW w:w="3839"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sz w:val="22"/>
              </w:rPr>
              <w:t>2,889.33</w:t>
            </w:r>
          </w:p>
        </w:tc>
        <w:tc>
          <w:tcPr>
            <w:tcW w:w="309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left="2" w:right="0"/>
              <w:jc w:val="center"/>
              <w:rPr>
                <w:rFonts w:ascii="宋体" w:hAnsi="宋体" w:cs="宋体" w:eastAsia="宋体" w:hint="default"/>
                <w:sz w:val="22"/>
                <w:szCs w:val="22"/>
              </w:rPr>
            </w:pPr>
            <w:r>
              <w:rPr>
                <w:rFonts w:ascii="宋体"/>
                <w:sz w:val="22"/>
              </w:rPr>
              <w:t>18.93%</w:t>
            </w:r>
          </w:p>
        </w:tc>
      </w:tr>
      <w:tr>
        <w:trPr>
          <w:trHeight w:val="420" w:hRule="exact"/>
        </w:trPr>
        <w:tc>
          <w:tcPr>
            <w:tcW w:w="3839" w:type="dxa"/>
            <w:tcBorders>
              <w:top w:val="single" w:sz="4" w:space="0" w:color="000000"/>
              <w:left w:val="single" w:sz="12" w:space="0" w:color="000000"/>
              <w:bottom w:val="single" w:sz="12"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前五名供应商应付账款余额合计</w:t>
            </w:r>
          </w:p>
        </w:tc>
        <w:tc>
          <w:tcPr>
            <w:tcW w:w="2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
              <w:ind w:left="113" w:right="0"/>
              <w:jc w:val="center"/>
              <w:rPr>
                <w:rFonts w:ascii="宋体" w:hAnsi="宋体" w:cs="宋体" w:eastAsia="宋体" w:hint="default"/>
                <w:sz w:val="22"/>
                <w:szCs w:val="22"/>
              </w:rPr>
            </w:pPr>
            <w:r>
              <w:rPr>
                <w:rFonts w:ascii="宋体"/>
                <w:sz w:val="22"/>
              </w:rPr>
              <w:t>655.39</w:t>
            </w:r>
          </w:p>
        </w:tc>
        <w:tc>
          <w:tcPr>
            <w:tcW w:w="3090"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20" w:footer="706" w:top="1160" w:bottom="900" w:left="860" w:right="900"/>
        </w:sectPr>
      </w:pPr>
    </w:p>
    <w:p>
      <w:pPr>
        <w:spacing w:line="240" w:lineRule="auto" w:before="12"/>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3839"/>
        <w:gridCol w:w="2729"/>
        <w:gridCol w:w="3090"/>
      </w:tblGrid>
      <w:tr>
        <w:trPr>
          <w:trHeight w:val="440" w:hRule="exact"/>
        </w:trPr>
        <w:tc>
          <w:tcPr>
            <w:tcW w:w="3839" w:type="dxa"/>
            <w:tcBorders>
              <w:top w:val="single" w:sz="12" w:space="0" w:color="000000"/>
              <w:left w:val="single" w:sz="12" w:space="0" w:color="000000"/>
              <w:bottom w:val="single" w:sz="12" w:space="0" w:color="000000"/>
              <w:right w:val="single" w:sz="4" w:space="0" w:color="000000"/>
            </w:tcBorders>
          </w:tcPr>
          <w:p>
            <w:pPr>
              <w:pStyle w:val="TableParagraph"/>
              <w:spacing w:line="259" w:lineRule="exact"/>
              <w:ind w:right="0"/>
              <w:jc w:val="left"/>
              <w:rPr>
                <w:rFonts w:ascii="宋体" w:hAnsi="宋体" w:cs="宋体" w:eastAsia="宋体" w:hint="default"/>
                <w:sz w:val="21"/>
                <w:szCs w:val="21"/>
              </w:rPr>
            </w:pPr>
            <w:r>
              <w:rPr>
                <w:rFonts w:ascii="宋体" w:hAnsi="宋体" w:cs="宋体" w:eastAsia="宋体" w:hint="default"/>
                <w:sz w:val="21"/>
                <w:szCs w:val="21"/>
              </w:rPr>
              <w:t>占年末应付账款总余额的比例（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72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4"/>
              <w:ind w:left="7" w:right="0"/>
              <w:jc w:val="center"/>
              <w:rPr>
                <w:rFonts w:ascii="宋体" w:hAnsi="宋体" w:cs="宋体" w:eastAsia="宋体" w:hint="default"/>
                <w:sz w:val="22"/>
                <w:szCs w:val="22"/>
              </w:rPr>
            </w:pPr>
            <w:r>
              <w:rPr>
                <w:rFonts w:ascii="宋体"/>
                <w:sz w:val="22"/>
              </w:rPr>
              <w:t>24.08%</w:t>
            </w:r>
          </w:p>
        </w:tc>
        <w:tc>
          <w:tcPr>
            <w:tcW w:w="3090" w:type="dxa"/>
            <w:tcBorders>
              <w:top w:val="single" w:sz="12" w:space="0" w:color="000000"/>
              <w:left w:val="single" w:sz="4" w:space="0" w:color="000000"/>
              <w:bottom w:val="single" w:sz="12" w:space="0" w:color="000000"/>
              <w:right w:val="single" w:sz="12" w:space="0" w:color="000000"/>
            </w:tcBorders>
          </w:tcPr>
          <w:p>
            <w:pPr/>
          </w:p>
        </w:tc>
      </w:tr>
    </w:tbl>
    <w:p>
      <w:pPr>
        <w:pStyle w:val="BodyText"/>
        <w:spacing w:line="274" w:lineRule="exact" w:before="0"/>
        <w:ind w:left="753" w:right="0"/>
        <w:jc w:val="left"/>
      </w:pPr>
      <w:r>
        <w:rPr/>
        <w:t>报告期内</w:t>
      </w:r>
      <w:r>
        <w:rPr>
          <w:spacing w:val="-120"/>
        </w:rPr>
        <w:t>，</w:t>
      </w:r>
      <w:r>
        <w:rPr/>
        <w:t>公司向前五名供应商采购金额合计</w:t>
      </w:r>
      <w:r>
        <w:rPr>
          <w:spacing w:val="-67"/>
        </w:rPr>
        <w:t> </w:t>
      </w:r>
      <w:r>
        <w:rPr>
          <w:rFonts w:ascii="宋体" w:hAnsi="宋体" w:cs="宋体" w:eastAsia="宋体" w:hint="default"/>
        </w:rPr>
        <w:t>2,889.33</w:t>
      </w:r>
      <w:r>
        <w:rPr>
          <w:rFonts w:ascii="宋体" w:hAnsi="宋体" w:cs="宋体" w:eastAsia="宋体" w:hint="default"/>
          <w:spacing w:val="-68"/>
        </w:rPr>
        <w:t> </w:t>
      </w:r>
      <w:r>
        <w:rPr/>
        <w:t>万元</w:t>
      </w:r>
      <w:r>
        <w:rPr>
          <w:spacing w:val="-120"/>
        </w:rPr>
        <w:t>，</w:t>
      </w:r>
      <w:r>
        <w:rPr/>
        <w:t>占同期采购总额的</w:t>
      </w:r>
      <w:r>
        <w:rPr>
          <w:spacing w:val="-67"/>
        </w:rPr>
        <w:t> </w:t>
      </w:r>
      <w:r>
        <w:rPr>
          <w:rFonts w:ascii="宋体" w:hAnsi="宋体" w:cs="宋体" w:eastAsia="宋体" w:hint="default"/>
        </w:rPr>
        <w:t>18.93%</w:t>
      </w:r>
      <w:r>
        <w:rPr/>
        <w:t>，</w:t>
      </w:r>
    </w:p>
    <w:p>
      <w:pPr>
        <w:pStyle w:val="BodyText"/>
        <w:spacing w:line="355" w:lineRule="auto" w:before="154"/>
        <w:ind w:left="273" w:right="212"/>
        <w:jc w:val="left"/>
      </w:pPr>
      <w:r>
        <w:rPr/>
        <w:t>对应的应付账款余额合计 </w:t>
      </w:r>
      <w:r>
        <w:rPr>
          <w:rFonts w:ascii="宋体" w:hAnsi="宋体" w:cs="宋体" w:eastAsia="宋体" w:hint="default"/>
        </w:rPr>
        <w:t>655.39 </w:t>
      </w:r>
      <w:r>
        <w:rPr/>
        <w:t>万元，占应付账款总额的</w:t>
      </w:r>
      <w:r>
        <w:rPr>
          <w:spacing w:val="-79"/>
        </w:rPr>
        <w:t> </w:t>
      </w:r>
      <w:r>
        <w:rPr>
          <w:rFonts w:ascii="宋体" w:hAnsi="宋体" w:cs="宋体" w:eastAsia="宋体" w:hint="default"/>
        </w:rPr>
        <w:t>24.08%</w:t>
      </w:r>
      <w:r>
        <w:rPr/>
        <w:t>；不存在单个供应商采购 金额占比超过</w:t>
      </w:r>
      <w:r>
        <w:rPr>
          <w:spacing w:val="-61"/>
        </w:rPr>
        <w:t> </w:t>
      </w:r>
      <w:r>
        <w:rPr>
          <w:rFonts w:ascii="宋体" w:hAnsi="宋体" w:cs="宋体" w:eastAsia="宋体" w:hint="default"/>
        </w:rPr>
        <w:t>30%</w:t>
      </w:r>
      <w:r>
        <w:rPr/>
        <w:t>的情形，也不存在过度依赖单一供应商的情形。</w:t>
      </w:r>
    </w:p>
    <w:p>
      <w:pPr>
        <w:pStyle w:val="Heading6"/>
        <w:spacing w:line="240" w:lineRule="auto" w:before="30"/>
        <w:ind w:left="273" w:right="0"/>
        <w:jc w:val="left"/>
      </w:pPr>
      <w:r>
        <w:rPr/>
        <w:t>（三）公司主要财务数据分析</w:t>
      </w:r>
    </w:p>
    <w:p>
      <w:pPr>
        <w:spacing w:line="240" w:lineRule="auto" w:before="4"/>
        <w:rPr>
          <w:rFonts w:ascii="黑体" w:hAnsi="黑体" w:cs="黑体" w:eastAsia="黑体" w:hint="default"/>
          <w:sz w:val="12"/>
          <w:szCs w:val="12"/>
        </w:rPr>
      </w:pPr>
    </w:p>
    <w:p>
      <w:pPr>
        <w:pStyle w:val="Heading7"/>
        <w:spacing w:line="240" w:lineRule="auto" w:before="26"/>
        <w:ind w:left="755" w:right="0"/>
        <w:jc w:val="left"/>
        <w:rPr>
          <w:b w:val="0"/>
          <w:bCs w:val="0"/>
        </w:rPr>
      </w:pPr>
      <w:r>
        <w:rPr>
          <w:rFonts w:ascii="宋体" w:hAnsi="宋体" w:cs="宋体" w:eastAsia="宋体" w:hint="default"/>
        </w:rPr>
        <w:t>1</w:t>
      </w:r>
      <w:r>
        <w:rPr/>
        <w:t>、主要资产构成情况分析</w:t>
      </w:r>
      <w:r>
        <w:rPr>
          <w:b w:val="0"/>
          <w:bCs w:val="0"/>
        </w:rPr>
      </w:r>
    </w:p>
    <w:p>
      <w:pPr>
        <w:pStyle w:val="BodyText"/>
        <w:spacing w:line="240" w:lineRule="auto" w:before="151"/>
        <w:ind w:left="0" w:right="533"/>
        <w:jc w:val="right"/>
      </w:pPr>
      <w:r>
        <w:rPr/>
        <w:t>单位：元</w:t>
      </w:r>
    </w:p>
    <w:p>
      <w:pPr>
        <w:spacing w:line="240" w:lineRule="auto" w:before="1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538"/>
        <w:gridCol w:w="1843"/>
        <w:gridCol w:w="1277"/>
        <w:gridCol w:w="1856"/>
        <w:gridCol w:w="1121"/>
        <w:gridCol w:w="1008"/>
      </w:tblGrid>
      <w:tr>
        <w:trPr>
          <w:trHeight w:val="341" w:hRule="exact"/>
        </w:trPr>
        <w:tc>
          <w:tcPr>
            <w:tcW w:w="2538" w:type="dxa"/>
            <w:vMerge w:val="restart"/>
            <w:tcBorders>
              <w:top w:val="single" w:sz="12" w:space="0" w:color="000000"/>
              <w:left w:val="single" w:sz="12"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120" w:type="dxa"/>
            <w:gridSpan w:val="2"/>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left="640" w:right="0"/>
              <w:jc w:val="left"/>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宋体" w:hAnsi="宋体" w:cs="宋体" w:eastAsia="宋体" w:hint="default"/>
                <w:b/>
                <w:bCs/>
                <w:sz w:val="22"/>
                <w:szCs w:val="22"/>
              </w:rPr>
              <w:t>12</w:t>
            </w:r>
            <w:r>
              <w:rPr>
                <w:rFonts w:ascii="宋体" w:hAnsi="宋体" w:cs="宋体" w:eastAsia="宋体" w:hint="default"/>
                <w:b/>
                <w:bCs/>
                <w:spacing w:val="-56"/>
                <w:sz w:val="22"/>
                <w:szCs w:val="22"/>
              </w:rPr>
              <w:t> </w:t>
            </w:r>
            <w:r>
              <w:rPr>
                <w:rFonts w:ascii="宋体" w:hAnsi="宋体" w:cs="宋体" w:eastAsia="宋体" w:hint="default"/>
                <w:b/>
                <w:bCs/>
                <w:sz w:val="22"/>
                <w:szCs w:val="22"/>
              </w:rPr>
              <w:t>月</w:t>
            </w:r>
            <w:r>
              <w:rPr>
                <w:rFonts w:ascii="宋体" w:hAnsi="宋体" w:cs="宋体" w:eastAsia="宋体" w:hint="default"/>
                <w:b/>
                <w:bCs/>
                <w:spacing w:val="-56"/>
                <w:sz w:val="22"/>
                <w:szCs w:val="22"/>
              </w:rPr>
              <w:t> </w:t>
            </w:r>
            <w:r>
              <w:rPr>
                <w:rFonts w:ascii="宋体" w:hAnsi="宋体" w:cs="宋体" w:eastAsia="宋体" w:hint="default"/>
                <w:b/>
                <w:bCs/>
                <w:sz w:val="22"/>
                <w:szCs w:val="22"/>
              </w:rPr>
              <w:t>31</w:t>
            </w:r>
            <w:r>
              <w:rPr>
                <w:rFonts w:ascii="宋体" w:hAnsi="宋体" w:cs="宋体" w:eastAsia="宋体" w:hint="default"/>
                <w:b/>
                <w:bCs/>
                <w:spacing w:val="-56"/>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977" w:type="dxa"/>
            <w:gridSpan w:val="2"/>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left="568" w:right="0"/>
              <w:jc w:val="left"/>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55"/>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宋体" w:hAnsi="宋体" w:cs="宋体" w:eastAsia="宋体" w:hint="default"/>
                <w:b/>
                <w:bCs/>
                <w:sz w:val="22"/>
                <w:szCs w:val="22"/>
              </w:rPr>
              <w:t>12</w:t>
            </w:r>
            <w:r>
              <w:rPr>
                <w:rFonts w:ascii="宋体" w:hAnsi="宋体" w:cs="宋体" w:eastAsia="宋体" w:hint="default"/>
                <w:b/>
                <w:bCs/>
                <w:spacing w:val="-56"/>
                <w:sz w:val="22"/>
                <w:szCs w:val="22"/>
              </w:rPr>
              <w:t> </w:t>
            </w:r>
            <w:r>
              <w:rPr>
                <w:rFonts w:ascii="宋体" w:hAnsi="宋体" w:cs="宋体" w:eastAsia="宋体" w:hint="default"/>
                <w:b/>
                <w:bCs/>
                <w:sz w:val="22"/>
                <w:szCs w:val="22"/>
              </w:rPr>
              <w:t>月</w:t>
            </w:r>
            <w:r>
              <w:rPr>
                <w:rFonts w:ascii="宋体" w:hAnsi="宋体" w:cs="宋体" w:eastAsia="宋体" w:hint="default"/>
                <w:b/>
                <w:bCs/>
                <w:spacing w:val="-56"/>
                <w:sz w:val="22"/>
                <w:szCs w:val="22"/>
              </w:rPr>
              <w:t> </w:t>
            </w:r>
            <w:r>
              <w:rPr>
                <w:rFonts w:ascii="宋体" w:hAnsi="宋体" w:cs="宋体" w:eastAsia="宋体" w:hint="default"/>
                <w:b/>
                <w:bCs/>
                <w:sz w:val="22"/>
                <w:szCs w:val="22"/>
              </w:rPr>
              <w:t>31</w:t>
            </w:r>
            <w:r>
              <w:rPr>
                <w:rFonts w:ascii="宋体" w:hAnsi="宋体" w:cs="宋体" w:eastAsia="宋体" w:hint="default"/>
                <w:b/>
                <w:bCs/>
                <w:spacing w:val="-56"/>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1008" w:type="dxa"/>
            <w:vMerge w:val="restart"/>
            <w:tcBorders>
              <w:top w:val="single" w:sz="12" w:space="0" w:color="000000"/>
              <w:left w:val="single" w:sz="4" w:space="0" w:color="000000"/>
              <w:right w:val="single" w:sz="12" w:space="0" w:color="000000"/>
            </w:tcBorders>
            <w:shd w:val="clear" w:color="auto" w:fill="BEBEBE"/>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2" w:right="0"/>
              <w:jc w:val="left"/>
              <w:rPr>
                <w:rFonts w:ascii="宋体" w:hAnsi="宋体" w:cs="宋体" w:eastAsia="宋体" w:hint="default"/>
                <w:sz w:val="22"/>
                <w:szCs w:val="22"/>
              </w:rPr>
            </w:pPr>
            <w:r>
              <w:rPr>
                <w:rFonts w:ascii="宋体" w:hAnsi="宋体" w:cs="宋体" w:eastAsia="宋体" w:hint="default"/>
                <w:b/>
                <w:bCs/>
                <w:sz w:val="22"/>
                <w:szCs w:val="22"/>
              </w:rPr>
              <w:t>变动幅度</w:t>
            </w:r>
            <w:r>
              <w:rPr>
                <w:rFonts w:ascii="宋体" w:hAnsi="宋体" w:cs="宋体" w:eastAsia="宋体" w:hint="default"/>
                <w:sz w:val="22"/>
                <w:szCs w:val="22"/>
              </w:rPr>
            </w:r>
          </w:p>
        </w:tc>
      </w:tr>
      <w:tr>
        <w:trPr>
          <w:trHeight w:val="581" w:hRule="exact"/>
        </w:trPr>
        <w:tc>
          <w:tcPr>
            <w:tcW w:w="2538" w:type="dxa"/>
            <w:vMerge/>
            <w:tcBorders>
              <w:left w:val="single" w:sz="12" w:space="0" w:color="000000"/>
              <w:bottom w:val="single" w:sz="4" w:space="0" w:color="000000"/>
              <w:right w:val="single" w:sz="4" w:space="0" w:color="000000"/>
            </w:tcBorders>
            <w:shd w:val="clear" w:color="auto" w:fill="BEBEBE"/>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b/>
                <w:bCs/>
                <w:sz w:val="22"/>
                <w:szCs w:val="22"/>
              </w:rPr>
              <w:t>占总资产</w:t>
            </w:r>
            <w:r>
              <w:rPr>
                <w:rFonts w:ascii="宋体" w:hAnsi="宋体" w:cs="宋体" w:eastAsia="宋体" w:hint="default"/>
                <w:sz w:val="22"/>
                <w:szCs w:val="22"/>
              </w:rPr>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b/>
                <w:bCs/>
                <w:sz w:val="22"/>
                <w:szCs w:val="22"/>
              </w:rPr>
              <w:t>比重</w:t>
            </w:r>
            <w:r>
              <w:rPr>
                <w:rFonts w:ascii="宋体" w:hAnsi="宋体" w:cs="宋体" w:eastAsia="宋体" w:hint="default"/>
                <w:sz w:val="22"/>
                <w:szCs w:val="22"/>
              </w:rPr>
            </w:r>
          </w:p>
        </w:tc>
        <w:tc>
          <w:tcPr>
            <w:tcW w:w="185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left="1"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2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占总资产</w:t>
            </w:r>
            <w:r>
              <w:rPr>
                <w:rFonts w:ascii="宋体" w:hAnsi="宋体" w:cs="宋体" w:eastAsia="宋体" w:hint="default"/>
                <w:sz w:val="22"/>
                <w:szCs w:val="22"/>
              </w:rPr>
            </w:r>
          </w:p>
          <w:p>
            <w:pPr>
              <w:pStyle w:val="TableParagraph"/>
              <w:spacing w:line="287"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比重</w:t>
            </w:r>
            <w:r>
              <w:rPr>
                <w:rFonts w:ascii="宋体" w:hAnsi="宋体" w:cs="宋体" w:eastAsia="宋体" w:hint="default"/>
                <w:sz w:val="22"/>
                <w:szCs w:val="22"/>
              </w:rPr>
            </w:r>
          </w:p>
        </w:tc>
        <w:tc>
          <w:tcPr>
            <w:tcW w:w="1008" w:type="dxa"/>
            <w:vMerge/>
            <w:tcBorders>
              <w:left w:val="single" w:sz="4" w:space="0" w:color="000000"/>
              <w:bottom w:val="single" w:sz="4" w:space="0" w:color="000000"/>
              <w:right w:val="single" w:sz="12" w:space="0" w:color="000000"/>
            </w:tcBorders>
            <w:shd w:val="clear" w:color="auto" w:fill="BEBEBE"/>
          </w:tcPr>
          <w:p>
            <w:pPr/>
          </w:p>
        </w:tc>
      </w:tr>
      <w:tr>
        <w:trPr>
          <w:trHeight w:val="437"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3"/>
              <w:ind w:left="93" w:right="0"/>
              <w:jc w:val="left"/>
              <w:rPr>
                <w:rFonts w:ascii="宋体" w:hAnsi="宋体" w:cs="宋体" w:eastAsia="宋体" w:hint="default"/>
                <w:sz w:val="22"/>
                <w:szCs w:val="22"/>
              </w:rPr>
            </w:pPr>
            <w:r>
              <w:rPr>
                <w:rFonts w:ascii="宋体" w:hAnsi="宋体" w:cs="宋体" w:eastAsia="宋体" w:hint="default"/>
                <w:b/>
                <w:bCs/>
                <w:sz w:val="22"/>
                <w:szCs w:val="22"/>
              </w:rPr>
              <w:t>流动资产：</w:t>
            </w:r>
            <w:r>
              <w:rPr>
                <w:rFonts w:ascii="宋体" w:hAnsi="宋体" w:cs="宋体" w:eastAsia="宋体" w:hint="default"/>
                <w:sz w:val="22"/>
                <w:szCs w:val="22"/>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299,412,082.01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00"/>
              <w:jc w:val="right"/>
              <w:rPr>
                <w:rFonts w:ascii="宋体" w:hAnsi="宋体" w:cs="宋体" w:eastAsia="宋体" w:hint="default"/>
                <w:sz w:val="22"/>
                <w:szCs w:val="22"/>
              </w:rPr>
            </w:pPr>
            <w:r>
              <w:rPr>
                <w:rFonts w:ascii="宋体"/>
                <w:sz w:val="22"/>
              </w:rPr>
              <w:t>54.43%</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49,126,461.10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5" w:right="0"/>
              <w:jc w:val="left"/>
              <w:rPr>
                <w:rFonts w:ascii="宋体" w:hAnsi="宋体" w:cs="宋体" w:eastAsia="宋体" w:hint="default"/>
                <w:sz w:val="22"/>
                <w:szCs w:val="22"/>
              </w:rPr>
            </w:pPr>
            <w:r>
              <w:rPr>
                <w:rFonts w:ascii="宋体"/>
                <w:sz w:val="22"/>
              </w:rPr>
              <w:t>22.70%</w:t>
            </w:r>
          </w:p>
        </w:tc>
        <w:tc>
          <w:tcPr>
            <w:tcW w:w="100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9" w:right="0"/>
              <w:jc w:val="center"/>
              <w:rPr>
                <w:rFonts w:ascii="宋体" w:hAnsi="宋体" w:cs="宋体" w:eastAsia="宋体" w:hint="default"/>
                <w:sz w:val="22"/>
                <w:szCs w:val="22"/>
              </w:rPr>
            </w:pPr>
            <w:r>
              <w:rPr>
                <w:rFonts w:ascii="宋体"/>
                <w:sz w:val="22"/>
              </w:rPr>
              <w:t>509.47%</w:t>
            </w:r>
          </w:p>
        </w:tc>
      </w:tr>
      <w:tr>
        <w:trPr>
          <w:trHeight w:val="295"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362,637.80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55"/>
              <w:jc w:val="right"/>
              <w:rPr>
                <w:rFonts w:ascii="宋体" w:hAnsi="宋体" w:cs="宋体" w:eastAsia="宋体" w:hint="default"/>
                <w:sz w:val="22"/>
                <w:szCs w:val="22"/>
              </w:rPr>
            </w:pPr>
            <w:r>
              <w:rPr>
                <w:rFonts w:ascii="宋体"/>
                <w:sz w:val="22"/>
              </w:rPr>
              <w:t>0.07%</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w w:val="100"/>
                <w:sz w:val="22"/>
              </w:rPr>
              <w:t>-</w:t>
            </w: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535"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151,841,405.49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00"/>
              <w:jc w:val="right"/>
              <w:rPr>
                <w:rFonts w:ascii="宋体" w:hAnsi="宋体" w:cs="宋体" w:eastAsia="宋体" w:hint="default"/>
                <w:sz w:val="22"/>
                <w:szCs w:val="22"/>
              </w:rPr>
            </w:pPr>
            <w:r>
              <w:rPr>
                <w:rFonts w:ascii="宋体"/>
                <w:sz w:val="22"/>
              </w:rPr>
              <w:t>27.60%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95,922,167.78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25" w:right="0"/>
              <w:jc w:val="left"/>
              <w:rPr>
                <w:rFonts w:ascii="宋体" w:hAnsi="宋体" w:cs="宋体" w:eastAsia="宋体" w:hint="default"/>
                <w:sz w:val="22"/>
                <w:szCs w:val="22"/>
              </w:rPr>
            </w:pPr>
            <w:r>
              <w:rPr>
                <w:rFonts w:ascii="宋体"/>
                <w:sz w:val="22"/>
              </w:rPr>
              <w:t>44.32%</w:t>
            </w:r>
          </w:p>
        </w:tc>
        <w:tc>
          <w:tcPr>
            <w:tcW w:w="1008"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9" w:right="0"/>
              <w:jc w:val="center"/>
              <w:rPr>
                <w:rFonts w:ascii="宋体" w:hAnsi="宋体" w:cs="宋体" w:eastAsia="宋体" w:hint="default"/>
                <w:sz w:val="22"/>
                <w:szCs w:val="22"/>
              </w:rPr>
            </w:pPr>
            <w:r>
              <w:rPr>
                <w:rFonts w:ascii="宋体"/>
                <w:sz w:val="22"/>
              </w:rPr>
              <w:t>58.30%</w:t>
            </w:r>
          </w:p>
        </w:tc>
      </w:tr>
      <w:tr>
        <w:trPr>
          <w:trHeight w:val="295"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535"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7,976,330.10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55"/>
              <w:jc w:val="right"/>
              <w:rPr>
                <w:rFonts w:ascii="宋体" w:hAnsi="宋体" w:cs="宋体" w:eastAsia="宋体" w:hint="default"/>
                <w:sz w:val="22"/>
                <w:szCs w:val="22"/>
              </w:rPr>
            </w:pPr>
            <w:r>
              <w:rPr>
                <w:rFonts w:ascii="宋体"/>
                <w:sz w:val="22"/>
              </w:rPr>
              <w:t>1.45%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5,298,823.93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80" w:right="0"/>
              <w:jc w:val="left"/>
              <w:rPr>
                <w:rFonts w:ascii="宋体" w:hAnsi="宋体" w:cs="宋体" w:eastAsia="宋体" w:hint="default"/>
                <w:sz w:val="22"/>
                <w:szCs w:val="22"/>
              </w:rPr>
            </w:pPr>
            <w:r>
              <w:rPr>
                <w:rFonts w:ascii="宋体"/>
                <w:sz w:val="22"/>
              </w:rPr>
              <w:t>2.45%</w:t>
            </w:r>
          </w:p>
        </w:tc>
        <w:tc>
          <w:tcPr>
            <w:tcW w:w="1008"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9" w:right="0"/>
              <w:jc w:val="center"/>
              <w:rPr>
                <w:rFonts w:ascii="宋体" w:hAnsi="宋体" w:cs="宋体" w:eastAsia="宋体" w:hint="default"/>
                <w:sz w:val="22"/>
                <w:szCs w:val="22"/>
              </w:rPr>
            </w:pPr>
            <w:r>
              <w:rPr>
                <w:rFonts w:ascii="宋体"/>
                <w:sz w:val="22"/>
              </w:rPr>
              <w:t>50.53%</w:t>
            </w:r>
          </w:p>
        </w:tc>
      </w:tr>
      <w:tr>
        <w:trPr>
          <w:trHeight w:val="298"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535"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13,110,014.97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55"/>
              <w:jc w:val="right"/>
              <w:rPr>
                <w:rFonts w:ascii="宋体" w:hAnsi="宋体" w:cs="宋体" w:eastAsia="宋体" w:hint="default"/>
                <w:sz w:val="22"/>
                <w:szCs w:val="22"/>
              </w:rPr>
            </w:pPr>
            <w:r>
              <w:rPr>
                <w:rFonts w:ascii="宋体"/>
                <w:sz w:val="22"/>
              </w:rPr>
              <w:t>2.38%</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7,398,953.87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80" w:right="0"/>
              <w:jc w:val="left"/>
              <w:rPr>
                <w:rFonts w:ascii="宋体" w:hAnsi="宋体" w:cs="宋体" w:eastAsia="宋体" w:hint="default"/>
                <w:sz w:val="22"/>
                <w:szCs w:val="22"/>
              </w:rPr>
            </w:pPr>
            <w:r>
              <w:rPr>
                <w:rFonts w:ascii="宋体"/>
                <w:sz w:val="22"/>
              </w:rPr>
              <w:t>3.42%</w:t>
            </w:r>
          </w:p>
        </w:tc>
        <w:tc>
          <w:tcPr>
            <w:tcW w:w="1008"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9" w:right="0"/>
              <w:jc w:val="center"/>
              <w:rPr>
                <w:rFonts w:ascii="宋体" w:hAnsi="宋体" w:cs="宋体" w:eastAsia="宋体" w:hint="default"/>
                <w:sz w:val="22"/>
                <w:szCs w:val="22"/>
              </w:rPr>
            </w:pPr>
            <w:r>
              <w:rPr>
                <w:rFonts w:ascii="宋体"/>
                <w:sz w:val="22"/>
              </w:rPr>
              <w:t>77.19%</w:t>
            </w:r>
          </w:p>
        </w:tc>
      </w:tr>
      <w:tr>
        <w:trPr>
          <w:trHeight w:val="295"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42,705,407.81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55"/>
              <w:jc w:val="right"/>
              <w:rPr>
                <w:rFonts w:ascii="宋体" w:hAnsi="宋体" w:cs="宋体" w:eastAsia="宋体" w:hint="default"/>
                <w:sz w:val="22"/>
                <w:szCs w:val="22"/>
              </w:rPr>
            </w:pPr>
            <w:r>
              <w:rPr>
                <w:rFonts w:ascii="宋体"/>
                <w:sz w:val="22"/>
              </w:rPr>
              <w:t>7.76%</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27,861,617.07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5" w:right="0"/>
              <w:jc w:val="left"/>
              <w:rPr>
                <w:rFonts w:ascii="宋体" w:hAnsi="宋体" w:cs="宋体" w:eastAsia="宋体" w:hint="default"/>
                <w:sz w:val="22"/>
                <w:szCs w:val="22"/>
              </w:rPr>
            </w:pPr>
            <w:r>
              <w:rPr>
                <w:rFonts w:ascii="宋体"/>
                <w:sz w:val="22"/>
              </w:rPr>
              <w:t>12.87%</w:t>
            </w:r>
          </w:p>
        </w:tc>
        <w:tc>
          <w:tcPr>
            <w:tcW w:w="100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9" w:right="0"/>
              <w:jc w:val="center"/>
              <w:rPr>
                <w:rFonts w:ascii="宋体" w:hAnsi="宋体" w:cs="宋体" w:eastAsia="宋体" w:hint="default"/>
                <w:sz w:val="22"/>
                <w:szCs w:val="22"/>
              </w:rPr>
            </w:pPr>
            <w:r>
              <w:rPr>
                <w:rFonts w:ascii="宋体"/>
                <w:sz w:val="22"/>
              </w:rPr>
              <w:t>53.28%</w:t>
            </w:r>
          </w:p>
        </w:tc>
      </w:tr>
      <w:tr>
        <w:trPr>
          <w:trHeight w:val="578"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3"/>
              <w:ind w:left="93" w:right="0"/>
              <w:jc w:val="left"/>
              <w:rPr>
                <w:rFonts w:ascii="宋体" w:hAnsi="宋体" w:cs="宋体" w:eastAsia="宋体" w:hint="default"/>
                <w:sz w:val="22"/>
                <w:szCs w:val="22"/>
              </w:rPr>
            </w:pPr>
            <w:r>
              <w:rPr>
                <w:rFonts w:ascii="宋体" w:hAnsi="宋体" w:cs="宋体" w:eastAsia="宋体" w:hint="default"/>
                <w:b/>
                <w:bCs/>
                <w:sz w:val="22"/>
                <w:szCs w:val="22"/>
              </w:rPr>
              <w:t>流动资产合计</w:t>
            </w:r>
            <w:r>
              <w:rPr>
                <w:rFonts w:ascii="宋体" w:hAnsi="宋体" w:cs="宋体" w:eastAsia="宋体" w:hint="default"/>
                <w:sz w:val="22"/>
                <w:szCs w:val="22"/>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sz w:val="22"/>
              </w:rPr>
              <w:t>515,407,878.18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00"/>
              <w:jc w:val="right"/>
              <w:rPr>
                <w:rFonts w:ascii="宋体" w:hAnsi="宋体" w:cs="宋体" w:eastAsia="宋体" w:hint="default"/>
                <w:sz w:val="22"/>
                <w:szCs w:val="22"/>
              </w:rPr>
            </w:pPr>
            <w:r>
              <w:rPr>
                <w:rFonts w:ascii="宋体"/>
                <w:sz w:val="22"/>
              </w:rPr>
              <w:t>93.70%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sz w:val="22"/>
              </w:rPr>
              <w:t>185,608,023.75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5" w:right="0"/>
              <w:jc w:val="left"/>
              <w:rPr>
                <w:rFonts w:ascii="宋体" w:hAnsi="宋体" w:cs="宋体" w:eastAsia="宋体" w:hint="default"/>
                <w:sz w:val="22"/>
                <w:szCs w:val="22"/>
              </w:rPr>
            </w:pPr>
            <w:r>
              <w:rPr>
                <w:rFonts w:ascii="宋体"/>
                <w:sz w:val="22"/>
              </w:rPr>
              <w:t>85.76%</w:t>
            </w:r>
          </w:p>
        </w:tc>
        <w:tc>
          <w:tcPr>
            <w:tcW w:w="100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left="9" w:right="0"/>
              <w:jc w:val="center"/>
              <w:rPr>
                <w:rFonts w:ascii="宋体" w:hAnsi="宋体" w:cs="宋体" w:eastAsia="宋体" w:hint="default"/>
                <w:sz w:val="22"/>
                <w:szCs w:val="22"/>
              </w:rPr>
            </w:pPr>
            <w:r>
              <w:rPr>
                <w:rFonts w:ascii="宋体"/>
                <w:sz w:val="22"/>
              </w:rPr>
              <w:t>177.69%</w:t>
            </w:r>
          </w:p>
        </w:tc>
      </w:tr>
      <w:tr>
        <w:trPr>
          <w:trHeight w:val="440"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4"/>
              <w:ind w:left="93" w:right="0"/>
              <w:jc w:val="left"/>
              <w:rPr>
                <w:rFonts w:ascii="宋体" w:hAnsi="宋体" w:cs="宋体" w:eastAsia="宋体" w:hint="default"/>
                <w:sz w:val="22"/>
                <w:szCs w:val="22"/>
              </w:rPr>
            </w:pPr>
            <w:r>
              <w:rPr>
                <w:rFonts w:ascii="宋体" w:hAnsi="宋体" w:cs="宋体" w:eastAsia="宋体" w:hint="default"/>
                <w:b/>
                <w:bCs/>
                <w:sz w:val="22"/>
                <w:szCs w:val="22"/>
              </w:rPr>
              <w:t>非流动资产：</w:t>
            </w:r>
            <w:r>
              <w:rPr>
                <w:rFonts w:ascii="宋体" w:hAnsi="宋体" w:cs="宋体" w:eastAsia="宋体" w:hint="default"/>
                <w:sz w:val="22"/>
                <w:szCs w:val="22"/>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11,281,691.41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55"/>
              <w:jc w:val="right"/>
              <w:rPr>
                <w:rFonts w:ascii="宋体" w:hAnsi="宋体" w:cs="宋体" w:eastAsia="宋体" w:hint="default"/>
                <w:sz w:val="22"/>
                <w:szCs w:val="22"/>
              </w:rPr>
            </w:pPr>
            <w:r>
              <w:rPr>
                <w:rFonts w:ascii="宋体"/>
                <w:sz w:val="22"/>
              </w:rPr>
              <w:t>2.05%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11,650,132.45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80" w:right="0"/>
              <w:jc w:val="left"/>
              <w:rPr>
                <w:rFonts w:ascii="宋体" w:hAnsi="宋体" w:cs="宋体" w:eastAsia="宋体" w:hint="default"/>
                <w:sz w:val="22"/>
                <w:szCs w:val="22"/>
              </w:rPr>
            </w:pPr>
            <w:r>
              <w:rPr>
                <w:rFonts w:ascii="宋体"/>
                <w:sz w:val="22"/>
              </w:rPr>
              <w:t>5.38%</w:t>
            </w:r>
          </w:p>
        </w:tc>
        <w:tc>
          <w:tcPr>
            <w:tcW w:w="100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9" w:right="0"/>
              <w:jc w:val="center"/>
              <w:rPr>
                <w:rFonts w:ascii="宋体" w:hAnsi="宋体" w:cs="宋体" w:eastAsia="宋体" w:hint="default"/>
                <w:sz w:val="22"/>
                <w:szCs w:val="22"/>
              </w:rPr>
            </w:pPr>
            <w:r>
              <w:rPr>
                <w:rFonts w:ascii="宋体"/>
                <w:sz w:val="22"/>
              </w:rPr>
              <w:t>-3.16%</w:t>
            </w:r>
          </w:p>
        </w:tc>
      </w:tr>
      <w:tr>
        <w:trPr>
          <w:trHeight w:val="295"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16,876,207.77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55"/>
              <w:jc w:val="right"/>
              <w:rPr>
                <w:rFonts w:ascii="宋体" w:hAnsi="宋体" w:cs="宋体" w:eastAsia="宋体" w:hint="default"/>
                <w:sz w:val="22"/>
                <w:szCs w:val="22"/>
              </w:rPr>
            </w:pPr>
            <w:r>
              <w:rPr>
                <w:rFonts w:ascii="宋体"/>
                <w:sz w:val="22"/>
              </w:rPr>
              <w:t>3.07%</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14,549,886.30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80" w:right="0"/>
              <w:jc w:val="left"/>
              <w:rPr>
                <w:rFonts w:ascii="宋体" w:hAnsi="宋体" w:cs="宋体" w:eastAsia="宋体" w:hint="default"/>
                <w:sz w:val="22"/>
                <w:szCs w:val="22"/>
              </w:rPr>
            </w:pPr>
            <w:r>
              <w:rPr>
                <w:rFonts w:ascii="宋体"/>
                <w:sz w:val="22"/>
              </w:rPr>
              <w:t>6.72%</w:t>
            </w:r>
          </w:p>
        </w:tc>
        <w:tc>
          <w:tcPr>
            <w:tcW w:w="100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9" w:right="0"/>
              <w:jc w:val="center"/>
              <w:rPr>
                <w:rFonts w:ascii="宋体" w:hAnsi="宋体" w:cs="宋体" w:eastAsia="宋体" w:hint="default"/>
                <w:sz w:val="22"/>
                <w:szCs w:val="22"/>
              </w:rPr>
            </w:pPr>
            <w:r>
              <w:rPr>
                <w:rFonts w:ascii="宋体"/>
                <w:sz w:val="22"/>
              </w:rPr>
              <w:t>15.99%</w:t>
            </w:r>
          </w:p>
        </w:tc>
      </w:tr>
      <w:tr>
        <w:trPr>
          <w:trHeight w:val="295"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工程物资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32,733.34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55"/>
              <w:jc w:val="right"/>
              <w:rPr>
                <w:rFonts w:ascii="宋体" w:hAnsi="宋体" w:cs="宋体" w:eastAsia="宋体" w:hint="default"/>
                <w:sz w:val="22"/>
                <w:szCs w:val="22"/>
              </w:rPr>
            </w:pPr>
            <w:r>
              <w:rPr>
                <w:rFonts w:ascii="宋体"/>
                <w:sz w:val="22"/>
              </w:rPr>
              <w:t>0.01%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w w:val="100"/>
                <w:sz w:val="22"/>
              </w:rPr>
              <w:t>-</w:t>
            </w: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3,025,921.13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55"/>
              <w:jc w:val="right"/>
              <w:rPr>
                <w:rFonts w:ascii="宋体" w:hAnsi="宋体" w:cs="宋体" w:eastAsia="宋体" w:hint="default"/>
                <w:sz w:val="22"/>
                <w:szCs w:val="22"/>
              </w:rPr>
            </w:pPr>
            <w:r>
              <w:rPr>
                <w:rFonts w:ascii="宋体"/>
                <w:sz w:val="22"/>
              </w:rPr>
              <w:t>0.55%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2,992,838.55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80" w:right="0"/>
              <w:jc w:val="left"/>
              <w:rPr>
                <w:rFonts w:ascii="宋体" w:hAnsi="宋体" w:cs="宋体" w:eastAsia="宋体" w:hint="default"/>
                <w:sz w:val="22"/>
                <w:szCs w:val="22"/>
              </w:rPr>
            </w:pPr>
            <w:r>
              <w:rPr>
                <w:rFonts w:ascii="宋体"/>
                <w:sz w:val="22"/>
              </w:rPr>
              <w:t>1.38%</w:t>
            </w:r>
          </w:p>
        </w:tc>
        <w:tc>
          <w:tcPr>
            <w:tcW w:w="100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9" w:right="0"/>
              <w:jc w:val="center"/>
              <w:rPr>
                <w:rFonts w:ascii="宋体" w:hAnsi="宋体" w:cs="宋体" w:eastAsia="宋体" w:hint="default"/>
                <w:sz w:val="22"/>
                <w:szCs w:val="22"/>
              </w:rPr>
            </w:pPr>
            <w:r>
              <w:rPr>
                <w:rFonts w:ascii="宋体"/>
                <w:sz w:val="22"/>
              </w:rPr>
              <w:t>1.11%</w:t>
            </w:r>
          </w:p>
        </w:tc>
      </w:tr>
      <w:tr>
        <w:trPr>
          <w:trHeight w:val="295"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490,833.33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55"/>
              <w:jc w:val="right"/>
              <w:rPr>
                <w:rFonts w:ascii="宋体" w:hAnsi="宋体" w:cs="宋体" w:eastAsia="宋体" w:hint="default"/>
                <w:sz w:val="22"/>
                <w:szCs w:val="22"/>
              </w:rPr>
            </w:pPr>
            <w:r>
              <w:rPr>
                <w:rFonts w:ascii="宋体"/>
                <w:sz w:val="22"/>
              </w:rPr>
              <w:t>0.09%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2"/>
                <w:szCs w:val="22"/>
              </w:rPr>
            </w:pPr>
            <w:r>
              <w:rPr>
                <w:rFonts w:ascii="宋体"/>
                <w:w w:val="100"/>
                <w:sz w:val="22"/>
              </w:rPr>
              <w:t>-</w:t>
            </w: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2,952,056.43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55"/>
              <w:jc w:val="right"/>
              <w:rPr>
                <w:rFonts w:ascii="宋体" w:hAnsi="宋体" w:cs="宋体" w:eastAsia="宋体" w:hint="default"/>
                <w:sz w:val="22"/>
                <w:szCs w:val="22"/>
              </w:rPr>
            </w:pPr>
            <w:r>
              <w:rPr>
                <w:rFonts w:ascii="宋体"/>
                <w:sz w:val="22"/>
              </w:rPr>
              <w:t>0.54%</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1,619,172.84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80" w:right="0"/>
              <w:jc w:val="left"/>
              <w:rPr>
                <w:rFonts w:ascii="宋体" w:hAnsi="宋体" w:cs="宋体" w:eastAsia="宋体" w:hint="default"/>
                <w:sz w:val="22"/>
                <w:szCs w:val="22"/>
              </w:rPr>
            </w:pPr>
            <w:r>
              <w:rPr>
                <w:rFonts w:ascii="宋体"/>
                <w:sz w:val="22"/>
              </w:rPr>
              <w:t>0.75%</w:t>
            </w:r>
          </w:p>
        </w:tc>
        <w:tc>
          <w:tcPr>
            <w:tcW w:w="100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9" w:right="0"/>
              <w:jc w:val="center"/>
              <w:rPr>
                <w:rFonts w:ascii="宋体" w:hAnsi="宋体" w:cs="宋体" w:eastAsia="宋体" w:hint="default"/>
                <w:sz w:val="22"/>
                <w:szCs w:val="22"/>
              </w:rPr>
            </w:pPr>
            <w:r>
              <w:rPr>
                <w:rFonts w:ascii="宋体"/>
                <w:sz w:val="22"/>
              </w:rPr>
              <w:t>82.32%</w:t>
            </w:r>
          </w:p>
        </w:tc>
      </w:tr>
      <w:tr>
        <w:trPr>
          <w:trHeight w:val="295" w:hRule="exact"/>
        </w:trPr>
        <w:tc>
          <w:tcPr>
            <w:tcW w:w="2538"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b/>
                <w:bCs/>
                <w:sz w:val="22"/>
                <w:szCs w:val="22"/>
              </w:rPr>
              <w:t>非流动资产合计</w:t>
            </w:r>
            <w:r>
              <w:rPr>
                <w:rFonts w:ascii="宋体" w:hAnsi="宋体" w:cs="宋体" w:eastAsia="宋体" w:hint="default"/>
                <w:sz w:val="22"/>
                <w:szCs w:val="22"/>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34,659,443.41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30,812,030.14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5" w:right="0"/>
              <w:jc w:val="left"/>
              <w:rPr>
                <w:rFonts w:ascii="宋体" w:hAnsi="宋体" w:cs="宋体" w:eastAsia="宋体" w:hint="default"/>
                <w:sz w:val="22"/>
                <w:szCs w:val="22"/>
              </w:rPr>
            </w:pPr>
            <w:r>
              <w:rPr>
                <w:rFonts w:ascii="宋体"/>
                <w:sz w:val="22"/>
              </w:rPr>
              <w:t>14.24%</w:t>
            </w:r>
          </w:p>
        </w:tc>
        <w:tc>
          <w:tcPr>
            <w:tcW w:w="100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9" w:right="0"/>
              <w:jc w:val="center"/>
              <w:rPr>
                <w:rFonts w:ascii="宋体" w:hAnsi="宋体" w:cs="宋体" w:eastAsia="宋体" w:hint="default"/>
                <w:sz w:val="22"/>
                <w:szCs w:val="22"/>
              </w:rPr>
            </w:pPr>
            <w:r>
              <w:rPr>
                <w:rFonts w:ascii="宋体"/>
                <w:sz w:val="22"/>
              </w:rPr>
              <w:t>12.49%</w:t>
            </w:r>
          </w:p>
        </w:tc>
      </w:tr>
      <w:tr>
        <w:trPr>
          <w:trHeight w:val="307" w:hRule="exact"/>
        </w:trPr>
        <w:tc>
          <w:tcPr>
            <w:tcW w:w="2538" w:type="dxa"/>
            <w:tcBorders>
              <w:top w:val="single" w:sz="4" w:space="0" w:color="000000"/>
              <w:left w:val="single" w:sz="12" w:space="0" w:color="000000"/>
              <w:bottom w:val="single" w:sz="12"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b/>
                <w:bCs/>
                <w:sz w:val="22"/>
                <w:szCs w:val="22"/>
              </w:rPr>
              <w:t>资产总计</w:t>
            </w:r>
            <w:r>
              <w:rPr>
                <w:rFonts w:ascii="宋体" w:hAnsi="宋体" w:cs="宋体" w:eastAsia="宋体" w:hint="default"/>
                <w:sz w:val="22"/>
                <w:szCs w:val="22"/>
              </w:rPr>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550,067,321.59</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right="245"/>
              <w:jc w:val="right"/>
              <w:rPr>
                <w:rFonts w:ascii="宋体" w:hAnsi="宋体" w:cs="宋体" w:eastAsia="宋体" w:hint="default"/>
                <w:sz w:val="22"/>
                <w:szCs w:val="22"/>
              </w:rPr>
            </w:pPr>
            <w:r>
              <w:rPr>
                <w:rFonts w:ascii="宋体"/>
                <w:sz w:val="22"/>
              </w:rPr>
              <w:t>100.00%</w:t>
            </w:r>
          </w:p>
        </w:tc>
        <w:tc>
          <w:tcPr>
            <w:tcW w:w="1856"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216,420,053.89</w:t>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170" w:right="0"/>
              <w:jc w:val="left"/>
              <w:rPr>
                <w:rFonts w:ascii="宋体" w:hAnsi="宋体" w:cs="宋体" w:eastAsia="宋体" w:hint="default"/>
                <w:sz w:val="22"/>
                <w:szCs w:val="22"/>
              </w:rPr>
            </w:pPr>
            <w:r>
              <w:rPr>
                <w:rFonts w:ascii="宋体"/>
                <w:sz w:val="22"/>
              </w:rPr>
              <w:t>100.00%</w:t>
            </w:r>
          </w:p>
        </w:tc>
        <w:tc>
          <w:tcPr>
            <w:tcW w:w="1008" w:type="dxa"/>
            <w:tcBorders>
              <w:top w:val="single" w:sz="4" w:space="0" w:color="000000"/>
              <w:left w:val="single" w:sz="4" w:space="0" w:color="000000"/>
              <w:bottom w:val="single" w:sz="12" w:space="0" w:color="000000"/>
              <w:right w:val="single" w:sz="12" w:space="0" w:color="000000"/>
            </w:tcBorders>
          </w:tcPr>
          <w:p>
            <w:pPr>
              <w:pStyle w:val="TableParagraph"/>
              <w:spacing w:line="249" w:lineRule="exact"/>
              <w:ind w:left="9" w:right="0"/>
              <w:jc w:val="center"/>
              <w:rPr>
                <w:rFonts w:ascii="宋体" w:hAnsi="宋体" w:cs="宋体" w:eastAsia="宋体" w:hint="default"/>
                <w:sz w:val="22"/>
                <w:szCs w:val="22"/>
              </w:rPr>
            </w:pPr>
            <w:r>
              <w:rPr>
                <w:rFonts w:ascii="宋体"/>
                <w:sz w:val="22"/>
              </w:rPr>
              <w:t>154.17%</w:t>
            </w:r>
          </w:p>
        </w:tc>
      </w:tr>
    </w:tbl>
    <w:p>
      <w:pPr>
        <w:pStyle w:val="BodyText"/>
        <w:spacing w:line="274" w:lineRule="exact" w:before="0"/>
        <w:ind w:left="273" w:right="0"/>
        <w:jc w:val="left"/>
      </w:pPr>
      <w:r>
        <w:rPr>
          <w:color w:val="2B2B2B"/>
        </w:rPr>
        <w:t>变动分析：</w:t>
      </w:r>
      <w:r>
        <w:rPr/>
      </w:r>
    </w:p>
    <w:p>
      <w:pPr>
        <w:pStyle w:val="BodyText"/>
        <w:spacing w:line="357" w:lineRule="auto" w:before="151"/>
        <w:ind w:left="273" w:right="213" w:firstLine="480"/>
        <w:jc w:val="left"/>
      </w:pPr>
      <w:r>
        <w:rPr>
          <w:color w:val="2B2B2B"/>
        </w:rPr>
        <w:t>（</w:t>
      </w:r>
      <w:r>
        <w:rPr>
          <w:rFonts w:ascii="宋体" w:hAnsi="宋体" w:cs="宋体" w:eastAsia="宋体" w:hint="default"/>
          <w:color w:val="2B2B2B"/>
        </w:rPr>
        <w:t>1</w:t>
      </w:r>
      <w:r>
        <w:rPr>
          <w:color w:val="2B2B2B"/>
        </w:rPr>
        <w:t>）报告期内货币资金增长同比增长 </w:t>
      </w:r>
      <w:r>
        <w:rPr>
          <w:rFonts w:ascii="宋体" w:hAnsi="宋体" w:cs="宋体" w:eastAsia="宋体" w:hint="default"/>
          <w:color w:val="2B2B2B"/>
        </w:rPr>
        <w:t>509.47%</w:t>
      </w:r>
      <w:r>
        <w:rPr>
          <w:color w:val="2B2B2B"/>
        </w:rPr>
        <w:t>，增长较大的</w:t>
      </w:r>
      <w:r>
        <w:rPr/>
        <w:t>原因是公司 </w:t>
      </w:r>
      <w:r>
        <w:rPr>
          <w:rFonts w:ascii="宋体" w:hAnsi="宋体" w:cs="宋体" w:eastAsia="宋体" w:hint="default"/>
        </w:rPr>
        <w:t>2011</w:t>
      </w:r>
      <w:r>
        <w:rPr>
          <w:rFonts w:ascii="宋体" w:hAnsi="宋体" w:cs="宋体" w:eastAsia="宋体" w:hint="default"/>
          <w:spacing w:val="-80"/>
        </w:rPr>
        <w:t> </w:t>
      </w:r>
      <w:r>
        <w:rPr/>
        <w:t>年度内公 开发行股票，募集资金到位，银行存款余额增加所致。</w:t>
      </w:r>
    </w:p>
    <w:p>
      <w:pPr>
        <w:pStyle w:val="BodyText"/>
        <w:spacing w:line="357" w:lineRule="auto"/>
        <w:ind w:left="273" w:right="219" w:firstLine="480"/>
        <w:jc w:val="left"/>
      </w:pPr>
      <w:r>
        <w:rPr>
          <w:color w:val="2B2B2B"/>
        </w:rPr>
        <w:t>（</w:t>
      </w:r>
      <w:r>
        <w:rPr>
          <w:rFonts w:ascii="宋体" w:hAnsi="宋体" w:cs="宋体" w:eastAsia="宋体" w:hint="default"/>
          <w:color w:val="2B2B2B"/>
        </w:rPr>
        <w:t>2</w:t>
      </w:r>
      <w:r>
        <w:rPr>
          <w:color w:val="2B2B2B"/>
        </w:rPr>
        <w:t>）应收账款同比增长</w:t>
      </w:r>
      <w:r>
        <w:rPr>
          <w:color w:val="2B2B2B"/>
          <w:spacing w:val="34"/>
        </w:rPr>
        <w:t> </w:t>
      </w:r>
      <w:r>
        <w:rPr>
          <w:rFonts w:ascii="宋体" w:hAnsi="宋体" w:cs="宋体" w:eastAsia="宋体" w:hint="default"/>
          <w:color w:val="2B2B2B"/>
        </w:rPr>
        <w:t>58.30%</w:t>
      </w:r>
      <w:r>
        <w:rPr>
          <w:color w:val="2B2B2B"/>
        </w:rPr>
        <w:t>，主要原因是销售收入增长，加上部分主要客户办理</w:t>
      </w:r>
      <w:r>
        <w:rPr/>
        <w:t>结</w:t>
      </w:r>
      <w:r>
        <w:rPr/>
        <w:t> 算流程较长，回款周期长，导致应收账款相应增加。</w:t>
      </w:r>
    </w:p>
    <w:p>
      <w:pPr>
        <w:pStyle w:val="BodyText"/>
        <w:spacing w:line="357" w:lineRule="auto"/>
        <w:ind w:left="273" w:right="223" w:firstLine="480"/>
        <w:jc w:val="left"/>
      </w:pPr>
      <w:r>
        <w:rPr>
          <w:color w:val="2B2B2B"/>
        </w:rPr>
        <w:t>（</w:t>
      </w:r>
      <w:r>
        <w:rPr>
          <w:rFonts w:ascii="宋体" w:hAnsi="宋体" w:cs="宋体" w:eastAsia="宋体" w:hint="default"/>
          <w:color w:val="2B2B2B"/>
        </w:rPr>
        <w:t>3</w:t>
      </w:r>
      <w:r>
        <w:rPr>
          <w:color w:val="2B2B2B"/>
        </w:rPr>
        <w:t>）预付账款同比增长</w:t>
      </w:r>
      <w:r>
        <w:rPr>
          <w:color w:val="2B2B2B"/>
          <w:spacing w:val="30"/>
        </w:rPr>
        <w:t> </w:t>
      </w:r>
      <w:r>
        <w:rPr>
          <w:rFonts w:ascii="宋体" w:hAnsi="宋体" w:cs="宋体" w:eastAsia="宋体" w:hint="default"/>
          <w:color w:val="2B2B2B"/>
        </w:rPr>
        <w:t>50.53%</w:t>
      </w:r>
      <w:r>
        <w:rPr>
          <w:color w:val="2B2B2B"/>
        </w:rPr>
        <w:t>，主要原因是公司销售收入规模扩大而增加采购和备货 带来的采购预付款的增加。</w:t>
      </w:r>
      <w:r>
        <w:rPr/>
      </w:r>
    </w:p>
    <w:p>
      <w:pPr>
        <w:spacing w:after="0" w:line="357" w:lineRule="auto"/>
        <w:jc w:val="left"/>
        <w:sectPr>
          <w:pgSz w:w="11910" w:h="16840"/>
          <w:pgMar w:header="720" w:footer="706" w:top="1160" w:bottom="900" w:left="860" w:right="900"/>
        </w:sectPr>
      </w:pPr>
    </w:p>
    <w:p>
      <w:pPr>
        <w:spacing w:line="240" w:lineRule="auto" w:before="11"/>
        <w:rPr>
          <w:rFonts w:ascii="宋体" w:hAnsi="宋体" w:cs="宋体" w:eastAsia="宋体" w:hint="default"/>
          <w:sz w:val="15"/>
          <w:szCs w:val="15"/>
        </w:rPr>
      </w:pPr>
    </w:p>
    <w:p>
      <w:pPr>
        <w:pStyle w:val="BodyText"/>
        <w:spacing w:line="357" w:lineRule="auto" w:before="26"/>
        <w:ind w:left="273" w:right="97" w:firstLine="480"/>
        <w:jc w:val="left"/>
      </w:pPr>
      <w:r>
        <w:rPr>
          <w:color w:val="2B2B2B"/>
        </w:rPr>
        <w:t>（</w:t>
      </w:r>
      <w:r>
        <w:rPr>
          <w:rFonts w:ascii="宋体" w:hAnsi="宋体" w:cs="宋体" w:eastAsia="宋体" w:hint="default"/>
          <w:color w:val="2B2B2B"/>
        </w:rPr>
        <w:t>4</w:t>
      </w:r>
      <w:r>
        <w:rPr>
          <w:color w:val="2B2B2B"/>
        </w:rPr>
        <w:t>）存货同比增长</w:t>
      </w:r>
      <w:r>
        <w:rPr>
          <w:color w:val="2B2B2B"/>
          <w:spacing w:val="29"/>
        </w:rPr>
        <w:t> </w:t>
      </w:r>
      <w:r>
        <w:rPr>
          <w:rFonts w:ascii="宋体" w:hAnsi="宋体" w:cs="宋体" w:eastAsia="宋体" w:hint="default"/>
          <w:color w:val="2B2B2B"/>
        </w:rPr>
        <w:t>53.28%</w:t>
      </w:r>
      <w:r>
        <w:rPr>
          <w:color w:val="2B2B2B"/>
        </w:rPr>
        <w:t>的原因有两方面，一是销售收入规模扩大以及为了缩短公司 订单交货周期而增加了原材料备货量</w:t>
      </w:r>
      <w:r>
        <w:rPr>
          <w:color w:val="2B2B2B"/>
          <w:spacing w:val="-60"/>
        </w:rPr>
        <w:t> </w:t>
      </w:r>
      <w:r>
        <w:rPr>
          <w:rFonts w:ascii="宋体" w:hAnsi="宋体" w:cs="宋体" w:eastAsia="宋体" w:hint="default"/>
          <w:color w:val="2B2B2B"/>
        </w:rPr>
        <w:t>710.07</w:t>
      </w:r>
      <w:r>
        <w:rPr>
          <w:rFonts w:ascii="宋体" w:hAnsi="宋体" w:cs="宋体" w:eastAsia="宋体" w:hint="default"/>
          <w:color w:val="2B2B2B"/>
          <w:spacing w:val="-60"/>
        </w:rPr>
        <w:t> </w:t>
      </w:r>
      <w:r>
        <w:rPr>
          <w:color w:val="2B2B2B"/>
          <w:spacing w:val="-4"/>
        </w:rPr>
        <w:t>万元，二是公司精密环境业务未完工项目的工程</w:t>
      </w:r>
      <w:r>
        <w:rPr>
          <w:spacing w:val="-4"/>
        </w:rPr>
      </w:r>
    </w:p>
    <w:p>
      <w:pPr>
        <w:pStyle w:val="BodyText"/>
        <w:spacing w:line="240" w:lineRule="auto"/>
        <w:ind w:left="273" w:right="95"/>
        <w:jc w:val="left"/>
      </w:pPr>
      <w:r>
        <w:rPr>
          <w:color w:val="2B2B2B"/>
        </w:rPr>
        <w:t>施工成本计入在产品增加存货金额</w:t>
      </w:r>
      <w:r>
        <w:rPr>
          <w:color w:val="2B2B2B"/>
          <w:spacing w:val="-60"/>
        </w:rPr>
        <w:t> </w:t>
      </w:r>
      <w:r>
        <w:rPr>
          <w:rFonts w:ascii="宋体" w:hAnsi="宋体" w:cs="宋体" w:eastAsia="宋体" w:hint="default"/>
          <w:color w:val="2B2B2B"/>
        </w:rPr>
        <w:t>774.31</w:t>
      </w:r>
      <w:r>
        <w:rPr>
          <w:rFonts w:ascii="宋体" w:hAnsi="宋体" w:cs="宋体" w:eastAsia="宋体" w:hint="default"/>
          <w:color w:val="2B2B2B"/>
          <w:spacing w:val="-60"/>
        </w:rPr>
        <w:t> </w:t>
      </w:r>
      <w:r>
        <w:rPr>
          <w:color w:val="2B2B2B"/>
        </w:rPr>
        <w:t>万元所致。</w:t>
      </w:r>
      <w:r>
        <w:rPr/>
      </w:r>
    </w:p>
    <w:p>
      <w:pPr>
        <w:pStyle w:val="BodyText"/>
        <w:spacing w:line="240" w:lineRule="auto" w:before="154"/>
        <w:ind w:left="753" w:right="95"/>
        <w:jc w:val="left"/>
      </w:pPr>
      <w:r>
        <w:rPr>
          <w:color w:val="2B2B2B"/>
        </w:rPr>
        <w:t>（</w:t>
      </w:r>
      <w:r>
        <w:rPr>
          <w:rFonts w:ascii="宋体" w:hAnsi="宋体" w:cs="宋体" w:eastAsia="宋体" w:hint="default"/>
          <w:color w:val="2B2B2B"/>
        </w:rPr>
        <w:t>5</w:t>
      </w:r>
      <w:r>
        <w:rPr>
          <w:color w:val="2B2B2B"/>
        </w:rPr>
        <w:t>）其他应收款同比增长是因为投标保证金和履约保证金增长所致。</w:t>
      </w:r>
      <w:r>
        <w:rPr/>
      </w:r>
    </w:p>
    <w:p>
      <w:pPr>
        <w:pStyle w:val="BodyText"/>
        <w:spacing w:line="357" w:lineRule="auto" w:before="151"/>
        <w:ind w:left="273" w:right="95" w:firstLine="480"/>
        <w:jc w:val="left"/>
      </w:pPr>
      <w:r>
        <w:rPr>
          <w:color w:val="2B2B2B"/>
          <w:spacing w:val="-3"/>
        </w:rPr>
        <w:t>（</w:t>
      </w:r>
      <w:r>
        <w:rPr>
          <w:rFonts w:ascii="宋体" w:hAnsi="宋体" w:cs="宋体" w:eastAsia="宋体" w:hint="default"/>
          <w:color w:val="2B2B2B"/>
          <w:spacing w:val="-3"/>
        </w:rPr>
        <w:t>6</w:t>
      </w:r>
      <w:r>
        <w:rPr>
          <w:color w:val="2B2B2B"/>
          <w:spacing w:val="-3"/>
        </w:rPr>
        <w:t>）递延所得税资产同比增长较多，主要原因是报告期内按税法计算的当期所得税比按</w:t>
      </w:r>
      <w:r>
        <w:rPr>
          <w:color w:val="2B2B2B"/>
        </w:rPr>
        <w:t> 会计利润计算的所得税费用大而产生的时间性差异。</w:t>
      </w:r>
      <w:r>
        <w:rPr/>
      </w:r>
    </w:p>
    <w:p>
      <w:pPr>
        <w:pStyle w:val="Heading7"/>
        <w:spacing w:line="240" w:lineRule="auto" w:before="34"/>
        <w:ind w:left="755" w:right="95"/>
        <w:jc w:val="left"/>
        <w:rPr>
          <w:b w:val="0"/>
          <w:bCs w:val="0"/>
        </w:rPr>
      </w:pPr>
      <w:r>
        <w:rPr>
          <w:rFonts w:ascii="宋体" w:hAnsi="宋体" w:cs="宋体" w:eastAsia="宋体" w:hint="default"/>
        </w:rPr>
        <w:t>2</w:t>
      </w:r>
      <w:r>
        <w:rPr/>
        <w:t>、主要负债构成情况</w:t>
      </w:r>
      <w:r>
        <w:rPr>
          <w:b w:val="0"/>
          <w:bCs w:val="0"/>
        </w:rPr>
      </w:r>
    </w:p>
    <w:p>
      <w:pPr>
        <w:spacing w:line="240" w:lineRule="auto" w:before="10"/>
        <w:rPr>
          <w:rFonts w:ascii="宋体" w:hAnsi="宋体" w:cs="宋体" w:eastAsia="宋体" w:hint="default"/>
          <w:b/>
          <w:bCs/>
          <w:sz w:val="9"/>
          <w:szCs w:val="9"/>
        </w:rPr>
      </w:pPr>
    </w:p>
    <w:p>
      <w:pPr>
        <w:pStyle w:val="Heading7"/>
        <w:spacing w:line="240" w:lineRule="auto" w:before="26"/>
        <w:ind w:left="0" w:right="625"/>
        <w:jc w:val="right"/>
        <w:rPr>
          <w:b w:val="0"/>
          <w:bCs w:val="0"/>
        </w:rPr>
      </w:pPr>
      <w:r>
        <w:rPr/>
        <w:t>单位：元</w:t>
      </w:r>
      <w:r>
        <w:rPr>
          <w:b w:val="0"/>
          <w:bCs w:val="0"/>
        </w:rPr>
      </w:r>
    </w:p>
    <w:p>
      <w:pPr>
        <w:spacing w:line="240" w:lineRule="auto" w:before="10"/>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2127"/>
        <w:gridCol w:w="1844"/>
        <w:gridCol w:w="1275"/>
        <w:gridCol w:w="1985"/>
        <w:gridCol w:w="994"/>
        <w:gridCol w:w="1419"/>
      </w:tblGrid>
      <w:tr>
        <w:trPr>
          <w:trHeight w:val="307" w:hRule="exact"/>
        </w:trPr>
        <w:tc>
          <w:tcPr>
            <w:tcW w:w="2127" w:type="dxa"/>
            <w:vMerge w:val="restart"/>
            <w:tcBorders>
              <w:top w:val="single" w:sz="12" w:space="0" w:color="000000"/>
              <w:left w:val="single" w:sz="12"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7"/>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119" w:type="dxa"/>
            <w:gridSpan w:val="2"/>
            <w:tcBorders>
              <w:top w:val="single" w:sz="12" w:space="0" w:color="000000"/>
              <w:left w:val="single" w:sz="4" w:space="0" w:color="000000"/>
              <w:bottom w:val="single" w:sz="4" w:space="0" w:color="FFFFFF"/>
              <w:right w:val="single" w:sz="4" w:space="0" w:color="000000"/>
            </w:tcBorders>
            <w:shd w:val="clear" w:color="auto" w:fill="BEBEBE"/>
          </w:tcPr>
          <w:p>
            <w:pPr>
              <w:pStyle w:val="TableParagraph"/>
              <w:spacing w:line="251" w:lineRule="exact"/>
              <w:ind w:left="643" w:right="0"/>
              <w:jc w:val="left"/>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宋体" w:hAnsi="宋体" w:cs="宋体" w:eastAsia="宋体" w:hint="default"/>
                <w:b/>
                <w:bCs/>
                <w:sz w:val="22"/>
                <w:szCs w:val="22"/>
              </w:rPr>
              <w:t>12</w:t>
            </w:r>
            <w:r>
              <w:rPr>
                <w:rFonts w:ascii="宋体" w:hAnsi="宋体" w:cs="宋体" w:eastAsia="宋体" w:hint="default"/>
                <w:b/>
                <w:bCs/>
                <w:spacing w:val="-56"/>
                <w:sz w:val="22"/>
                <w:szCs w:val="22"/>
              </w:rPr>
              <w:t> </w:t>
            </w:r>
            <w:r>
              <w:rPr>
                <w:rFonts w:ascii="宋体" w:hAnsi="宋体" w:cs="宋体" w:eastAsia="宋体" w:hint="default"/>
                <w:b/>
                <w:bCs/>
                <w:sz w:val="22"/>
                <w:szCs w:val="22"/>
              </w:rPr>
              <w:t>月</w:t>
            </w:r>
            <w:r>
              <w:rPr>
                <w:rFonts w:ascii="宋体" w:hAnsi="宋体" w:cs="宋体" w:eastAsia="宋体" w:hint="default"/>
                <w:b/>
                <w:bCs/>
                <w:spacing w:val="-56"/>
                <w:sz w:val="22"/>
                <w:szCs w:val="22"/>
              </w:rPr>
              <w:t> </w:t>
            </w:r>
            <w:r>
              <w:rPr>
                <w:rFonts w:ascii="宋体" w:hAnsi="宋体" w:cs="宋体" w:eastAsia="宋体" w:hint="default"/>
                <w:b/>
                <w:bCs/>
                <w:sz w:val="22"/>
                <w:szCs w:val="22"/>
              </w:rPr>
              <w:t>31</w:t>
            </w:r>
            <w:r>
              <w:rPr>
                <w:rFonts w:ascii="宋体" w:hAnsi="宋体" w:cs="宋体" w:eastAsia="宋体" w:hint="default"/>
                <w:b/>
                <w:bCs/>
                <w:spacing w:val="-56"/>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979" w:type="dxa"/>
            <w:gridSpan w:val="2"/>
            <w:tcBorders>
              <w:top w:val="single" w:sz="12" w:space="0" w:color="000000"/>
              <w:left w:val="single" w:sz="4" w:space="0" w:color="000000"/>
              <w:bottom w:val="single" w:sz="4" w:space="0" w:color="FFFFFF"/>
              <w:right w:val="single" w:sz="4" w:space="0" w:color="000000"/>
            </w:tcBorders>
            <w:shd w:val="clear" w:color="auto" w:fill="BEBEBE"/>
          </w:tcPr>
          <w:p>
            <w:pPr>
              <w:pStyle w:val="TableParagraph"/>
              <w:spacing w:line="251" w:lineRule="exact"/>
              <w:ind w:left="571" w:right="0"/>
              <w:jc w:val="left"/>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宋体" w:hAnsi="宋体" w:cs="宋体" w:eastAsia="宋体" w:hint="default"/>
                <w:b/>
                <w:bCs/>
                <w:sz w:val="22"/>
                <w:szCs w:val="22"/>
              </w:rPr>
              <w:t>12</w:t>
            </w:r>
            <w:r>
              <w:rPr>
                <w:rFonts w:ascii="宋体" w:hAnsi="宋体" w:cs="宋体" w:eastAsia="宋体" w:hint="default"/>
                <w:b/>
                <w:bCs/>
                <w:spacing w:val="-56"/>
                <w:sz w:val="22"/>
                <w:szCs w:val="22"/>
              </w:rPr>
              <w:t> </w:t>
            </w:r>
            <w:r>
              <w:rPr>
                <w:rFonts w:ascii="宋体" w:hAnsi="宋体" w:cs="宋体" w:eastAsia="宋体" w:hint="default"/>
                <w:b/>
                <w:bCs/>
                <w:sz w:val="22"/>
                <w:szCs w:val="22"/>
              </w:rPr>
              <w:t>月</w:t>
            </w:r>
            <w:r>
              <w:rPr>
                <w:rFonts w:ascii="宋体" w:hAnsi="宋体" w:cs="宋体" w:eastAsia="宋体" w:hint="default"/>
                <w:b/>
                <w:bCs/>
                <w:spacing w:val="-56"/>
                <w:sz w:val="22"/>
                <w:szCs w:val="22"/>
              </w:rPr>
              <w:t> </w:t>
            </w:r>
            <w:r>
              <w:rPr>
                <w:rFonts w:ascii="宋体" w:hAnsi="宋体" w:cs="宋体" w:eastAsia="宋体" w:hint="default"/>
                <w:b/>
                <w:bCs/>
                <w:sz w:val="22"/>
                <w:szCs w:val="22"/>
              </w:rPr>
              <w:t>31</w:t>
            </w:r>
            <w:r>
              <w:rPr>
                <w:rFonts w:ascii="宋体" w:hAnsi="宋体" w:cs="宋体" w:eastAsia="宋体" w:hint="default"/>
                <w:b/>
                <w:bCs/>
                <w:spacing w:val="-56"/>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1419" w:type="dxa"/>
            <w:vMerge w:val="restart"/>
            <w:tcBorders>
              <w:top w:val="single" w:sz="12" w:space="0" w:color="000000"/>
              <w:left w:val="single" w:sz="4" w:space="0" w:color="000000"/>
              <w:right w:val="single" w:sz="12" w:space="0" w:color="000000"/>
            </w:tcBorders>
            <w:shd w:val="clear" w:color="auto" w:fill="BEBEBE"/>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61" w:right="0"/>
              <w:jc w:val="left"/>
              <w:rPr>
                <w:rFonts w:ascii="宋体" w:hAnsi="宋体" w:cs="宋体" w:eastAsia="宋体" w:hint="default"/>
                <w:sz w:val="22"/>
                <w:szCs w:val="22"/>
              </w:rPr>
            </w:pPr>
            <w:r>
              <w:rPr>
                <w:rFonts w:ascii="宋体" w:hAnsi="宋体" w:cs="宋体" w:eastAsia="宋体" w:hint="default"/>
                <w:b/>
                <w:bCs/>
                <w:sz w:val="22"/>
                <w:szCs w:val="22"/>
              </w:rPr>
              <w:t>变动幅度</w:t>
            </w:r>
            <w:r>
              <w:rPr>
                <w:rFonts w:ascii="宋体" w:hAnsi="宋体" w:cs="宋体" w:eastAsia="宋体" w:hint="default"/>
                <w:sz w:val="22"/>
                <w:szCs w:val="22"/>
              </w:rPr>
            </w:r>
          </w:p>
        </w:tc>
      </w:tr>
      <w:tr>
        <w:trPr>
          <w:trHeight w:val="612" w:hRule="exact"/>
        </w:trPr>
        <w:tc>
          <w:tcPr>
            <w:tcW w:w="2127" w:type="dxa"/>
            <w:vMerge/>
            <w:tcBorders>
              <w:left w:val="single" w:sz="12" w:space="0" w:color="000000"/>
              <w:bottom w:val="single" w:sz="4" w:space="0" w:color="000000"/>
              <w:right w:val="single" w:sz="4" w:space="0" w:color="000000"/>
            </w:tcBorders>
            <w:shd w:val="clear" w:color="auto" w:fill="BEBEBE"/>
          </w:tcPr>
          <w:p>
            <w:pPr/>
          </w:p>
        </w:tc>
        <w:tc>
          <w:tcPr>
            <w:tcW w:w="1844" w:type="dxa"/>
            <w:tcBorders>
              <w:top w:val="single" w:sz="4" w:space="0" w:color="FFFFFF"/>
              <w:left w:val="single" w:sz="4" w:space="0" w:color="000000"/>
              <w:bottom w:val="single" w:sz="4" w:space="0" w:color="000000"/>
              <w:right w:val="single" w:sz="4" w:space="0" w:color="000000"/>
            </w:tcBorders>
            <w:shd w:val="clear" w:color="auto" w:fill="BEBEBE"/>
          </w:tcPr>
          <w:p>
            <w:pPr>
              <w:pStyle w:val="TableParagraph"/>
              <w:spacing w:line="240" w:lineRule="auto" w:before="120"/>
              <w:ind w:left="5"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75" w:type="dxa"/>
            <w:tcBorders>
              <w:top w:val="single" w:sz="4" w:space="0" w:color="FFFFFF"/>
              <w:left w:val="single" w:sz="4" w:space="0" w:color="000000"/>
              <w:bottom w:val="single" w:sz="4" w:space="0" w:color="000000"/>
              <w:right w:val="single" w:sz="4" w:space="0" w:color="000000"/>
            </w:tcBorders>
            <w:shd w:val="clear" w:color="auto" w:fill="BEBEBE"/>
          </w:tcPr>
          <w:p>
            <w:pPr>
              <w:pStyle w:val="TableParagraph"/>
              <w:spacing w:line="286" w:lineRule="exact" w:before="6"/>
              <w:ind w:left="410" w:right="190" w:hanging="221"/>
              <w:jc w:val="left"/>
              <w:rPr>
                <w:rFonts w:ascii="宋体" w:hAnsi="宋体" w:cs="宋体" w:eastAsia="宋体" w:hint="default"/>
                <w:sz w:val="22"/>
                <w:szCs w:val="22"/>
              </w:rPr>
            </w:pPr>
            <w:r>
              <w:rPr>
                <w:rFonts w:ascii="宋体" w:hAnsi="宋体" w:cs="宋体" w:eastAsia="宋体" w:hint="default"/>
                <w:b/>
                <w:bCs/>
                <w:sz w:val="22"/>
                <w:szCs w:val="22"/>
              </w:rPr>
              <w:t>占总负债</w:t>
            </w:r>
            <w:r>
              <w:rPr>
                <w:rFonts w:ascii="宋体" w:hAnsi="宋体" w:cs="宋体" w:eastAsia="宋体" w:hint="default"/>
                <w:b/>
                <w:bCs/>
                <w:w w:val="99"/>
                <w:sz w:val="22"/>
                <w:szCs w:val="22"/>
              </w:rPr>
              <w:t> </w:t>
            </w:r>
            <w:r>
              <w:rPr>
                <w:rFonts w:ascii="宋体" w:hAnsi="宋体" w:cs="宋体" w:eastAsia="宋体" w:hint="default"/>
                <w:b/>
                <w:bCs/>
                <w:sz w:val="22"/>
                <w:szCs w:val="22"/>
              </w:rPr>
              <w:t>比重</w:t>
            </w:r>
            <w:r>
              <w:rPr>
                <w:rFonts w:ascii="宋体" w:hAnsi="宋体" w:cs="宋体" w:eastAsia="宋体" w:hint="default"/>
                <w:sz w:val="22"/>
                <w:szCs w:val="22"/>
              </w:rPr>
            </w:r>
          </w:p>
        </w:tc>
        <w:tc>
          <w:tcPr>
            <w:tcW w:w="1985" w:type="dxa"/>
            <w:tcBorders>
              <w:top w:val="single" w:sz="4" w:space="0" w:color="FFFFFF"/>
              <w:left w:val="single" w:sz="4" w:space="0" w:color="000000"/>
              <w:bottom w:val="single" w:sz="4" w:space="0" w:color="000000"/>
              <w:right w:val="single" w:sz="4" w:space="0" w:color="000000"/>
            </w:tcBorders>
            <w:shd w:val="clear" w:color="auto" w:fill="BEBEBE"/>
          </w:tcPr>
          <w:p>
            <w:pPr>
              <w:pStyle w:val="TableParagraph"/>
              <w:spacing w:line="240" w:lineRule="auto" w:before="120"/>
              <w:ind w:left="1"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94" w:type="dxa"/>
            <w:tcBorders>
              <w:top w:val="single" w:sz="4" w:space="0" w:color="FFFFFF"/>
              <w:left w:val="single" w:sz="4" w:space="0" w:color="000000"/>
              <w:bottom w:val="single" w:sz="4" w:space="0" w:color="000000"/>
              <w:right w:val="single" w:sz="4" w:space="0" w:color="000000"/>
            </w:tcBorders>
            <w:shd w:val="clear" w:color="auto" w:fill="BEBEBE"/>
          </w:tcPr>
          <w:p>
            <w:pPr>
              <w:pStyle w:val="TableParagraph"/>
              <w:spacing w:line="286" w:lineRule="exact" w:before="6"/>
              <w:ind w:left="160" w:right="158"/>
              <w:jc w:val="left"/>
              <w:rPr>
                <w:rFonts w:ascii="宋体" w:hAnsi="宋体" w:cs="宋体" w:eastAsia="宋体" w:hint="default"/>
                <w:sz w:val="22"/>
                <w:szCs w:val="22"/>
              </w:rPr>
            </w:pPr>
            <w:r>
              <w:rPr>
                <w:rFonts w:ascii="宋体" w:hAnsi="宋体" w:cs="宋体" w:eastAsia="宋体" w:hint="default"/>
                <w:b/>
                <w:bCs/>
                <w:sz w:val="22"/>
                <w:szCs w:val="22"/>
              </w:rPr>
              <w:t>占总负</w:t>
            </w:r>
            <w:r>
              <w:rPr>
                <w:rFonts w:ascii="宋体" w:hAnsi="宋体" w:cs="宋体" w:eastAsia="宋体" w:hint="default"/>
                <w:b/>
                <w:bCs/>
                <w:w w:val="99"/>
                <w:sz w:val="22"/>
                <w:szCs w:val="22"/>
              </w:rPr>
              <w:t> </w:t>
            </w:r>
            <w:r>
              <w:rPr>
                <w:rFonts w:ascii="宋体" w:hAnsi="宋体" w:cs="宋体" w:eastAsia="宋体" w:hint="default"/>
                <w:b/>
                <w:bCs/>
                <w:sz w:val="22"/>
                <w:szCs w:val="22"/>
              </w:rPr>
              <w:t>债比重</w:t>
            </w:r>
            <w:r>
              <w:rPr>
                <w:rFonts w:ascii="宋体" w:hAnsi="宋体" w:cs="宋体" w:eastAsia="宋体" w:hint="default"/>
                <w:sz w:val="22"/>
                <w:szCs w:val="22"/>
              </w:rPr>
            </w:r>
          </w:p>
        </w:tc>
        <w:tc>
          <w:tcPr>
            <w:tcW w:w="1419" w:type="dxa"/>
            <w:vMerge/>
            <w:tcBorders>
              <w:left w:val="single" w:sz="4" w:space="0" w:color="000000"/>
              <w:bottom w:val="single" w:sz="4" w:space="0" w:color="000000"/>
              <w:right w:val="single" w:sz="12" w:space="0" w:color="000000"/>
            </w:tcBorders>
            <w:shd w:val="clear" w:color="auto" w:fill="BEBEBE"/>
          </w:tcPr>
          <w:p>
            <w:pPr/>
          </w:p>
        </w:tc>
      </w:tr>
      <w:tr>
        <w:trPr>
          <w:trHeight w:val="439"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3"/>
              <w:ind w:left="607" w:right="0"/>
              <w:jc w:val="left"/>
              <w:rPr>
                <w:rFonts w:ascii="宋体" w:hAnsi="宋体" w:cs="宋体" w:eastAsia="宋体" w:hint="default"/>
                <w:sz w:val="22"/>
                <w:szCs w:val="22"/>
              </w:rPr>
            </w:pPr>
            <w:r>
              <w:rPr>
                <w:rFonts w:ascii="宋体" w:hAnsi="宋体" w:cs="宋体" w:eastAsia="宋体" w:hint="default"/>
                <w:b/>
                <w:bCs/>
                <w:sz w:val="22"/>
                <w:szCs w:val="22"/>
              </w:rPr>
              <w:t>流动负债</w:t>
            </w:r>
            <w:r>
              <w:rPr>
                <w:rFonts w:ascii="宋体" w:hAnsi="宋体" w:cs="宋体" w:eastAsia="宋体" w:hint="default"/>
                <w:sz w:val="22"/>
                <w:szCs w:val="22"/>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04" w:right="0"/>
              <w:jc w:val="left"/>
              <w:rPr>
                <w:rFonts w:ascii="宋体" w:hAnsi="宋体" w:cs="宋体" w:eastAsia="宋体" w:hint="default"/>
                <w:sz w:val="22"/>
                <w:szCs w:val="22"/>
              </w:rPr>
            </w:pPr>
            <w:r>
              <w:rPr>
                <w:rFonts w:ascii="宋体"/>
                <w:sz w:val="22"/>
              </w:rPr>
              <w:t>15,000,000.00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16.08%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73" w:right="0"/>
              <w:jc w:val="left"/>
              <w:rPr>
                <w:rFonts w:ascii="宋体" w:hAnsi="宋体" w:cs="宋体" w:eastAsia="宋体" w:hint="default"/>
                <w:sz w:val="22"/>
                <w:szCs w:val="22"/>
              </w:rPr>
            </w:pPr>
            <w:r>
              <w:rPr>
                <w:rFonts w:ascii="宋体"/>
                <w:sz w:val="22"/>
              </w:rPr>
              <w:t>36,000,000.00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38.60%</w:t>
            </w:r>
          </w:p>
        </w:tc>
        <w:tc>
          <w:tcPr>
            <w:tcW w:w="1419"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319" w:right="0"/>
              <w:jc w:val="left"/>
              <w:rPr>
                <w:rFonts w:ascii="宋体" w:hAnsi="宋体" w:cs="宋体" w:eastAsia="宋体" w:hint="default"/>
                <w:sz w:val="22"/>
                <w:szCs w:val="22"/>
              </w:rPr>
            </w:pPr>
            <w:r>
              <w:rPr>
                <w:rFonts w:ascii="宋体"/>
                <w:sz w:val="22"/>
              </w:rPr>
              <w:t>-58.33%</w:t>
            </w:r>
          </w:p>
        </w:tc>
      </w:tr>
      <w:tr>
        <w:trPr>
          <w:trHeight w:val="295"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04" w:right="0"/>
              <w:jc w:val="left"/>
              <w:rPr>
                <w:rFonts w:ascii="宋体" w:hAnsi="宋体" w:cs="宋体" w:eastAsia="宋体" w:hint="default"/>
                <w:sz w:val="22"/>
                <w:szCs w:val="22"/>
              </w:rPr>
            </w:pPr>
            <w:r>
              <w:rPr>
                <w:rFonts w:ascii="宋体"/>
                <w:sz w:val="22"/>
              </w:rPr>
              <w:t>27,213,770.68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29.18%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73" w:right="0"/>
              <w:jc w:val="left"/>
              <w:rPr>
                <w:rFonts w:ascii="宋体" w:hAnsi="宋体" w:cs="宋体" w:eastAsia="宋体" w:hint="default"/>
                <w:sz w:val="22"/>
                <w:szCs w:val="22"/>
              </w:rPr>
            </w:pPr>
            <w:r>
              <w:rPr>
                <w:rFonts w:ascii="宋体"/>
                <w:sz w:val="22"/>
              </w:rPr>
              <w:t>20,076,884.96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21.53%</w:t>
            </w:r>
          </w:p>
        </w:tc>
        <w:tc>
          <w:tcPr>
            <w:tcW w:w="1419"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374" w:right="0"/>
              <w:jc w:val="left"/>
              <w:rPr>
                <w:rFonts w:ascii="宋体" w:hAnsi="宋体" w:cs="宋体" w:eastAsia="宋体" w:hint="default"/>
                <w:sz w:val="22"/>
                <w:szCs w:val="22"/>
              </w:rPr>
            </w:pPr>
            <w:r>
              <w:rPr>
                <w:rFonts w:ascii="宋体"/>
                <w:sz w:val="22"/>
              </w:rPr>
              <w:t>35.55%</w:t>
            </w:r>
          </w:p>
        </w:tc>
      </w:tr>
      <w:tr>
        <w:trPr>
          <w:trHeight w:val="295"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04" w:right="0"/>
              <w:jc w:val="left"/>
              <w:rPr>
                <w:rFonts w:ascii="宋体" w:hAnsi="宋体" w:cs="宋体" w:eastAsia="宋体" w:hint="default"/>
                <w:sz w:val="22"/>
                <w:szCs w:val="22"/>
              </w:rPr>
            </w:pPr>
            <w:r>
              <w:rPr>
                <w:rFonts w:ascii="宋体"/>
                <w:sz w:val="22"/>
              </w:rPr>
              <w:t>15,292,730.28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16.40%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28" w:right="0"/>
              <w:jc w:val="left"/>
              <w:rPr>
                <w:rFonts w:ascii="宋体" w:hAnsi="宋体" w:cs="宋体" w:eastAsia="宋体" w:hint="default"/>
                <w:sz w:val="22"/>
                <w:szCs w:val="22"/>
              </w:rPr>
            </w:pPr>
            <w:r>
              <w:rPr>
                <w:rFonts w:ascii="宋体"/>
                <w:sz w:val="22"/>
              </w:rPr>
              <w:t>9,055,688.34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9.71%</w:t>
            </w:r>
          </w:p>
        </w:tc>
        <w:tc>
          <w:tcPr>
            <w:tcW w:w="1419"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374" w:right="0"/>
              <w:jc w:val="left"/>
              <w:rPr>
                <w:rFonts w:ascii="宋体" w:hAnsi="宋体" w:cs="宋体" w:eastAsia="宋体" w:hint="default"/>
                <w:sz w:val="22"/>
                <w:szCs w:val="22"/>
              </w:rPr>
            </w:pPr>
            <w:r>
              <w:rPr>
                <w:rFonts w:ascii="宋体"/>
                <w:sz w:val="22"/>
              </w:rPr>
              <w:t>68.87%</w:t>
            </w:r>
          </w:p>
        </w:tc>
      </w:tr>
      <w:tr>
        <w:trPr>
          <w:trHeight w:val="295"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70" w:right="0"/>
              <w:jc w:val="left"/>
              <w:rPr>
                <w:rFonts w:ascii="宋体" w:hAnsi="宋体" w:cs="宋体" w:eastAsia="宋体" w:hint="default"/>
                <w:sz w:val="22"/>
                <w:szCs w:val="22"/>
              </w:rPr>
            </w:pPr>
            <w:r>
              <w:rPr>
                <w:rFonts w:ascii="宋体"/>
                <w:sz w:val="22"/>
              </w:rPr>
              <w:t>707,516.67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0.76%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9" w:right="0"/>
              <w:jc w:val="left"/>
              <w:rPr>
                <w:rFonts w:ascii="宋体" w:hAnsi="宋体" w:cs="宋体" w:eastAsia="宋体" w:hint="default"/>
                <w:sz w:val="22"/>
                <w:szCs w:val="22"/>
              </w:rPr>
            </w:pPr>
            <w:r>
              <w:rPr>
                <w:rFonts w:ascii="宋体"/>
                <w:sz w:val="22"/>
              </w:rPr>
              <w:t>517,829.43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0.56%</w:t>
            </w:r>
          </w:p>
        </w:tc>
        <w:tc>
          <w:tcPr>
            <w:tcW w:w="1419"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374" w:right="0"/>
              <w:jc w:val="left"/>
              <w:rPr>
                <w:rFonts w:ascii="宋体" w:hAnsi="宋体" w:cs="宋体" w:eastAsia="宋体" w:hint="default"/>
                <w:sz w:val="22"/>
                <w:szCs w:val="22"/>
              </w:rPr>
            </w:pPr>
            <w:r>
              <w:rPr>
                <w:rFonts w:ascii="宋体"/>
                <w:sz w:val="22"/>
              </w:rPr>
              <w:t>36.63%</w:t>
            </w:r>
          </w:p>
        </w:tc>
      </w:tr>
      <w:tr>
        <w:trPr>
          <w:trHeight w:val="295"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应交税费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59" w:right="0"/>
              <w:jc w:val="left"/>
              <w:rPr>
                <w:rFonts w:ascii="宋体" w:hAnsi="宋体" w:cs="宋体" w:eastAsia="宋体" w:hint="default"/>
                <w:sz w:val="22"/>
                <w:szCs w:val="22"/>
              </w:rPr>
            </w:pPr>
            <w:r>
              <w:rPr>
                <w:rFonts w:ascii="宋体"/>
                <w:sz w:val="22"/>
              </w:rPr>
              <w:t>9,217,999.15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9.88%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28" w:right="0"/>
              <w:jc w:val="left"/>
              <w:rPr>
                <w:rFonts w:ascii="宋体" w:hAnsi="宋体" w:cs="宋体" w:eastAsia="宋体" w:hint="default"/>
                <w:sz w:val="22"/>
                <w:szCs w:val="22"/>
              </w:rPr>
            </w:pPr>
            <w:r>
              <w:rPr>
                <w:rFonts w:ascii="宋体"/>
                <w:sz w:val="22"/>
              </w:rPr>
              <w:t>6,930,476.59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7.43%</w:t>
            </w:r>
          </w:p>
        </w:tc>
        <w:tc>
          <w:tcPr>
            <w:tcW w:w="1419"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374" w:right="0"/>
              <w:jc w:val="left"/>
              <w:rPr>
                <w:rFonts w:ascii="宋体" w:hAnsi="宋体" w:cs="宋体" w:eastAsia="宋体" w:hint="default"/>
                <w:sz w:val="22"/>
                <w:szCs w:val="22"/>
              </w:rPr>
            </w:pPr>
            <w:r>
              <w:rPr>
                <w:rFonts w:ascii="宋体"/>
                <w:sz w:val="22"/>
              </w:rPr>
              <w:t>33.01%</w:t>
            </w:r>
          </w:p>
        </w:tc>
      </w:tr>
      <w:tr>
        <w:trPr>
          <w:trHeight w:val="295"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59" w:right="0"/>
              <w:jc w:val="left"/>
              <w:rPr>
                <w:rFonts w:ascii="宋体" w:hAnsi="宋体" w:cs="宋体" w:eastAsia="宋体" w:hint="default"/>
                <w:sz w:val="22"/>
                <w:szCs w:val="22"/>
              </w:rPr>
            </w:pPr>
            <w:r>
              <w:rPr>
                <w:rFonts w:ascii="宋体"/>
                <w:sz w:val="22"/>
              </w:rPr>
              <w:t>5,841,994.55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6.26%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39" w:right="0"/>
              <w:jc w:val="left"/>
              <w:rPr>
                <w:rFonts w:ascii="宋体" w:hAnsi="宋体" w:cs="宋体" w:eastAsia="宋体" w:hint="default"/>
                <w:sz w:val="22"/>
                <w:szCs w:val="22"/>
              </w:rPr>
            </w:pPr>
            <w:r>
              <w:rPr>
                <w:rFonts w:ascii="宋体"/>
                <w:sz w:val="22"/>
              </w:rPr>
              <w:t>685,521.18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0.74%</w:t>
            </w:r>
          </w:p>
        </w:tc>
        <w:tc>
          <w:tcPr>
            <w:tcW w:w="1419"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319" w:right="0"/>
              <w:jc w:val="left"/>
              <w:rPr>
                <w:rFonts w:ascii="宋体" w:hAnsi="宋体" w:cs="宋体" w:eastAsia="宋体" w:hint="default"/>
                <w:sz w:val="22"/>
                <w:szCs w:val="22"/>
              </w:rPr>
            </w:pPr>
            <w:r>
              <w:rPr>
                <w:rFonts w:ascii="宋体"/>
                <w:sz w:val="22"/>
              </w:rPr>
              <w:t>752.20%</w:t>
            </w:r>
          </w:p>
        </w:tc>
      </w:tr>
      <w:tr>
        <w:trPr>
          <w:trHeight w:val="581"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3" w:right="0"/>
              <w:jc w:val="left"/>
              <w:rPr>
                <w:rFonts w:ascii="宋体" w:hAnsi="宋体" w:cs="宋体" w:eastAsia="宋体" w:hint="default"/>
                <w:sz w:val="22"/>
                <w:szCs w:val="22"/>
              </w:rPr>
            </w:pPr>
            <w:r>
              <w:rPr>
                <w:rFonts w:ascii="宋体" w:hAnsi="宋体" w:cs="宋体" w:eastAsia="宋体" w:hint="default"/>
                <w:sz w:val="22"/>
                <w:szCs w:val="22"/>
              </w:rPr>
              <w:t>一年内到期的非流</w:t>
            </w:r>
          </w:p>
          <w:p>
            <w:pPr>
              <w:pStyle w:val="TableParagraph"/>
              <w:spacing w:line="287" w:lineRule="exact"/>
              <w:ind w:left="93" w:right="0"/>
              <w:jc w:val="left"/>
              <w:rPr>
                <w:rFonts w:ascii="宋体" w:hAnsi="宋体" w:cs="宋体" w:eastAsia="宋体" w:hint="default"/>
                <w:sz w:val="22"/>
                <w:szCs w:val="22"/>
              </w:rPr>
            </w:pPr>
            <w:r>
              <w:rPr>
                <w:rFonts w:ascii="宋体" w:hAnsi="宋体" w:cs="宋体" w:eastAsia="宋体" w:hint="default"/>
                <w:sz w:val="22"/>
                <w:szCs w:val="22"/>
              </w:rPr>
              <w:t>动负债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04" w:right="0"/>
              <w:jc w:val="left"/>
              <w:rPr>
                <w:rFonts w:ascii="宋体" w:hAnsi="宋体" w:cs="宋体" w:eastAsia="宋体" w:hint="default"/>
                <w:sz w:val="22"/>
                <w:szCs w:val="22"/>
              </w:rPr>
            </w:pPr>
            <w:r>
              <w:rPr>
                <w:rFonts w:ascii="宋体"/>
                <w:sz w:val="22"/>
              </w:rPr>
              <w:t>20,000,000.00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2"/>
                <w:szCs w:val="22"/>
              </w:rPr>
            </w:pPr>
            <w:r>
              <w:rPr>
                <w:rFonts w:ascii="宋体"/>
                <w:sz w:val="22"/>
              </w:rPr>
              <w:t>21.44%</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386" w:right="0"/>
              <w:jc w:val="left"/>
              <w:rPr>
                <w:rFonts w:ascii="宋体" w:hAnsi="宋体" w:cs="宋体" w:eastAsia="宋体" w:hint="default"/>
                <w:sz w:val="22"/>
                <w:szCs w:val="22"/>
              </w:rPr>
            </w:pPr>
            <w:r>
              <w:rPr>
                <w:rFonts w:ascii="宋体" w:hAnsi="宋体" w:cs="宋体" w:eastAsia="宋体" w:hint="default"/>
                <w:b/>
                <w:bCs/>
                <w:sz w:val="22"/>
                <w:szCs w:val="22"/>
              </w:rPr>
              <w:t>流动负债合计</w:t>
            </w:r>
            <w:r>
              <w:rPr>
                <w:rFonts w:ascii="宋体" w:hAnsi="宋体" w:cs="宋体" w:eastAsia="宋体" w:hint="default"/>
                <w:sz w:val="22"/>
                <w:szCs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57" w:right="0"/>
              <w:jc w:val="left"/>
              <w:rPr>
                <w:rFonts w:ascii="宋体" w:hAnsi="宋体" w:cs="宋体" w:eastAsia="宋体" w:hint="default"/>
                <w:sz w:val="22"/>
                <w:szCs w:val="22"/>
              </w:rPr>
            </w:pPr>
            <w:r>
              <w:rPr>
                <w:rFonts w:ascii="宋体"/>
                <w:sz w:val="22"/>
              </w:rPr>
              <w:t>93,274,011.33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12"/>
              <w:jc w:val="right"/>
              <w:rPr>
                <w:rFonts w:ascii="宋体" w:hAnsi="宋体" w:cs="宋体" w:eastAsia="宋体" w:hint="default"/>
                <w:sz w:val="22"/>
                <w:szCs w:val="22"/>
              </w:rPr>
            </w:pPr>
            <w:r>
              <w:rPr>
                <w:rFonts w:ascii="宋体"/>
                <w:spacing w:val="-1"/>
                <w:sz w:val="22"/>
              </w:rPr>
              <w:t>73,266,400.50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78.56%</w:t>
            </w:r>
          </w:p>
        </w:tc>
        <w:tc>
          <w:tcPr>
            <w:tcW w:w="1419"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374" w:right="0"/>
              <w:jc w:val="left"/>
              <w:rPr>
                <w:rFonts w:ascii="宋体" w:hAnsi="宋体" w:cs="宋体" w:eastAsia="宋体" w:hint="default"/>
                <w:sz w:val="22"/>
                <w:szCs w:val="22"/>
              </w:rPr>
            </w:pPr>
            <w:r>
              <w:rPr>
                <w:rFonts w:ascii="宋体"/>
                <w:sz w:val="22"/>
              </w:rPr>
              <w:t>27.31%</w:t>
            </w:r>
          </w:p>
        </w:tc>
      </w:tr>
      <w:tr>
        <w:trPr>
          <w:trHeight w:val="439"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3"/>
              <w:ind w:left="497" w:right="0"/>
              <w:jc w:val="left"/>
              <w:rPr>
                <w:rFonts w:ascii="宋体" w:hAnsi="宋体" w:cs="宋体" w:eastAsia="宋体" w:hint="default"/>
                <w:sz w:val="22"/>
                <w:szCs w:val="22"/>
              </w:rPr>
            </w:pPr>
            <w:r>
              <w:rPr>
                <w:rFonts w:ascii="宋体" w:hAnsi="宋体" w:cs="宋体" w:eastAsia="宋体" w:hint="default"/>
                <w:b/>
                <w:bCs/>
                <w:sz w:val="22"/>
                <w:szCs w:val="22"/>
              </w:rPr>
              <w:t>非流动负债</w:t>
            </w:r>
            <w:r>
              <w:rPr>
                <w:rFonts w:ascii="宋体" w:hAnsi="宋体" w:cs="宋体" w:eastAsia="宋体" w:hint="default"/>
                <w:sz w:val="22"/>
                <w:szCs w:val="22"/>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12"/>
              <w:jc w:val="right"/>
              <w:rPr>
                <w:rFonts w:ascii="宋体" w:hAnsi="宋体" w:cs="宋体" w:eastAsia="宋体" w:hint="default"/>
                <w:sz w:val="22"/>
                <w:szCs w:val="22"/>
              </w:rPr>
            </w:pPr>
            <w:r>
              <w:rPr>
                <w:rFonts w:ascii="宋体"/>
                <w:spacing w:val="-1"/>
                <w:sz w:val="22"/>
              </w:rPr>
              <w:t>20,000,000.00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21.44%</w:t>
            </w:r>
          </w:p>
        </w:tc>
        <w:tc>
          <w:tcPr>
            <w:tcW w:w="1419"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264" w:right="0"/>
              <w:jc w:val="left"/>
              <w:rPr>
                <w:rFonts w:ascii="宋体" w:hAnsi="宋体" w:cs="宋体" w:eastAsia="宋体" w:hint="default"/>
                <w:sz w:val="22"/>
                <w:szCs w:val="22"/>
              </w:rPr>
            </w:pPr>
            <w:r>
              <w:rPr>
                <w:rFonts w:ascii="宋体"/>
                <w:sz w:val="22"/>
              </w:rPr>
              <w:t>-100.00%</w:t>
            </w:r>
          </w:p>
        </w:tc>
      </w:tr>
      <w:tr>
        <w:trPr>
          <w:trHeight w:val="305" w:hRule="exact"/>
        </w:trPr>
        <w:tc>
          <w:tcPr>
            <w:tcW w:w="2127" w:type="dxa"/>
            <w:tcBorders>
              <w:top w:val="single" w:sz="4" w:space="0" w:color="000000"/>
              <w:left w:val="single" w:sz="12" w:space="0" w:color="000000"/>
              <w:bottom w:val="single" w:sz="12" w:space="0" w:color="000000"/>
              <w:right w:val="single" w:sz="4" w:space="0" w:color="000000"/>
            </w:tcBorders>
          </w:tcPr>
          <w:p>
            <w:pPr>
              <w:pStyle w:val="TableParagraph"/>
              <w:spacing w:line="249" w:lineRule="exact"/>
              <w:ind w:left="442" w:right="0"/>
              <w:jc w:val="left"/>
              <w:rPr>
                <w:rFonts w:ascii="宋体" w:hAnsi="宋体" w:cs="宋体" w:eastAsia="宋体" w:hint="default"/>
                <w:sz w:val="22"/>
                <w:szCs w:val="22"/>
              </w:rPr>
            </w:pPr>
            <w:r>
              <w:rPr>
                <w:rFonts w:ascii="宋体" w:hAnsi="宋体" w:cs="宋体" w:eastAsia="宋体" w:hint="default"/>
                <w:b/>
                <w:bCs/>
                <w:sz w:val="22"/>
                <w:szCs w:val="22"/>
              </w:rPr>
              <w:t>负 债 合</w:t>
            </w:r>
            <w:r>
              <w:rPr>
                <w:rFonts w:ascii="宋体" w:hAnsi="宋体" w:cs="宋体" w:eastAsia="宋体" w:hint="default"/>
                <w:b/>
                <w:bCs/>
                <w:spacing w:val="-4"/>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257" w:right="0"/>
              <w:jc w:val="left"/>
              <w:rPr>
                <w:rFonts w:ascii="宋体" w:hAnsi="宋体" w:cs="宋体" w:eastAsia="宋体" w:hint="default"/>
                <w:sz w:val="22"/>
                <w:szCs w:val="22"/>
              </w:rPr>
            </w:pPr>
            <w:r>
              <w:rPr>
                <w:rFonts w:ascii="宋体"/>
                <w:sz w:val="22"/>
              </w:rPr>
              <w:t>93,274,011.33</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100.00%</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right="212"/>
              <w:jc w:val="right"/>
              <w:rPr>
                <w:rFonts w:ascii="宋体" w:hAnsi="宋体" w:cs="宋体" w:eastAsia="宋体" w:hint="default"/>
                <w:sz w:val="22"/>
                <w:szCs w:val="22"/>
              </w:rPr>
            </w:pPr>
            <w:r>
              <w:rPr>
                <w:rFonts w:ascii="宋体"/>
                <w:spacing w:val="-1"/>
                <w:sz w:val="22"/>
              </w:rPr>
              <w:t>93,266,400.50</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100.00%</w:t>
            </w:r>
          </w:p>
        </w:tc>
        <w:tc>
          <w:tcPr>
            <w:tcW w:w="1419" w:type="dxa"/>
            <w:tcBorders>
              <w:top w:val="single" w:sz="4" w:space="0" w:color="000000"/>
              <w:left w:val="single" w:sz="4" w:space="0" w:color="000000"/>
              <w:bottom w:val="single" w:sz="12" w:space="0" w:color="000000"/>
              <w:right w:val="single" w:sz="12" w:space="0" w:color="000000"/>
            </w:tcBorders>
          </w:tcPr>
          <w:p>
            <w:pPr>
              <w:pStyle w:val="TableParagraph"/>
              <w:spacing w:line="249" w:lineRule="exact"/>
              <w:ind w:left="429" w:right="0"/>
              <w:jc w:val="left"/>
              <w:rPr>
                <w:rFonts w:ascii="宋体" w:hAnsi="宋体" w:cs="宋体" w:eastAsia="宋体" w:hint="default"/>
                <w:sz w:val="22"/>
                <w:szCs w:val="22"/>
              </w:rPr>
            </w:pPr>
            <w:r>
              <w:rPr>
                <w:rFonts w:ascii="宋体"/>
                <w:sz w:val="22"/>
              </w:rPr>
              <w:t>0.01%</w:t>
            </w:r>
          </w:p>
        </w:tc>
      </w:tr>
    </w:tbl>
    <w:p>
      <w:pPr>
        <w:pStyle w:val="BodyText"/>
        <w:spacing w:line="274" w:lineRule="exact" w:before="0"/>
        <w:ind w:left="753" w:right="95"/>
        <w:jc w:val="left"/>
      </w:pPr>
      <w:r>
        <w:rPr/>
        <w:t>变动分析：</w:t>
      </w:r>
    </w:p>
    <w:p>
      <w:pPr>
        <w:pStyle w:val="BodyText"/>
        <w:spacing w:line="355" w:lineRule="auto" w:before="154"/>
        <w:ind w:left="273" w:right="95" w:firstLine="480"/>
        <w:jc w:val="left"/>
      </w:pPr>
      <w:r>
        <w:rPr>
          <w:color w:val="2B2B2B"/>
        </w:rPr>
        <w:t>（</w:t>
      </w:r>
      <w:r>
        <w:rPr>
          <w:rFonts w:ascii="宋体" w:hAnsi="宋体" w:cs="宋体" w:eastAsia="宋体" w:hint="default"/>
          <w:color w:val="2B2B2B"/>
        </w:rPr>
        <w:t>1</w:t>
      </w:r>
      <w:r>
        <w:rPr>
          <w:color w:val="2B2B2B"/>
        </w:rPr>
        <w:t>）短期借款降低 </w:t>
      </w:r>
      <w:r>
        <w:rPr>
          <w:rFonts w:ascii="宋体" w:hAnsi="宋体" w:cs="宋体" w:eastAsia="宋体" w:hint="default"/>
          <w:color w:val="2B2B2B"/>
        </w:rPr>
        <w:t>2100</w:t>
      </w:r>
      <w:r>
        <w:rPr>
          <w:rFonts w:ascii="宋体" w:hAnsi="宋体" w:cs="宋体" w:eastAsia="宋体" w:hint="default"/>
          <w:color w:val="2B2B2B"/>
          <w:spacing w:val="-82"/>
        </w:rPr>
        <w:t> </w:t>
      </w:r>
      <w:r>
        <w:rPr>
          <w:color w:val="2B2B2B"/>
        </w:rPr>
        <w:t>万，是因为报告期内使用超募资金归还成都市建设银行第一支 行贷款所致。</w:t>
      </w:r>
      <w:r>
        <w:rPr/>
      </w:r>
    </w:p>
    <w:p>
      <w:pPr>
        <w:pStyle w:val="BodyText"/>
        <w:spacing w:line="355" w:lineRule="auto" w:before="38"/>
        <w:ind w:left="273" w:right="97" w:firstLine="480"/>
        <w:jc w:val="left"/>
      </w:pPr>
      <w:r>
        <w:rPr>
          <w:color w:val="2B2B2B"/>
        </w:rPr>
        <w:t>（</w:t>
      </w:r>
      <w:r>
        <w:rPr>
          <w:rFonts w:ascii="宋体" w:hAnsi="宋体" w:cs="宋体" w:eastAsia="宋体" w:hint="default"/>
          <w:color w:val="2B2B2B"/>
        </w:rPr>
        <w:t>2</w:t>
      </w:r>
      <w:r>
        <w:rPr>
          <w:color w:val="2B2B2B"/>
        </w:rPr>
        <w:t>）应付账款同比增长</w:t>
      </w:r>
      <w:r>
        <w:rPr>
          <w:color w:val="2B2B2B"/>
          <w:spacing w:val="-68"/>
        </w:rPr>
        <w:t> </w:t>
      </w:r>
      <w:r>
        <w:rPr>
          <w:rFonts w:ascii="宋体" w:hAnsi="宋体" w:cs="宋体" w:eastAsia="宋体" w:hint="default"/>
          <w:color w:val="2B2B2B"/>
        </w:rPr>
        <w:t>35.55%</w:t>
      </w:r>
      <w:r>
        <w:rPr>
          <w:color w:val="2B2B2B"/>
        </w:rPr>
        <w:t>、预收账款同比增长</w:t>
      </w:r>
      <w:r>
        <w:rPr>
          <w:color w:val="2B2B2B"/>
          <w:spacing w:val="-68"/>
        </w:rPr>
        <w:t> </w:t>
      </w:r>
      <w:r>
        <w:rPr>
          <w:rFonts w:ascii="宋体" w:hAnsi="宋体" w:cs="宋体" w:eastAsia="宋体" w:hint="default"/>
          <w:color w:val="2B2B2B"/>
        </w:rPr>
        <w:t>68.87%</w:t>
      </w:r>
      <w:r>
        <w:rPr>
          <w:color w:val="2B2B2B"/>
        </w:rPr>
        <w:t>、应缴税费增长</w:t>
      </w:r>
      <w:r>
        <w:rPr>
          <w:color w:val="2B2B2B"/>
          <w:spacing w:val="-68"/>
        </w:rPr>
        <w:t> </w:t>
      </w:r>
      <w:r>
        <w:rPr>
          <w:rFonts w:ascii="宋体" w:hAnsi="宋体" w:cs="宋体" w:eastAsia="宋体" w:hint="default"/>
          <w:color w:val="2B2B2B"/>
        </w:rPr>
        <w:t>33.01%</w:t>
      </w:r>
      <w:r>
        <w:rPr>
          <w:color w:val="2B2B2B"/>
        </w:rPr>
        <w:t>是因 为报告期内销售收入规模扩大所致。</w:t>
      </w:r>
      <w:r>
        <w:rPr/>
      </w:r>
    </w:p>
    <w:p>
      <w:pPr>
        <w:pStyle w:val="BodyText"/>
        <w:spacing w:line="355" w:lineRule="auto" w:before="38"/>
        <w:ind w:left="273" w:right="96" w:firstLine="480"/>
        <w:jc w:val="left"/>
      </w:pPr>
      <w:r>
        <w:rPr>
          <w:color w:val="2B2B2B"/>
          <w:spacing w:val="-3"/>
        </w:rPr>
        <w:t>（</w:t>
      </w:r>
      <w:r>
        <w:rPr>
          <w:rFonts w:ascii="宋体" w:hAnsi="宋体" w:cs="宋体" w:eastAsia="宋体" w:hint="default"/>
          <w:color w:val="2B2B2B"/>
          <w:spacing w:val="-3"/>
        </w:rPr>
        <w:t>3</w:t>
      </w:r>
      <w:r>
        <w:rPr>
          <w:color w:val="2B2B2B"/>
          <w:spacing w:val="-3"/>
        </w:rPr>
        <w:t>）其他应付款增长较大是因为合并资产负债表的子公司多富欠原股东</w:t>
      </w:r>
      <w:r>
        <w:rPr>
          <w:color w:val="2B2B2B"/>
          <w:spacing w:val="-53"/>
        </w:rPr>
        <w:t> </w:t>
      </w:r>
      <w:r>
        <w:rPr>
          <w:rFonts w:ascii="宋体" w:hAnsi="宋体" w:cs="宋体" w:eastAsia="宋体" w:hint="default"/>
          <w:color w:val="2B2B2B"/>
        </w:rPr>
        <w:t>427</w:t>
      </w:r>
      <w:r>
        <w:rPr>
          <w:rFonts w:ascii="宋体" w:hAnsi="宋体" w:cs="宋体" w:eastAsia="宋体" w:hint="default"/>
          <w:color w:val="2B2B2B"/>
          <w:spacing w:val="-54"/>
        </w:rPr>
        <w:t> </w:t>
      </w:r>
      <w:r>
        <w:rPr>
          <w:color w:val="2B2B2B"/>
        </w:rPr>
        <w:t>万元借款所 致。</w:t>
      </w:r>
      <w:r>
        <w:rPr/>
      </w:r>
    </w:p>
    <w:p>
      <w:pPr>
        <w:pStyle w:val="BodyText"/>
        <w:spacing w:line="357" w:lineRule="auto" w:before="38"/>
        <w:ind w:left="273" w:right="95" w:firstLine="480"/>
        <w:jc w:val="left"/>
      </w:pPr>
      <w:r>
        <w:rPr>
          <w:color w:val="2B2B2B"/>
          <w:spacing w:val="-3"/>
        </w:rPr>
        <w:t>（</w:t>
      </w:r>
      <w:r>
        <w:rPr>
          <w:rFonts w:ascii="宋体" w:hAnsi="宋体" w:cs="宋体" w:eastAsia="宋体" w:hint="default"/>
          <w:color w:val="2B2B2B"/>
          <w:spacing w:val="-3"/>
        </w:rPr>
        <w:t>4</w:t>
      </w:r>
      <w:r>
        <w:rPr>
          <w:color w:val="2B2B2B"/>
          <w:spacing w:val="-3"/>
        </w:rPr>
        <w:t>）应付职工薪酬增长是因为报告期内随营业规模的扩大，增加了较多营销人员和研发</w:t>
      </w:r>
      <w:r>
        <w:rPr>
          <w:color w:val="2B2B2B"/>
        </w:rPr>
        <w:t> 人员等，而相应增加支付的人工工资所致。</w:t>
      </w:r>
      <w:r>
        <w:rPr/>
      </w:r>
    </w:p>
    <w:p>
      <w:pPr>
        <w:pStyle w:val="BodyText"/>
        <w:spacing w:line="357" w:lineRule="auto"/>
        <w:ind w:left="273" w:right="95" w:firstLine="480"/>
        <w:jc w:val="left"/>
      </w:pPr>
      <w:r>
        <w:rPr>
          <w:color w:val="2B2B2B"/>
        </w:rPr>
        <w:t>（</w:t>
      </w:r>
      <w:r>
        <w:rPr>
          <w:rFonts w:ascii="宋体" w:hAnsi="宋体" w:cs="宋体" w:eastAsia="宋体" w:hint="default"/>
          <w:color w:val="2B2B2B"/>
        </w:rPr>
        <w:t>5</w:t>
      </w:r>
      <w:r>
        <w:rPr>
          <w:color w:val="2B2B2B"/>
        </w:rPr>
        <w:t>）长期负债减少 </w:t>
      </w:r>
      <w:r>
        <w:rPr>
          <w:rFonts w:ascii="宋体" w:hAnsi="宋体" w:cs="宋体" w:eastAsia="宋体" w:hint="default"/>
          <w:color w:val="2B2B2B"/>
        </w:rPr>
        <w:t>2000</w:t>
      </w:r>
      <w:r>
        <w:rPr>
          <w:rFonts w:ascii="宋体" w:hAnsi="宋体" w:cs="宋体" w:eastAsia="宋体" w:hint="default"/>
          <w:color w:val="2B2B2B"/>
          <w:spacing w:val="-82"/>
        </w:rPr>
        <w:t> </w:t>
      </w:r>
      <w:r>
        <w:rPr>
          <w:color w:val="2B2B2B"/>
        </w:rPr>
        <w:t>万，是因为此笔长期负债将在一年内到期，重分类到短期负债 所致。</w:t>
      </w:r>
      <w:r>
        <w:rPr/>
      </w:r>
    </w:p>
    <w:p>
      <w:pPr>
        <w:spacing w:after="0" w:line="357" w:lineRule="auto"/>
        <w:jc w:val="left"/>
        <w:sectPr>
          <w:pgSz w:w="11910" w:h="16840"/>
          <w:pgMar w:header="720" w:footer="706" w:top="1160" w:bottom="900" w:left="860" w:right="1020"/>
        </w:sectPr>
      </w:pPr>
    </w:p>
    <w:p>
      <w:pPr>
        <w:spacing w:line="240" w:lineRule="auto" w:before="11"/>
        <w:rPr>
          <w:rFonts w:ascii="宋体" w:hAnsi="宋体" w:cs="宋体" w:eastAsia="宋体" w:hint="default"/>
          <w:sz w:val="15"/>
          <w:szCs w:val="15"/>
        </w:rPr>
      </w:pPr>
    </w:p>
    <w:p>
      <w:pPr>
        <w:pStyle w:val="Heading7"/>
        <w:spacing w:line="240" w:lineRule="auto" w:before="26"/>
        <w:ind w:left="755" w:right="95"/>
        <w:jc w:val="left"/>
        <w:rPr>
          <w:b w:val="0"/>
          <w:bCs w:val="0"/>
        </w:rPr>
      </w:pPr>
      <w:r>
        <w:rPr>
          <w:rFonts w:ascii="宋体" w:hAnsi="宋体" w:cs="宋体" w:eastAsia="宋体" w:hint="default"/>
        </w:rPr>
        <w:t>3</w:t>
      </w:r>
      <w:r>
        <w:rPr/>
        <w:t>、主要费用构成情况</w:t>
      </w:r>
      <w:r>
        <w:rPr>
          <w:b w:val="0"/>
          <w:bCs w:val="0"/>
        </w:rPr>
      </w:r>
    </w:p>
    <w:p>
      <w:pPr>
        <w:pStyle w:val="BodyText"/>
        <w:spacing w:line="240" w:lineRule="auto" w:before="154"/>
        <w:ind w:left="0" w:right="389"/>
        <w:jc w:val="right"/>
      </w:pPr>
      <w:r>
        <w:rPr/>
        <w:t>单位：万元</w:t>
      </w:r>
    </w:p>
    <w:p>
      <w:pPr>
        <w:spacing w:line="240" w:lineRule="auto" w:before="10"/>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127"/>
        <w:gridCol w:w="1419"/>
        <w:gridCol w:w="1700"/>
        <w:gridCol w:w="2410"/>
        <w:gridCol w:w="1844"/>
      </w:tblGrid>
      <w:tr>
        <w:trPr>
          <w:trHeight w:val="304" w:hRule="exact"/>
        </w:trPr>
        <w:tc>
          <w:tcPr>
            <w:tcW w:w="2127"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51" w:lineRule="exact"/>
              <w:ind w:right="7"/>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19"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1" w:lineRule="exact"/>
              <w:ind w:left="262" w:right="0"/>
              <w:jc w:val="left"/>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1"/>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170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1" w:lineRule="exact"/>
              <w:ind w:left="403" w:right="0"/>
              <w:jc w:val="left"/>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1"/>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41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1" w:lineRule="exact"/>
              <w:ind w:left="816" w:right="0"/>
              <w:jc w:val="left"/>
              <w:rPr>
                <w:rFonts w:ascii="宋体" w:hAnsi="宋体" w:cs="宋体" w:eastAsia="宋体" w:hint="default"/>
                <w:sz w:val="22"/>
                <w:szCs w:val="22"/>
              </w:rPr>
            </w:pPr>
            <w:r>
              <w:rPr>
                <w:rFonts w:ascii="宋体" w:hAnsi="宋体" w:cs="宋体" w:eastAsia="宋体" w:hint="default"/>
                <w:b/>
                <w:bCs/>
                <w:sz w:val="22"/>
                <w:szCs w:val="22"/>
              </w:rPr>
              <w:t>变动金额</w:t>
            </w:r>
            <w:r>
              <w:rPr>
                <w:rFonts w:ascii="宋体" w:hAnsi="宋体" w:cs="宋体" w:eastAsia="宋体" w:hint="default"/>
                <w:sz w:val="22"/>
                <w:szCs w:val="22"/>
              </w:rPr>
            </w:r>
          </w:p>
        </w:tc>
        <w:tc>
          <w:tcPr>
            <w:tcW w:w="1844"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1" w:lineRule="exact"/>
              <w:ind w:left="532" w:right="0"/>
              <w:jc w:val="left"/>
              <w:rPr>
                <w:rFonts w:ascii="宋体" w:hAnsi="宋体" w:cs="宋体" w:eastAsia="宋体" w:hint="default"/>
                <w:sz w:val="22"/>
                <w:szCs w:val="22"/>
              </w:rPr>
            </w:pPr>
            <w:r>
              <w:rPr>
                <w:rFonts w:ascii="宋体" w:hAnsi="宋体" w:cs="宋体" w:eastAsia="宋体" w:hint="default"/>
                <w:b/>
                <w:bCs/>
                <w:sz w:val="22"/>
                <w:szCs w:val="22"/>
              </w:rPr>
              <w:t>变动幅度</w:t>
            </w:r>
            <w:r>
              <w:rPr>
                <w:rFonts w:ascii="宋体" w:hAnsi="宋体" w:cs="宋体" w:eastAsia="宋体" w:hint="default"/>
                <w:sz w:val="22"/>
                <w:szCs w:val="22"/>
              </w:rPr>
            </w:r>
          </w:p>
        </w:tc>
      </w:tr>
      <w:tr>
        <w:trPr>
          <w:trHeight w:val="295"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204"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4" w:right="0"/>
              <w:jc w:val="left"/>
              <w:rPr>
                <w:rFonts w:ascii="宋体" w:hAnsi="宋体" w:cs="宋体" w:eastAsia="宋体" w:hint="default"/>
                <w:sz w:val="22"/>
                <w:szCs w:val="22"/>
              </w:rPr>
            </w:pPr>
            <w:r>
              <w:rPr>
                <w:rFonts w:ascii="宋体"/>
                <w:sz w:val="22"/>
              </w:rPr>
              <w:t>2,717.38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05" w:right="0"/>
              <w:jc w:val="left"/>
              <w:rPr>
                <w:rFonts w:ascii="宋体" w:hAnsi="宋体" w:cs="宋体" w:eastAsia="宋体" w:hint="default"/>
                <w:sz w:val="22"/>
                <w:szCs w:val="22"/>
              </w:rPr>
            </w:pPr>
            <w:r>
              <w:rPr>
                <w:rFonts w:ascii="宋体"/>
                <w:sz w:val="22"/>
              </w:rPr>
              <w:t>1,800.36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71" w:right="0"/>
              <w:jc w:val="left"/>
              <w:rPr>
                <w:rFonts w:ascii="宋体" w:hAnsi="宋体" w:cs="宋体" w:eastAsia="宋体" w:hint="default"/>
                <w:sz w:val="22"/>
                <w:szCs w:val="22"/>
              </w:rPr>
            </w:pPr>
            <w:r>
              <w:rPr>
                <w:rFonts w:ascii="宋体"/>
                <w:sz w:val="22"/>
              </w:rPr>
              <w:t>917.02</w:t>
            </w:r>
          </w:p>
        </w:tc>
        <w:tc>
          <w:tcPr>
            <w:tcW w:w="1844"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588" w:right="0"/>
              <w:jc w:val="left"/>
              <w:rPr>
                <w:rFonts w:ascii="宋体" w:hAnsi="宋体" w:cs="宋体" w:eastAsia="宋体" w:hint="default"/>
                <w:sz w:val="22"/>
                <w:szCs w:val="22"/>
              </w:rPr>
            </w:pPr>
            <w:r>
              <w:rPr>
                <w:rFonts w:ascii="宋体"/>
                <w:sz w:val="22"/>
              </w:rPr>
              <w:t>50.94%</w:t>
            </w:r>
          </w:p>
        </w:tc>
      </w:tr>
      <w:tr>
        <w:trPr>
          <w:trHeight w:val="298"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204"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4" w:right="0"/>
              <w:jc w:val="left"/>
              <w:rPr>
                <w:rFonts w:ascii="宋体" w:hAnsi="宋体" w:cs="宋体" w:eastAsia="宋体" w:hint="default"/>
                <w:sz w:val="22"/>
                <w:szCs w:val="22"/>
              </w:rPr>
            </w:pPr>
            <w:r>
              <w:rPr>
                <w:rFonts w:ascii="宋体"/>
                <w:sz w:val="22"/>
              </w:rPr>
              <w:t>1,747.79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05" w:right="0"/>
              <w:jc w:val="left"/>
              <w:rPr>
                <w:rFonts w:ascii="宋体" w:hAnsi="宋体" w:cs="宋体" w:eastAsia="宋体" w:hint="default"/>
                <w:sz w:val="22"/>
                <w:szCs w:val="22"/>
              </w:rPr>
            </w:pPr>
            <w:r>
              <w:rPr>
                <w:rFonts w:ascii="宋体"/>
                <w:sz w:val="22"/>
              </w:rPr>
              <w:t>1,277.03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71" w:right="0"/>
              <w:jc w:val="left"/>
              <w:rPr>
                <w:rFonts w:ascii="宋体" w:hAnsi="宋体" w:cs="宋体" w:eastAsia="宋体" w:hint="default"/>
                <w:sz w:val="22"/>
                <w:szCs w:val="22"/>
              </w:rPr>
            </w:pPr>
            <w:r>
              <w:rPr>
                <w:rFonts w:ascii="宋体"/>
                <w:sz w:val="22"/>
              </w:rPr>
              <w:t>470.76</w:t>
            </w:r>
          </w:p>
        </w:tc>
        <w:tc>
          <w:tcPr>
            <w:tcW w:w="1844"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588" w:right="0"/>
              <w:jc w:val="left"/>
              <w:rPr>
                <w:rFonts w:ascii="宋体" w:hAnsi="宋体" w:cs="宋体" w:eastAsia="宋体" w:hint="default"/>
                <w:sz w:val="22"/>
                <w:szCs w:val="22"/>
              </w:rPr>
            </w:pPr>
            <w:r>
              <w:rPr>
                <w:rFonts w:ascii="宋体"/>
                <w:sz w:val="22"/>
              </w:rPr>
              <w:t>36.86%</w:t>
            </w:r>
          </w:p>
        </w:tc>
      </w:tr>
      <w:tr>
        <w:trPr>
          <w:trHeight w:val="295"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204"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75" w:right="0"/>
              <w:jc w:val="left"/>
              <w:rPr>
                <w:rFonts w:ascii="宋体" w:hAnsi="宋体" w:cs="宋体" w:eastAsia="宋体" w:hint="default"/>
                <w:sz w:val="22"/>
                <w:szCs w:val="22"/>
              </w:rPr>
            </w:pPr>
            <w:r>
              <w:rPr>
                <w:rFonts w:ascii="宋体"/>
                <w:sz w:val="22"/>
              </w:rPr>
              <w:t>112.84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15" w:right="0"/>
              <w:jc w:val="left"/>
              <w:rPr>
                <w:rFonts w:ascii="宋体" w:hAnsi="宋体" w:cs="宋体" w:eastAsia="宋体" w:hint="default"/>
                <w:sz w:val="22"/>
                <w:szCs w:val="22"/>
              </w:rPr>
            </w:pPr>
            <w:r>
              <w:rPr>
                <w:rFonts w:ascii="宋体"/>
                <w:sz w:val="22"/>
              </w:rPr>
              <w:t>254.79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16" w:right="0"/>
              <w:jc w:val="left"/>
              <w:rPr>
                <w:rFonts w:ascii="宋体" w:hAnsi="宋体" w:cs="宋体" w:eastAsia="宋体" w:hint="default"/>
                <w:sz w:val="22"/>
                <w:szCs w:val="22"/>
              </w:rPr>
            </w:pPr>
            <w:r>
              <w:rPr>
                <w:rFonts w:ascii="宋体"/>
                <w:sz w:val="22"/>
              </w:rPr>
              <w:t>-141.95</w:t>
            </w:r>
          </w:p>
        </w:tc>
        <w:tc>
          <w:tcPr>
            <w:tcW w:w="1844"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532" w:right="0"/>
              <w:jc w:val="left"/>
              <w:rPr>
                <w:rFonts w:ascii="宋体" w:hAnsi="宋体" w:cs="宋体" w:eastAsia="宋体" w:hint="default"/>
                <w:sz w:val="22"/>
                <w:szCs w:val="22"/>
              </w:rPr>
            </w:pPr>
            <w:r>
              <w:rPr>
                <w:rFonts w:ascii="宋体"/>
                <w:sz w:val="22"/>
              </w:rPr>
              <w:t>-55.71%</w:t>
            </w:r>
          </w:p>
        </w:tc>
      </w:tr>
      <w:tr>
        <w:trPr>
          <w:trHeight w:val="295" w:hRule="exact"/>
        </w:trPr>
        <w:tc>
          <w:tcPr>
            <w:tcW w:w="2127"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204" w:right="0"/>
              <w:jc w:val="left"/>
              <w:rPr>
                <w:rFonts w:ascii="宋体" w:hAnsi="宋体" w:cs="宋体" w:eastAsia="宋体" w:hint="default"/>
                <w:sz w:val="22"/>
                <w:szCs w:val="22"/>
              </w:rPr>
            </w:pPr>
            <w:r>
              <w:rPr>
                <w:rFonts w:ascii="宋体" w:hAnsi="宋体" w:cs="宋体" w:eastAsia="宋体" w:hint="default"/>
                <w:sz w:val="22"/>
                <w:szCs w:val="22"/>
              </w:rPr>
              <w:t>所得税费用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75" w:right="0"/>
              <w:jc w:val="left"/>
              <w:rPr>
                <w:rFonts w:ascii="宋体" w:hAnsi="宋体" w:cs="宋体" w:eastAsia="宋体" w:hint="default"/>
                <w:sz w:val="22"/>
                <w:szCs w:val="22"/>
              </w:rPr>
            </w:pPr>
            <w:r>
              <w:rPr>
                <w:rFonts w:ascii="宋体"/>
                <w:sz w:val="22"/>
              </w:rPr>
              <w:t>636.50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15" w:right="0"/>
              <w:jc w:val="left"/>
              <w:rPr>
                <w:rFonts w:ascii="宋体" w:hAnsi="宋体" w:cs="宋体" w:eastAsia="宋体" w:hint="default"/>
                <w:sz w:val="22"/>
                <w:szCs w:val="22"/>
              </w:rPr>
            </w:pPr>
            <w:r>
              <w:rPr>
                <w:rFonts w:ascii="宋体"/>
                <w:sz w:val="22"/>
              </w:rPr>
              <w:t>576.38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60.12</w:t>
            </w:r>
          </w:p>
        </w:tc>
        <w:tc>
          <w:tcPr>
            <w:tcW w:w="1844"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588" w:right="0"/>
              <w:jc w:val="left"/>
              <w:rPr>
                <w:rFonts w:ascii="宋体" w:hAnsi="宋体" w:cs="宋体" w:eastAsia="宋体" w:hint="default"/>
                <w:sz w:val="22"/>
                <w:szCs w:val="22"/>
              </w:rPr>
            </w:pPr>
            <w:r>
              <w:rPr>
                <w:rFonts w:ascii="宋体"/>
                <w:sz w:val="22"/>
              </w:rPr>
              <w:t>10.43%</w:t>
            </w:r>
          </w:p>
        </w:tc>
      </w:tr>
      <w:tr>
        <w:trPr>
          <w:trHeight w:val="305" w:hRule="exact"/>
        </w:trPr>
        <w:tc>
          <w:tcPr>
            <w:tcW w:w="2127" w:type="dxa"/>
            <w:tcBorders>
              <w:top w:val="single" w:sz="4" w:space="0" w:color="000000"/>
              <w:left w:val="single" w:sz="12" w:space="0" w:color="000000"/>
              <w:bottom w:val="single" w:sz="12" w:space="0" w:color="000000"/>
              <w:right w:val="single" w:sz="4" w:space="0" w:color="000000"/>
            </w:tcBorders>
          </w:tcPr>
          <w:p>
            <w:pPr>
              <w:pStyle w:val="TableParagraph"/>
              <w:spacing w:line="249" w:lineRule="exact"/>
              <w:ind w:left="20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264" w:right="0"/>
              <w:jc w:val="left"/>
              <w:rPr>
                <w:rFonts w:ascii="宋体" w:hAnsi="宋体" w:cs="宋体" w:eastAsia="宋体" w:hint="default"/>
                <w:sz w:val="22"/>
                <w:szCs w:val="22"/>
              </w:rPr>
            </w:pPr>
            <w:r>
              <w:rPr>
                <w:rFonts w:ascii="宋体"/>
                <w:sz w:val="22"/>
              </w:rPr>
              <w:t>5,214.51</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405" w:right="0"/>
              <w:jc w:val="left"/>
              <w:rPr>
                <w:rFonts w:ascii="宋体" w:hAnsi="宋体" w:cs="宋体" w:eastAsia="宋体" w:hint="default"/>
                <w:sz w:val="22"/>
                <w:szCs w:val="22"/>
              </w:rPr>
            </w:pPr>
            <w:r>
              <w:rPr>
                <w:rFonts w:ascii="宋体"/>
                <w:sz w:val="22"/>
              </w:rPr>
              <w:t>3,908.56</w:t>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760" w:right="0"/>
              <w:jc w:val="left"/>
              <w:rPr>
                <w:rFonts w:ascii="宋体" w:hAnsi="宋体" w:cs="宋体" w:eastAsia="宋体" w:hint="default"/>
                <w:sz w:val="22"/>
                <w:szCs w:val="22"/>
              </w:rPr>
            </w:pPr>
            <w:r>
              <w:rPr>
                <w:rFonts w:ascii="宋体"/>
                <w:sz w:val="22"/>
              </w:rPr>
              <w:t>1,305.96</w:t>
            </w:r>
          </w:p>
        </w:tc>
        <w:tc>
          <w:tcPr>
            <w:tcW w:w="1844" w:type="dxa"/>
            <w:tcBorders>
              <w:top w:val="single" w:sz="4" w:space="0" w:color="000000"/>
              <w:left w:val="single" w:sz="4" w:space="0" w:color="000000"/>
              <w:bottom w:val="single" w:sz="12" w:space="0" w:color="000000"/>
              <w:right w:val="single" w:sz="12" w:space="0" w:color="000000"/>
            </w:tcBorders>
          </w:tcPr>
          <w:p>
            <w:pPr>
              <w:pStyle w:val="TableParagraph"/>
              <w:spacing w:line="249" w:lineRule="exact"/>
              <w:ind w:left="588" w:right="0"/>
              <w:jc w:val="left"/>
              <w:rPr>
                <w:rFonts w:ascii="宋体" w:hAnsi="宋体" w:cs="宋体" w:eastAsia="宋体" w:hint="default"/>
                <w:sz w:val="22"/>
                <w:szCs w:val="22"/>
              </w:rPr>
            </w:pPr>
            <w:r>
              <w:rPr>
                <w:rFonts w:ascii="宋体"/>
                <w:sz w:val="22"/>
              </w:rPr>
              <w:t>33.41%</w:t>
            </w:r>
          </w:p>
        </w:tc>
      </w:tr>
    </w:tbl>
    <w:p>
      <w:pPr>
        <w:pStyle w:val="BodyText"/>
        <w:spacing w:line="274" w:lineRule="exact" w:before="0"/>
        <w:ind w:left="753" w:right="95"/>
        <w:jc w:val="left"/>
      </w:pPr>
      <w:r>
        <w:rPr>
          <w:color w:val="2B2B2B"/>
        </w:rPr>
        <w:t>变动分析：</w:t>
      </w:r>
      <w:r>
        <w:rPr/>
      </w:r>
    </w:p>
    <w:p>
      <w:pPr>
        <w:pStyle w:val="BodyText"/>
        <w:spacing w:line="357" w:lineRule="auto" w:before="154"/>
        <w:ind w:left="273" w:right="114" w:firstLine="480"/>
        <w:jc w:val="both"/>
      </w:pPr>
      <w:r>
        <w:rPr/>
        <w:t>（</w:t>
      </w:r>
      <w:r>
        <w:rPr>
          <w:rFonts w:ascii="宋体" w:hAnsi="宋体" w:cs="宋体" w:eastAsia="宋体" w:hint="default"/>
        </w:rPr>
        <w:t>1</w:t>
      </w:r>
      <w:r>
        <w:rPr/>
        <w:t>）销售费用同比增长</w:t>
      </w:r>
      <w:r>
        <w:rPr>
          <w:spacing w:val="30"/>
        </w:rPr>
        <w:t> </w:t>
      </w:r>
      <w:r>
        <w:rPr>
          <w:rFonts w:ascii="宋体" w:hAnsi="宋体" w:cs="宋体" w:eastAsia="宋体" w:hint="default"/>
        </w:rPr>
        <w:t>50.94%</w:t>
      </w:r>
      <w:r>
        <w:rPr/>
        <w:t>，增长辐度大于收入增长幅度的主要原因是公司报告期 内加大了营销服务网络建设的投入，营销人员增加以及人工成本的支付增加，而营销服务网</w:t>
      </w:r>
      <w:r>
        <w:rPr>
          <w:spacing w:val="-91"/>
        </w:rPr>
        <w:t> </w:t>
      </w:r>
      <w:r>
        <w:rPr>
          <w:spacing w:val="-91"/>
        </w:rPr>
      </w:r>
      <w:r>
        <w:rPr/>
        <w:t>络建设的效益尚未在报告期内体现所致。</w:t>
      </w:r>
    </w:p>
    <w:p>
      <w:pPr>
        <w:pStyle w:val="BodyText"/>
        <w:spacing w:line="357" w:lineRule="auto"/>
        <w:ind w:left="273" w:right="434" w:firstLine="480"/>
        <w:jc w:val="left"/>
      </w:pPr>
      <w:r>
        <w:rPr/>
        <w:t>（</w:t>
      </w:r>
      <w:r>
        <w:rPr>
          <w:rFonts w:ascii="宋体" w:hAnsi="宋体" w:cs="宋体" w:eastAsia="宋体" w:hint="default"/>
        </w:rPr>
        <w:t>2</w:t>
      </w:r>
      <w:r>
        <w:rPr/>
        <w:t>）管理费用同比增加</w:t>
      </w:r>
      <w:r>
        <w:rPr>
          <w:spacing w:val="-61"/>
        </w:rPr>
        <w:t> </w:t>
      </w:r>
      <w:r>
        <w:rPr>
          <w:rFonts w:ascii="宋体" w:hAnsi="宋体" w:cs="宋体" w:eastAsia="宋体" w:hint="default"/>
        </w:rPr>
        <w:t>36.86%</w:t>
      </w:r>
      <w:r>
        <w:rPr/>
        <w:t>，主要原因是报告期内人员增加和人工成本上升导致 工资费用增加，以及研发费用投入增加等因素影响。</w:t>
      </w:r>
    </w:p>
    <w:p>
      <w:pPr>
        <w:pStyle w:val="BodyText"/>
        <w:spacing w:line="357" w:lineRule="auto"/>
        <w:ind w:left="273" w:right="94" w:firstLine="480"/>
        <w:jc w:val="left"/>
      </w:pPr>
      <w:r>
        <w:rPr/>
        <w:t>（</w:t>
      </w:r>
      <w:r>
        <w:rPr>
          <w:rFonts w:ascii="宋体" w:hAnsi="宋体" w:cs="宋体" w:eastAsia="宋体" w:hint="default"/>
        </w:rPr>
        <w:t>3</w:t>
      </w:r>
      <w:r>
        <w:rPr/>
        <w:t>）财务费用同比下降</w:t>
      </w:r>
      <w:r>
        <w:rPr>
          <w:spacing w:val="-67"/>
        </w:rPr>
        <w:t> </w:t>
      </w:r>
      <w:r>
        <w:rPr>
          <w:rFonts w:ascii="宋体" w:hAnsi="宋体" w:cs="宋体" w:eastAsia="宋体" w:hint="default"/>
        </w:rPr>
        <w:t>55.71%</w:t>
      </w:r>
      <w:r>
        <w:rPr/>
        <w:t>，主要原因是</w:t>
      </w:r>
      <w:r>
        <w:rPr>
          <w:spacing w:val="-67"/>
        </w:rPr>
        <w:t> </w:t>
      </w:r>
      <w:r>
        <w:rPr>
          <w:rFonts w:ascii="宋体" w:hAnsi="宋体" w:cs="宋体" w:eastAsia="宋体" w:hint="default"/>
        </w:rPr>
        <w:t>2011</w:t>
      </w:r>
      <w:r>
        <w:rPr>
          <w:rFonts w:ascii="宋体" w:hAnsi="宋体" w:cs="宋体" w:eastAsia="宋体" w:hint="default"/>
          <w:spacing w:val="-67"/>
        </w:rPr>
        <w:t> </w:t>
      </w:r>
      <w:r>
        <w:rPr/>
        <w:t>年公司上市后募集资金的到位而带来 银行存款平均余额较大，利息收入增加所致</w:t>
      </w:r>
      <w:r>
        <w:rPr>
          <w:color w:val="2B2B2B"/>
        </w:rPr>
        <w:t>。</w:t>
      </w:r>
      <w:r>
        <w:rPr/>
      </w:r>
    </w:p>
    <w:p>
      <w:pPr>
        <w:pStyle w:val="Heading7"/>
        <w:spacing w:line="240" w:lineRule="auto" w:before="34"/>
        <w:ind w:left="755" w:right="95"/>
        <w:jc w:val="left"/>
        <w:rPr>
          <w:b w:val="0"/>
          <w:bCs w:val="0"/>
        </w:rPr>
      </w:pPr>
      <w:r>
        <w:rPr>
          <w:rFonts w:ascii="宋体" w:hAnsi="宋体" w:cs="宋体" w:eastAsia="宋体" w:hint="default"/>
        </w:rPr>
        <w:t>4</w:t>
      </w:r>
      <w:r>
        <w:rPr/>
        <w:t>、现金流量情况分析</w:t>
      </w:r>
      <w:r>
        <w:rPr>
          <w:b w:val="0"/>
          <w:bCs w:val="0"/>
        </w:rPr>
      </w:r>
    </w:p>
    <w:p>
      <w:pPr>
        <w:spacing w:line="240" w:lineRule="auto" w:before="10"/>
        <w:rPr>
          <w:rFonts w:ascii="宋体" w:hAnsi="宋体" w:cs="宋体" w:eastAsia="宋体" w:hint="default"/>
          <w:b/>
          <w:bCs/>
          <w:sz w:val="9"/>
          <w:szCs w:val="9"/>
        </w:rPr>
      </w:pPr>
    </w:p>
    <w:p>
      <w:pPr>
        <w:pStyle w:val="BodyText"/>
        <w:spacing w:line="240" w:lineRule="auto" w:before="26"/>
        <w:ind w:left="0" w:right="389"/>
        <w:jc w:val="right"/>
      </w:pPr>
      <w:r>
        <w:rPr/>
        <w:t>单位：万元</w:t>
      </w:r>
    </w:p>
    <w:p>
      <w:pPr>
        <w:spacing w:line="240" w:lineRule="auto" w:before="10"/>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119"/>
        <w:gridCol w:w="1702"/>
        <w:gridCol w:w="1560"/>
        <w:gridCol w:w="1561"/>
        <w:gridCol w:w="1558"/>
      </w:tblGrid>
      <w:tr>
        <w:trPr>
          <w:trHeight w:val="306" w:hRule="exact"/>
        </w:trPr>
        <w:tc>
          <w:tcPr>
            <w:tcW w:w="3119"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tabs>
                <w:tab w:pos="551" w:val="left" w:leader="none"/>
              </w:tabs>
              <w:spacing w:line="251" w:lineRule="exact"/>
              <w:ind w:right="5"/>
              <w:jc w:val="center"/>
              <w:rPr>
                <w:rFonts w:ascii="宋体" w:hAnsi="宋体" w:cs="宋体" w:eastAsia="宋体" w:hint="default"/>
                <w:sz w:val="22"/>
                <w:szCs w:val="22"/>
              </w:rPr>
            </w:pPr>
            <w:r>
              <w:rPr>
                <w:rFonts w:ascii="宋体" w:hAnsi="宋体" w:cs="宋体" w:eastAsia="宋体" w:hint="default"/>
                <w:b/>
                <w:bCs/>
                <w:w w:val="95"/>
                <w:sz w:val="22"/>
                <w:szCs w:val="22"/>
              </w:rPr>
              <w:t>项</w:t>
              <w:tab/>
            </w:r>
            <w:r>
              <w:rPr>
                <w:rFonts w:ascii="宋体" w:hAnsi="宋体" w:cs="宋体" w:eastAsia="宋体" w:hint="default"/>
                <w:b/>
                <w:bCs/>
                <w:sz w:val="22"/>
                <w:szCs w:val="22"/>
              </w:rPr>
              <w:t>目</w:t>
            </w:r>
            <w:r>
              <w:rPr>
                <w:rFonts w:ascii="宋体" w:hAnsi="宋体" w:cs="宋体" w:eastAsia="宋体" w:hint="default"/>
                <w:sz w:val="22"/>
                <w:szCs w:val="22"/>
              </w:rPr>
            </w:r>
          </w:p>
        </w:tc>
        <w:tc>
          <w:tcPr>
            <w:tcW w:w="1702"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1"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6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1"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561"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1" w:lineRule="exact"/>
              <w:ind w:right="0"/>
              <w:jc w:val="center"/>
              <w:rPr>
                <w:rFonts w:ascii="宋体" w:hAnsi="宋体" w:cs="宋体" w:eastAsia="宋体" w:hint="default"/>
                <w:sz w:val="22"/>
                <w:szCs w:val="22"/>
              </w:rPr>
            </w:pPr>
            <w:r>
              <w:rPr>
                <w:rFonts w:ascii="宋体" w:hAnsi="宋体" w:cs="宋体" w:eastAsia="宋体" w:hint="default"/>
                <w:b/>
                <w:bCs/>
                <w:sz w:val="22"/>
                <w:szCs w:val="22"/>
              </w:rPr>
              <w:t>变动金额</w:t>
            </w:r>
            <w:r>
              <w:rPr>
                <w:rFonts w:ascii="宋体" w:hAnsi="宋体" w:cs="宋体" w:eastAsia="宋体" w:hint="default"/>
                <w:sz w:val="22"/>
                <w:szCs w:val="22"/>
              </w:rPr>
            </w:r>
          </w:p>
        </w:tc>
        <w:tc>
          <w:tcPr>
            <w:tcW w:w="1558"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1" w:lineRule="exact"/>
              <w:ind w:left="11" w:right="0"/>
              <w:jc w:val="center"/>
              <w:rPr>
                <w:rFonts w:ascii="宋体" w:hAnsi="宋体" w:cs="宋体" w:eastAsia="宋体" w:hint="default"/>
                <w:sz w:val="22"/>
                <w:szCs w:val="22"/>
              </w:rPr>
            </w:pPr>
            <w:r>
              <w:rPr>
                <w:rFonts w:ascii="宋体" w:hAnsi="宋体" w:cs="宋体" w:eastAsia="宋体" w:hint="default"/>
                <w:b/>
                <w:bCs/>
                <w:sz w:val="22"/>
                <w:szCs w:val="22"/>
              </w:rPr>
              <w:t>增减变动</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295" w:hRule="exact"/>
        </w:trPr>
        <w:tc>
          <w:tcPr>
            <w:tcW w:w="311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sz w:val="22"/>
                <w:szCs w:val="22"/>
              </w:rPr>
              <w:t>经营活动现金流入小计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 w:right="0"/>
              <w:jc w:val="center"/>
              <w:rPr>
                <w:rFonts w:ascii="宋体" w:hAnsi="宋体" w:cs="宋体" w:eastAsia="宋体" w:hint="default"/>
                <w:sz w:val="22"/>
                <w:szCs w:val="22"/>
              </w:rPr>
            </w:pPr>
            <w:r>
              <w:rPr>
                <w:rFonts w:ascii="宋体"/>
                <w:sz w:val="22"/>
              </w:rPr>
              <w:t>19,566.89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16,989.48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2,577.42</w:t>
            </w:r>
          </w:p>
        </w:tc>
        <w:tc>
          <w:tcPr>
            <w:tcW w:w="155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1" w:right="0"/>
              <w:jc w:val="center"/>
              <w:rPr>
                <w:rFonts w:ascii="宋体" w:hAnsi="宋体" w:cs="宋体" w:eastAsia="宋体" w:hint="default"/>
                <w:sz w:val="22"/>
                <w:szCs w:val="22"/>
              </w:rPr>
            </w:pPr>
            <w:r>
              <w:rPr>
                <w:rFonts w:ascii="宋体"/>
                <w:sz w:val="22"/>
              </w:rPr>
              <w:t>15.17%</w:t>
            </w:r>
          </w:p>
        </w:tc>
      </w:tr>
      <w:tr>
        <w:trPr>
          <w:trHeight w:val="295" w:hRule="exact"/>
        </w:trPr>
        <w:tc>
          <w:tcPr>
            <w:tcW w:w="311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sz w:val="22"/>
                <w:szCs w:val="22"/>
              </w:rPr>
              <w:t>经营活动现金流出小计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 w:right="0"/>
              <w:jc w:val="center"/>
              <w:rPr>
                <w:rFonts w:ascii="宋体" w:hAnsi="宋体" w:cs="宋体" w:eastAsia="宋体" w:hint="default"/>
                <w:sz w:val="22"/>
                <w:szCs w:val="22"/>
              </w:rPr>
            </w:pPr>
            <w:r>
              <w:rPr>
                <w:rFonts w:ascii="宋体"/>
                <w:sz w:val="22"/>
              </w:rPr>
              <w:t>21,618.32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17,551.84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4,066.48</w:t>
            </w:r>
          </w:p>
        </w:tc>
        <w:tc>
          <w:tcPr>
            <w:tcW w:w="155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1" w:right="0"/>
              <w:jc w:val="center"/>
              <w:rPr>
                <w:rFonts w:ascii="宋体" w:hAnsi="宋体" w:cs="宋体" w:eastAsia="宋体" w:hint="default"/>
                <w:sz w:val="22"/>
                <w:szCs w:val="22"/>
              </w:rPr>
            </w:pPr>
            <w:r>
              <w:rPr>
                <w:rFonts w:ascii="宋体"/>
                <w:sz w:val="22"/>
              </w:rPr>
              <w:t>23.17%</w:t>
            </w:r>
          </w:p>
        </w:tc>
      </w:tr>
      <w:tr>
        <w:trPr>
          <w:trHeight w:val="295" w:hRule="exact"/>
        </w:trPr>
        <w:tc>
          <w:tcPr>
            <w:tcW w:w="311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b/>
                <w:bCs/>
                <w:sz w:val="22"/>
                <w:szCs w:val="22"/>
              </w:rPr>
              <w:t>经营活动产生的现金流量净额</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 w:right="0"/>
              <w:jc w:val="center"/>
              <w:rPr>
                <w:rFonts w:ascii="宋体" w:hAnsi="宋体" w:cs="宋体" w:eastAsia="宋体" w:hint="default"/>
                <w:sz w:val="22"/>
                <w:szCs w:val="22"/>
              </w:rPr>
            </w:pPr>
            <w:r>
              <w:rPr>
                <w:rFonts w:ascii="宋体"/>
                <w:sz w:val="22"/>
              </w:rPr>
              <w:t>-2,051.43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-562.37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-1,489.06</w:t>
            </w:r>
          </w:p>
        </w:tc>
        <w:tc>
          <w:tcPr>
            <w:tcW w:w="155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1" w:right="0"/>
              <w:jc w:val="center"/>
              <w:rPr>
                <w:rFonts w:ascii="宋体" w:hAnsi="宋体" w:cs="宋体" w:eastAsia="宋体" w:hint="default"/>
                <w:sz w:val="22"/>
                <w:szCs w:val="22"/>
              </w:rPr>
            </w:pPr>
            <w:r>
              <w:rPr>
                <w:rFonts w:ascii="宋体"/>
                <w:sz w:val="22"/>
              </w:rPr>
              <w:t>264.78%</w:t>
            </w:r>
          </w:p>
        </w:tc>
      </w:tr>
      <w:tr>
        <w:trPr>
          <w:trHeight w:val="295" w:hRule="exact"/>
        </w:trPr>
        <w:tc>
          <w:tcPr>
            <w:tcW w:w="311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sz w:val="22"/>
                <w:szCs w:val="22"/>
              </w:rPr>
              <w:t>投资活动现金流入小计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w w:val="100"/>
                <w:sz w:val="22"/>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w w:val="100"/>
                <w:sz w:val="22"/>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w w:val="100"/>
                <w:sz w:val="22"/>
              </w:rPr>
              <w:t>-</w:t>
            </w:r>
          </w:p>
        </w:tc>
        <w:tc>
          <w:tcPr>
            <w:tcW w:w="1558"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311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sz w:val="22"/>
                <w:szCs w:val="22"/>
              </w:rPr>
              <w:t>投资活动现金流出小计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 w:right="0"/>
              <w:jc w:val="center"/>
              <w:rPr>
                <w:rFonts w:ascii="宋体" w:hAnsi="宋体" w:cs="宋体" w:eastAsia="宋体" w:hint="default"/>
                <w:sz w:val="22"/>
                <w:szCs w:val="22"/>
              </w:rPr>
            </w:pPr>
            <w:r>
              <w:rPr>
                <w:rFonts w:ascii="宋体"/>
                <w:sz w:val="22"/>
              </w:rPr>
              <w:t>244.24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189.06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55.18</w:t>
            </w:r>
          </w:p>
        </w:tc>
        <w:tc>
          <w:tcPr>
            <w:tcW w:w="155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1" w:right="0"/>
              <w:jc w:val="center"/>
              <w:rPr>
                <w:rFonts w:ascii="宋体" w:hAnsi="宋体" w:cs="宋体" w:eastAsia="宋体" w:hint="default"/>
                <w:sz w:val="22"/>
                <w:szCs w:val="22"/>
              </w:rPr>
            </w:pPr>
            <w:r>
              <w:rPr>
                <w:rFonts w:ascii="宋体"/>
                <w:sz w:val="22"/>
              </w:rPr>
              <w:t>29.19%</w:t>
            </w:r>
          </w:p>
        </w:tc>
      </w:tr>
      <w:tr>
        <w:trPr>
          <w:trHeight w:val="295" w:hRule="exact"/>
        </w:trPr>
        <w:tc>
          <w:tcPr>
            <w:tcW w:w="311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b/>
                <w:bCs/>
                <w:sz w:val="22"/>
                <w:szCs w:val="22"/>
              </w:rPr>
              <w:t>投资活动产生的现金流量净额</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 w:right="0"/>
              <w:jc w:val="center"/>
              <w:rPr>
                <w:rFonts w:ascii="宋体" w:hAnsi="宋体" w:cs="宋体" w:eastAsia="宋体" w:hint="default"/>
                <w:sz w:val="22"/>
                <w:szCs w:val="22"/>
              </w:rPr>
            </w:pPr>
            <w:r>
              <w:rPr>
                <w:rFonts w:ascii="宋体"/>
                <w:sz w:val="22"/>
              </w:rPr>
              <w:t>-244.24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-189.06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-55.18</w:t>
            </w:r>
          </w:p>
        </w:tc>
        <w:tc>
          <w:tcPr>
            <w:tcW w:w="155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1" w:right="0"/>
              <w:jc w:val="center"/>
              <w:rPr>
                <w:rFonts w:ascii="宋体" w:hAnsi="宋体" w:cs="宋体" w:eastAsia="宋体" w:hint="default"/>
                <w:sz w:val="22"/>
                <w:szCs w:val="22"/>
              </w:rPr>
            </w:pPr>
            <w:r>
              <w:rPr>
                <w:rFonts w:ascii="宋体"/>
                <w:sz w:val="22"/>
              </w:rPr>
              <w:t>29.19%</w:t>
            </w:r>
          </w:p>
        </w:tc>
      </w:tr>
      <w:tr>
        <w:trPr>
          <w:trHeight w:val="295" w:hRule="exact"/>
        </w:trPr>
        <w:tc>
          <w:tcPr>
            <w:tcW w:w="311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sz w:val="22"/>
                <w:szCs w:val="22"/>
              </w:rPr>
              <w:t>筹资活动现金流入小计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 w:right="0"/>
              <w:jc w:val="center"/>
              <w:rPr>
                <w:rFonts w:ascii="宋体" w:hAnsi="宋体" w:cs="宋体" w:eastAsia="宋体" w:hint="default"/>
                <w:sz w:val="22"/>
                <w:szCs w:val="22"/>
              </w:rPr>
            </w:pPr>
            <w:r>
              <w:rPr>
                <w:rFonts w:ascii="宋体"/>
                <w:sz w:val="22"/>
              </w:rPr>
              <w:t>31,718.38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6,680.88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25,037.50</w:t>
            </w:r>
          </w:p>
        </w:tc>
        <w:tc>
          <w:tcPr>
            <w:tcW w:w="155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1" w:right="0"/>
              <w:jc w:val="center"/>
              <w:rPr>
                <w:rFonts w:ascii="宋体" w:hAnsi="宋体" w:cs="宋体" w:eastAsia="宋体" w:hint="default"/>
                <w:sz w:val="22"/>
                <w:szCs w:val="22"/>
              </w:rPr>
            </w:pPr>
            <w:r>
              <w:rPr>
                <w:rFonts w:ascii="宋体"/>
                <w:sz w:val="22"/>
              </w:rPr>
              <w:t>374.76%</w:t>
            </w:r>
          </w:p>
        </w:tc>
      </w:tr>
      <w:tr>
        <w:trPr>
          <w:trHeight w:val="295" w:hRule="exact"/>
        </w:trPr>
        <w:tc>
          <w:tcPr>
            <w:tcW w:w="311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sz w:val="22"/>
                <w:szCs w:val="22"/>
              </w:rPr>
              <w:t>筹资活动现金流出小计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 w:right="0"/>
              <w:jc w:val="center"/>
              <w:rPr>
                <w:rFonts w:ascii="宋体" w:hAnsi="宋体" w:cs="宋体" w:eastAsia="宋体" w:hint="default"/>
                <w:sz w:val="22"/>
                <w:szCs w:val="22"/>
              </w:rPr>
            </w:pPr>
            <w:r>
              <w:rPr>
                <w:rFonts w:ascii="宋体"/>
                <w:sz w:val="22"/>
              </w:rPr>
              <w:t>4,325.77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4,323.34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2.43</w:t>
            </w:r>
          </w:p>
        </w:tc>
        <w:tc>
          <w:tcPr>
            <w:tcW w:w="155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1" w:right="0"/>
              <w:jc w:val="center"/>
              <w:rPr>
                <w:rFonts w:ascii="宋体" w:hAnsi="宋体" w:cs="宋体" w:eastAsia="宋体" w:hint="default"/>
                <w:sz w:val="22"/>
                <w:szCs w:val="22"/>
              </w:rPr>
            </w:pPr>
            <w:r>
              <w:rPr>
                <w:rFonts w:ascii="宋体"/>
                <w:sz w:val="22"/>
              </w:rPr>
              <w:t>0.06%</w:t>
            </w:r>
          </w:p>
        </w:tc>
      </w:tr>
      <w:tr>
        <w:trPr>
          <w:trHeight w:val="295" w:hRule="exact"/>
        </w:trPr>
        <w:tc>
          <w:tcPr>
            <w:tcW w:w="311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b/>
                <w:bCs/>
                <w:sz w:val="22"/>
                <w:szCs w:val="22"/>
              </w:rPr>
              <w:t>筹资活动产生的现金流量净额</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6" w:right="0"/>
              <w:jc w:val="center"/>
              <w:rPr>
                <w:rFonts w:ascii="宋体" w:hAnsi="宋体" w:cs="宋体" w:eastAsia="宋体" w:hint="default"/>
                <w:sz w:val="22"/>
                <w:szCs w:val="22"/>
              </w:rPr>
            </w:pPr>
            <w:r>
              <w:rPr>
                <w:rFonts w:ascii="宋体"/>
                <w:sz w:val="22"/>
              </w:rPr>
              <w:t>27,392.61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2,357.54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25,035.07</w:t>
            </w:r>
          </w:p>
        </w:tc>
        <w:tc>
          <w:tcPr>
            <w:tcW w:w="1558"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1" w:right="0"/>
              <w:jc w:val="center"/>
              <w:rPr>
                <w:rFonts w:ascii="宋体" w:hAnsi="宋体" w:cs="宋体" w:eastAsia="宋体" w:hint="default"/>
                <w:sz w:val="22"/>
                <w:szCs w:val="22"/>
              </w:rPr>
            </w:pPr>
            <w:r>
              <w:rPr>
                <w:rFonts w:ascii="宋体"/>
                <w:sz w:val="22"/>
              </w:rPr>
              <w:t>1061.91%</w:t>
            </w:r>
          </w:p>
        </w:tc>
      </w:tr>
      <w:tr>
        <w:trPr>
          <w:trHeight w:val="307" w:hRule="exact"/>
        </w:trPr>
        <w:tc>
          <w:tcPr>
            <w:tcW w:w="3119" w:type="dxa"/>
            <w:tcBorders>
              <w:top w:val="single" w:sz="4" w:space="0" w:color="000000"/>
              <w:left w:val="single" w:sz="12" w:space="0" w:color="000000"/>
              <w:bottom w:val="single" w:sz="12"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6" w:right="0"/>
              <w:jc w:val="center"/>
              <w:rPr>
                <w:rFonts w:ascii="宋体" w:hAnsi="宋体" w:cs="宋体" w:eastAsia="宋体" w:hint="default"/>
                <w:sz w:val="22"/>
                <w:szCs w:val="22"/>
              </w:rPr>
            </w:pPr>
            <w:r>
              <w:rPr>
                <w:rFonts w:ascii="宋体"/>
                <w:sz w:val="22"/>
              </w:rPr>
              <w:t>25,096.94</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sz w:val="22"/>
              </w:rPr>
              <w:t>1,606.12</w:t>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23,490.82</w:t>
            </w:r>
          </w:p>
        </w:tc>
        <w:tc>
          <w:tcPr>
            <w:tcW w:w="1558" w:type="dxa"/>
            <w:tcBorders>
              <w:top w:val="single" w:sz="4" w:space="0" w:color="000000"/>
              <w:left w:val="single" w:sz="4" w:space="0" w:color="000000"/>
              <w:bottom w:val="single" w:sz="12" w:space="0" w:color="000000"/>
              <w:right w:val="single" w:sz="12" w:space="0" w:color="000000"/>
            </w:tcBorders>
          </w:tcPr>
          <w:p>
            <w:pPr>
              <w:pStyle w:val="TableParagraph"/>
              <w:spacing w:line="249" w:lineRule="exact"/>
              <w:ind w:left="11" w:right="0"/>
              <w:jc w:val="center"/>
              <w:rPr>
                <w:rFonts w:ascii="宋体" w:hAnsi="宋体" w:cs="宋体" w:eastAsia="宋体" w:hint="default"/>
                <w:sz w:val="22"/>
                <w:szCs w:val="22"/>
              </w:rPr>
            </w:pPr>
            <w:r>
              <w:rPr>
                <w:rFonts w:ascii="宋体"/>
                <w:sz w:val="22"/>
              </w:rPr>
              <w:t>1462.59%</w:t>
            </w:r>
          </w:p>
        </w:tc>
      </w:tr>
    </w:tbl>
    <w:p>
      <w:pPr>
        <w:pStyle w:val="BodyText"/>
        <w:spacing w:line="274" w:lineRule="exact" w:before="0"/>
        <w:ind w:left="753" w:right="95"/>
        <w:jc w:val="left"/>
      </w:pPr>
      <w:r>
        <w:rPr/>
        <w:t>变动分析：</w:t>
      </w:r>
    </w:p>
    <w:p>
      <w:pPr>
        <w:pStyle w:val="BodyText"/>
        <w:spacing w:line="240" w:lineRule="auto" w:before="151"/>
        <w:ind w:left="753" w:right="95"/>
        <w:jc w:val="left"/>
      </w:pPr>
      <w:r>
        <w:rPr>
          <w:color w:val="2B2B2B"/>
        </w:rPr>
        <w:t>（</w:t>
      </w:r>
      <w:r>
        <w:rPr>
          <w:rFonts w:ascii="宋体" w:hAnsi="宋体" w:cs="宋体" w:eastAsia="宋体" w:hint="default"/>
          <w:color w:val="2B2B2B"/>
        </w:rPr>
        <w:t>1</w:t>
      </w:r>
      <w:r>
        <w:rPr>
          <w:color w:val="2B2B2B"/>
        </w:rPr>
        <w:t>）经营活动现金流入同比增加</w:t>
      </w:r>
      <w:r>
        <w:rPr>
          <w:color w:val="2B2B2B"/>
          <w:spacing w:val="-60"/>
        </w:rPr>
        <w:t> </w:t>
      </w:r>
      <w:r>
        <w:rPr>
          <w:rFonts w:ascii="宋体" w:hAnsi="宋体" w:cs="宋体" w:eastAsia="宋体" w:hint="default"/>
          <w:color w:val="2B2B2B"/>
        </w:rPr>
        <w:t>15.17%</w:t>
      </w:r>
      <w:r>
        <w:rPr>
          <w:color w:val="2B2B2B"/>
        </w:rPr>
        <w:t>，是因为报告期内公司销售收入增长所致。</w:t>
      </w:r>
      <w:r>
        <w:rPr/>
      </w:r>
    </w:p>
    <w:p>
      <w:pPr>
        <w:pStyle w:val="BodyText"/>
        <w:spacing w:line="355" w:lineRule="auto" w:before="154"/>
        <w:ind w:left="273" w:right="193" w:firstLine="480"/>
        <w:jc w:val="left"/>
      </w:pPr>
      <w:r>
        <w:rPr>
          <w:color w:val="2B2B2B"/>
        </w:rPr>
        <w:t>（</w:t>
      </w:r>
      <w:r>
        <w:rPr>
          <w:rFonts w:ascii="宋体" w:hAnsi="宋体" w:cs="宋体" w:eastAsia="宋体" w:hint="default"/>
          <w:color w:val="2B2B2B"/>
        </w:rPr>
        <w:t>2</w:t>
      </w:r>
      <w:r>
        <w:rPr>
          <w:color w:val="2B2B2B"/>
        </w:rPr>
        <w:t>）经营活动流出同比增加</w:t>
      </w:r>
      <w:r>
        <w:rPr>
          <w:color w:val="2B2B2B"/>
          <w:spacing w:val="-60"/>
        </w:rPr>
        <w:t> </w:t>
      </w:r>
      <w:r>
        <w:rPr>
          <w:rFonts w:ascii="宋体" w:hAnsi="宋体" w:cs="宋体" w:eastAsia="宋体" w:hint="default"/>
          <w:color w:val="2B2B2B"/>
        </w:rPr>
        <w:t>23.17%</w:t>
      </w:r>
      <w:r>
        <w:rPr>
          <w:color w:val="2B2B2B"/>
        </w:rPr>
        <w:t>，是因为报告期内因公司销售规模的扩大，购买存 货、接受劳务而支付的现金增加所致。</w:t>
      </w:r>
      <w:r>
        <w:rPr/>
      </w:r>
    </w:p>
    <w:p>
      <w:pPr>
        <w:pStyle w:val="BodyText"/>
        <w:spacing w:line="355" w:lineRule="auto" w:before="38"/>
        <w:ind w:left="273" w:right="193" w:firstLine="480"/>
        <w:jc w:val="left"/>
      </w:pPr>
      <w:r>
        <w:rPr>
          <w:color w:val="2B2B2B"/>
        </w:rPr>
        <w:t>（</w:t>
      </w:r>
      <w:r>
        <w:rPr>
          <w:rFonts w:ascii="宋体" w:hAnsi="宋体" w:cs="宋体" w:eastAsia="宋体" w:hint="default"/>
          <w:color w:val="2B2B2B"/>
        </w:rPr>
        <w:t>3</w:t>
      </w:r>
      <w:r>
        <w:rPr>
          <w:color w:val="2B2B2B"/>
        </w:rPr>
        <w:t>）经营活动产生的现金流量净额为</w:t>
      </w:r>
      <w:r>
        <w:rPr>
          <w:rFonts w:ascii="宋体" w:hAnsi="宋体" w:cs="宋体" w:eastAsia="宋体" w:hint="default"/>
          <w:color w:val="2B2B2B"/>
        </w:rPr>
        <w:t>-2,051</w:t>
      </w:r>
      <w:r>
        <w:rPr>
          <w:rFonts w:ascii="宋体" w:hAnsi="宋体" w:cs="宋体" w:eastAsia="宋体" w:hint="default"/>
          <w:color w:val="2B2B2B"/>
          <w:spacing w:val="-60"/>
        </w:rPr>
        <w:t> </w:t>
      </w:r>
      <w:r>
        <w:rPr>
          <w:color w:val="2B2B2B"/>
        </w:rPr>
        <w:t>万元，是因为应收账款增加较多，公司为 实现销售收入而支付的现金尚未收回所致。</w:t>
      </w:r>
      <w:r>
        <w:rPr/>
      </w:r>
    </w:p>
    <w:p>
      <w:pPr>
        <w:spacing w:after="0" w:line="355" w:lineRule="auto"/>
        <w:jc w:val="left"/>
        <w:sectPr>
          <w:pgSz w:w="11910" w:h="16840"/>
          <w:pgMar w:header="720" w:footer="706" w:top="1160" w:bottom="900" w:left="860" w:right="1020"/>
        </w:sectPr>
      </w:pPr>
    </w:p>
    <w:p>
      <w:pPr>
        <w:spacing w:line="240" w:lineRule="auto" w:before="11"/>
        <w:rPr>
          <w:rFonts w:ascii="宋体" w:hAnsi="宋体" w:cs="宋体" w:eastAsia="宋体" w:hint="default"/>
          <w:sz w:val="15"/>
          <w:szCs w:val="15"/>
        </w:rPr>
      </w:pPr>
    </w:p>
    <w:p>
      <w:pPr>
        <w:pStyle w:val="BodyText"/>
        <w:spacing w:line="357" w:lineRule="auto" w:before="26"/>
        <w:ind w:right="110" w:firstLine="480"/>
        <w:jc w:val="both"/>
      </w:pPr>
      <w:r>
        <w:rPr>
          <w:color w:val="2B2B2B"/>
          <w:spacing w:val="-3"/>
        </w:rPr>
        <w:t>（</w:t>
      </w:r>
      <w:r>
        <w:rPr>
          <w:rFonts w:ascii="宋体" w:hAnsi="宋体" w:cs="宋体" w:eastAsia="宋体" w:hint="default"/>
          <w:color w:val="2B2B2B"/>
          <w:spacing w:val="-3"/>
        </w:rPr>
        <w:t>4</w:t>
      </w:r>
      <w:r>
        <w:rPr>
          <w:color w:val="2B2B2B"/>
          <w:spacing w:val="-3"/>
        </w:rPr>
        <w:t>）筹资活动收到的现金同比大幅增加，是因为报告期内公司发行新股，募集资金筹措</w:t>
      </w:r>
      <w:r>
        <w:rPr>
          <w:color w:val="2B2B2B"/>
        </w:rPr>
        <w:t> 到位所致。</w:t>
      </w:r>
      <w:r>
        <w:rPr/>
      </w:r>
    </w:p>
    <w:p>
      <w:pPr>
        <w:pStyle w:val="BodyText"/>
        <w:spacing w:line="357" w:lineRule="auto"/>
        <w:ind w:right="210" w:firstLine="480"/>
        <w:jc w:val="both"/>
      </w:pPr>
      <w:r>
        <w:rPr>
          <w:color w:val="2B2B2B"/>
        </w:rPr>
        <w:t>（</w:t>
      </w:r>
      <w:r>
        <w:rPr>
          <w:rFonts w:ascii="宋体" w:hAnsi="宋体" w:cs="宋体" w:eastAsia="宋体" w:hint="default"/>
          <w:color w:val="2B2B2B"/>
        </w:rPr>
        <w:t>5</w:t>
      </w:r>
      <w:r>
        <w:rPr>
          <w:color w:val="2B2B2B"/>
        </w:rPr>
        <w:t>）报告期末公司现金及现金等价物净增加</w:t>
      </w:r>
      <w:r>
        <w:rPr>
          <w:color w:val="2B2B2B"/>
          <w:spacing w:val="-60"/>
        </w:rPr>
        <w:t> </w:t>
      </w:r>
      <w:r>
        <w:rPr>
          <w:rFonts w:ascii="宋体" w:hAnsi="宋体" w:cs="宋体" w:eastAsia="宋体" w:hint="default"/>
          <w:color w:val="2B2B2B"/>
        </w:rPr>
        <w:t>1462.59%</w:t>
      </w:r>
      <w:r>
        <w:rPr>
          <w:color w:val="2B2B2B"/>
        </w:rPr>
        <w:t>，是因为报告期内发行新股，未 使用的募集资金增加银行存款所致。</w:t>
      </w:r>
      <w:r>
        <w:rPr/>
      </w:r>
    </w:p>
    <w:p>
      <w:pPr>
        <w:pStyle w:val="Heading7"/>
        <w:spacing w:line="357" w:lineRule="auto" w:before="34"/>
        <w:ind w:left="153" w:right="109" w:firstLine="482"/>
        <w:jc w:val="both"/>
        <w:rPr>
          <w:b w:val="0"/>
          <w:bCs w:val="0"/>
        </w:rPr>
      </w:pPr>
      <w:r>
        <w:rPr>
          <w:rFonts w:ascii="宋体" w:hAnsi="宋体" w:cs="宋体" w:eastAsia="宋体" w:hint="default"/>
          <w:spacing w:val="-4"/>
          <w:w w:val="99"/>
        </w:rPr>
        <w:t>5</w:t>
      </w:r>
      <w:r>
        <w:rPr>
          <w:spacing w:val="-4"/>
          <w:w w:val="99"/>
        </w:rPr>
        <w:t>、报告期公司经营活动产生的现金净流量为</w:t>
      </w:r>
      <w:r>
        <w:rPr>
          <w:rFonts w:ascii="宋体" w:hAnsi="宋体" w:cs="宋体" w:eastAsia="宋体" w:hint="default"/>
          <w:spacing w:val="-4"/>
          <w:w w:val="99"/>
        </w:rPr>
        <w:t>-2</w:t>
      </w:r>
      <w:r>
        <w:rPr>
          <w:spacing w:val="-4"/>
          <w:w w:val="99"/>
        </w:rPr>
        <w:t>，</w:t>
      </w:r>
      <w:r>
        <w:rPr>
          <w:rFonts w:ascii="宋体" w:hAnsi="宋体" w:cs="宋体" w:eastAsia="宋体" w:hint="default"/>
          <w:spacing w:val="-4"/>
          <w:w w:val="99"/>
        </w:rPr>
        <w:t>051.43</w:t>
      </w:r>
      <w:r>
        <w:rPr>
          <w:rFonts w:ascii="宋体" w:hAnsi="宋体" w:cs="宋体" w:eastAsia="宋体" w:hint="default"/>
          <w:w w:val="99"/>
        </w:rPr>
        <w:t> </w:t>
      </w:r>
      <w:r>
        <w:rPr>
          <w:spacing w:val="-12"/>
          <w:w w:val="99"/>
        </w:rPr>
        <w:t>万元，与报告期净利润</w:t>
      </w:r>
      <w:r>
        <w:rPr>
          <w:spacing w:val="-94"/>
          <w:w w:val="99"/>
        </w:rPr>
        <w:t> </w:t>
      </w:r>
      <w:r>
        <w:rPr>
          <w:rFonts w:ascii="宋体" w:hAnsi="宋体" w:cs="宋体" w:eastAsia="宋体" w:hint="default"/>
          <w:w w:val="99"/>
        </w:rPr>
        <w:t>3,639.09 </w:t>
      </w:r>
      <w:r>
        <w:rPr/>
        <w:t>万元差异较大，主要原因是：</w:t>
      </w:r>
      <w:r>
        <w:rPr>
          <w:b w:val="0"/>
          <w:bCs w:val="0"/>
        </w:rPr>
      </w:r>
    </w:p>
    <w:p>
      <w:pPr>
        <w:pStyle w:val="BodyText"/>
        <w:spacing w:line="357" w:lineRule="auto"/>
        <w:ind w:right="110" w:firstLine="480"/>
        <w:jc w:val="both"/>
      </w:pPr>
      <w:r>
        <w:rPr>
          <w:color w:val="2B2B2B"/>
        </w:rPr>
        <w:t>报告期内，公司销售规模较大幅度扩大，销售收入较大幅度增长，公司销售商品、提供 劳务收到的现金同比增长</w:t>
      </w:r>
      <w:r>
        <w:rPr>
          <w:color w:val="2B2B2B"/>
          <w:spacing w:val="-80"/>
        </w:rPr>
        <w:t> </w:t>
      </w:r>
      <w:r>
        <w:rPr>
          <w:rFonts w:ascii="宋体" w:hAnsi="宋体" w:cs="宋体" w:eastAsia="宋体" w:hint="default"/>
          <w:color w:val="2B2B2B"/>
        </w:rPr>
        <w:t>19.12%</w:t>
      </w:r>
      <w:r>
        <w:rPr>
          <w:color w:val="2B2B2B"/>
        </w:rPr>
        <w:t>，同时由于客户办理结算流程较长，回款周期长，相对应的 款项大部分将在</w:t>
      </w:r>
      <w:r>
        <w:rPr>
          <w:color w:val="2B2B2B"/>
          <w:spacing w:val="-61"/>
        </w:rPr>
        <w:t> </w:t>
      </w:r>
      <w:r>
        <w:rPr>
          <w:rFonts w:ascii="宋体" w:hAnsi="宋体" w:cs="宋体" w:eastAsia="宋体" w:hint="default"/>
          <w:color w:val="2B2B2B"/>
        </w:rPr>
        <w:t>2012</w:t>
      </w:r>
      <w:r>
        <w:rPr>
          <w:rFonts w:ascii="宋体" w:hAnsi="宋体" w:cs="宋体" w:eastAsia="宋体" w:hint="default"/>
          <w:color w:val="2B2B2B"/>
          <w:spacing w:val="-60"/>
        </w:rPr>
        <w:t> </w:t>
      </w:r>
      <w:r>
        <w:rPr>
          <w:color w:val="2B2B2B"/>
        </w:rPr>
        <w:t>年收回，导致公司经营性应收款金额增加</w:t>
      </w:r>
      <w:r>
        <w:rPr>
          <w:color w:val="2B2B2B"/>
          <w:spacing w:val="-59"/>
        </w:rPr>
        <w:t> </w:t>
      </w:r>
      <w:r>
        <w:rPr>
          <w:rFonts w:ascii="宋体" w:hAnsi="宋体" w:cs="宋体" w:eastAsia="宋体" w:hint="default"/>
          <w:color w:val="2B2B2B"/>
        </w:rPr>
        <w:t>6,456.79</w:t>
      </w:r>
      <w:r>
        <w:rPr>
          <w:rFonts w:ascii="宋体" w:hAnsi="宋体" w:cs="宋体" w:eastAsia="宋体" w:hint="default"/>
          <w:color w:val="2B2B2B"/>
          <w:spacing w:val="-60"/>
        </w:rPr>
        <w:t> </w:t>
      </w:r>
      <w:r>
        <w:rPr>
          <w:color w:val="2B2B2B"/>
        </w:rPr>
        <w:t>万元，应收账款增 长的金额超过了收入的增长金额，报告期公司因满足客户交货期以及销售规模扩大而增加的 存货有</w:t>
      </w:r>
      <w:r>
        <w:rPr>
          <w:color w:val="2B2B2B"/>
          <w:spacing w:val="-52"/>
        </w:rPr>
        <w:t> </w:t>
      </w:r>
      <w:r>
        <w:rPr>
          <w:rFonts w:ascii="宋体" w:hAnsi="宋体" w:cs="宋体" w:eastAsia="宋体" w:hint="default"/>
          <w:color w:val="2B2B2B"/>
        </w:rPr>
        <w:t>1,406.11</w:t>
      </w:r>
      <w:r>
        <w:rPr>
          <w:rFonts w:ascii="宋体" w:hAnsi="宋体" w:cs="宋体" w:eastAsia="宋体" w:hint="default"/>
          <w:color w:val="2B2B2B"/>
          <w:spacing w:val="-53"/>
        </w:rPr>
        <w:t> </w:t>
      </w:r>
      <w:r>
        <w:rPr>
          <w:color w:val="2B2B2B"/>
          <w:spacing w:val="-3"/>
        </w:rPr>
        <w:t>万元。应收账款和存货的因素共同导致了公司经营活动产生的现金净流量与</w:t>
      </w:r>
      <w:r>
        <w:rPr>
          <w:color w:val="2B2B2B"/>
        </w:rPr>
        <w:t> 净利润存在较大差异。</w:t>
      </w:r>
      <w:r>
        <w:rPr/>
      </w:r>
    </w:p>
    <w:p>
      <w:pPr>
        <w:pStyle w:val="Heading7"/>
        <w:spacing w:line="240" w:lineRule="auto" w:before="34"/>
        <w:ind w:left="635" w:right="97"/>
        <w:jc w:val="left"/>
        <w:rPr>
          <w:b w:val="0"/>
          <w:bCs w:val="0"/>
        </w:rPr>
      </w:pPr>
      <w:r>
        <w:rPr>
          <w:rFonts w:ascii="宋体" w:hAnsi="宋体" w:cs="宋体" w:eastAsia="宋体" w:hint="default"/>
        </w:rPr>
        <w:t>6</w:t>
      </w:r>
      <w:r>
        <w:rPr/>
        <w:t>、非经常性损益情况</w:t>
      </w:r>
      <w:r>
        <w:rPr>
          <w:b w:val="0"/>
          <w:bCs w:val="0"/>
        </w:rPr>
      </w:r>
    </w:p>
    <w:p>
      <w:pPr>
        <w:spacing w:line="240" w:lineRule="auto" w:before="10"/>
        <w:rPr>
          <w:rFonts w:ascii="宋体" w:hAnsi="宋体" w:cs="宋体" w:eastAsia="宋体" w:hint="default"/>
          <w:b/>
          <w:bCs/>
          <w:sz w:val="9"/>
          <w:szCs w:val="9"/>
        </w:rPr>
      </w:pPr>
    </w:p>
    <w:p>
      <w:pPr>
        <w:pStyle w:val="BodyText"/>
        <w:spacing w:line="240" w:lineRule="auto" w:before="26"/>
        <w:ind w:left="0" w:right="389"/>
        <w:jc w:val="right"/>
      </w:pPr>
      <w:r>
        <w:rPr/>
        <w:t>单位：万元</w:t>
      </w:r>
    </w:p>
    <w:p>
      <w:pPr>
        <w:spacing w:line="240" w:lineRule="auto" w:before="10"/>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533"/>
        <w:gridCol w:w="1646"/>
        <w:gridCol w:w="1536"/>
        <w:gridCol w:w="1537"/>
        <w:gridCol w:w="2117"/>
      </w:tblGrid>
      <w:tr>
        <w:trPr>
          <w:trHeight w:val="592" w:hRule="exact"/>
        </w:trPr>
        <w:tc>
          <w:tcPr>
            <w:tcW w:w="2533"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40" w:lineRule="auto" w:before="104"/>
              <w:ind w:left="367" w:right="0"/>
              <w:jc w:val="left"/>
              <w:rPr>
                <w:rFonts w:ascii="宋体" w:hAnsi="宋体" w:cs="宋体" w:eastAsia="宋体" w:hint="default"/>
                <w:sz w:val="22"/>
                <w:szCs w:val="22"/>
              </w:rPr>
            </w:pPr>
            <w:r>
              <w:rPr>
                <w:rFonts w:ascii="宋体" w:hAnsi="宋体" w:cs="宋体" w:eastAsia="宋体" w:hint="default"/>
                <w:b/>
                <w:bCs/>
                <w:sz w:val="22"/>
                <w:szCs w:val="22"/>
              </w:rPr>
              <w:t>非经常性损益项目</w:t>
            </w:r>
            <w:r>
              <w:rPr>
                <w:rFonts w:ascii="宋体" w:hAnsi="宋体" w:cs="宋体" w:eastAsia="宋体" w:hint="default"/>
                <w:sz w:val="22"/>
                <w:szCs w:val="22"/>
              </w:rPr>
            </w:r>
          </w:p>
        </w:tc>
        <w:tc>
          <w:tcPr>
            <w:tcW w:w="1646"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4"/>
              <w:ind w:right="0"/>
              <w:jc w:val="center"/>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7"/>
                <w:sz w:val="22"/>
                <w:szCs w:val="22"/>
              </w:rPr>
              <w:t> </w:t>
            </w:r>
            <w:r>
              <w:rPr>
                <w:rFonts w:ascii="宋体" w:hAnsi="宋体" w:cs="宋体" w:eastAsia="宋体" w:hint="default"/>
                <w:b/>
                <w:bCs/>
                <w:sz w:val="22"/>
                <w:szCs w:val="22"/>
              </w:rPr>
              <w:t>年金额</w:t>
            </w:r>
            <w:r>
              <w:rPr>
                <w:rFonts w:ascii="宋体" w:hAnsi="宋体" w:cs="宋体" w:eastAsia="宋体" w:hint="default"/>
                <w:sz w:val="22"/>
                <w:szCs w:val="22"/>
              </w:rPr>
            </w:r>
          </w:p>
        </w:tc>
        <w:tc>
          <w:tcPr>
            <w:tcW w:w="1536"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537"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4"/>
              <w:ind w:right="0"/>
              <w:jc w:val="center"/>
              <w:rPr>
                <w:rFonts w:ascii="宋体" w:hAnsi="宋体" w:cs="宋体" w:eastAsia="宋体" w:hint="default"/>
                <w:sz w:val="22"/>
                <w:szCs w:val="22"/>
              </w:rPr>
            </w:pPr>
            <w:r>
              <w:rPr>
                <w:rFonts w:ascii="宋体" w:hAnsi="宋体" w:cs="宋体" w:eastAsia="宋体" w:hint="default"/>
                <w:b/>
                <w:bCs/>
                <w:sz w:val="22"/>
                <w:szCs w:val="22"/>
              </w:rPr>
              <w:t>变动金额</w:t>
            </w:r>
            <w:r>
              <w:rPr>
                <w:rFonts w:ascii="宋体" w:hAnsi="宋体" w:cs="宋体" w:eastAsia="宋体" w:hint="default"/>
                <w:sz w:val="22"/>
                <w:szCs w:val="22"/>
              </w:rPr>
            </w:r>
          </w:p>
        </w:tc>
        <w:tc>
          <w:tcPr>
            <w:tcW w:w="2117"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40" w:lineRule="auto" w:before="104"/>
              <w:ind w:right="600"/>
              <w:jc w:val="right"/>
              <w:rPr>
                <w:rFonts w:ascii="宋体" w:hAnsi="宋体" w:cs="宋体" w:eastAsia="宋体" w:hint="default"/>
                <w:sz w:val="22"/>
                <w:szCs w:val="22"/>
              </w:rPr>
            </w:pPr>
            <w:r>
              <w:rPr>
                <w:rFonts w:ascii="宋体" w:hAnsi="宋体" w:cs="宋体" w:eastAsia="宋体" w:hint="default"/>
                <w:b/>
                <w:bCs/>
                <w:w w:val="95"/>
                <w:sz w:val="22"/>
                <w:szCs w:val="22"/>
              </w:rPr>
              <w:t>变动幅度</w:t>
            </w:r>
            <w:r>
              <w:rPr>
                <w:rFonts w:ascii="宋体" w:hAnsi="宋体" w:cs="宋体" w:eastAsia="宋体" w:hint="default"/>
                <w:sz w:val="22"/>
                <w:szCs w:val="22"/>
              </w:rPr>
            </w:r>
          </w:p>
        </w:tc>
      </w:tr>
      <w:tr>
        <w:trPr>
          <w:trHeight w:val="296" w:hRule="exact"/>
        </w:trPr>
        <w:tc>
          <w:tcPr>
            <w:tcW w:w="2533" w:type="dxa"/>
            <w:tcBorders>
              <w:top w:val="single" w:sz="4" w:space="0" w:color="000000"/>
              <w:left w:val="single" w:sz="12" w:space="0" w:color="000000"/>
              <w:bottom w:val="single" w:sz="4" w:space="0" w:color="000000"/>
              <w:right w:val="single" w:sz="4" w:space="0" w:color="000000"/>
            </w:tcBorders>
          </w:tcPr>
          <w:p>
            <w:pPr>
              <w:pStyle w:val="TableParagraph"/>
              <w:spacing w:line="250" w:lineRule="exact"/>
              <w:ind w:left="93"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sz w:val="22"/>
              </w:rPr>
              <w:t>-0.16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w w:val="100"/>
                <w:sz w:val="22"/>
              </w:rPr>
              <w:t>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2"/>
                <w:szCs w:val="22"/>
              </w:rPr>
            </w:pPr>
            <w:r>
              <w:rPr>
                <w:rFonts w:ascii="宋体"/>
                <w:sz w:val="22"/>
              </w:rPr>
              <w:t>-0.16</w:t>
            </w:r>
          </w:p>
        </w:tc>
        <w:tc>
          <w:tcPr>
            <w:tcW w:w="2117" w:type="dxa"/>
            <w:tcBorders>
              <w:top w:val="single" w:sz="4" w:space="0" w:color="000000"/>
              <w:left w:val="single" w:sz="4" w:space="0" w:color="000000"/>
              <w:bottom w:val="single" w:sz="4" w:space="0" w:color="000000"/>
              <w:right w:val="single" w:sz="12" w:space="0" w:color="000000"/>
            </w:tcBorders>
          </w:tcPr>
          <w:p>
            <w:pPr>
              <w:pStyle w:val="TableParagraph"/>
              <w:spacing w:line="250" w:lineRule="exact"/>
              <w:ind w:left="9" w:right="0"/>
              <w:jc w:val="center"/>
              <w:rPr>
                <w:rFonts w:ascii="宋体" w:hAnsi="宋体" w:cs="宋体" w:eastAsia="宋体" w:hint="default"/>
                <w:sz w:val="22"/>
                <w:szCs w:val="22"/>
              </w:rPr>
            </w:pPr>
            <w:r>
              <w:rPr>
                <w:rFonts w:ascii="宋体"/>
                <w:w w:val="100"/>
                <w:sz w:val="22"/>
              </w:rPr>
              <w:t>-</w:t>
            </w:r>
          </w:p>
        </w:tc>
      </w:tr>
      <w:tr>
        <w:trPr>
          <w:trHeight w:val="1721" w:hRule="exact"/>
        </w:trPr>
        <w:tc>
          <w:tcPr>
            <w:tcW w:w="2533"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3" w:right="0"/>
              <w:jc w:val="left"/>
              <w:rPr>
                <w:rFonts w:ascii="宋体" w:hAnsi="宋体" w:cs="宋体" w:eastAsia="宋体" w:hint="default"/>
                <w:sz w:val="22"/>
                <w:szCs w:val="22"/>
              </w:rPr>
            </w:pPr>
            <w:r>
              <w:rPr>
                <w:rFonts w:ascii="宋体" w:hAnsi="宋体" w:cs="宋体" w:eastAsia="宋体" w:hint="default"/>
                <w:sz w:val="22"/>
                <w:szCs w:val="22"/>
              </w:rPr>
              <w:t>计入当期损益的政府补</w:t>
            </w:r>
          </w:p>
          <w:p>
            <w:pPr>
              <w:pStyle w:val="TableParagraph"/>
              <w:spacing w:line="237" w:lineRule="auto" w:before="1"/>
              <w:ind w:left="93" w:right="99"/>
              <w:jc w:val="left"/>
              <w:rPr>
                <w:rFonts w:ascii="宋体" w:hAnsi="宋体" w:cs="宋体" w:eastAsia="宋体" w:hint="default"/>
                <w:sz w:val="22"/>
                <w:szCs w:val="22"/>
              </w:rPr>
            </w:pPr>
            <w:r>
              <w:rPr>
                <w:rFonts w:ascii="宋体" w:hAnsi="宋体" w:cs="宋体" w:eastAsia="宋体" w:hint="default"/>
                <w:spacing w:val="-11"/>
                <w:w w:val="100"/>
                <w:sz w:val="22"/>
                <w:szCs w:val="22"/>
              </w:rPr>
              <w:t>助，但与公司正常经营业</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pacing w:val="-11"/>
                <w:w w:val="100"/>
                <w:sz w:val="22"/>
                <w:szCs w:val="22"/>
              </w:rPr>
              <w:t>务密切相关，符合国家政</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pacing w:val="-11"/>
                <w:w w:val="100"/>
                <w:sz w:val="22"/>
                <w:szCs w:val="22"/>
              </w:rPr>
              <w:t>策规定、按照一定标准定</w:t>
            </w:r>
            <w:r>
              <w:rPr>
                <w:rFonts w:ascii="宋体" w:hAnsi="宋体" w:cs="宋体" w:eastAsia="宋体" w:hint="default"/>
                <w:spacing w:val="-102"/>
                <w:w w:val="100"/>
                <w:sz w:val="22"/>
                <w:szCs w:val="22"/>
              </w:rPr>
              <w:t> </w:t>
            </w:r>
            <w:r>
              <w:rPr>
                <w:rFonts w:ascii="宋体" w:hAnsi="宋体" w:cs="宋体" w:eastAsia="宋体" w:hint="default"/>
                <w:spacing w:val="-102"/>
                <w:w w:val="100"/>
                <w:sz w:val="22"/>
                <w:szCs w:val="22"/>
              </w:rPr>
            </w:r>
            <w:r>
              <w:rPr>
                <w:rFonts w:ascii="宋体" w:hAnsi="宋体" w:cs="宋体" w:eastAsia="宋体" w:hint="default"/>
                <w:sz w:val="22"/>
                <w:szCs w:val="22"/>
              </w:rPr>
              <w:t>额或定量持续享受的政</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府补助除外</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sz w:val="22"/>
              </w:rPr>
              <w:t>667.14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sz w:val="22"/>
              </w:rPr>
              <w:t>68.67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sz w:val="22"/>
              </w:rPr>
              <w:t>598.47</w:t>
            </w:r>
          </w:p>
        </w:tc>
        <w:tc>
          <w:tcPr>
            <w:tcW w:w="21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653"/>
              <w:jc w:val="right"/>
              <w:rPr>
                <w:rFonts w:ascii="宋体" w:hAnsi="宋体" w:cs="宋体" w:eastAsia="宋体" w:hint="default"/>
                <w:sz w:val="22"/>
                <w:szCs w:val="22"/>
              </w:rPr>
            </w:pPr>
            <w:r>
              <w:rPr>
                <w:rFonts w:ascii="宋体"/>
                <w:sz w:val="22"/>
              </w:rPr>
              <w:t>871.57%</w:t>
            </w:r>
          </w:p>
        </w:tc>
      </w:tr>
      <w:tr>
        <w:trPr>
          <w:trHeight w:val="295" w:hRule="exact"/>
        </w:trPr>
        <w:tc>
          <w:tcPr>
            <w:tcW w:w="2533"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-101.17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-10.53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-90.64</w:t>
            </w:r>
          </w:p>
        </w:tc>
        <w:tc>
          <w:tcPr>
            <w:tcW w:w="2117"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right="653"/>
              <w:jc w:val="right"/>
              <w:rPr>
                <w:rFonts w:ascii="宋体" w:hAnsi="宋体" w:cs="宋体" w:eastAsia="宋体" w:hint="default"/>
                <w:sz w:val="22"/>
                <w:szCs w:val="22"/>
              </w:rPr>
            </w:pPr>
            <w:r>
              <w:rPr>
                <w:rFonts w:ascii="宋体"/>
                <w:sz w:val="22"/>
              </w:rPr>
              <w:t>860.78%</w:t>
            </w:r>
          </w:p>
        </w:tc>
      </w:tr>
      <w:tr>
        <w:trPr>
          <w:trHeight w:val="581" w:hRule="exact"/>
        </w:trPr>
        <w:tc>
          <w:tcPr>
            <w:tcW w:w="2533"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3" w:right="0"/>
              <w:jc w:val="left"/>
              <w:rPr>
                <w:rFonts w:ascii="宋体" w:hAnsi="宋体" w:cs="宋体" w:eastAsia="宋体" w:hint="default"/>
                <w:sz w:val="22"/>
                <w:szCs w:val="22"/>
              </w:rPr>
            </w:pPr>
            <w:r>
              <w:rPr>
                <w:rFonts w:ascii="宋体" w:hAnsi="宋体" w:cs="宋体" w:eastAsia="宋体" w:hint="default"/>
                <w:sz w:val="22"/>
                <w:szCs w:val="22"/>
              </w:rPr>
              <w:t>除上述各项之外的其他</w:t>
            </w:r>
          </w:p>
          <w:p>
            <w:pPr>
              <w:pStyle w:val="TableParagraph"/>
              <w:spacing w:line="287" w:lineRule="exact"/>
              <w:ind w:left="93" w:right="0"/>
              <w:jc w:val="left"/>
              <w:rPr>
                <w:rFonts w:ascii="宋体" w:hAnsi="宋体" w:cs="宋体" w:eastAsia="宋体" w:hint="default"/>
                <w:sz w:val="22"/>
                <w:szCs w:val="22"/>
              </w:rPr>
            </w:pPr>
            <w:r>
              <w:rPr>
                <w:rFonts w:ascii="宋体" w:hAnsi="宋体" w:cs="宋体" w:eastAsia="宋体" w:hint="default"/>
                <w:sz w:val="22"/>
                <w:szCs w:val="22"/>
              </w:rPr>
              <w:t>营业外收入和支出</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sz w:val="22"/>
              </w:rPr>
              <w:t>23.69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sz w:val="22"/>
              </w:rPr>
              <w:t>1.44</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2"/>
                <w:szCs w:val="22"/>
              </w:rPr>
            </w:pPr>
            <w:r>
              <w:rPr>
                <w:rFonts w:ascii="宋体"/>
                <w:sz w:val="22"/>
              </w:rPr>
              <w:t>22.25</w:t>
            </w:r>
          </w:p>
        </w:tc>
        <w:tc>
          <w:tcPr>
            <w:tcW w:w="21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right="598"/>
              <w:jc w:val="right"/>
              <w:rPr>
                <w:rFonts w:ascii="宋体" w:hAnsi="宋体" w:cs="宋体" w:eastAsia="宋体" w:hint="default"/>
                <w:sz w:val="22"/>
                <w:szCs w:val="22"/>
              </w:rPr>
            </w:pPr>
            <w:r>
              <w:rPr>
                <w:rFonts w:ascii="宋体"/>
                <w:sz w:val="22"/>
              </w:rPr>
              <w:t>1544.03%</w:t>
            </w:r>
          </w:p>
        </w:tc>
      </w:tr>
      <w:tr>
        <w:trPr>
          <w:trHeight w:val="307" w:hRule="exact"/>
        </w:trPr>
        <w:tc>
          <w:tcPr>
            <w:tcW w:w="2533" w:type="dxa"/>
            <w:tcBorders>
              <w:top w:val="single" w:sz="4" w:space="0" w:color="000000"/>
              <w:left w:val="single" w:sz="12" w:space="0" w:color="000000"/>
              <w:bottom w:val="single" w:sz="12" w:space="0" w:color="000000"/>
              <w:right w:val="single" w:sz="4"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646"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589.50</w:t>
            </w:r>
          </w:p>
        </w:tc>
        <w:tc>
          <w:tcPr>
            <w:tcW w:w="1536"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59.58</w:t>
            </w: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529.92</w:t>
            </w:r>
          </w:p>
        </w:tc>
        <w:tc>
          <w:tcPr>
            <w:tcW w:w="2117" w:type="dxa"/>
            <w:tcBorders>
              <w:top w:val="single" w:sz="4" w:space="0" w:color="000000"/>
              <w:left w:val="single" w:sz="4" w:space="0" w:color="000000"/>
              <w:bottom w:val="single" w:sz="12" w:space="0" w:color="000000"/>
              <w:right w:val="single" w:sz="12" w:space="0" w:color="000000"/>
            </w:tcBorders>
          </w:tcPr>
          <w:p>
            <w:pPr>
              <w:pStyle w:val="TableParagraph"/>
              <w:spacing w:line="249" w:lineRule="exact"/>
              <w:ind w:right="653"/>
              <w:jc w:val="right"/>
              <w:rPr>
                <w:rFonts w:ascii="宋体" w:hAnsi="宋体" w:cs="宋体" w:eastAsia="宋体" w:hint="default"/>
                <w:sz w:val="22"/>
                <w:szCs w:val="22"/>
              </w:rPr>
            </w:pPr>
            <w:r>
              <w:rPr>
                <w:rFonts w:ascii="宋体"/>
                <w:sz w:val="22"/>
              </w:rPr>
              <w:t>889.43%</w:t>
            </w:r>
          </w:p>
        </w:tc>
      </w:tr>
    </w:tbl>
    <w:p>
      <w:pPr>
        <w:pStyle w:val="BodyText"/>
        <w:spacing w:line="274" w:lineRule="exact" w:before="0"/>
        <w:ind w:left="633" w:right="0"/>
        <w:jc w:val="left"/>
      </w:pPr>
      <w:r>
        <w:rPr>
          <w:color w:val="2B2B2B"/>
        </w:rPr>
        <w:t>报告期内公司非经常性损益增长</w:t>
      </w:r>
      <w:r>
        <w:rPr>
          <w:color w:val="2B2B2B"/>
          <w:spacing w:val="-60"/>
        </w:rPr>
        <w:t> </w:t>
      </w:r>
      <w:r>
        <w:rPr>
          <w:rFonts w:ascii="宋体" w:hAnsi="宋体" w:cs="宋体" w:eastAsia="宋体" w:hint="default"/>
          <w:color w:val="2B2B2B"/>
        </w:rPr>
        <w:t>889.43%</w:t>
      </w:r>
      <w:r>
        <w:rPr>
          <w:color w:val="2B2B2B"/>
        </w:rPr>
        <w:t>的原因是公司收到了</w:t>
      </w:r>
      <w:r>
        <w:rPr>
          <w:color w:val="2B2B2B"/>
          <w:spacing w:val="-60"/>
        </w:rPr>
        <w:t> </w:t>
      </w:r>
      <w:r>
        <w:rPr>
          <w:rFonts w:ascii="宋体" w:hAnsi="宋体" w:cs="宋体" w:eastAsia="宋体" w:hint="default"/>
          <w:color w:val="2B2B2B"/>
        </w:rPr>
        <w:t>667.14</w:t>
      </w:r>
      <w:r>
        <w:rPr>
          <w:rFonts w:ascii="宋体" w:hAnsi="宋体" w:cs="宋体" w:eastAsia="宋体" w:hint="default"/>
          <w:color w:val="2B2B2B"/>
          <w:spacing w:val="-60"/>
        </w:rPr>
        <w:t> </w:t>
      </w:r>
      <w:r>
        <w:rPr>
          <w:color w:val="2B2B2B"/>
          <w:spacing w:val="-3"/>
        </w:rPr>
        <w:t>万元政府补贴，具</w:t>
      </w:r>
      <w:r>
        <w:rPr>
          <w:spacing w:val="-3"/>
        </w:rPr>
      </w:r>
    </w:p>
    <w:p>
      <w:pPr>
        <w:pStyle w:val="BodyText"/>
        <w:spacing w:line="240" w:lineRule="auto" w:before="152"/>
        <w:ind w:right="97"/>
        <w:jc w:val="left"/>
      </w:pPr>
      <w:r>
        <w:rPr>
          <w:color w:val="2B2B2B"/>
        </w:rPr>
        <w:t>体明细如下：</w:t>
      </w:r>
      <w:r>
        <w:rPr/>
      </w:r>
    </w:p>
    <w:p>
      <w:pPr>
        <w:pStyle w:val="BodyText"/>
        <w:spacing w:line="240" w:lineRule="auto" w:before="154"/>
        <w:ind w:left="633" w:right="0"/>
        <w:jc w:val="left"/>
        <w:rPr>
          <w:rFonts w:ascii="宋体" w:hAnsi="宋体" w:cs="宋体" w:eastAsia="宋体" w:hint="default"/>
        </w:rPr>
      </w:pPr>
      <w:r>
        <w:rPr>
          <w:color w:val="2B2B2B"/>
        </w:rPr>
        <w:t>（</w:t>
      </w:r>
      <w:r>
        <w:rPr>
          <w:rFonts w:ascii="宋体" w:hAnsi="宋体" w:cs="宋体" w:eastAsia="宋体" w:hint="default"/>
          <w:color w:val="2B2B2B"/>
        </w:rPr>
        <w:t>1</w:t>
      </w:r>
      <w:r>
        <w:rPr>
          <w:color w:val="2B2B2B"/>
        </w:rPr>
        <w:t>）根据《关于申请</w:t>
      </w:r>
      <w:r>
        <w:rPr>
          <w:color w:val="2B2B2B"/>
          <w:spacing w:val="-64"/>
        </w:rPr>
        <w:t> </w:t>
      </w:r>
      <w:r>
        <w:rPr>
          <w:rFonts w:ascii="宋体" w:hAnsi="宋体" w:cs="宋体" w:eastAsia="宋体" w:hint="default"/>
          <w:color w:val="2B2B2B"/>
        </w:rPr>
        <w:t>2011</w:t>
      </w:r>
      <w:r>
        <w:rPr>
          <w:rFonts w:ascii="宋体" w:hAnsi="宋体" w:cs="宋体" w:eastAsia="宋体" w:hint="default"/>
          <w:color w:val="2B2B2B"/>
          <w:spacing w:val="-64"/>
        </w:rPr>
        <w:t> </w:t>
      </w:r>
      <w:r>
        <w:rPr>
          <w:color w:val="2B2B2B"/>
        </w:rPr>
        <w:t>年度科学技术进步奖奖励资金的通知》，本公司于</w:t>
      </w:r>
      <w:r>
        <w:rPr>
          <w:color w:val="2B2B2B"/>
          <w:spacing w:val="-64"/>
        </w:rPr>
        <w:t> </w:t>
      </w:r>
      <w:r>
        <w:rPr>
          <w:rFonts w:ascii="宋体" w:hAnsi="宋体" w:cs="宋体" w:eastAsia="宋体" w:hint="default"/>
          <w:color w:val="2B2B2B"/>
        </w:rPr>
        <w:t>2011</w:t>
      </w:r>
      <w:r>
        <w:rPr>
          <w:rFonts w:ascii="宋体" w:hAnsi="宋体" w:cs="宋体" w:eastAsia="宋体" w:hint="default"/>
          <w:color w:val="2B2B2B"/>
          <w:spacing w:val="-64"/>
        </w:rPr>
        <w:t> </w:t>
      </w:r>
      <w:r>
        <w:rPr>
          <w:color w:val="2B2B2B"/>
        </w:rPr>
        <w:t>年</w:t>
      </w:r>
      <w:r>
        <w:rPr>
          <w:color w:val="2B2B2B"/>
          <w:spacing w:val="-64"/>
        </w:rPr>
        <w:t> </w:t>
      </w:r>
      <w:r>
        <w:rPr>
          <w:rFonts w:ascii="宋体" w:hAnsi="宋体" w:cs="宋体" w:eastAsia="宋体" w:hint="default"/>
          <w:color w:val="2B2B2B"/>
        </w:rPr>
        <w:t>9</w:t>
      </w:r>
      <w:r>
        <w:rPr>
          <w:rFonts w:ascii="宋体" w:hAnsi="宋体" w:cs="宋体" w:eastAsia="宋体" w:hint="default"/>
        </w:rPr>
      </w:r>
    </w:p>
    <w:p>
      <w:pPr>
        <w:pStyle w:val="BodyText"/>
        <w:spacing w:line="240" w:lineRule="auto" w:before="151"/>
        <w:ind w:right="97"/>
        <w:jc w:val="left"/>
      </w:pPr>
      <w:r>
        <w:rPr>
          <w:color w:val="2B2B2B"/>
        </w:rPr>
        <w:t>月</w:t>
      </w:r>
      <w:r>
        <w:rPr>
          <w:color w:val="2B2B2B"/>
          <w:spacing w:val="-60"/>
        </w:rPr>
        <w:t> </w:t>
      </w:r>
      <w:r>
        <w:rPr>
          <w:rFonts w:ascii="宋体" w:hAnsi="宋体" w:cs="宋体" w:eastAsia="宋体" w:hint="default"/>
          <w:color w:val="2B2B2B"/>
        </w:rPr>
        <w:t>13</w:t>
      </w:r>
      <w:r>
        <w:rPr>
          <w:rFonts w:ascii="宋体" w:hAnsi="宋体" w:cs="宋体" w:eastAsia="宋体" w:hint="default"/>
          <w:color w:val="2B2B2B"/>
          <w:spacing w:val="-60"/>
        </w:rPr>
        <w:t> </w:t>
      </w:r>
      <w:r>
        <w:rPr>
          <w:color w:val="2B2B2B"/>
        </w:rPr>
        <w:t>日收到财政补助资金</w:t>
      </w:r>
      <w:r>
        <w:rPr>
          <w:color w:val="2B2B2B"/>
          <w:spacing w:val="-60"/>
        </w:rPr>
        <w:t> </w:t>
      </w:r>
      <w:r>
        <w:rPr>
          <w:rFonts w:ascii="宋体" w:hAnsi="宋体" w:cs="宋体" w:eastAsia="宋体" w:hint="default"/>
          <w:color w:val="2B2B2B"/>
        </w:rPr>
        <w:t>10,000.00</w:t>
      </w:r>
      <w:r>
        <w:rPr>
          <w:rFonts w:ascii="宋体" w:hAnsi="宋体" w:cs="宋体" w:eastAsia="宋体" w:hint="default"/>
          <w:color w:val="2B2B2B"/>
          <w:spacing w:val="-60"/>
        </w:rPr>
        <w:t> </w:t>
      </w:r>
      <w:r>
        <w:rPr>
          <w:color w:val="2B2B2B"/>
        </w:rPr>
        <w:t>元。</w:t>
      </w:r>
      <w:r>
        <w:rPr/>
      </w:r>
    </w:p>
    <w:p>
      <w:pPr>
        <w:pStyle w:val="BodyText"/>
        <w:spacing w:line="355" w:lineRule="auto" w:before="154"/>
        <w:ind w:right="111" w:firstLine="480"/>
        <w:jc w:val="both"/>
        <w:rPr>
          <w:rFonts w:ascii="宋体" w:hAnsi="宋体" w:cs="宋体" w:eastAsia="宋体" w:hint="default"/>
        </w:rPr>
      </w:pPr>
      <w:r>
        <w:rPr>
          <w:color w:val="2B2B2B"/>
        </w:rPr>
        <w:t>（</w:t>
      </w:r>
      <w:r>
        <w:rPr>
          <w:rFonts w:ascii="宋体" w:hAnsi="宋体" w:cs="宋体" w:eastAsia="宋体" w:hint="default"/>
          <w:color w:val="2B2B2B"/>
        </w:rPr>
        <w:t>2</w:t>
      </w:r>
      <w:r>
        <w:rPr>
          <w:color w:val="2B2B2B"/>
        </w:rPr>
        <w:t>）根据中共成都高新区工委、成都高新区管委会《关于表彰 </w:t>
      </w:r>
      <w:r>
        <w:rPr>
          <w:rFonts w:ascii="宋体" w:hAnsi="宋体" w:cs="宋体" w:eastAsia="宋体" w:hint="default"/>
          <w:color w:val="2B2B2B"/>
        </w:rPr>
        <w:t>2010</w:t>
      </w:r>
      <w:r>
        <w:rPr>
          <w:rFonts w:ascii="宋体" w:hAnsi="宋体" w:cs="宋体" w:eastAsia="宋体" w:hint="default"/>
          <w:color w:val="2B2B2B"/>
          <w:spacing w:val="-82"/>
        </w:rPr>
        <w:t> </w:t>
      </w:r>
      <w:r>
        <w:rPr>
          <w:color w:val="2B2B2B"/>
        </w:rPr>
        <w:t>年度十强企业、纳 税大户、工业企业、纳税百强、优秀高新技术企业、优秀创业企业、软件及服务外包十佳企</w:t>
      </w:r>
      <w:r>
        <w:rPr>
          <w:color w:val="2B2B2B"/>
          <w:spacing w:val="-91"/>
        </w:rPr>
        <w:t> </w:t>
      </w:r>
      <w:r>
        <w:rPr>
          <w:color w:val="2B2B2B"/>
          <w:spacing w:val="-91"/>
        </w:rPr>
      </w:r>
      <w:r>
        <w:rPr>
          <w:color w:val="2B2B2B"/>
        </w:rPr>
        <w:t>业、优秀商贸企业、优秀海外市场拓展企业、最具社会责任感企业、促进就业优秀企业的决</w:t>
      </w:r>
      <w:r>
        <w:rPr>
          <w:color w:val="2B2B2B"/>
          <w:spacing w:val="-91"/>
        </w:rPr>
        <w:t> </w:t>
      </w:r>
      <w:r>
        <w:rPr>
          <w:color w:val="2B2B2B"/>
          <w:spacing w:val="-91"/>
        </w:rPr>
      </w:r>
      <w:r>
        <w:rPr>
          <w:color w:val="2B2B2B"/>
        </w:rPr>
        <w:t>定（成高委发</w:t>
      </w:r>
      <w:r>
        <w:rPr>
          <w:rFonts w:ascii="宋体" w:hAnsi="宋体" w:cs="宋体" w:eastAsia="宋体" w:hint="default"/>
          <w:color w:val="2B2B2B"/>
        </w:rPr>
        <w:t>[2011]5</w:t>
      </w:r>
      <w:r>
        <w:rPr>
          <w:rFonts w:ascii="宋体" w:hAnsi="宋体" w:cs="宋体" w:eastAsia="宋体" w:hint="default"/>
          <w:color w:val="2B2B2B"/>
          <w:spacing w:val="-56"/>
        </w:rPr>
        <w:t> </w:t>
      </w:r>
      <w:r>
        <w:rPr>
          <w:color w:val="2B2B2B"/>
        </w:rPr>
        <w:t>号）》，本公司于</w:t>
      </w:r>
      <w:r>
        <w:rPr>
          <w:color w:val="2B2B2B"/>
          <w:spacing w:val="-57"/>
        </w:rPr>
        <w:t> </w:t>
      </w:r>
      <w:r>
        <w:rPr>
          <w:rFonts w:ascii="宋体" w:hAnsi="宋体" w:cs="宋体" w:eastAsia="宋体" w:hint="default"/>
          <w:color w:val="2B2B2B"/>
        </w:rPr>
        <w:t>2011</w:t>
      </w:r>
      <w:r>
        <w:rPr>
          <w:rFonts w:ascii="宋体" w:hAnsi="宋体" w:cs="宋体" w:eastAsia="宋体" w:hint="default"/>
          <w:color w:val="2B2B2B"/>
          <w:spacing w:val="-56"/>
        </w:rPr>
        <w:t> </w:t>
      </w:r>
      <w:r>
        <w:rPr>
          <w:color w:val="2B2B2B"/>
        </w:rPr>
        <w:t>年</w:t>
      </w:r>
      <w:r>
        <w:rPr>
          <w:color w:val="2B2B2B"/>
          <w:spacing w:val="-57"/>
        </w:rPr>
        <w:t> </w:t>
      </w:r>
      <w:r>
        <w:rPr>
          <w:rFonts w:ascii="宋体" w:hAnsi="宋体" w:cs="宋体" w:eastAsia="宋体" w:hint="default"/>
          <w:color w:val="2B2B2B"/>
        </w:rPr>
        <w:t>9</w:t>
      </w:r>
      <w:r>
        <w:rPr>
          <w:rFonts w:ascii="宋体" w:hAnsi="宋体" w:cs="宋体" w:eastAsia="宋体" w:hint="default"/>
          <w:color w:val="2B2B2B"/>
          <w:spacing w:val="-57"/>
        </w:rPr>
        <w:t> </w:t>
      </w:r>
      <w:r>
        <w:rPr>
          <w:color w:val="2B2B2B"/>
        </w:rPr>
        <w:t>月</w:t>
      </w:r>
      <w:r>
        <w:rPr>
          <w:color w:val="2B2B2B"/>
          <w:spacing w:val="-57"/>
        </w:rPr>
        <w:t> </w:t>
      </w:r>
      <w:r>
        <w:rPr>
          <w:rFonts w:ascii="宋体" w:hAnsi="宋体" w:cs="宋体" w:eastAsia="宋体" w:hint="default"/>
          <w:color w:val="2B2B2B"/>
        </w:rPr>
        <w:t>21</w:t>
      </w:r>
      <w:r>
        <w:rPr>
          <w:rFonts w:ascii="宋体" w:hAnsi="宋体" w:cs="宋体" w:eastAsia="宋体" w:hint="default"/>
          <w:color w:val="2B2B2B"/>
          <w:spacing w:val="-57"/>
        </w:rPr>
        <w:t> </w:t>
      </w:r>
      <w:r>
        <w:rPr>
          <w:color w:val="2B2B2B"/>
        </w:rPr>
        <w:t>日收到财政补助资金</w:t>
      </w:r>
      <w:r>
        <w:rPr>
          <w:color w:val="2B2B2B"/>
          <w:spacing w:val="-56"/>
        </w:rPr>
        <w:t> </w:t>
      </w:r>
      <w:r>
        <w:rPr>
          <w:rFonts w:ascii="宋体" w:hAnsi="宋体" w:cs="宋体" w:eastAsia="宋体" w:hint="default"/>
          <w:color w:val="2B2B2B"/>
        </w:rPr>
        <w:t>2,000,000.00</w:t>
      </w:r>
      <w:r>
        <w:rPr>
          <w:rFonts w:ascii="宋体" w:hAnsi="宋体" w:cs="宋体" w:eastAsia="宋体" w:hint="default"/>
        </w:rPr>
      </w:r>
    </w:p>
    <w:p>
      <w:pPr>
        <w:spacing w:after="0" w:line="355" w:lineRule="auto"/>
        <w:jc w:val="both"/>
        <w:rPr>
          <w:rFonts w:ascii="宋体" w:hAnsi="宋体" w:cs="宋体" w:eastAsia="宋体" w:hint="default"/>
        </w:rPr>
        <w:sectPr>
          <w:pgSz w:w="11910" w:h="16840"/>
          <w:pgMar w:header="720" w:footer="706" w:top="1160" w:bottom="900" w:left="980" w:right="1020"/>
        </w:sectPr>
      </w:pPr>
    </w:p>
    <w:p>
      <w:pPr>
        <w:spacing w:line="240" w:lineRule="auto" w:before="11"/>
        <w:rPr>
          <w:rFonts w:ascii="宋体" w:hAnsi="宋体" w:cs="宋体" w:eastAsia="宋体" w:hint="default"/>
          <w:sz w:val="15"/>
          <w:szCs w:val="15"/>
        </w:rPr>
      </w:pPr>
    </w:p>
    <w:p>
      <w:pPr>
        <w:pStyle w:val="BodyText"/>
        <w:spacing w:line="240" w:lineRule="auto" w:before="26"/>
        <w:ind w:right="95"/>
        <w:jc w:val="left"/>
      </w:pPr>
      <w:r>
        <w:rPr>
          <w:color w:val="2B2B2B"/>
        </w:rPr>
        <w:t>元。</w:t>
      </w:r>
      <w:r>
        <w:rPr/>
      </w:r>
    </w:p>
    <w:p>
      <w:pPr>
        <w:pStyle w:val="BodyText"/>
        <w:spacing w:line="240" w:lineRule="auto" w:before="154"/>
        <w:ind w:left="633" w:right="95"/>
        <w:jc w:val="left"/>
      </w:pPr>
      <w:r>
        <w:rPr>
          <w:color w:val="2B2B2B"/>
        </w:rPr>
        <w:t>（</w:t>
      </w:r>
      <w:r>
        <w:rPr>
          <w:rFonts w:ascii="宋体" w:hAnsi="宋体" w:cs="宋体" w:eastAsia="宋体" w:hint="default"/>
          <w:color w:val="2B2B2B"/>
        </w:rPr>
        <w:t>3</w:t>
      </w:r>
      <w:r>
        <w:rPr>
          <w:color w:val="2B2B2B"/>
        </w:rPr>
        <w:t>）根据桂溪街道党工委、桂溪街道办事处《关于表彰 </w:t>
      </w:r>
      <w:r>
        <w:rPr>
          <w:rFonts w:ascii="宋体" w:hAnsi="宋体" w:cs="宋体" w:eastAsia="宋体" w:hint="default"/>
          <w:color w:val="2B2B2B"/>
        </w:rPr>
        <w:t>2010</w:t>
      </w:r>
      <w:r>
        <w:rPr>
          <w:rFonts w:ascii="宋体" w:hAnsi="宋体" w:cs="宋体" w:eastAsia="宋体" w:hint="default"/>
          <w:color w:val="2B2B2B"/>
          <w:spacing w:val="-82"/>
        </w:rPr>
        <w:t> </w:t>
      </w:r>
      <w:r>
        <w:rPr>
          <w:color w:val="2B2B2B"/>
        </w:rPr>
        <w:t>年度纳税大户、优秀纳税</w:t>
      </w:r>
      <w:r>
        <w:rPr/>
      </w:r>
    </w:p>
    <w:p>
      <w:pPr>
        <w:pStyle w:val="BodyText"/>
        <w:spacing w:line="240" w:lineRule="auto" w:before="151"/>
        <w:ind w:right="95"/>
        <w:jc w:val="left"/>
        <w:rPr>
          <w:rFonts w:ascii="宋体" w:hAnsi="宋体" w:cs="宋体" w:eastAsia="宋体" w:hint="default"/>
        </w:rPr>
      </w:pPr>
      <w:r>
        <w:rPr>
          <w:color w:val="2B2B2B"/>
        </w:rPr>
        <w:t>企业并对企业经营班子进行奖励决定（成高桂委发</w:t>
      </w:r>
      <w:r>
        <w:rPr>
          <w:rFonts w:ascii="宋体" w:hAnsi="宋体" w:cs="宋体" w:eastAsia="宋体" w:hint="default"/>
          <w:color w:val="2B2B2B"/>
        </w:rPr>
        <w:t>[2011]35</w:t>
      </w:r>
      <w:r>
        <w:rPr>
          <w:rFonts w:ascii="宋体" w:hAnsi="宋体" w:cs="宋体" w:eastAsia="宋体" w:hint="default"/>
          <w:color w:val="2B2B2B"/>
          <w:spacing w:val="-63"/>
        </w:rPr>
        <w:t> </w:t>
      </w:r>
      <w:r>
        <w:rPr>
          <w:color w:val="2B2B2B"/>
          <w:spacing w:val="-8"/>
        </w:rPr>
        <w:t>号）》，本公司于</w:t>
      </w:r>
      <w:r>
        <w:rPr>
          <w:color w:val="2B2B2B"/>
          <w:spacing w:val="-63"/>
        </w:rPr>
        <w:t> </w:t>
      </w:r>
      <w:r>
        <w:rPr>
          <w:rFonts w:ascii="宋体" w:hAnsi="宋体" w:cs="宋体" w:eastAsia="宋体" w:hint="default"/>
          <w:color w:val="2B2B2B"/>
        </w:rPr>
        <w:t>2011</w:t>
      </w:r>
      <w:r>
        <w:rPr>
          <w:rFonts w:ascii="宋体" w:hAnsi="宋体" w:cs="宋体" w:eastAsia="宋体" w:hint="default"/>
          <w:color w:val="2B2B2B"/>
          <w:spacing w:val="-63"/>
        </w:rPr>
        <w:t> </w:t>
      </w:r>
      <w:r>
        <w:rPr>
          <w:color w:val="2B2B2B"/>
        </w:rPr>
        <w:t>年</w:t>
      </w:r>
      <w:r>
        <w:rPr>
          <w:color w:val="2B2B2B"/>
          <w:spacing w:val="-63"/>
        </w:rPr>
        <w:t> </w:t>
      </w:r>
      <w:r>
        <w:rPr>
          <w:rFonts w:ascii="宋体" w:hAnsi="宋体" w:cs="宋体" w:eastAsia="宋体" w:hint="default"/>
          <w:color w:val="2B2B2B"/>
        </w:rPr>
        <w:t>6</w:t>
      </w:r>
      <w:r>
        <w:rPr>
          <w:rFonts w:ascii="宋体" w:hAnsi="宋体" w:cs="宋体" w:eastAsia="宋体" w:hint="default"/>
          <w:color w:val="2B2B2B"/>
          <w:spacing w:val="-63"/>
        </w:rPr>
        <w:t> </w:t>
      </w:r>
      <w:r>
        <w:rPr>
          <w:color w:val="2B2B2B"/>
        </w:rPr>
        <w:t>月</w:t>
      </w:r>
      <w:r>
        <w:rPr>
          <w:color w:val="2B2B2B"/>
          <w:spacing w:val="-63"/>
        </w:rPr>
        <w:t> </w:t>
      </w:r>
      <w:r>
        <w:rPr>
          <w:rFonts w:ascii="宋体" w:hAnsi="宋体" w:cs="宋体" w:eastAsia="宋体" w:hint="default"/>
          <w:color w:val="2B2B2B"/>
        </w:rPr>
        <w:t>9</w:t>
      </w:r>
      <w:r>
        <w:rPr>
          <w:rFonts w:ascii="宋体" w:hAnsi="宋体" w:cs="宋体" w:eastAsia="宋体" w:hint="default"/>
        </w:rPr>
      </w:r>
    </w:p>
    <w:p>
      <w:pPr>
        <w:pStyle w:val="BodyText"/>
        <w:spacing w:line="240" w:lineRule="auto" w:before="154"/>
        <w:ind w:right="95"/>
        <w:jc w:val="left"/>
      </w:pPr>
      <w:r>
        <w:rPr>
          <w:color w:val="2B2B2B"/>
        </w:rPr>
        <w:t>日收到财政补助资金</w:t>
      </w:r>
      <w:r>
        <w:rPr>
          <w:color w:val="2B2B2B"/>
          <w:spacing w:val="-60"/>
        </w:rPr>
        <w:t> </w:t>
      </w:r>
      <w:r>
        <w:rPr>
          <w:rFonts w:ascii="宋体" w:hAnsi="宋体" w:cs="宋体" w:eastAsia="宋体" w:hint="default"/>
          <w:color w:val="2B2B2B"/>
        </w:rPr>
        <w:t>109,000.00</w:t>
      </w:r>
      <w:r>
        <w:rPr>
          <w:rFonts w:ascii="宋体" w:hAnsi="宋体" w:cs="宋体" w:eastAsia="宋体" w:hint="default"/>
          <w:color w:val="2B2B2B"/>
          <w:spacing w:val="-60"/>
        </w:rPr>
        <w:t> </w:t>
      </w:r>
      <w:r>
        <w:rPr>
          <w:color w:val="2B2B2B"/>
        </w:rPr>
        <w:t>元。</w:t>
      </w:r>
      <w:r>
        <w:rPr/>
      </w:r>
    </w:p>
    <w:p>
      <w:pPr>
        <w:pStyle w:val="BodyText"/>
        <w:spacing w:line="357" w:lineRule="auto" w:before="151"/>
        <w:ind w:right="220" w:firstLine="480"/>
        <w:jc w:val="left"/>
        <w:rPr>
          <w:rFonts w:ascii="宋体" w:hAnsi="宋体" w:cs="宋体" w:eastAsia="宋体" w:hint="default"/>
        </w:rPr>
      </w:pPr>
      <w:r>
        <w:rPr>
          <w:color w:val="2B2B2B"/>
          <w:spacing w:val="-3"/>
        </w:rPr>
        <w:t>（</w:t>
      </w:r>
      <w:r>
        <w:rPr>
          <w:rFonts w:ascii="宋体" w:hAnsi="宋体" w:cs="宋体" w:eastAsia="宋体" w:hint="default"/>
          <w:color w:val="2B2B2B"/>
          <w:spacing w:val="-3"/>
        </w:rPr>
        <w:t>4</w:t>
      </w:r>
      <w:r>
        <w:rPr>
          <w:color w:val="2B2B2B"/>
          <w:spacing w:val="-3"/>
        </w:rPr>
        <w:t>）根据成都高新区管委会《关于印发成都高新区关于促进企业发展壮大的优惠政策的</w:t>
      </w:r>
      <w:r>
        <w:rPr>
          <w:color w:val="2B2B2B"/>
        </w:rPr>
        <w:t> 通知</w:t>
      </w:r>
      <w:r>
        <w:rPr>
          <w:rFonts w:ascii="宋体" w:hAnsi="宋体" w:cs="宋体" w:eastAsia="宋体" w:hint="default"/>
          <w:color w:val="2B2B2B"/>
        </w:rPr>
        <w:t>(</w:t>
      </w:r>
      <w:r>
        <w:rPr>
          <w:color w:val="2B2B2B"/>
        </w:rPr>
        <w:t>成高管发</w:t>
      </w:r>
      <w:r>
        <w:rPr>
          <w:rFonts w:ascii="宋体" w:hAnsi="宋体" w:cs="宋体" w:eastAsia="宋体" w:hint="default"/>
          <w:color w:val="2B2B2B"/>
        </w:rPr>
        <w:t>[2008]72</w:t>
      </w:r>
      <w:r>
        <w:rPr>
          <w:rFonts w:ascii="宋体" w:hAnsi="宋体" w:cs="宋体" w:eastAsia="宋体" w:hint="default"/>
          <w:color w:val="2B2B2B"/>
          <w:spacing w:val="-41"/>
        </w:rPr>
        <w:t> </w:t>
      </w:r>
      <w:r>
        <w:rPr>
          <w:color w:val="2B2B2B"/>
        </w:rPr>
        <w:t>号</w:t>
      </w:r>
      <w:r>
        <w:rPr>
          <w:rFonts w:ascii="宋体" w:hAnsi="宋体" w:cs="宋体" w:eastAsia="宋体" w:hint="default"/>
          <w:color w:val="2B2B2B"/>
        </w:rPr>
        <w:t>)</w:t>
      </w:r>
      <w:r>
        <w:rPr>
          <w:color w:val="2B2B2B"/>
        </w:rPr>
        <w:t>》，本公司于</w:t>
      </w:r>
      <w:r>
        <w:rPr>
          <w:color w:val="2B2B2B"/>
          <w:spacing w:val="-41"/>
        </w:rPr>
        <w:t> </w:t>
      </w:r>
      <w:r>
        <w:rPr>
          <w:rFonts w:ascii="宋体" w:hAnsi="宋体" w:cs="宋体" w:eastAsia="宋体" w:hint="default"/>
          <w:color w:val="2B2B2B"/>
        </w:rPr>
        <w:t>2011</w:t>
      </w:r>
      <w:r>
        <w:rPr>
          <w:rFonts w:ascii="宋体" w:hAnsi="宋体" w:cs="宋体" w:eastAsia="宋体" w:hint="default"/>
          <w:color w:val="2B2B2B"/>
          <w:spacing w:val="-41"/>
        </w:rPr>
        <w:t> </w:t>
      </w:r>
      <w:r>
        <w:rPr>
          <w:color w:val="2B2B2B"/>
        </w:rPr>
        <w:t>年</w:t>
      </w:r>
      <w:r>
        <w:rPr>
          <w:color w:val="2B2B2B"/>
          <w:spacing w:val="-41"/>
        </w:rPr>
        <w:t> </w:t>
      </w:r>
      <w:r>
        <w:rPr>
          <w:rFonts w:ascii="宋体" w:hAnsi="宋体" w:cs="宋体" w:eastAsia="宋体" w:hint="default"/>
          <w:color w:val="2B2B2B"/>
        </w:rPr>
        <w:t>3</w:t>
      </w:r>
      <w:r>
        <w:rPr>
          <w:rFonts w:ascii="宋体" w:hAnsi="宋体" w:cs="宋体" w:eastAsia="宋体" w:hint="default"/>
          <w:color w:val="2B2B2B"/>
          <w:spacing w:val="-41"/>
        </w:rPr>
        <w:t> </w:t>
      </w:r>
      <w:r>
        <w:rPr>
          <w:color w:val="2B2B2B"/>
        </w:rPr>
        <w:t>月</w:t>
      </w:r>
      <w:r>
        <w:rPr>
          <w:color w:val="2B2B2B"/>
          <w:spacing w:val="-41"/>
        </w:rPr>
        <w:t> </w:t>
      </w:r>
      <w:r>
        <w:rPr>
          <w:rFonts w:ascii="宋体" w:hAnsi="宋体" w:cs="宋体" w:eastAsia="宋体" w:hint="default"/>
          <w:color w:val="2B2B2B"/>
        </w:rPr>
        <w:t>30</w:t>
      </w:r>
      <w:r>
        <w:rPr>
          <w:rFonts w:ascii="宋体" w:hAnsi="宋体" w:cs="宋体" w:eastAsia="宋体" w:hint="default"/>
          <w:color w:val="2B2B2B"/>
          <w:spacing w:val="-41"/>
        </w:rPr>
        <w:t> </w:t>
      </w:r>
      <w:r>
        <w:rPr>
          <w:color w:val="2B2B2B"/>
        </w:rPr>
        <w:t>日收到财政补助资金</w:t>
      </w:r>
      <w:r>
        <w:rPr>
          <w:color w:val="2B2B2B"/>
          <w:spacing w:val="-40"/>
        </w:rPr>
        <w:t> </w:t>
      </w:r>
      <w:r>
        <w:rPr>
          <w:rFonts w:ascii="宋体" w:hAnsi="宋体" w:cs="宋体" w:eastAsia="宋体" w:hint="default"/>
          <w:color w:val="2B2B2B"/>
        </w:rPr>
        <w:t>144,200.00</w:t>
      </w:r>
      <w:r>
        <w:rPr>
          <w:rFonts w:ascii="宋体" w:hAnsi="宋体" w:cs="宋体" w:eastAsia="宋体" w:hint="default"/>
        </w:rPr>
      </w:r>
    </w:p>
    <w:p>
      <w:pPr>
        <w:pStyle w:val="BodyText"/>
        <w:spacing w:line="240" w:lineRule="auto"/>
        <w:ind w:right="95"/>
        <w:jc w:val="left"/>
      </w:pPr>
      <w:r>
        <w:rPr>
          <w:color w:val="2B2B2B"/>
        </w:rPr>
        <w:t>元，本公司于</w:t>
      </w:r>
      <w:r>
        <w:rPr>
          <w:color w:val="2B2B2B"/>
          <w:spacing w:val="-47"/>
        </w:rPr>
        <w:t> </w:t>
      </w:r>
      <w:r>
        <w:rPr>
          <w:rFonts w:ascii="宋体" w:hAnsi="宋体" w:cs="宋体" w:eastAsia="宋体" w:hint="default"/>
          <w:color w:val="2B2B2B"/>
        </w:rPr>
        <w:t>2011</w:t>
      </w:r>
      <w:r>
        <w:rPr>
          <w:rFonts w:ascii="宋体" w:hAnsi="宋体" w:cs="宋体" w:eastAsia="宋体" w:hint="default"/>
          <w:color w:val="2B2B2B"/>
          <w:spacing w:val="-47"/>
        </w:rPr>
        <w:t> </w:t>
      </w:r>
      <w:r>
        <w:rPr>
          <w:color w:val="2B2B2B"/>
        </w:rPr>
        <w:t>年</w:t>
      </w:r>
      <w:r>
        <w:rPr>
          <w:color w:val="2B2B2B"/>
          <w:spacing w:val="-49"/>
        </w:rPr>
        <w:t> </w:t>
      </w:r>
      <w:r>
        <w:rPr>
          <w:rFonts w:ascii="宋体" w:hAnsi="宋体" w:cs="宋体" w:eastAsia="宋体" w:hint="default"/>
          <w:color w:val="2B2B2B"/>
        </w:rPr>
        <w:t>9</w:t>
      </w:r>
      <w:r>
        <w:rPr>
          <w:rFonts w:ascii="宋体" w:hAnsi="宋体" w:cs="宋体" w:eastAsia="宋体" w:hint="default"/>
          <w:color w:val="2B2B2B"/>
          <w:spacing w:val="-47"/>
        </w:rPr>
        <w:t> </w:t>
      </w:r>
      <w:r>
        <w:rPr>
          <w:color w:val="2B2B2B"/>
        </w:rPr>
        <w:t>月</w:t>
      </w:r>
      <w:r>
        <w:rPr>
          <w:color w:val="2B2B2B"/>
          <w:spacing w:val="-47"/>
        </w:rPr>
        <w:t> </w:t>
      </w:r>
      <w:r>
        <w:rPr>
          <w:rFonts w:ascii="宋体" w:hAnsi="宋体" w:cs="宋体" w:eastAsia="宋体" w:hint="default"/>
          <w:color w:val="2B2B2B"/>
        </w:rPr>
        <w:t>27</w:t>
      </w:r>
      <w:r>
        <w:rPr>
          <w:rFonts w:ascii="宋体" w:hAnsi="宋体" w:cs="宋体" w:eastAsia="宋体" w:hint="default"/>
          <w:color w:val="2B2B2B"/>
          <w:spacing w:val="-47"/>
        </w:rPr>
        <w:t> </w:t>
      </w:r>
      <w:r>
        <w:rPr>
          <w:color w:val="2B2B2B"/>
        </w:rPr>
        <w:t>日收到财政补助资金</w:t>
      </w:r>
      <w:r>
        <w:rPr>
          <w:color w:val="2B2B2B"/>
          <w:spacing w:val="-47"/>
        </w:rPr>
        <w:t> </w:t>
      </w:r>
      <w:r>
        <w:rPr>
          <w:rFonts w:ascii="宋体" w:hAnsi="宋体" w:cs="宋体" w:eastAsia="宋体" w:hint="default"/>
          <w:color w:val="2B2B2B"/>
        </w:rPr>
        <w:t>152,200.00</w:t>
      </w:r>
      <w:r>
        <w:rPr>
          <w:rFonts w:ascii="宋体" w:hAnsi="宋体" w:cs="宋体" w:eastAsia="宋体" w:hint="default"/>
          <w:color w:val="2B2B2B"/>
          <w:spacing w:val="-46"/>
        </w:rPr>
        <w:t> </w:t>
      </w:r>
      <w:r>
        <w:rPr>
          <w:color w:val="2B2B2B"/>
        </w:rPr>
        <w:t>元，本公司于</w:t>
      </w:r>
      <w:r>
        <w:rPr>
          <w:color w:val="2B2B2B"/>
          <w:spacing w:val="-47"/>
        </w:rPr>
        <w:t> </w:t>
      </w:r>
      <w:r>
        <w:rPr>
          <w:rFonts w:ascii="宋体" w:hAnsi="宋体" w:cs="宋体" w:eastAsia="宋体" w:hint="default"/>
          <w:color w:val="2B2B2B"/>
        </w:rPr>
        <w:t>2011</w:t>
      </w:r>
      <w:r>
        <w:rPr>
          <w:rFonts w:ascii="宋体" w:hAnsi="宋体" w:cs="宋体" w:eastAsia="宋体" w:hint="default"/>
          <w:color w:val="2B2B2B"/>
          <w:spacing w:val="-47"/>
        </w:rPr>
        <w:t> </w:t>
      </w:r>
      <w:r>
        <w:rPr>
          <w:color w:val="2B2B2B"/>
        </w:rPr>
        <w:t>年</w:t>
      </w:r>
      <w:r>
        <w:rPr>
          <w:color w:val="2B2B2B"/>
          <w:spacing w:val="-47"/>
        </w:rPr>
        <w:t> </w:t>
      </w:r>
      <w:r>
        <w:rPr>
          <w:rFonts w:ascii="宋体" w:hAnsi="宋体" w:cs="宋体" w:eastAsia="宋体" w:hint="default"/>
          <w:color w:val="2B2B2B"/>
        </w:rPr>
        <w:t>11</w:t>
      </w:r>
      <w:r>
        <w:rPr>
          <w:rFonts w:ascii="宋体" w:hAnsi="宋体" w:cs="宋体" w:eastAsia="宋体" w:hint="default"/>
          <w:color w:val="2B2B2B"/>
          <w:spacing w:val="-49"/>
        </w:rPr>
        <w:t> </w:t>
      </w:r>
      <w:r>
        <w:rPr>
          <w:color w:val="2B2B2B"/>
        </w:rPr>
        <w:t>月</w:t>
      </w:r>
      <w:r>
        <w:rPr/>
      </w:r>
    </w:p>
    <w:p>
      <w:pPr>
        <w:pStyle w:val="BodyText"/>
        <w:spacing w:line="240" w:lineRule="auto" w:before="154"/>
        <w:ind w:right="95"/>
        <w:jc w:val="left"/>
      </w:pPr>
      <w:r>
        <w:rPr>
          <w:rFonts w:ascii="宋体" w:hAnsi="宋体" w:cs="宋体" w:eastAsia="宋体" w:hint="default"/>
          <w:color w:val="2B2B2B"/>
        </w:rPr>
        <w:t>14</w:t>
      </w:r>
      <w:r>
        <w:rPr>
          <w:rFonts w:ascii="宋体" w:hAnsi="宋体" w:cs="宋体" w:eastAsia="宋体" w:hint="default"/>
          <w:color w:val="2B2B2B"/>
          <w:spacing w:val="-60"/>
        </w:rPr>
        <w:t> </w:t>
      </w:r>
      <w:r>
        <w:rPr>
          <w:color w:val="2B2B2B"/>
        </w:rPr>
        <w:t>日收到财政补助资金</w:t>
      </w:r>
      <w:r>
        <w:rPr>
          <w:color w:val="2B2B2B"/>
          <w:spacing w:val="-60"/>
        </w:rPr>
        <w:t> </w:t>
      </w:r>
      <w:r>
        <w:rPr>
          <w:rFonts w:ascii="宋体" w:hAnsi="宋体" w:cs="宋体" w:eastAsia="宋体" w:hint="default"/>
          <w:color w:val="2B2B2B"/>
        </w:rPr>
        <w:t>500,000.00</w:t>
      </w:r>
      <w:r>
        <w:rPr>
          <w:rFonts w:ascii="宋体" w:hAnsi="宋体" w:cs="宋体" w:eastAsia="宋体" w:hint="default"/>
          <w:color w:val="2B2B2B"/>
          <w:spacing w:val="-60"/>
        </w:rPr>
        <w:t> </w:t>
      </w:r>
      <w:r>
        <w:rPr>
          <w:color w:val="2B2B2B"/>
        </w:rPr>
        <w:t>元。</w:t>
      </w:r>
      <w:r>
        <w:rPr/>
      </w:r>
    </w:p>
    <w:p>
      <w:pPr>
        <w:pStyle w:val="BodyText"/>
        <w:spacing w:line="357" w:lineRule="auto" w:before="152"/>
        <w:ind w:right="216" w:firstLine="480"/>
        <w:jc w:val="left"/>
      </w:pPr>
      <w:r>
        <w:rPr>
          <w:color w:val="2B2B2B"/>
          <w:spacing w:val="-3"/>
        </w:rPr>
        <w:t>（</w:t>
      </w:r>
      <w:r>
        <w:rPr>
          <w:rFonts w:ascii="宋体" w:hAnsi="宋体" w:cs="宋体" w:eastAsia="宋体" w:hint="default"/>
          <w:color w:val="2B2B2B"/>
          <w:spacing w:val="-3"/>
        </w:rPr>
        <w:t>5</w:t>
      </w:r>
      <w:r>
        <w:rPr>
          <w:color w:val="2B2B2B"/>
          <w:spacing w:val="-3"/>
        </w:rPr>
        <w:t>）根据成都市金融工作办公室、成都市财政局《关于给予鼓励资本市场建设项目金融</w:t>
      </w:r>
      <w:r>
        <w:rPr>
          <w:color w:val="2B2B2B"/>
        </w:rPr>
        <w:t> 业发展专项资金（第一批）的通知（成金融办函</w:t>
      </w:r>
      <w:r>
        <w:rPr>
          <w:rFonts w:ascii="宋体" w:hAnsi="宋体" w:cs="宋体" w:eastAsia="宋体" w:hint="default"/>
          <w:color w:val="2B2B2B"/>
        </w:rPr>
        <w:t>[2011]205</w:t>
      </w:r>
      <w:r>
        <w:rPr>
          <w:rFonts w:ascii="宋体" w:hAnsi="宋体" w:cs="宋体" w:eastAsia="宋体" w:hint="default"/>
          <w:color w:val="2B2B2B"/>
          <w:spacing w:val="-41"/>
        </w:rPr>
        <w:t> </w:t>
      </w:r>
      <w:r>
        <w:rPr>
          <w:color w:val="2B2B2B"/>
        </w:rPr>
        <w:t>号）》，本公司于</w:t>
      </w:r>
      <w:r>
        <w:rPr>
          <w:color w:val="2B2B2B"/>
          <w:spacing w:val="-41"/>
        </w:rPr>
        <w:t> </w:t>
      </w:r>
      <w:r>
        <w:rPr>
          <w:rFonts w:ascii="宋体" w:hAnsi="宋体" w:cs="宋体" w:eastAsia="宋体" w:hint="default"/>
          <w:color w:val="2B2B2B"/>
        </w:rPr>
        <w:t>2011</w:t>
      </w:r>
      <w:r>
        <w:rPr>
          <w:rFonts w:ascii="宋体" w:hAnsi="宋体" w:cs="宋体" w:eastAsia="宋体" w:hint="default"/>
          <w:color w:val="2B2B2B"/>
          <w:spacing w:val="-41"/>
        </w:rPr>
        <w:t> </w:t>
      </w:r>
      <w:r>
        <w:rPr>
          <w:color w:val="2B2B2B"/>
        </w:rPr>
        <w:t>年</w:t>
      </w:r>
      <w:r>
        <w:rPr>
          <w:color w:val="2B2B2B"/>
          <w:spacing w:val="-41"/>
        </w:rPr>
        <w:t> </w:t>
      </w:r>
      <w:r>
        <w:rPr>
          <w:rFonts w:ascii="宋体" w:hAnsi="宋体" w:cs="宋体" w:eastAsia="宋体" w:hint="default"/>
          <w:color w:val="2B2B2B"/>
        </w:rPr>
        <w:t>12</w:t>
      </w:r>
      <w:r>
        <w:rPr>
          <w:rFonts w:ascii="宋体" w:hAnsi="宋体" w:cs="宋体" w:eastAsia="宋体" w:hint="default"/>
          <w:color w:val="2B2B2B"/>
          <w:spacing w:val="-39"/>
        </w:rPr>
        <w:t> </w:t>
      </w:r>
      <w:r>
        <w:rPr>
          <w:color w:val="2B2B2B"/>
        </w:rPr>
        <w:t>月</w:t>
      </w:r>
      <w:r>
        <w:rPr/>
      </w:r>
    </w:p>
    <w:p>
      <w:pPr>
        <w:pStyle w:val="BodyText"/>
        <w:spacing w:line="240" w:lineRule="auto"/>
        <w:ind w:right="95"/>
        <w:jc w:val="left"/>
      </w:pPr>
      <w:r>
        <w:rPr>
          <w:rFonts w:ascii="宋体" w:hAnsi="宋体" w:cs="宋体" w:eastAsia="宋体" w:hint="default"/>
          <w:color w:val="2B2B2B"/>
        </w:rPr>
        <w:t>20</w:t>
      </w:r>
      <w:r>
        <w:rPr>
          <w:rFonts w:ascii="宋体" w:hAnsi="宋体" w:cs="宋体" w:eastAsia="宋体" w:hint="default"/>
          <w:color w:val="2B2B2B"/>
          <w:spacing w:val="-60"/>
        </w:rPr>
        <w:t> </w:t>
      </w:r>
      <w:r>
        <w:rPr>
          <w:color w:val="2B2B2B"/>
        </w:rPr>
        <w:t>日收到财政补助资金</w:t>
      </w:r>
      <w:r>
        <w:rPr>
          <w:color w:val="2B2B2B"/>
          <w:spacing w:val="-60"/>
        </w:rPr>
        <w:t> </w:t>
      </w:r>
      <w:r>
        <w:rPr>
          <w:rFonts w:ascii="宋体" w:hAnsi="宋体" w:cs="宋体" w:eastAsia="宋体" w:hint="default"/>
          <w:color w:val="2B2B2B"/>
        </w:rPr>
        <w:t>3,622,000.00</w:t>
      </w:r>
      <w:r>
        <w:rPr>
          <w:rFonts w:ascii="宋体" w:hAnsi="宋体" w:cs="宋体" w:eastAsia="宋体" w:hint="default"/>
          <w:color w:val="2B2B2B"/>
          <w:spacing w:val="-60"/>
        </w:rPr>
        <w:t> </w:t>
      </w:r>
      <w:r>
        <w:rPr>
          <w:color w:val="2B2B2B"/>
        </w:rPr>
        <w:t>元。</w:t>
      </w:r>
      <w:r>
        <w:rPr/>
      </w:r>
    </w:p>
    <w:p>
      <w:pPr>
        <w:pStyle w:val="BodyText"/>
        <w:spacing w:line="240" w:lineRule="auto" w:before="154"/>
        <w:ind w:left="633" w:right="95"/>
        <w:jc w:val="left"/>
      </w:pPr>
      <w:r>
        <w:rPr>
          <w:color w:val="2B2B2B"/>
        </w:rPr>
        <w:t>（</w:t>
      </w:r>
      <w:r>
        <w:rPr>
          <w:rFonts w:ascii="宋体" w:hAnsi="宋体" w:cs="宋体" w:eastAsia="宋体" w:hint="default"/>
          <w:color w:val="2B2B2B"/>
        </w:rPr>
        <w:t>6</w:t>
      </w:r>
      <w:r>
        <w:rPr>
          <w:color w:val="2B2B2B"/>
        </w:rPr>
        <w:t>）根据成都市高新区《关于申报 </w:t>
      </w:r>
      <w:r>
        <w:rPr>
          <w:rFonts w:ascii="宋体" w:hAnsi="宋体" w:cs="宋体" w:eastAsia="宋体" w:hint="default"/>
          <w:color w:val="2B2B2B"/>
        </w:rPr>
        <w:t>2011</w:t>
      </w:r>
      <w:r>
        <w:rPr>
          <w:rFonts w:ascii="宋体" w:hAnsi="宋体" w:cs="宋体" w:eastAsia="宋体" w:hint="default"/>
          <w:color w:val="2B2B2B"/>
          <w:spacing w:val="-82"/>
        </w:rPr>
        <w:t> </w:t>
      </w:r>
      <w:r>
        <w:rPr>
          <w:color w:val="2B2B2B"/>
        </w:rPr>
        <w:t>年度“实施标准化战略专项资金”的通知》，</w:t>
      </w:r>
      <w:r>
        <w:rPr/>
      </w:r>
    </w:p>
    <w:p>
      <w:pPr>
        <w:pStyle w:val="BodyText"/>
        <w:spacing w:line="357" w:lineRule="auto" w:before="151"/>
        <w:ind w:left="635" w:right="3135" w:hanging="483"/>
        <w:jc w:val="left"/>
        <w:rPr>
          <w:rFonts w:ascii="宋体" w:hAnsi="宋体" w:cs="宋体" w:eastAsia="宋体" w:hint="default"/>
        </w:rPr>
      </w:pPr>
      <w:r>
        <w:rPr>
          <w:color w:val="2B2B2B"/>
        </w:rPr>
        <w:t>本公司于</w:t>
      </w:r>
      <w:r>
        <w:rPr>
          <w:color w:val="2B2B2B"/>
          <w:spacing w:val="-61"/>
        </w:rPr>
        <w:t> </w:t>
      </w:r>
      <w:r>
        <w:rPr>
          <w:rFonts w:ascii="宋体" w:hAnsi="宋体" w:cs="宋体" w:eastAsia="宋体" w:hint="default"/>
          <w:color w:val="2B2B2B"/>
        </w:rPr>
        <w:t>2011</w:t>
      </w:r>
      <w:r>
        <w:rPr>
          <w:rFonts w:ascii="宋体" w:hAnsi="宋体" w:cs="宋体" w:eastAsia="宋体" w:hint="default"/>
          <w:color w:val="2B2B2B"/>
          <w:spacing w:val="-60"/>
        </w:rPr>
        <w:t> </w:t>
      </w:r>
      <w:r>
        <w:rPr>
          <w:color w:val="2B2B2B"/>
        </w:rPr>
        <w:t>年</w:t>
      </w:r>
      <w:r>
        <w:rPr>
          <w:color w:val="2B2B2B"/>
          <w:spacing w:val="-60"/>
        </w:rPr>
        <w:t> </w:t>
      </w:r>
      <w:r>
        <w:rPr>
          <w:rFonts w:ascii="宋体" w:hAnsi="宋体" w:cs="宋体" w:eastAsia="宋体" w:hint="default"/>
          <w:color w:val="2B2B2B"/>
        </w:rPr>
        <w:t>12</w:t>
      </w:r>
      <w:r>
        <w:rPr>
          <w:rFonts w:ascii="宋体" w:hAnsi="宋体" w:cs="宋体" w:eastAsia="宋体" w:hint="default"/>
          <w:color w:val="2B2B2B"/>
          <w:spacing w:val="-60"/>
        </w:rPr>
        <w:t> </w:t>
      </w:r>
      <w:r>
        <w:rPr>
          <w:color w:val="2B2B2B"/>
        </w:rPr>
        <w:t>月</w:t>
      </w:r>
      <w:r>
        <w:rPr>
          <w:color w:val="2B2B2B"/>
          <w:spacing w:val="-60"/>
        </w:rPr>
        <w:t> </w:t>
      </w:r>
      <w:r>
        <w:rPr>
          <w:rFonts w:ascii="宋体" w:hAnsi="宋体" w:cs="宋体" w:eastAsia="宋体" w:hint="default"/>
          <w:color w:val="2B2B2B"/>
        </w:rPr>
        <w:t>23</w:t>
      </w:r>
      <w:r>
        <w:rPr>
          <w:rFonts w:ascii="宋体" w:hAnsi="宋体" w:cs="宋体" w:eastAsia="宋体" w:hint="default"/>
          <w:color w:val="2B2B2B"/>
          <w:spacing w:val="-60"/>
        </w:rPr>
        <w:t> </w:t>
      </w:r>
      <w:r>
        <w:rPr>
          <w:color w:val="2B2B2B"/>
        </w:rPr>
        <w:t>日收到财政补助资金</w:t>
      </w:r>
      <w:r>
        <w:rPr>
          <w:color w:val="2B2B2B"/>
          <w:spacing w:val="-60"/>
        </w:rPr>
        <w:t> </w:t>
      </w:r>
      <w:r>
        <w:rPr>
          <w:rFonts w:ascii="宋体" w:hAnsi="宋体" w:cs="宋体" w:eastAsia="宋体" w:hint="default"/>
          <w:color w:val="2B2B2B"/>
        </w:rPr>
        <w:t>100,000.00</w:t>
      </w:r>
      <w:r>
        <w:rPr>
          <w:rFonts w:ascii="宋体" w:hAnsi="宋体" w:cs="宋体" w:eastAsia="宋体" w:hint="default"/>
          <w:color w:val="2B2B2B"/>
          <w:spacing w:val="-60"/>
        </w:rPr>
        <w:t> </w:t>
      </w:r>
      <w:r>
        <w:rPr>
          <w:color w:val="2B2B2B"/>
        </w:rPr>
        <w:t>元。 </w:t>
      </w:r>
      <w:r>
        <w:rPr>
          <w:rFonts w:ascii="宋体" w:hAnsi="宋体" w:cs="宋体" w:eastAsia="宋体" w:hint="default"/>
          <w:b/>
          <w:bCs/>
        </w:rPr>
        <w:t>7</w:t>
      </w:r>
      <w:r>
        <w:rPr>
          <w:rFonts w:ascii="宋体" w:hAnsi="宋体" w:cs="宋体" w:eastAsia="宋体" w:hint="default"/>
          <w:b/>
          <w:bCs/>
        </w:rPr>
        <w:t>、主要财务指标</w:t>
      </w:r>
      <w:r>
        <w:rPr>
          <w:rFonts w:ascii="宋体" w:hAnsi="宋体" w:cs="宋体" w:eastAsia="宋体" w:hint="default"/>
        </w:rPr>
      </w:r>
    </w:p>
    <w:p>
      <w:pPr>
        <w:spacing w:line="240" w:lineRule="auto" w:before="10"/>
        <w:rPr>
          <w:rFonts w:ascii="宋体" w:hAnsi="宋体" w:cs="宋体" w:eastAsia="宋体" w:hint="default"/>
          <w:b/>
          <w:bCs/>
          <w:sz w:val="5"/>
          <w:szCs w:val="5"/>
        </w:rPr>
      </w:pPr>
    </w:p>
    <w:tbl>
      <w:tblPr>
        <w:tblW w:w="0" w:type="auto"/>
        <w:jc w:val="left"/>
        <w:tblInd w:w="280" w:type="dxa"/>
        <w:tblLayout w:type="fixed"/>
        <w:tblCellMar>
          <w:top w:w="0" w:type="dxa"/>
          <w:left w:w="0" w:type="dxa"/>
          <w:bottom w:w="0" w:type="dxa"/>
          <w:right w:w="0" w:type="dxa"/>
        </w:tblCellMar>
        <w:tblLook w:val="01E0"/>
      </w:tblPr>
      <w:tblGrid>
        <w:gridCol w:w="2835"/>
        <w:gridCol w:w="2268"/>
        <w:gridCol w:w="1988"/>
        <w:gridCol w:w="2408"/>
      </w:tblGrid>
      <w:tr>
        <w:trPr>
          <w:trHeight w:val="448" w:hRule="exact"/>
        </w:trPr>
        <w:tc>
          <w:tcPr>
            <w:tcW w:w="2835"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53" w:lineRule="exact"/>
              <w:ind w:left="433" w:right="0"/>
              <w:jc w:val="center"/>
              <w:rPr>
                <w:rFonts w:ascii="宋体" w:hAnsi="宋体" w:cs="宋体" w:eastAsia="宋体" w:hint="default"/>
                <w:sz w:val="22"/>
                <w:szCs w:val="22"/>
              </w:rPr>
            </w:pPr>
            <w:r>
              <w:rPr>
                <w:rFonts w:ascii="宋体" w:hAnsi="宋体" w:cs="宋体" w:eastAsia="宋体" w:hint="default"/>
                <w:b/>
                <w:bCs/>
                <w:color w:val="2B2B2B"/>
                <w:sz w:val="22"/>
                <w:szCs w:val="22"/>
              </w:rPr>
              <w:t>项目</w:t>
            </w:r>
            <w:r>
              <w:rPr>
                <w:rFonts w:ascii="宋体" w:hAnsi="宋体" w:cs="宋体" w:eastAsia="宋体" w:hint="default"/>
                <w:sz w:val="22"/>
                <w:szCs w:val="22"/>
              </w:rPr>
            </w:r>
          </w:p>
        </w:tc>
        <w:tc>
          <w:tcPr>
            <w:tcW w:w="2268"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right="545"/>
              <w:jc w:val="right"/>
              <w:rPr>
                <w:rFonts w:ascii="宋体" w:hAnsi="宋体" w:cs="宋体" w:eastAsia="宋体" w:hint="default"/>
                <w:sz w:val="22"/>
                <w:szCs w:val="22"/>
              </w:rPr>
            </w:pPr>
            <w:r>
              <w:rPr>
                <w:rFonts w:ascii="宋体" w:hAnsi="宋体" w:cs="宋体" w:eastAsia="宋体" w:hint="default"/>
                <w:b/>
                <w:bCs/>
                <w:color w:val="2B2B2B"/>
                <w:sz w:val="22"/>
                <w:szCs w:val="22"/>
              </w:rPr>
              <w:t>2011</w:t>
            </w:r>
            <w:r>
              <w:rPr>
                <w:rFonts w:ascii="宋体" w:hAnsi="宋体" w:cs="宋体" w:eastAsia="宋体" w:hint="default"/>
                <w:b/>
                <w:bCs/>
                <w:color w:val="2B2B2B"/>
                <w:spacing w:val="-56"/>
                <w:sz w:val="22"/>
                <w:szCs w:val="22"/>
              </w:rPr>
              <w:t> </w:t>
            </w:r>
            <w:r>
              <w:rPr>
                <w:rFonts w:ascii="宋体" w:hAnsi="宋体" w:cs="宋体" w:eastAsia="宋体" w:hint="default"/>
                <w:b/>
                <w:bCs/>
                <w:color w:val="2B2B2B"/>
                <w:sz w:val="22"/>
                <w:szCs w:val="22"/>
              </w:rPr>
              <w:t>年</w:t>
            </w:r>
            <w:r>
              <w:rPr>
                <w:rFonts w:ascii="宋体" w:hAnsi="宋体" w:cs="宋体" w:eastAsia="宋体" w:hint="default"/>
                <w:sz w:val="22"/>
                <w:szCs w:val="22"/>
              </w:rPr>
            </w:r>
          </w:p>
        </w:tc>
        <w:tc>
          <w:tcPr>
            <w:tcW w:w="1988"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right="407"/>
              <w:jc w:val="right"/>
              <w:rPr>
                <w:rFonts w:ascii="宋体" w:hAnsi="宋体" w:cs="宋体" w:eastAsia="宋体" w:hint="default"/>
                <w:sz w:val="22"/>
                <w:szCs w:val="22"/>
              </w:rPr>
            </w:pPr>
            <w:r>
              <w:rPr>
                <w:rFonts w:ascii="宋体" w:hAnsi="宋体" w:cs="宋体" w:eastAsia="宋体" w:hint="default"/>
                <w:b/>
                <w:bCs/>
                <w:color w:val="2B2B2B"/>
                <w:sz w:val="22"/>
                <w:szCs w:val="22"/>
              </w:rPr>
              <w:t>2010</w:t>
            </w:r>
            <w:r>
              <w:rPr>
                <w:rFonts w:ascii="宋体" w:hAnsi="宋体" w:cs="宋体" w:eastAsia="宋体" w:hint="default"/>
                <w:b/>
                <w:bCs/>
                <w:color w:val="2B2B2B"/>
                <w:spacing w:val="-55"/>
                <w:sz w:val="22"/>
                <w:szCs w:val="22"/>
              </w:rPr>
              <w:t> </w:t>
            </w:r>
            <w:r>
              <w:rPr>
                <w:rFonts w:ascii="宋体" w:hAnsi="宋体" w:cs="宋体" w:eastAsia="宋体" w:hint="default"/>
                <w:b/>
                <w:bCs/>
                <w:color w:val="2B2B2B"/>
                <w:sz w:val="22"/>
                <w:szCs w:val="22"/>
              </w:rPr>
              <w:t>年</w:t>
            </w:r>
            <w:r>
              <w:rPr>
                <w:rFonts w:ascii="宋体" w:hAnsi="宋体" w:cs="宋体" w:eastAsia="宋体" w:hint="default"/>
                <w:sz w:val="22"/>
                <w:szCs w:val="22"/>
              </w:rPr>
            </w:r>
          </w:p>
        </w:tc>
        <w:tc>
          <w:tcPr>
            <w:tcW w:w="2408"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3" w:lineRule="exact"/>
              <w:ind w:right="525"/>
              <w:jc w:val="right"/>
              <w:rPr>
                <w:rFonts w:ascii="宋体" w:hAnsi="宋体" w:cs="宋体" w:eastAsia="宋体" w:hint="default"/>
                <w:sz w:val="22"/>
                <w:szCs w:val="22"/>
              </w:rPr>
            </w:pPr>
            <w:r>
              <w:rPr>
                <w:rFonts w:ascii="宋体" w:hAnsi="宋体" w:cs="宋体" w:eastAsia="宋体" w:hint="default"/>
                <w:b/>
                <w:bCs/>
                <w:color w:val="2B2B2B"/>
                <w:w w:val="95"/>
                <w:sz w:val="22"/>
                <w:szCs w:val="22"/>
              </w:rPr>
              <w:t>增减变动</w:t>
            </w:r>
            <w:r>
              <w:rPr>
                <w:rFonts w:ascii="宋体" w:hAnsi="宋体" w:cs="宋体" w:eastAsia="宋体" w:hint="default"/>
                <w:sz w:val="22"/>
                <w:szCs w:val="22"/>
              </w:rPr>
            </w:r>
          </w:p>
        </w:tc>
      </w:tr>
      <w:tr>
        <w:trPr>
          <w:trHeight w:val="440" w:hRule="exact"/>
        </w:trPr>
        <w:tc>
          <w:tcPr>
            <w:tcW w:w="2835"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436" w:right="0"/>
              <w:jc w:val="center"/>
              <w:rPr>
                <w:rFonts w:ascii="宋体" w:hAnsi="宋体" w:cs="宋体" w:eastAsia="宋体" w:hint="default"/>
                <w:sz w:val="22"/>
                <w:szCs w:val="22"/>
              </w:rPr>
            </w:pPr>
            <w:r>
              <w:rPr>
                <w:rFonts w:ascii="宋体" w:hAnsi="宋体" w:cs="宋体" w:eastAsia="宋体" w:hint="default"/>
                <w:color w:val="2B2B2B"/>
                <w:sz w:val="22"/>
                <w:szCs w:val="22"/>
              </w:rPr>
              <w:t>资产负债率</w:t>
            </w:r>
            <w:r>
              <w:rPr>
                <w:rFonts w:ascii="宋体" w:hAnsi="宋体" w:cs="宋体" w:eastAsia="宋体" w:hint="default"/>
                <w:sz w:val="22"/>
                <w:szCs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74"/>
              <w:jc w:val="right"/>
              <w:rPr>
                <w:rFonts w:ascii="宋体" w:hAnsi="宋体" w:cs="宋体" w:eastAsia="宋体" w:hint="default"/>
                <w:sz w:val="22"/>
                <w:szCs w:val="22"/>
              </w:rPr>
            </w:pPr>
            <w:r>
              <w:rPr>
                <w:rFonts w:ascii="宋体"/>
                <w:color w:val="2B2B2B"/>
                <w:sz w:val="22"/>
              </w:rPr>
              <w:t>16.96%</w:t>
            </w:r>
            <w:r>
              <w:rPr>
                <w:rFonts w:ascii="宋体"/>
                <w:sz w:val="22"/>
              </w:rPr>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35"/>
              <w:jc w:val="right"/>
              <w:rPr>
                <w:rFonts w:ascii="宋体" w:hAnsi="宋体" w:cs="宋体" w:eastAsia="宋体" w:hint="default"/>
                <w:sz w:val="22"/>
                <w:szCs w:val="22"/>
              </w:rPr>
            </w:pPr>
            <w:r>
              <w:rPr>
                <w:rFonts w:ascii="宋体"/>
                <w:color w:val="2B2B2B"/>
                <w:sz w:val="22"/>
              </w:rPr>
              <w:t>43.10%</w:t>
            </w:r>
            <w:r>
              <w:rPr>
                <w:rFonts w:ascii="宋体"/>
                <w:sz w:val="22"/>
              </w:rPr>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right="579"/>
              <w:jc w:val="right"/>
              <w:rPr>
                <w:rFonts w:ascii="宋体" w:hAnsi="宋体" w:cs="宋体" w:eastAsia="宋体" w:hint="default"/>
                <w:sz w:val="22"/>
                <w:szCs w:val="22"/>
              </w:rPr>
            </w:pPr>
            <w:r>
              <w:rPr>
                <w:rFonts w:ascii="宋体"/>
                <w:color w:val="2B2B2B"/>
                <w:sz w:val="22"/>
              </w:rPr>
              <w:t>-26.14%</w:t>
            </w:r>
            <w:r>
              <w:rPr>
                <w:rFonts w:ascii="宋体"/>
                <w:sz w:val="22"/>
              </w:rPr>
            </w:r>
          </w:p>
        </w:tc>
      </w:tr>
      <w:tr>
        <w:trPr>
          <w:trHeight w:val="437" w:hRule="exact"/>
        </w:trPr>
        <w:tc>
          <w:tcPr>
            <w:tcW w:w="2835"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433" w:right="0"/>
              <w:jc w:val="center"/>
              <w:rPr>
                <w:rFonts w:ascii="宋体" w:hAnsi="宋体" w:cs="宋体" w:eastAsia="宋体" w:hint="default"/>
                <w:sz w:val="22"/>
                <w:szCs w:val="22"/>
              </w:rPr>
            </w:pPr>
            <w:r>
              <w:rPr>
                <w:rFonts w:ascii="宋体" w:hAnsi="宋体" w:cs="宋体" w:eastAsia="宋体" w:hint="default"/>
                <w:color w:val="2B2B2B"/>
                <w:sz w:val="22"/>
                <w:szCs w:val="22"/>
              </w:rPr>
              <w:t>流动比率</w:t>
            </w:r>
            <w:r>
              <w:rPr>
                <w:rFonts w:ascii="宋体" w:hAnsi="宋体" w:cs="宋体" w:eastAsia="宋体" w:hint="default"/>
                <w:sz w:val="22"/>
                <w:szCs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19"/>
              <w:jc w:val="right"/>
              <w:rPr>
                <w:rFonts w:ascii="宋体" w:hAnsi="宋体" w:cs="宋体" w:eastAsia="宋体" w:hint="default"/>
                <w:sz w:val="22"/>
                <w:szCs w:val="22"/>
              </w:rPr>
            </w:pPr>
            <w:r>
              <w:rPr>
                <w:rFonts w:ascii="宋体"/>
                <w:color w:val="2B2B2B"/>
                <w:sz w:val="22"/>
              </w:rPr>
              <w:t>552.57%</w:t>
            </w:r>
            <w:r>
              <w:rPr>
                <w:rFonts w:ascii="宋体"/>
                <w:sz w:val="22"/>
              </w:rPr>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80"/>
              <w:jc w:val="right"/>
              <w:rPr>
                <w:rFonts w:ascii="宋体" w:hAnsi="宋体" w:cs="宋体" w:eastAsia="宋体" w:hint="default"/>
                <w:sz w:val="22"/>
                <w:szCs w:val="22"/>
              </w:rPr>
            </w:pPr>
            <w:r>
              <w:rPr>
                <w:rFonts w:ascii="宋体"/>
                <w:color w:val="2B2B2B"/>
                <w:sz w:val="22"/>
              </w:rPr>
              <w:t>253.33%</w:t>
            </w:r>
            <w:r>
              <w:rPr>
                <w:rFonts w:ascii="宋体"/>
                <w:sz w:val="22"/>
              </w:rPr>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right="579"/>
              <w:jc w:val="right"/>
              <w:rPr>
                <w:rFonts w:ascii="宋体" w:hAnsi="宋体" w:cs="宋体" w:eastAsia="宋体" w:hint="default"/>
                <w:sz w:val="22"/>
                <w:szCs w:val="22"/>
              </w:rPr>
            </w:pPr>
            <w:r>
              <w:rPr>
                <w:rFonts w:ascii="宋体"/>
                <w:color w:val="2B2B2B"/>
                <w:sz w:val="22"/>
              </w:rPr>
              <w:t>299.24%</w:t>
            </w:r>
            <w:r>
              <w:rPr>
                <w:rFonts w:ascii="宋体"/>
                <w:sz w:val="22"/>
              </w:rPr>
            </w:r>
          </w:p>
        </w:tc>
      </w:tr>
      <w:tr>
        <w:trPr>
          <w:trHeight w:val="439" w:hRule="exact"/>
        </w:trPr>
        <w:tc>
          <w:tcPr>
            <w:tcW w:w="2835"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433" w:right="0"/>
              <w:jc w:val="center"/>
              <w:rPr>
                <w:rFonts w:ascii="宋体" w:hAnsi="宋体" w:cs="宋体" w:eastAsia="宋体" w:hint="default"/>
                <w:sz w:val="22"/>
                <w:szCs w:val="22"/>
              </w:rPr>
            </w:pPr>
            <w:r>
              <w:rPr>
                <w:rFonts w:ascii="宋体" w:hAnsi="宋体" w:cs="宋体" w:eastAsia="宋体" w:hint="default"/>
                <w:color w:val="2B2B2B"/>
                <w:sz w:val="22"/>
                <w:szCs w:val="22"/>
              </w:rPr>
              <w:t>速动比率</w:t>
            </w:r>
            <w:r>
              <w:rPr>
                <w:rFonts w:ascii="宋体" w:hAnsi="宋体" w:cs="宋体" w:eastAsia="宋体" w:hint="default"/>
                <w:sz w:val="22"/>
                <w:szCs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19"/>
              <w:jc w:val="right"/>
              <w:rPr>
                <w:rFonts w:ascii="宋体" w:hAnsi="宋体" w:cs="宋体" w:eastAsia="宋体" w:hint="default"/>
                <w:sz w:val="22"/>
                <w:szCs w:val="22"/>
              </w:rPr>
            </w:pPr>
            <w:r>
              <w:rPr>
                <w:rFonts w:ascii="宋体"/>
                <w:color w:val="2B2B2B"/>
                <w:sz w:val="22"/>
              </w:rPr>
              <w:t>484.18%</w:t>
            </w:r>
            <w:r>
              <w:rPr>
                <w:rFonts w:ascii="宋体"/>
                <w:sz w:val="22"/>
              </w:rPr>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80"/>
              <w:jc w:val="right"/>
              <w:rPr>
                <w:rFonts w:ascii="宋体" w:hAnsi="宋体" w:cs="宋体" w:eastAsia="宋体" w:hint="default"/>
                <w:sz w:val="22"/>
                <w:szCs w:val="22"/>
              </w:rPr>
            </w:pPr>
            <w:r>
              <w:rPr>
                <w:rFonts w:ascii="宋体"/>
                <w:color w:val="2B2B2B"/>
                <w:sz w:val="22"/>
              </w:rPr>
              <w:t>197.97%</w:t>
            </w:r>
            <w:r>
              <w:rPr>
                <w:rFonts w:ascii="宋体"/>
                <w:sz w:val="22"/>
              </w:rPr>
            </w:r>
          </w:p>
        </w:tc>
        <w:tc>
          <w:tcPr>
            <w:tcW w:w="2408"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right="579"/>
              <w:jc w:val="right"/>
              <w:rPr>
                <w:rFonts w:ascii="宋体" w:hAnsi="宋体" w:cs="宋体" w:eastAsia="宋体" w:hint="default"/>
                <w:sz w:val="22"/>
                <w:szCs w:val="22"/>
              </w:rPr>
            </w:pPr>
            <w:r>
              <w:rPr>
                <w:rFonts w:ascii="宋体"/>
                <w:color w:val="2B2B2B"/>
                <w:sz w:val="22"/>
              </w:rPr>
              <w:t>286.21%</w:t>
            </w:r>
            <w:r>
              <w:rPr>
                <w:rFonts w:ascii="宋体"/>
                <w:sz w:val="22"/>
              </w:rPr>
            </w:r>
          </w:p>
        </w:tc>
      </w:tr>
      <w:tr>
        <w:trPr>
          <w:trHeight w:val="449" w:hRule="exact"/>
        </w:trPr>
        <w:tc>
          <w:tcPr>
            <w:tcW w:w="2835" w:type="dxa"/>
            <w:tcBorders>
              <w:top w:val="single" w:sz="4" w:space="0" w:color="000000"/>
              <w:left w:val="single" w:sz="12" w:space="0" w:color="000000"/>
              <w:bottom w:val="single" w:sz="12" w:space="0" w:color="000000"/>
              <w:right w:val="single" w:sz="4" w:space="0" w:color="000000"/>
            </w:tcBorders>
          </w:tcPr>
          <w:p>
            <w:pPr>
              <w:pStyle w:val="TableParagraph"/>
              <w:spacing w:line="252" w:lineRule="exact"/>
              <w:ind w:left="436" w:right="0"/>
              <w:jc w:val="center"/>
              <w:rPr>
                <w:rFonts w:ascii="宋体" w:hAnsi="宋体" w:cs="宋体" w:eastAsia="宋体" w:hint="default"/>
                <w:sz w:val="22"/>
                <w:szCs w:val="22"/>
              </w:rPr>
            </w:pPr>
            <w:r>
              <w:rPr>
                <w:rFonts w:ascii="宋体" w:hAnsi="宋体" w:cs="宋体" w:eastAsia="宋体" w:hint="default"/>
                <w:color w:val="2B2B2B"/>
                <w:sz w:val="22"/>
                <w:szCs w:val="22"/>
              </w:rPr>
              <w:t>利息保障倍数</w:t>
            </w:r>
            <w:r>
              <w:rPr>
                <w:rFonts w:ascii="宋体" w:hAnsi="宋体" w:cs="宋体" w:eastAsia="宋体" w:hint="default"/>
                <w:sz w:val="22"/>
                <w:szCs w:val="22"/>
              </w:rPr>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52" w:lineRule="exact"/>
              <w:ind w:right="629"/>
              <w:jc w:val="right"/>
              <w:rPr>
                <w:rFonts w:ascii="宋体" w:hAnsi="宋体" w:cs="宋体" w:eastAsia="宋体" w:hint="default"/>
                <w:sz w:val="22"/>
                <w:szCs w:val="22"/>
              </w:rPr>
            </w:pPr>
            <w:r>
              <w:rPr>
                <w:rFonts w:ascii="宋体"/>
                <w:color w:val="2B2B2B"/>
                <w:sz w:val="22"/>
              </w:rPr>
              <w:t>14.60</w:t>
            </w:r>
            <w:r>
              <w:rPr>
                <w:rFonts w:ascii="宋体"/>
                <w:sz w:val="22"/>
              </w:rPr>
            </w:r>
          </w:p>
        </w:tc>
        <w:tc>
          <w:tcPr>
            <w:tcW w:w="1988" w:type="dxa"/>
            <w:tcBorders>
              <w:top w:val="single" w:sz="4" w:space="0" w:color="000000"/>
              <w:left w:val="single" w:sz="4" w:space="0" w:color="000000"/>
              <w:bottom w:val="single" w:sz="12" w:space="0" w:color="000000"/>
              <w:right w:val="single" w:sz="4" w:space="0" w:color="000000"/>
            </w:tcBorders>
          </w:tcPr>
          <w:p>
            <w:pPr>
              <w:pStyle w:val="TableParagraph"/>
              <w:spacing w:line="252" w:lineRule="exact"/>
              <w:ind w:right="490"/>
              <w:jc w:val="right"/>
              <w:rPr>
                <w:rFonts w:ascii="宋体" w:hAnsi="宋体" w:cs="宋体" w:eastAsia="宋体" w:hint="default"/>
                <w:sz w:val="22"/>
                <w:szCs w:val="22"/>
              </w:rPr>
            </w:pPr>
            <w:r>
              <w:rPr>
                <w:rFonts w:ascii="宋体"/>
                <w:color w:val="2B2B2B"/>
                <w:sz w:val="22"/>
              </w:rPr>
              <w:t>18.95</w:t>
            </w:r>
            <w:r>
              <w:rPr>
                <w:rFonts w:ascii="宋体"/>
                <w:sz w:val="22"/>
              </w:rPr>
            </w:r>
          </w:p>
        </w:tc>
        <w:tc>
          <w:tcPr>
            <w:tcW w:w="2408" w:type="dxa"/>
            <w:tcBorders>
              <w:top w:val="single" w:sz="4" w:space="0" w:color="000000"/>
              <w:left w:val="single" w:sz="4" w:space="0" w:color="000000"/>
              <w:bottom w:val="single" w:sz="12" w:space="0" w:color="000000"/>
              <w:right w:val="single" w:sz="12" w:space="0" w:color="000000"/>
            </w:tcBorders>
          </w:tcPr>
          <w:p>
            <w:pPr>
              <w:pStyle w:val="TableParagraph"/>
              <w:spacing w:line="252" w:lineRule="exact"/>
              <w:ind w:right="692"/>
              <w:jc w:val="right"/>
              <w:rPr>
                <w:rFonts w:ascii="宋体" w:hAnsi="宋体" w:cs="宋体" w:eastAsia="宋体" w:hint="default"/>
                <w:sz w:val="22"/>
                <w:szCs w:val="22"/>
              </w:rPr>
            </w:pPr>
            <w:r>
              <w:rPr>
                <w:rFonts w:ascii="宋体"/>
                <w:color w:val="2B2B2B"/>
                <w:sz w:val="22"/>
              </w:rPr>
              <w:t>-4.35</w:t>
            </w:r>
            <w:r>
              <w:rPr>
                <w:rFonts w:ascii="宋体"/>
                <w:sz w:val="22"/>
              </w:rPr>
            </w:r>
          </w:p>
        </w:tc>
      </w:tr>
    </w:tbl>
    <w:p>
      <w:pPr>
        <w:pStyle w:val="BodyText"/>
        <w:spacing w:line="274" w:lineRule="exact" w:before="0"/>
        <w:ind w:left="633" w:right="95"/>
        <w:jc w:val="left"/>
      </w:pPr>
      <w:r>
        <w:rPr>
          <w:color w:val="2B2B2B"/>
        </w:rPr>
        <w:t>变动分析：</w:t>
      </w:r>
      <w:r>
        <w:rPr/>
      </w:r>
    </w:p>
    <w:p>
      <w:pPr>
        <w:pStyle w:val="BodyText"/>
        <w:spacing w:line="357" w:lineRule="auto" w:before="151"/>
        <w:ind w:right="95" w:firstLine="480"/>
        <w:jc w:val="left"/>
      </w:pPr>
      <w:r>
        <w:rPr>
          <w:color w:val="2B2B2B"/>
          <w:spacing w:val="-6"/>
        </w:rPr>
        <w:t>（</w:t>
      </w:r>
      <w:r>
        <w:rPr>
          <w:rFonts w:ascii="宋体" w:hAnsi="宋体" w:cs="宋体" w:eastAsia="宋体" w:hint="default"/>
          <w:color w:val="2B2B2B"/>
          <w:spacing w:val="-6"/>
        </w:rPr>
        <w:t>1</w:t>
      </w:r>
      <w:r>
        <w:rPr>
          <w:color w:val="2B2B2B"/>
          <w:spacing w:val="-6"/>
        </w:rPr>
        <w:t>）报告期内流动比率、速动比率同比呈上升趋势，而资产负债率同比则呈现下降趋势，</w:t>
      </w:r>
      <w:r>
        <w:rPr>
          <w:color w:val="2B2B2B"/>
        </w:rPr>
        <w:t> 主要原因是公司发行新股，增加了所有者权益和资产总额。</w:t>
      </w:r>
      <w:r>
        <w:rPr/>
      </w:r>
    </w:p>
    <w:p>
      <w:pPr>
        <w:pStyle w:val="BodyText"/>
        <w:spacing w:line="357" w:lineRule="auto"/>
        <w:ind w:right="254" w:firstLine="480"/>
        <w:jc w:val="left"/>
      </w:pPr>
      <w:r>
        <w:rPr>
          <w:color w:val="2B2B2B"/>
        </w:rPr>
        <w:t>（</w:t>
      </w:r>
      <w:r>
        <w:rPr>
          <w:rFonts w:ascii="宋体" w:hAnsi="宋体" w:cs="宋体" w:eastAsia="宋体" w:hint="default"/>
          <w:color w:val="2B2B2B"/>
        </w:rPr>
        <w:t>2</w:t>
      </w:r>
      <w:r>
        <w:rPr>
          <w:color w:val="2B2B2B"/>
        </w:rPr>
        <w:t>）报告期内利息保障倍数近两年均处于较高水平，同比下降</w:t>
      </w:r>
      <w:r>
        <w:rPr>
          <w:color w:val="2B2B2B"/>
          <w:spacing w:val="-60"/>
        </w:rPr>
        <w:t> </w:t>
      </w:r>
      <w:r>
        <w:rPr>
          <w:rFonts w:ascii="宋体" w:hAnsi="宋体" w:cs="宋体" w:eastAsia="宋体" w:hint="default"/>
          <w:color w:val="2B2B2B"/>
        </w:rPr>
        <w:t>4.35</w:t>
      </w:r>
      <w:r>
        <w:rPr>
          <w:rFonts w:ascii="宋体" w:hAnsi="宋体" w:cs="宋体" w:eastAsia="宋体" w:hint="default"/>
          <w:color w:val="2B2B2B"/>
          <w:spacing w:val="-61"/>
        </w:rPr>
        <w:t> </w:t>
      </w:r>
      <w:r>
        <w:rPr>
          <w:color w:val="2B2B2B"/>
        </w:rPr>
        <w:t>倍，主要原因是报 告期公司息税前利润增长了</w:t>
      </w:r>
      <w:r>
        <w:rPr>
          <w:color w:val="2B2B2B"/>
          <w:spacing w:val="-60"/>
        </w:rPr>
        <w:t> </w:t>
      </w:r>
      <w:r>
        <w:rPr>
          <w:rFonts w:ascii="宋体" w:hAnsi="宋体" w:cs="宋体" w:eastAsia="宋体" w:hint="default"/>
          <w:color w:val="2B2B2B"/>
        </w:rPr>
        <w:t>11.59%</w:t>
      </w:r>
      <w:r>
        <w:rPr>
          <w:color w:val="2B2B2B"/>
        </w:rPr>
        <w:t>，而报告期利息支出比去年增加了</w:t>
      </w:r>
      <w:r>
        <w:rPr>
          <w:color w:val="2B2B2B"/>
          <w:spacing w:val="-59"/>
        </w:rPr>
        <w:t> </w:t>
      </w:r>
      <w:r>
        <w:rPr>
          <w:rFonts w:ascii="宋体" w:hAnsi="宋体" w:cs="宋体" w:eastAsia="宋体" w:hint="default"/>
          <w:color w:val="2B2B2B"/>
        </w:rPr>
        <w:t>44.85%</w:t>
      </w:r>
      <w:r>
        <w:rPr>
          <w:color w:val="2B2B2B"/>
        </w:rPr>
        <w:t>。</w:t>
      </w:r>
      <w:r>
        <w:rPr/>
      </w:r>
    </w:p>
    <w:p>
      <w:pPr>
        <w:pStyle w:val="BodyText"/>
        <w:spacing w:line="240" w:lineRule="auto"/>
        <w:ind w:left="633" w:right="95"/>
        <w:jc w:val="left"/>
      </w:pPr>
      <w:r>
        <w:rPr>
          <w:color w:val="2B2B2B"/>
        </w:rPr>
        <w:t>总体来说，公司偿债能力较强，目前公司的财务状况非常稳健，财务风险低。</w:t>
      </w:r>
      <w:r>
        <w:rPr/>
      </w:r>
    </w:p>
    <w:p>
      <w:pPr>
        <w:pStyle w:val="Heading6"/>
        <w:spacing w:line="240" w:lineRule="auto" w:before="145"/>
        <w:ind w:right="95"/>
        <w:jc w:val="left"/>
      </w:pPr>
      <w:r>
        <w:rPr/>
        <w:t>（四）无形资产情况</w:t>
      </w:r>
    </w:p>
    <w:p>
      <w:pPr>
        <w:spacing w:line="355" w:lineRule="auto" w:before="186"/>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、主要无形资产状况</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r>
        <w:rPr>
          <w:rFonts w:ascii="宋体" w:hAnsi="宋体" w:cs="宋体" w:eastAsia="宋体" w:hint="default"/>
          <w:color w:val="2B2B2B"/>
          <w:spacing w:val="-3"/>
          <w:sz w:val="24"/>
          <w:szCs w:val="24"/>
        </w:rPr>
        <w:t>报告期内，公司所拥有的无形资产主要有商标、软件著作权、专利申请权、土地使用权、</w:t>
      </w:r>
      <w:r>
        <w:rPr>
          <w:rFonts w:ascii="宋体" w:hAnsi="宋体" w:cs="宋体" w:eastAsia="宋体" w:hint="default"/>
          <w:spacing w:val="-3"/>
          <w:sz w:val="24"/>
          <w:szCs w:val="24"/>
        </w:rPr>
      </w:r>
    </w:p>
    <w:p>
      <w:pPr>
        <w:pStyle w:val="BodyText"/>
        <w:spacing w:line="355" w:lineRule="auto" w:before="38"/>
        <w:ind w:right="217"/>
        <w:jc w:val="left"/>
      </w:pPr>
      <w:r>
        <w:rPr>
          <w:color w:val="2B2B2B"/>
          <w:spacing w:val="-3"/>
        </w:rPr>
        <w:t>特殊经营许可权（资质证书）等。报告期内，公司无形资产账面价值为 </w:t>
      </w:r>
      <w:r>
        <w:rPr>
          <w:rFonts w:ascii="宋体" w:hAnsi="宋体" w:cs="宋体" w:eastAsia="宋体" w:hint="default"/>
          <w:color w:val="2B2B2B"/>
        </w:rPr>
        <w:t>299.28</w:t>
      </w:r>
      <w:r>
        <w:rPr>
          <w:rFonts w:ascii="宋体" w:hAnsi="宋体" w:cs="宋体" w:eastAsia="宋体" w:hint="default"/>
          <w:color w:val="2B2B2B"/>
          <w:spacing w:val="-90"/>
        </w:rPr>
        <w:t> </w:t>
      </w:r>
      <w:r>
        <w:rPr>
          <w:color w:val="2B2B2B"/>
          <w:spacing w:val="-3"/>
        </w:rPr>
        <w:t>万元，构成如</w:t>
      </w:r>
      <w:r>
        <w:rPr>
          <w:color w:val="2B2B2B"/>
        </w:rPr>
        <w:t> 下表：</w:t>
      </w:r>
      <w:r>
        <w:rPr/>
      </w:r>
    </w:p>
    <w:p>
      <w:pPr>
        <w:spacing w:after="0" w:line="355"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240" w:lineRule="auto" w:before="26"/>
        <w:ind w:left="0" w:right="709"/>
        <w:jc w:val="right"/>
      </w:pPr>
      <w:r>
        <w:rPr/>
        <w:t>单位：万元</w:t>
      </w:r>
    </w:p>
    <w:p>
      <w:pPr>
        <w:spacing w:line="240" w:lineRule="auto" w:before="11"/>
        <w:rPr>
          <w:rFonts w:ascii="宋体" w:hAnsi="宋体" w:cs="宋体" w:eastAsia="宋体" w:hint="default"/>
          <w:sz w:val="14"/>
          <w:szCs w:val="14"/>
        </w:rPr>
      </w:pPr>
    </w:p>
    <w:tbl>
      <w:tblPr>
        <w:tblW w:w="0" w:type="auto"/>
        <w:jc w:val="left"/>
        <w:tblInd w:w="299" w:type="dxa"/>
        <w:tblLayout w:type="fixed"/>
        <w:tblCellMar>
          <w:top w:w="0" w:type="dxa"/>
          <w:left w:w="0" w:type="dxa"/>
          <w:bottom w:w="0" w:type="dxa"/>
          <w:right w:w="0" w:type="dxa"/>
        </w:tblCellMar>
        <w:tblLook w:val="01E0"/>
      </w:tblPr>
      <w:tblGrid>
        <w:gridCol w:w="2453"/>
        <w:gridCol w:w="1598"/>
        <w:gridCol w:w="1671"/>
        <w:gridCol w:w="1371"/>
        <w:gridCol w:w="2211"/>
      </w:tblGrid>
      <w:tr>
        <w:trPr>
          <w:trHeight w:val="456" w:hRule="exact"/>
        </w:trPr>
        <w:tc>
          <w:tcPr>
            <w:tcW w:w="2453"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52" w:lineRule="exact"/>
              <w:ind w:right="15"/>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9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671"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2" w:lineRule="exact"/>
              <w:ind w:left="389"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71"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2" w:lineRule="exact"/>
              <w:ind w:left="237"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2211"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52" w:lineRule="exact"/>
              <w:ind w:left="13"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37"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30" w:right="0"/>
              <w:jc w:val="left"/>
              <w:rPr>
                <w:rFonts w:ascii="宋体" w:hAnsi="宋体" w:cs="宋体" w:eastAsia="宋体" w:hint="default"/>
                <w:sz w:val="22"/>
                <w:szCs w:val="22"/>
              </w:rPr>
            </w:pPr>
            <w:r>
              <w:rPr>
                <w:rFonts w:ascii="宋体" w:hAnsi="宋体" w:cs="宋体" w:eastAsia="宋体" w:hint="default"/>
                <w:b/>
                <w:bCs/>
                <w:sz w:val="22"/>
                <w:szCs w:val="22"/>
              </w:rPr>
              <w:t>原价</w:t>
            </w:r>
            <w:r>
              <w:rPr>
                <w:rFonts w:ascii="宋体" w:hAnsi="宋体" w:cs="宋体" w:eastAsia="宋体" w:hint="default"/>
                <w:sz w:val="22"/>
                <w:szCs w:val="22"/>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b/>
                <w:sz w:val="22"/>
              </w:rPr>
              <w:t>3,317,984.22</w:t>
            </w:r>
            <w:r>
              <w:rPr>
                <w:rFonts w:ascii="宋体"/>
                <w:sz w:val="22"/>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74"/>
              <w:jc w:val="right"/>
              <w:rPr>
                <w:rFonts w:ascii="宋体" w:hAnsi="宋体" w:cs="宋体" w:eastAsia="宋体" w:hint="default"/>
                <w:sz w:val="22"/>
                <w:szCs w:val="22"/>
              </w:rPr>
            </w:pPr>
            <w:r>
              <w:rPr>
                <w:rFonts w:ascii="宋体"/>
                <w:b/>
                <w:w w:val="95"/>
                <w:sz w:val="22"/>
              </w:rPr>
              <w:t>122,860.31</w:t>
            </w:r>
            <w:r>
              <w:rPr>
                <w:rFonts w:ascii="宋体"/>
                <w:sz w:val="22"/>
              </w:rPr>
            </w: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3" w:right="0"/>
              <w:jc w:val="center"/>
              <w:rPr>
                <w:rFonts w:ascii="宋体" w:hAnsi="宋体" w:cs="宋体" w:eastAsia="宋体" w:hint="default"/>
                <w:sz w:val="22"/>
                <w:szCs w:val="22"/>
              </w:rPr>
            </w:pPr>
            <w:r>
              <w:rPr>
                <w:rFonts w:ascii="宋体"/>
                <w:b/>
                <w:sz w:val="22"/>
              </w:rPr>
              <w:t>3,440,844.53</w:t>
            </w:r>
            <w:r>
              <w:rPr>
                <w:rFonts w:ascii="宋体"/>
                <w:sz w:val="22"/>
              </w:rPr>
            </w:r>
          </w:p>
        </w:tc>
      </w:tr>
      <w:tr>
        <w:trPr>
          <w:trHeight w:val="439"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8"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3,082,977.24</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6" w:right="0"/>
              <w:jc w:val="center"/>
              <w:rPr>
                <w:rFonts w:ascii="宋体" w:hAnsi="宋体" w:cs="宋体" w:eastAsia="宋体" w:hint="default"/>
                <w:sz w:val="22"/>
                <w:szCs w:val="22"/>
              </w:rPr>
            </w:pPr>
            <w:r>
              <w:rPr>
                <w:rFonts w:ascii="宋体"/>
                <w:sz w:val="22"/>
              </w:rPr>
              <w:t>3,082,977.24</w:t>
            </w:r>
          </w:p>
        </w:tc>
      </w:tr>
      <w:tr>
        <w:trPr>
          <w:trHeight w:val="437"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8" w:right="0"/>
              <w:jc w:val="left"/>
              <w:rPr>
                <w:rFonts w:ascii="宋体" w:hAnsi="宋体" w:cs="宋体" w:eastAsia="宋体" w:hint="default"/>
                <w:sz w:val="22"/>
                <w:szCs w:val="22"/>
              </w:rPr>
            </w:pPr>
            <w:r>
              <w:rPr>
                <w:rFonts w:ascii="宋体" w:hAnsi="宋体" w:cs="宋体" w:eastAsia="宋体" w:hint="default"/>
                <w:sz w:val="22"/>
                <w:szCs w:val="22"/>
              </w:rPr>
              <w:t>专利权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21,685.00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29"/>
              <w:jc w:val="right"/>
              <w:rPr>
                <w:rFonts w:ascii="宋体" w:hAnsi="宋体" w:cs="宋体" w:eastAsia="宋体" w:hint="default"/>
                <w:sz w:val="22"/>
                <w:szCs w:val="22"/>
              </w:rPr>
            </w:pPr>
            <w:r>
              <w:rPr>
                <w:rFonts w:ascii="宋体"/>
                <w:sz w:val="22"/>
              </w:rPr>
              <w:t>23,715.00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8" w:right="0"/>
              <w:jc w:val="center"/>
              <w:rPr>
                <w:rFonts w:ascii="宋体" w:hAnsi="宋体" w:cs="宋体" w:eastAsia="宋体" w:hint="default"/>
                <w:sz w:val="22"/>
                <w:szCs w:val="22"/>
              </w:rPr>
            </w:pPr>
            <w:r>
              <w:rPr>
                <w:rFonts w:ascii="宋体"/>
                <w:sz w:val="22"/>
              </w:rPr>
              <w:t>45,400.00</w:t>
            </w:r>
          </w:p>
        </w:tc>
      </w:tr>
      <w:tr>
        <w:trPr>
          <w:trHeight w:val="439"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8" w:right="0"/>
              <w:jc w:val="left"/>
              <w:rPr>
                <w:rFonts w:ascii="宋体" w:hAnsi="宋体" w:cs="宋体" w:eastAsia="宋体" w:hint="default"/>
                <w:sz w:val="22"/>
                <w:szCs w:val="22"/>
              </w:rPr>
            </w:pPr>
            <w:r>
              <w:rPr>
                <w:rFonts w:ascii="宋体" w:hAnsi="宋体" w:cs="宋体" w:eastAsia="宋体" w:hint="default"/>
                <w:sz w:val="22"/>
                <w:szCs w:val="22"/>
              </w:rPr>
              <w:t>商标权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52,922.00</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8" w:right="0"/>
              <w:jc w:val="center"/>
              <w:rPr>
                <w:rFonts w:ascii="宋体" w:hAnsi="宋体" w:cs="宋体" w:eastAsia="宋体" w:hint="default"/>
                <w:sz w:val="22"/>
                <w:szCs w:val="22"/>
              </w:rPr>
            </w:pPr>
            <w:r>
              <w:rPr>
                <w:rFonts w:ascii="宋体"/>
                <w:sz w:val="22"/>
              </w:rPr>
              <w:t>52,922.00</w:t>
            </w:r>
          </w:p>
        </w:tc>
      </w:tr>
      <w:tr>
        <w:trPr>
          <w:trHeight w:val="437"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8"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160,399.98</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29"/>
              <w:jc w:val="right"/>
              <w:rPr>
                <w:rFonts w:ascii="宋体" w:hAnsi="宋体" w:cs="宋体" w:eastAsia="宋体" w:hint="default"/>
                <w:sz w:val="22"/>
                <w:szCs w:val="22"/>
              </w:rPr>
            </w:pPr>
            <w:r>
              <w:rPr>
                <w:rFonts w:ascii="宋体"/>
                <w:sz w:val="22"/>
              </w:rPr>
              <w:t>99,145.31</w:t>
            </w: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6" w:right="0"/>
              <w:jc w:val="center"/>
              <w:rPr>
                <w:rFonts w:ascii="宋体" w:hAnsi="宋体" w:cs="宋体" w:eastAsia="宋体" w:hint="default"/>
                <w:sz w:val="22"/>
                <w:szCs w:val="22"/>
              </w:rPr>
            </w:pPr>
            <w:r>
              <w:rPr>
                <w:rFonts w:ascii="宋体"/>
                <w:sz w:val="22"/>
              </w:rPr>
              <w:t>259,545.29</w:t>
            </w:r>
          </w:p>
        </w:tc>
      </w:tr>
      <w:tr>
        <w:trPr>
          <w:trHeight w:val="439"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30" w:right="0"/>
              <w:jc w:val="left"/>
              <w:rPr>
                <w:rFonts w:ascii="宋体" w:hAnsi="宋体" w:cs="宋体" w:eastAsia="宋体" w:hint="default"/>
                <w:sz w:val="22"/>
                <w:szCs w:val="22"/>
              </w:rPr>
            </w:pPr>
            <w:r>
              <w:rPr>
                <w:rFonts w:ascii="宋体" w:hAnsi="宋体" w:cs="宋体" w:eastAsia="宋体" w:hint="default"/>
                <w:b/>
                <w:bCs/>
                <w:sz w:val="22"/>
                <w:szCs w:val="22"/>
              </w:rPr>
              <w:t>累计摊销</w:t>
            </w:r>
            <w:r>
              <w:rPr>
                <w:rFonts w:ascii="宋体" w:hAnsi="宋体" w:cs="宋体" w:eastAsia="宋体" w:hint="default"/>
                <w:sz w:val="22"/>
                <w:szCs w:val="22"/>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b/>
                <w:sz w:val="22"/>
              </w:rPr>
              <w:t>325,145.67</w:t>
            </w:r>
            <w:r>
              <w:rPr>
                <w:rFonts w:ascii="宋体"/>
                <w:sz w:val="22"/>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29"/>
              <w:jc w:val="right"/>
              <w:rPr>
                <w:rFonts w:ascii="宋体" w:hAnsi="宋体" w:cs="宋体" w:eastAsia="宋体" w:hint="default"/>
                <w:sz w:val="22"/>
                <w:szCs w:val="22"/>
              </w:rPr>
            </w:pPr>
            <w:r>
              <w:rPr>
                <w:rFonts w:ascii="宋体"/>
                <w:b/>
                <w:w w:val="95"/>
                <w:sz w:val="22"/>
              </w:rPr>
              <w:t>89,777.73</w:t>
            </w:r>
            <w:r>
              <w:rPr>
                <w:rFonts w:ascii="宋体"/>
                <w:sz w:val="22"/>
              </w:rPr>
            </w: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3" w:right="0"/>
              <w:jc w:val="center"/>
              <w:rPr>
                <w:rFonts w:ascii="宋体" w:hAnsi="宋体" w:cs="宋体" w:eastAsia="宋体" w:hint="default"/>
                <w:sz w:val="22"/>
                <w:szCs w:val="22"/>
              </w:rPr>
            </w:pPr>
            <w:r>
              <w:rPr>
                <w:rFonts w:ascii="宋体"/>
                <w:b/>
                <w:sz w:val="22"/>
              </w:rPr>
              <w:t>414,923.40</w:t>
            </w:r>
            <w:r>
              <w:rPr>
                <w:rFonts w:ascii="宋体"/>
                <w:sz w:val="22"/>
              </w:rPr>
            </w:r>
          </w:p>
        </w:tc>
      </w:tr>
      <w:tr>
        <w:trPr>
          <w:trHeight w:val="437"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8"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293,664.63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29"/>
              <w:jc w:val="right"/>
              <w:rPr>
                <w:rFonts w:ascii="宋体" w:hAnsi="宋体" w:cs="宋体" w:eastAsia="宋体" w:hint="default"/>
                <w:sz w:val="22"/>
                <w:szCs w:val="22"/>
              </w:rPr>
            </w:pPr>
            <w:r>
              <w:rPr>
                <w:rFonts w:ascii="宋体"/>
                <w:sz w:val="22"/>
              </w:rPr>
              <w:t>61,659.60</w:t>
            </w: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6" w:right="0"/>
              <w:jc w:val="center"/>
              <w:rPr>
                <w:rFonts w:ascii="宋体" w:hAnsi="宋体" w:cs="宋体" w:eastAsia="宋体" w:hint="default"/>
                <w:sz w:val="22"/>
                <w:szCs w:val="22"/>
              </w:rPr>
            </w:pPr>
            <w:r>
              <w:rPr>
                <w:rFonts w:ascii="宋体"/>
                <w:sz w:val="22"/>
              </w:rPr>
              <w:t>355,324.23</w:t>
            </w:r>
          </w:p>
        </w:tc>
      </w:tr>
      <w:tr>
        <w:trPr>
          <w:trHeight w:val="437"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8" w:right="0"/>
              <w:jc w:val="left"/>
              <w:rPr>
                <w:rFonts w:ascii="宋体" w:hAnsi="宋体" w:cs="宋体" w:eastAsia="宋体" w:hint="default"/>
                <w:sz w:val="22"/>
                <w:szCs w:val="22"/>
              </w:rPr>
            </w:pPr>
            <w:r>
              <w:rPr>
                <w:rFonts w:ascii="宋体" w:hAnsi="宋体" w:cs="宋体" w:eastAsia="宋体" w:hint="default"/>
                <w:sz w:val="22"/>
                <w:szCs w:val="22"/>
              </w:rPr>
              <w:t>专利权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344.52</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91" w:right="0"/>
              <w:jc w:val="left"/>
              <w:rPr>
                <w:rFonts w:ascii="宋体" w:hAnsi="宋体" w:cs="宋体" w:eastAsia="宋体" w:hint="default"/>
                <w:sz w:val="22"/>
                <w:szCs w:val="22"/>
              </w:rPr>
            </w:pPr>
            <w:r>
              <w:rPr>
                <w:rFonts w:ascii="宋体"/>
                <w:sz w:val="22"/>
              </w:rPr>
              <w:t>1,586.63</w:t>
            </w: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8" w:right="0"/>
              <w:jc w:val="center"/>
              <w:rPr>
                <w:rFonts w:ascii="宋体" w:hAnsi="宋体" w:cs="宋体" w:eastAsia="宋体" w:hint="default"/>
                <w:sz w:val="22"/>
                <w:szCs w:val="22"/>
              </w:rPr>
            </w:pPr>
            <w:r>
              <w:rPr>
                <w:rFonts w:ascii="宋体"/>
                <w:sz w:val="22"/>
              </w:rPr>
              <w:t>1,931.15</w:t>
            </w:r>
          </w:p>
        </w:tc>
      </w:tr>
      <w:tr>
        <w:trPr>
          <w:trHeight w:val="439"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528" w:right="0"/>
              <w:jc w:val="left"/>
              <w:rPr>
                <w:rFonts w:ascii="宋体" w:hAnsi="宋体" w:cs="宋体" w:eastAsia="宋体" w:hint="default"/>
                <w:sz w:val="22"/>
                <w:szCs w:val="22"/>
              </w:rPr>
            </w:pPr>
            <w:r>
              <w:rPr>
                <w:rFonts w:ascii="宋体" w:hAnsi="宋体" w:cs="宋体" w:eastAsia="宋体" w:hint="default"/>
                <w:sz w:val="22"/>
                <w:szCs w:val="22"/>
              </w:rPr>
              <w:t>商标权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 w:right="0"/>
              <w:jc w:val="center"/>
              <w:rPr>
                <w:rFonts w:ascii="宋体" w:hAnsi="宋体" w:cs="宋体" w:eastAsia="宋体" w:hint="default"/>
                <w:sz w:val="22"/>
                <w:szCs w:val="22"/>
              </w:rPr>
            </w:pPr>
            <w:r>
              <w:rPr>
                <w:rFonts w:ascii="宋体"/>
                <w:sz w:val="22"/>
              </w:rPr>
              <w:t>1,603.32</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91" w:right="0"/>
              <w:jc w:val="left"/>
              <w:rPr>
                <w:rFonts w:ascii="宋体" w:hAnsi="宋体" w:cs="宋体" w:eastAsia="宋体" w:hint="default"/>
                <w:sz w:val="22"/>
                <w:szCs w:val="22"/>
              </w:rPr>
            </w:pPr>
            <w:r>
              <w:rPr>
                <w:rFonts w:ascii="宋体"/>
                <w:sz w:val="22"/>
              </w:rPr>
              <w:t>5,259.96</w:t>
            </w: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4" w:lineRule="exact"/>
              <w:ind w:left="18" w:right="0"/>
              <w:jc w:val="center"/>
              <w:rPr>
                <w:rFonts w:ascii="宋体" w:hAnsi="宋体" w:cs="宋体" w:eastAsia="宋体" w:hint="default"/>
                <w:sz w:val="22"/>
                <w:szCs w:val="22"/>
              </w:rPr>
            </w:pPr>
            <w:r>
              <w:rPr>
                <w:rFonts w:ascii="宋体"/>
                <w:sz w:val="22"/>
              </w:rPr>
              <w:t>6,863.28</w:t>
            </w:r>
          </w:p>
        </w:tc>
      </w:tr>
      <w:tr>
        <w:trPr>
          <w:trHeight w:val="437"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8"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29,533.20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29"/>
              <w:jc w:val="right"/>
              <w:rPr>
                <w:rFonts w:ascii="宋体" w:hAnsi="宋体" w:cs="宋体" w:eastAsia="宋体" w:hint="default"/>
                <w:sz w:val="22"/>
                <w:szCs w:val="22"/>
              </w:rPr>
            </w:pPr>
            <w:r>
              <w:rPr>
                <w:rFonts w:ascii="宋体"/>
                <w:sz w:val="22"/>
              </w:rPr>
              <w:t>21,271.54</w:t>
            </w: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8" w:right="0"/>
              <w:jc w:val="center"/>
              <w:rPr>
                <w:rFonts w:ascii="宋体" w:hAnsi="宋体" w:cs="宋体" w:eastAsia="宋体" w:hint="default"/>
                <w:sz w:val="22"/>
                <w:szCs w:val="22"/>
              </w:rPr>
            </w:pPr>
            <w:r>
              <w:rPr>
                <w:rFonts w:ascii="宋体"/>
                <w:sz w:val="22"/>
              </w:rPr>
              <w:t>50,804.74</w:t>
            </w:r>
          </w:p>
        </w:tc>
      </w:tr>
      <w:tr>
        <w:trPr>
          <w:trHeight w:val="439"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530" w:right="0"/>
              <w:jc w:val="left"/>
              <w:rPr>
                <w:rFonts w:ascii="宋体" w:hAnsi="宋体" w:cs="宋体" w:eastAsia="宋体" w:hint="default"/>
                <w:sz w:val="22"/>
                <w:szCs w:val="22"/>
              </w:rPr>
            </w:pPr>
            <w:r>
              <w:rPr>
                <w:rFonts w:ascii="宋体" w:hAnsi="宋体" w:cs="宋体" w:eastAsia="宋体" w:hint="default"/>
                <w:b/>
                <w:bCs/>
                <w:sz w:val="22"/>
                <w:szCs w:val="22"/>
              </w:rPr>
              <w:t>账面净值</w:t>
            </w:r>
            <w:r>
              <w:rPr>
                <w:rFonts w:ascii="宋体" w:hAnsi="宋体" w:cs="宋体" w:eastAsia="宋体" w:hint="default"/>
                <w:sz w:val="22"/>
                <w:szCs w:val="22"/>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2"/>
                <w:szCs w:val="22"/>
              </w:rPr>
            </w:pPr>
            <w:r>
              <w:rPr>
                <w:rFonts w:ascii="宋体"/>
                <w:b/>
                <w:sz w:val="22"/>
              </w:rPr>
              <w:t>2,992,838.55</w:t>
            </w:r>
            <w:r>
              <w:rPr>
                <w:rFonts w:ascii="宋体"/>
                <w:sz w:val="22"/>
              </w:rPr>
            </w:r>
          </w:p>
        </w:tc>
        <w:tc>
          <w:tcPr>
            <w:tcW w:w="16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4" w:lineRule="exact"/>
              <w:ind w:left="13" w:right="0"/>
              <w:jc w:val="center"/>
              <w:rPr>
                <w:rFonts w:ascii="宋体" w:hAnsi="宋体" w:cs="宋体" w:eastAsia="宋体" w:hint="default"/>
                <w:sz w:val="22"/>
                <w:szCs w:val="22"/>
              </w:rPr>
            </w:pPr>
            <w:r>
              <w:rPr>
                <w:rFonts w:ascii="宋体"/>
                <w:b/>
                <w:sz w:val="22"/>
              </w:rPr>
              <w:t>3,025,921.13</w:t>
            </w:r>
            <w:r>
              <w:rPr>
                <w:rFonts w:ascii="宋体"/>
                <w:sz w:val="22"/>
              </w:rPr>
            </w:r>
          </w:p>
        </w:tc>
      </w:tr>
      <w:tr>
        <w:trPr>
          <w:trHeight w:val="437"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8"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2,789,312.61</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6" w:right="0"/>
              <w:jc w:val="center"/>
              <w:rPr>
                <w:rFonts w:ascii="宋体" w:hAnsi="宋体" w:cs="宋体" w:eastAsia="宋体" w:hint="default"/>
                <w:sz w:val="22"/>
                <w:szCs w:val="22"/>
              </w:rPr>
            </w:pPr>
            <w:r>
              <w:rPr>
                <w:rFonts w:ascii="宋体"/>
                <w:sz w:val="22"/>
              </w:rPr>
              <w:t>2,727,653.01</w:t>
            </w:r>
          </w:p>
        </w:tc>
      </w:tr>
      <w:tr>
        <w:trPr>
          <w:trHeight w:val="439"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528" w:right="0"/>
              <w:jc w:val="left"/>
              <w:rPr>
                <w:rFonts w:ascii="宋体" w:hAnsi="宋体" w:cs="宋体" w:eastAsia="宋体" w:hint="default"/>
                <w:sz w:val="22"/>
                <w:szCs w:val="22"/>
              </w:rPr>
            </w:pPr>
            <w:r>
              <w:rPr>
                <w:rFonts w:ascii="宋体" w:hAnsi="宋体" w:cs="宋体" w:eastAsia="宋体" w:hint="default"/>
                <w:sz w:val="22"/>
                <w:szCs w:val="22"/>
              </w:rPr>
              <w:t>专利权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 w:right="0"/>
              <w:jc w:val="center"/>
              <w:rPr>
                <w:rFonts w:ascii="宋体" w:hAnsi="宋体" w:cs="宋体" w:eastAsia="宋体" w:hint="default"/>
                <w:sz w:val="22"/>
                <w:szCs w:val="22"/>
              </w:rPr>
            </w:pPr>
            <w:r>
              <w:rPr>
                <w:rFonts w:ascii="宋体"/>
                <w:sz w:val="22"/>
              </w:rPr>
              <w:t>21,340.48</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4" w:lineRule="exact"/>
              <w:ind w:left="18" w:right="0"/>
              <w:jc w:val="center"/>
              <w:rPr>
                <w:rFonts w:ascii="宋体" w:hAnsi="宋体" w:cs="宋体" w:eastAsia="宋体" w:hint="default"/>
                <w:sz w:val="22"/>
                <w:szCs w:val="22"/>
              </w:rPr>
            </w:pPr>
            <w:r>
              <w:rPr>
                <w:rFonts w:ascii="宋体"/>
                <w:sz w:val="22"/>
              </w:rPr>
              <w:t>43,468.85</w:t>
            </w:r>
          </w:p>
        </w:tc>
      </w:tr>
      <w:tr>
        <w:trPr>
          <w:trHeight w:val="437"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8" w:right="0"/>
              <w:jc w:val="left"/>
              <w:rPr>
                <w:rFonts w:ascii="宋体" w:hAnsi="宋体" w:cs="宋体" w:eastAsia="宋体" w:hint="default"/>
                <w:sz w:val="22"/>
                <w:szCs w:val="22"/>
              </w:rPr>
            </w:pPr>
            <w:r>
              <w:rPr>
                <w:rFonts w:ascii="宋体" w:hAnsi="宋体" w:cs="宋体" w:eastAsia="宋体" w:hint="default"/>
                <w:sz w:val="22"/>
                <w:szCs w:val="22"/>
              </w:rPr>
              <w:t>商标权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51,318.68</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8" w:right="0"/>
              <w:jc w:val="center"/>
              <w:rPr>
                <w:rFonts w:ascii="宋体" w:hAnsi="宋体" w:cs="宋体" w:eastAsia="宋体" w:hint="default"/>
                <w:sz w:val="22"/>
                <w:szCs w:val="22"/>
              </w:rPr>
            </w:pPr>
            <w:r>
              <w:rPr>
                <w:rFonts w:ascii="宋体"/>
                <w:sz w:val="22"/>
              </w:rPr>
              <w:t>46,058.72</w:t>
            </w:r>
          </w:p>
        </w:tc>
      </w:tr>
      <w:tr>
        <w:trPr>
          <w:trHeight w:val="440"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528"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 w:right="0"/>
              <w:jc w:val="center"/>
              <w:rPr>
                <w:rFonts w:ascii="宋体" w:hAnsi="宋体" w:cs="宋体" w:eastAsia="宋体" w:hint="default"/>
                <w:sz w:val="22"/>
                <w:szCs w:val="22"/>
              </w:rPr>
            </w:pPr>
            <w:r>
              <w:rPr>
                <w:rFonts w:ascii="宋体"/>
                <w:sz w:val="22"/>
              </w:rPr>
              <w:t>130,866.78</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4" w:lineRule="exact"/>
              <w:ind w:left="16" w:right="0"/>
              <w:jc w:val="center"/>
              <w:rPr>
                <w:rFonts w:ascii="宋体" w:hAnsi="宋体" w:cs="宋体" w:eastAsia="宋体" w:hint="default"/>
                <w:sz w:val="22"/>
                <w:szCs w:val="22"/>
              </w:rPr>
            </w:pPr>
            <w:r>
              <w:rPr>
                <w:rFonts w:ascii="宋体"/>
                <w:sz w:val="22"/>
              </w:rPr>
              <w:t>208,740.55</w:t>
            </w:r>
          </w:p>
        </w:tc>
      </w:tr>
      <w:tr>
        <w:trPr>
          <w:trHeight w:val="437"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30"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598"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
        </w:tc>
      </w:tr>
      <w:tr>
        <w:trPr>
          <w:trHeight w:val="439"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530"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2"/>
                <w:szCs w:val="22"/>
              </w:rPr>
            </w:pPr>
            <w:r>
              <w:rPr>
                <w:rFonts w:ascii="宋体"/>
                <w:b/>
                <w:sz w:val="22"/>
              </w:rPr>
              <w:t>2,992,838.55</w:t>
            </w:r>
            <w:r>
              <w:rPr>
                <w:rFonts w:ascii="宋体"/>
                <w:sz w:val="22"/>
              </w:rPr>
            </w:r>
          </w:p>
        </w:tc>
        <w:tc>
          <w:tcPr>
            <w:tcW w:w="16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4" w:lineRule="exact"/>
              <w:ind w:left="13" w:right="0"/>
              <w:jc w:val="center"/>
              <w:rPr>
                <w:rFonts w:ascii="宋体" w:hAnsi="宋体" w:cs="宋体" w:eastAsia="宋体" w:hint="default"/>
                <w:sz w:val="22"/>
                <w:szCs w:val="22"/>
              </w:rPr>
            </w:pPr>
            <w:r>
              <w:rPr>
                <w:rFonts w:ascii="宋体"/>
                <w:b/>
                <w:sz w:val="22"/>
              </w:rPr>
              <w:t>3,025,921.13</w:t>
            </w:r>
            <w:r>
              <w:rPr>
                <w:rFonts w:ascii="宋体"/>
                <w:sz w:val="22"/>
              </w:rPr>
            </w:r>
          </w:p>
        </w:tc>
      </w:tr>
      <w:tr>
        <w:trPr>
          <w:trHeight w:val="437"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8"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2,789,312.61</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6" w:right="0"/>
              <w:jc w:val="center"/>
              <w:rPr>
                <w:rFonts w:ascii="宋体" w:hAnsi="宋体" w:cs="宋体" w:eastAsia="宋体" w:hint="default"/>
                <w:sz w:val="22"/>
                <w:szCs w:val="22"/>
              </w:rPr>
            </w:pPr>
            <w:r>
              <w:rPr>
                <w:rFonts w:ascii="宋体"/>
                <w:sz w:val="22"/>
              </w:rPr>
              <w:t>2,727,653.01</w:t>
            </w:r>
          </w:p>
        </w:tc>
      </w:tr>
      <w:tr>
        <w:trPr>
          <w:trHeight w:val="439"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4" w:lineRule="exact"/>
              <w:ind w:left="528" w:right="0"/>
              <w:jc w:val="left"/>
              <w:rPr>
                <w:rFonts w:ascii="宋体" w:hAnsi="宋体" w:cs="宋体" w:eastAsia="宋体" w:hint="default"/>
                <w:sz w:val="22"/>
                <w:szCs w:val="22"/>
              </w:rPr>
            </w:pPr>
            <w:r>
              <w:rPr>
                <w:rFonts w:ascii="宋体" w:hAnsi="宋体" w:cs="宋体" w:eastAsia="宋体" w:hint="default"/>
                <w:sz w:val="22"/>
                <w:szCs w:val="22"/>
              </w:rPr>
              <w:t>专利权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 w:right="0"/>
              <w:jc w:val="center"/>
              <w:rPr>
                <w:rFonts w:ascii="宋体" w:hAnsi="宋体" w:cs="宋体" w:eastAsia="宋体" w:hint="default"/>
                <w:sz w:val="22"/>
                <w:szCs w:val="22"/>
              </w:rPr>
            </w:pPr>
            <w:r>
              <w:rPr>
                <w:rFonts w:ascii="宋体"/>
                <w:sz w:val="22"/>
              </w:rPr>
              <w:t>21,340.48</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4" w:lineRule="exact"/>
              <w:ind w:left="18" w:right="0"/>
              <w:jc w:val="center"/>
              <w:rPr>
                <w:rFonts w:ascii="宋体" w:hAnsi="宋体" w:cs="宋体" w:eastAsia="宋体" w:hint="default"/>
                <w:sz w:val="22"/>
                <w:szCs w:val="22"/>
              </w:rPr>
            </w:pPr>
            <w:r>
              <w:rPr>
                <w:rFonts w:ascii="宋体"/>
                <w:sz w:val="22"/>
              </w:rPr>
              <w:t>43,468.85</w:t>
            </w:r>
          </w:p>
        </w:tc>
      </w:tr>
      <w:tr>
        <w:trPr>
          <w:trHeight w:val="437" w:hRule="exact"/>
        </w:trPr>
        <w:tc>
          <w:tcPr>
            <w:tcW w:w="2453"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8" w:right="0"/>
              <w:jc w:val="left"/>
              <w:rPr>
                <w:rFonts w:ascii="宋体" w:hAnsi="宋体" w:cs="宋体" w:eastAsia="宋体" w:hint="default"/>
                <w:sz w:val="22"/>
                <w:szCs w:val="22"/>
              </w:rPr>
            </w:pPr>
            <w:r>
              <w:rPr>
                <w:rFonts w:ascii="宋体" w:hAnsi="宋体" w:cs="宋体" w:eastAsia="宋体" w:hint="default"/>
                <w:sz w:val="22"/>
                <w:szCs w:val="22"/>
              </w:rPr>
              <w:t>商标权</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2"/>
                <w:szCs w:val="22"/>
              </w:rPr>
            </w:pPr>
            <w:r>
              <w:rPr>
                <w:rFonts w:ascii="宋体"/>
                <w:sz w:val="22"/>
              </w:rPr>
              <w:t>51,318.68</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8" w:right="0"/>
              <w:jc w:val="center"/>
              <w:rPr>
                <w:rFonts w:ascii="宋体" w:hAnsi="宋体" w:cs="宋体" w:eastAsia="宋体" w:hint="default"/>
                <w:sz w:val="22"/>
                <w:szCs w:val="22"/>
              </w:rPr>
            </w:pPr>
            <w:r>
              <w:rPr>
                <w:rFonts w:ascii="宋体"/>
                <w:sz w:val="22"/>
              </w:rPr>
              <w:t>46,058.72</w:t>
            </w:r>
          </w:p>
        </w:tc>
      </w:tr>
      <w:tr>
        <w:trPr>
          <w:trHeight w:val="458" w:hRule="exact"/>
        </w:trPr>
        <w:tc>
          <w:tcPr>
            <w:tcW w:w="2453" w:type="dxa"/>
            <w:tcBorders>
              <w:top w:val="single" w:sz="4" w:space="0" w:color="000000"/>
              <w:left w:val="single" w:sz="17" w:space="0" w:color="000000"/>
              <w:bottom w:val="single" w:sz="17" w:space="0" w:color="000000"/>
              <w:right w:val="single" w:sz="4" w:space="0" w:color="000000"/>
            </w:tcBorders>
          </w:tcPr>
          <w:p>
            <w:pPr>
              <w:pStyle w:val="TableParagraph"/>
              <w:spacing w:line="254" w:lineRule="exact"/>
              <w:ind w:left="528"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598" w:type="dxa"/>
            <w:tcBorders>
              <w:top w:val="single" w:sz="4" w:space="0" w:color="000000"/>
              <w:left w:val="single" w:sz="4" w:space="0" w:color="000000"/>
              <w:bottom w:val="single" w:sz="17" w:space="0" w:color="000000"/>
              <w:right w:val="single" w:sz="4" w:space="0" w:color="000000"/>
            </w:tcBorders>
          </w:tcPr>
          <w:p>
            <w:pPr>
              <w:pStyle w:val="TableParagraph"/>
              <w:spacing w:line="254" w:lineRule="exact"/>
              <w:ind w:left="2" w:right="0"/>
              <w:jc w:val="center"/>
              <w:rPr>
                <w:rFonts w:ascii="宋体" w:hAnsi="宋体" w:cs="宋体" w:eastAsia="宋体" w:hint="default"/>
                <w:sz w:val="22"/>
                <w:szCs w:val="22"/>
              </w:rPr>
            </w:pPr>
            <w:r>
              <w:rPr>
                <w:rFonts w:ascii="宋体"/>
                <w:sz w:val="22"/>
              </w:rPr>
              <w:t>130,866.78</w:t>
            </w:r>
          </w:p>
        </w:tc>
        <w:tc>
          <w:tcPr>
            <w:tcW w:w="1671" w:type="dxa"/>
            <w:tcBorders>
              <w:top w:val="single" w:sz="4" w:space="0" w:color="000000"/>
              <w:left w:val="single" w:sz="4" w:space="0" w:color="000000"/>
              <w:bottom w:val="single" w:sz="17" w:space="0" w:color="000000"/>
              <w:right w:val="single" w:sz="4" w:space="0" w:color="000000"/>
            </w:tcBorders>
          </w:tcPr>
          <w:p>
            <w:pPr/>
          </w:p>
        </w:tc>
        <w:tc>
          <w:tcPr>
            <w:tcW w:w="1371" w:type="dxa"/>
            <w:tcBorders>
              <w:top w:val="single" w:sz="4" w:space="0" w:color="000000"/>
              <w:left w:val="single" w:sz="4" w:space="0" w:color="000000"/>
              <w:bottom w:val="single" w:sz="17" w:space="0" w:color="000000"/>
              <w:right w:val="single" w:sz="4" w:space="0" w:color="000000"/>
            </w:tcBorders>
          </w:tcPr>
          <w:p>
            <w:pPr/>
          </w:p>
        </w:tc>
        <w:tc>
          <w:tcPr>
            <w:tcW w:w="2211" w:type="dxa"/>
            <w:tcBorders>
              <w:top w:val="single" w:sz="4" w:space="0" w:color="000000"/>
              <w:left w:val="single" w:sz="4" w:space="0" w:color="000000"/>
              <w:bottom w:val="single" w:sz="17" w:space="0" w:color="000000"/>
              <w:right w:val="single" w:sz="17" w:space="0" w:color="000000"/>
            </w:tcBorders>
          </w:tcPr>
          <w:p>
            <w:pPr>
              <w:pStyle w:val="TableParagraph"/>
              <w:spacing w:line="254" w:lineRule="exact"/>
              <w:ind w:left="16" w:right="0"/>
              <w:jc w:val="center"/>
              <w:rPr>
                <w:rFonts w:ascii="宋体" w:hAnsi="宋体" w:cs="宋体" w:eastAsia="宋体" w:hint="default"/>
                <w:sz w:val="22"/>
                <w:szCs w:val="22"/>
              </w:rPr>
            </w:pPr>
            <w:r>
              <w:rPr>
                <w:rFonts w:ascii="宋体"/>
                <w:sz w:val="22"/>
              </w:rPr>
              <w:t>208,740.55</w:t>
            </w:r>
          </w:p>
        </w:tc>
      </w:tr>
    </w:tbl>
    <w:p>
      <w:pPr>
        <w:pStyle w:val="BodyText"/>
        <w:spacing w:line="274" w:lineRule="exact" w:before="0"/>
        <w:ind w:left="633" w:right="414"/>
        <w:jc w:val="left"/>
      </w:pPr>
      <w:r>
        <w:rPr/>
        <w:t>本期增加的无形资产主要系新购入的办公软件和申请的专利权。</w:t>
      </w:r>
    </w:p>
    <w:p>
      <w:pPr>
        <w:pStyle w:val="Heading7"/>
        <w:spacing w:line="240" w:lineRule="auto" w:before="152"/>
        <w:ind w:left="635" w:right="414"/>
        <w:jc w:val="left"/>
        <w:rPr>
          <w:b w:val="0"/>
          <w:bCs w:val="0"/>
        </w:rPr>
      </w:pPr>
      <w:r>
        <w:rPr>
          <w:rFonts w:ascii="宋体" w:hAnsi="宋体" w:cs="宋体" w:eastAsia="宋体" w:hint="default"/>
          <w:spacing w:val="3"/>
        </w:rPr>
        <w:t>2</w:t>
      </w:r>
      <w:r>
        <w:rPr>
          <w:spacing w:val="3"/>
        </w:rPr>
        <w:t>、商标</w:t>
      </w:r>
      <w:r>
        <w:rPr>
          <w:b w:val="0"/>
          <w:bCs w:val="0"/>
        </w:rPr>
      </w:r>
    </w:p>
    <w:p>
      <w:pPr>
        <w:pStyle w:val="BodyText"/>
        <w:spacing w:line="240" w:lineRule="auto" w:before="154"/>
        <w:ind w:left="633" w:right="414"/>
        <w:jc w:val="left"/>
      </w:pPr>
      <w:r>
        <w:rPr/>
        <w:t>报告期内，公司拥有商标权共计</w:t>
      </w:r>
      <w:r>
        <w:rPr>
          <w:spacing w:val="-60"/>
        </w:rPr>
        <w:t> </w:t>
      </w:r>
      <w:r>
        <w:rPr>
          <w:rFonts w:ascii="宋体" w:hAnsi="宋体" w:cs="宋体" w:eastAsia="宋体" w:hint="default"/>
        </w:rPr>
        <w:t>2 0</w:t>
      </w:r>
      <w:r>
        <w:rPr>
          <w:rFonts w:ascii="宋体" w:hAnsi="宋体" w:cs="宋体" w:eastAsia="宋体" w:hint="default"/>
          <w:spacing w:val="-60"/>
        </w:rPr>
        <w:t> </w:t>
      </w:r>
      <w:r>
        <w:rPr/>
        <w:t>项，具体如下：</w:t>
      </w:r>
    </w:p>
    <w:p>
      <w:pPr>
        <w:spacing w:line="240" w:lineRule="auto" w:before="10"/>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595"/>
        <w:gridCol w:w="2218"/>
        <w:gridCol w:w="1536"/>
        <w:gridCol w:w="915"/>
        <w:gridCol w:w="1558"/>
        <w:gridCol w:w="3104"/>
      </w:tblGrid>
      <w:tr>
        <w:trPr>
          <w:trHeight w:val="884" w:hRule="exact"/>
        </w:trPr>
        <w:tc>
          <w:tcPr>
            <w:tcW w:w="595"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53" w:lineRule="exact"/>
              <w:ind w:left="168" w:right="0"/>
              <w:jc w:val="left"/>
              <w:rPr>
                <w:rFonts w:ascii="宋体" w:hAnsi="宋体" w:cs="宋体" w:eastAsia="宋体" w:hint="default"/>
                <w:sz w:val="22"/>
                <w:szCs w:val="22"/>
              </w:rPr>
            </w:pPr>
            <w:r>
              <w:rPr>
                <w:rFonts w:ascii="宋体" w:hAnsi="宋体" w:cs="宋体" w:eastAsia="宋体" w:hint="default"/>
                <w:b/>
                <w:bCs/>
                <w:w w:val="99"/>
                <w:sz w:val="22"/>
                <w:szCs w:val="22"/>
              </w:rPr>
              <w:t>序</w:t>
            </w:r>
            <w:r>
              <w:rPr>
                <w:rFonts w:ascii="宋体" w:hAnsi="宋体" w:cs="宋体" w:eastAsia="宋体" w:hint="default"/>
                <w:sz w:val="22"/>
                <w:szCs w:val="22"/>
              </w:rPr>
            </w:r>
          </w:p>
          <w:p>
            <w:pPr>
              <w:pStyle w:val="TableParagraph"/>
              <w:spacing w:line="240" w:lineRule="auto" w:before="139"/>
              <w:ind w:left="168" w:right="0"/>
              <w:jc w:val="left"/>
              <w:rPr>
                <w:rFonts w:ascii="宋体" w:hAnsi="宋体" w:cs="宋体" w:eastAsia="宋体" w:hint="default"/>
                <w:sz w:val="22"/>
                <w:szCs w:val="22"/>
              </w:rPr>
            </w:pPr>
            <w:r>
              <w:rPr>
                <w:rFonts w:ascii="宋体" w:hAnsi="宋体" w:cs="宋体" w:eastAsia="宋体" w:hint="default"/>
                <w:b/>
                <w:bCs/>
                <w:w w:val="99"/>
                <w:sz w:val="22"/>
                <w:szCs w:val="22"/>
              </w:rPr>
              <w:t>号</w:t>
            </w:r>
            <w:r>
              <w:rPr>
                <w:rFonts w:ascii="宋体" w:hAnsi="宋体" w:cs="宋体" w:eastAsia="宋体" w:hint="default"/>
                <w:sz w:val="22"/>
                <w:szCs w:val="22"/>
              </w:rPr>
            </w:r>
          </w:p>
        </w:tc>
        <w:tc>
          <w:tcPr>
            <w:tcW w:w="221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8"/>
              <w:ind w:right="0"/>
              <w:jc w:val="center"/>
              <w:rPr>
                <w:rFonts w:ascii="宋体" w:hAnsi="宋体" w:cs="宋体" w:eastAsia="宋体" w:hint="default"/>
                <w:sz w:val="22"/>
                <w:szCs w:val="22"/>
              </w:rPr>
            </w:pPr>
            <w:r>
              <w:rPr>
                <w:rFonts w:ascii="宋体" w:hAnsi="宋体" w:cs="宋体" w:eastAsia="宋体" w:hint="default"/>
                <w:b/>
                <w:bCs/>
                <w:sz w:val="22"/>
                <w:szCs w:val="22"/>
              </w:rPr>
              <w:t>商标</w:t>
            </w:r>
            <w:r>
              <w:rPr>
                <w:rFonts w:ascii="宋体" w:hAnsi="宋体" w:cs="宋体" w:eastAsia="宋体" w:hint="default"/>
                <w:sz w:val="22"/>
                <w:szCs w:val="22"/>
              </w:rPr>
            </w:r>
          </w:p>
        </w:tc>
        <w:tc>
          <w:tcPr>
            <w:tcW w:w="1536"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8"/>
              <w:ind w:left="431" w:right="0"/>
              <w:jc w:val="left"/>
              <w:rPr>
                <w:rFonts w:ascii="宋体" w:hAnsi="宋体" w:cs="宋体" w:eastAsia="宋体" w:hint="default"/>
                <w:sz w:val="22"/>
                <w:szCs w:val="22"/>
              </w:rPr>
            </w:pPr>
            <w:r>
              <w:rPr>
                <w:rFonts w:ascii="宋体" w:hAnsi="宋体" w:cs="宋体" w:eastAsia="宋体" w:hint="default"/>
                <w:b/>
                <w:bCs/>
                <w:sz w:val="22"/>
                <w:szCs w:val="22"/>
              </w:rPr>
              <w:t>注册号</w:t>
            </w:r>
            <w:r>
              <w:rPr>
                <w:rFonts w:ascii="宋体" w:hAnsi="宋体" w:cs="宋体" w:eastAsia="宋体" w:hint="default"/>
                <w:sz w:val="22"/>
                <w:szCs w:val="22"/>
              </w:rPr>
            </w:r>
          </w:p>
        </w:tc>
        <w:tc>
          <w:tcPr>
            <w:tcW w:w="915"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8"/>
              <w:ind w:left="233" w:right="0"/>
              <w:jc w:val="left"/>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155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8"/>
              <w:ind w:left="333" w:right="0"/>
              <w:jc w:val="left"/>
              <w:rPr>
                <w:rFonts w:ascii="宋体" w:hAnsi="宋体" w:cs="宋体" w:eastAsia="宋体" w:hint="default"/>
                <w:sz w:val="22"/>
                <w:szCs w:val="22"/>
              </w:rPr>
            </w:pPr>
            <w:r>
              <w:rPr>
                <w:rFonts w:ascii="宋体" w:hAnsi="宋体" w:cs="宋体" w:eastAsia="宋体" w:hint="default"/>
                <w:b/>
                <w:bCs/>
                <w:sz w:val="22"/>
                <w:szCs w:val="22"/>
              </w:rPr>
              <w:t>取得方式</w:t>
            </w:r>
            <w:r>
              <w:rPr>
                <w:rFonts w:ascii="宋体" w:hAnsi="宋体" w:cs="宋体" w:eastAsia="宋体" w:hint="default"/>
                <w:sz w:val="22"/>
                <w:szCs w:val="22"/>
              </w:rPr>
            </w:r>
          </w:p>
        </w:tc>
        <w:tc>
          <w:tcPr>
            <w:tcW w:w="3104"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78"/>
              <w:ind w:left="883" w:right="0"/>
              <w:jc w:val="left"/>
              <w:rPr>
                <w:rFonts w:ascii="宋体" w:hAnsi="宋体" w:cs="宋体" w:eastAsia="宋体" w:hint="default"/>
                <w:sz w:val="22"/>
                <w:szCs w:val="22"/>
              </w:rPr>
            </w:pPr>
            <w:r>
              <w:rPr>
                <w:rFonts w:ascii="宋体" w:hAnsi="宋体" w:cs="宋体" w:eastAsia="宋体" w:hint="default"/>
                <w:b/>
                <w:bCs/>
                <w:sz w:val="22"/>
                <w:szCs w:val="22"/>
              </w:rPr>
              <w:t>注册有效期限</w:t>
            </w:r>
            <w:r>
              <w:rPr>
                <w:rFonts w:ascii="宋体" w:hAnsi="宋体" w:cs="宋体" w:eastAsia="宋体" w:hint="default"/>
                <w:sz w:val="22"/>
                <w:szCs w:val="22"/>
              </w:rPr>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w w:val="100"/>
                <w:sz w:val="22"/>
              </w:rPr>
              <w:t>1</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5"/>
                <w:szCs w:val="5"/>
              </w:rPr>
            </w:pPr>
          </w:p>
          <w:p>
            <w:pPr>
              <w:pStyle w:val="TableParagraph"/>
              <w:spacing w:line="419" w:lineRule="exact"/>
              <w:ind w:left="389"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941291" cy="26622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941291" cy="266223"/>
                          </a:xfrm>
                          <a:prstGeom prst="rect">
                            <a:avLst/>
                          </a:prstGeom>
                        </pic:spPr>
                      </pic:pic>
                    </a:graphicData>
                  </a:graphic>
                </wp:inline>
              </w:drawing>
            </w:r>
            <w:r>
              <w:rPr>
                <w:rFonts w:ascii="宋体" w:hAnsi="宋体" w:cs="宋体" w:eastAsia="宋体" w:hint="default"/>
                <w:position w:val="-7"/>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1439499</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0"/>
              <w:jc w:val="right"/>
              <w:rPr>
                <w:rFonts w:ascii="宋体" w:hAnsi="宋体" w:cs="宋体" w:eastAsia="宋体" w:hint="default"/>
                <w:sz w:val="22"/>
                <w:szCs w:val="22"/>
              </w:rPr>
            </w:pPr>
            <w:r>
              <w:rPr>
                <w:rFonts w:ascii="宋体"/>
                <w:sz w:val="22"/>
              </w:rPr>
              <w:t>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转让取得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07"/>
              <w:jc w:val="right"/>
              <w:rPr>
                <w:rFonts w:ascii="宋体" w:hAnsi="宋体" w:cs="宋体" w:eastAsia="宋体" w:hint="default"/>
                <w:sz w:val="22"/>
                <w:szCs w:val="22"/>
              </w:rPr>
            </w:pPr>
            <w:r>
              <w:rPr>
                <w:rFonts w:ascii="宋体"/>
                <w:spacing w:val="-1"/>
                <w:sz w:val="22"/>
              </w:rPr>
              <w:t>2010.8.28--2020.8.27</w:t>
            </w:r>
          </w:p>
        </w:tc>
      </w:tr>
      <w:tr>
        <w:trPr>
          <w:trHeight w:val="629" w:hRule="exact"/>
        </w:trPr>
        <w:tc>
          <w:tcPr>
            <w:tcW w:w="595"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w w:val="100"/>
                <w:sz w:val="22"/>
              </w:rPr>
              <w:t>2</w:t>
            </w:r>
          </w:p>
        </w:tc>
        <w:tc>
          <w:tcPr>
            <w:tcW w:w="22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0"/>
              <w:jc w:val="left"/>
              <w:rPr>
                <w:rFonts w:ascii="宋体" w:hAnsi="宋体" w:cs="宋体" w:eastAsia="宋体" w:hint="default"/>
                <w:sz w:val="7"/>
                <w:szCs w:val="7"/>
              </w:rPr>
            </w:pPr>
          </w:p>
          <w:p>
            <w:pPr>
              <w:pStyle w:val="TableParagraph"/>
              <w:spacing w:line="477" w:lineRule="exact"/>
              <w:ind w:left="389"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957515" cy="30337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957515" cy="303371"/>
                          </a:xfrm>
                          <a:prstGeom prst="rect">
                            <a:avLst/>
                          </a:prstGeom>
                        </pic:spPr>
                      </pic:pic>
                    </a:graphicData>
                  </a:graphic>
                </wp:inline>
              </w:drawing>
            </w:r>
            <w:r>
              <w:rPr>
                <w:rFonts w:ascii="宋体" w:hAnsi="宋体" w:cs="宋体" w:eastAsia="宋体" w:hint="default"/>
                <w:position w:val="-9"/>
                <w:sz w:val="20"/>
                <w:szCs w:val="20"/>
              </w:rPr>
            </w:r>
          </w:p>
        </w:tc>
        <w:tc>
          <w:tcPr>
            <w:tcW w:w="153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6541831</w:t>
            </w:r>
          </w:p>
        </w:tc>
        <w:tc>
          <w:tcPr>
            <w:tcW w:w="91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75"/>
              <w:jc w:val="right"/>
              <w:rPr>
                <w:rFonts w:ascii="宋体" w:hAnsi="宋体" w:cs="宋体" w:eastAsia="宋体" w:hint="default"/>
                <w:sz w:val="22"/>
                <w:szCs w:val="22"/>
              </w:rPr>
            </w:pPr>
            <w:r>
              <w:rPr>
                <w:rFonts w:ascii="宋体"/>
                <w:w w:val="100"/>
                <w:sz w:val="22"/>
              </w:rPr>
              <w:t>7</w:t>
            </w:r>
          </w:p>
        </w:tc>
        <w:tc>
          <w:tcPr>
            <w:tcW w:w="15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2011.7.14-2021.7.13</w:t>
            </w:r>
          </w:p>
        </w:tc>
      </w:tr>
    </w:tbl>
    <w:p>
      <w:pPr>
        <w:spacing w:after="0" w:line="240" w:lineRule="auto"/>
        <w:jc w:val="right"/>
        <w:rPr>
          <w:rFonts w:ascii="宋体" w:hAnsi="宋体" w:cs="宋体" w:eastAsia="宋体" w:hint="default"/>
          <w:sz w:val="22"/>
          <w:szCs w:val="22"/>
        </w:rPr>
        <w:sectPr>
          <w:pgSz w:w="11910" w:h="16840"/>
          <w:pgMar w:header="720" w:footer="706" w:top="1160" w:bottom="900" w:left="980" w:right="700"/>
        </w:sectPr>
      </w:pPr>
    </w:p>
    <w:p>
      <w:pPr>
        <w:spacing w:line="240" w:lineRule="auto" w:before="12"/>
        <w:rPr>
          <w:rFonts w:ascii="宋体" w:hAnsi="宋体" w:cs="宋体" w:eastAsia="宋体" w:hint="default"/>
          <w:sz w:val="20"/>
          <w:szCs w:val="20"/>
        </w:rPr>
      </w:pPr>
    </w:p>
    <w:tbl>
      <w:tblPr>
        <w:tblW w:w="0" w:type="auto"/>
        <w:jc w:val="left"/>
        <w:tblInd w:w="131" w:type="dxa"/>
        <w:tblLayout w:type="fixed"/>
        <w:tblCellMar>
          <w:top w:w="0" w:type="dxa"/>
          <w:left w:w="0" w:type="dxa"/>
          <w:bottom w:w="0" w:type="dxa"/>
          <w:right w:w="0" w:type="dxa"/>
        </w:tblCellMar>
        <w:tblLook w:val="01E0"/>
      </w:tblPr>
      <w:tblGrid>
        <w:gridCol w:w="595"/>
        <w:gridCol w:w="2218"/>
        <w:gridCol w:w="1536"/>
        <w:gridCol w:w="915"/>
        <w:gridCol w:w="1558"/>
        <w:gridCol w:w="3104"/>
      </w:tblGrid>
      <w:tr>
        <w:trPr>
          <w:trHeight w:val="629" w:hRule="exact"/>
        </w:trPr>
        <w:tc>
          <w:tcPr>
            <w:tcW w:w="595"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53"/>
              <w:ind w:right="11"/>
              <w:jc w:val="center"/>
              <w:rPr>
                <w:rFonts w:ascii="宋体" w:hAnsi="宋体" w:cs="宋体" w:eastAsia="宋体" w:hint="default"/>
                <w:sz w:val="22"/>
                <w:szCs w:val="22"/>
              </w:rPr>
            </w:pPr>
            <w:r>
              <w:rPr>
                <w:rFonts w:ascii="宋体"/>
                <w:w w:val="100"/>
                <w:sz w:val="22"/>
              </w:rPr>
              <w:t>3</w:t>
            </w:r>
          </w:p>
        </w:tc>
        <w:tc>
          <w:tcPr>
            <w:tcW w:w="22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5"/>
                <w:szCs w:val="5"/>
              </w:rPr>
            </w:pPr>
          </w:p>
          <w:p>
            <w:pPr>
              <w:pStyle w:val="TableParagraph"/>
              <w:spacing w:line="448" w:lineRule="exact"/>
              <w:ind w:left="359"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949325" cy="28479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949325" cy="284797"/>
                          </a:xfrm>
                          <a:prstGeom prst="rect">
                            <a:avLst/>
                          </a:prstGeom>
                        </pic:spPr>
                      </pic:pic>
                    </a:graphicData>
                  </a:graphic>
                </wp:inline>
              </w:drawing>
            </w:r>
            <w:r>
              <w:rPr>
                <w:rFonts w:ascii="宋体" w:hAnsi="宋体" w:cs="宋体" w:eastAsia="宋体" w:hint="default"/>
                <w:position w:val="-8"/>
                <w:sz w:val="20"/>
                <w:szCs w:val="20"/>
              </w:rPr>
            </w:r>
          </w:p>
        </w:tc>
        <w:tc>
          <w:tcPr>
            <w:tcW w:w="153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3"/>
              <w:ind w:right="155"/>
              <w:jc w:val="right"/>
              <w:rPr>
                <w:rFonts w:ascii="宋体" w:hAnsi="宋体" w:cs="宋体" w:eastAsia="宋体" w:hint="default"/>
                <w:sz w:val="22"/>
                <w:szCs w:val="22"/>
              </w:rPr>
            </w:pPr>
            <w:r>
              <w:rPr>
                <w:rFonts w:ascii="宋体"/>
                <w:sz w:val="22"/>
              </w:rPr>
              <w:t>6541832</w:t>
            </w:r>
          </w:p>
        </w:tc>
        <w:tc>
          <w:tcPr>
            <w:tcW w:w="91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3"/>
              <w:ind w:right="120"/>
              <w:jc w:val="right"/>
              <w:rPr>
                <w:rFonts w:ascii="宋体" w:hAnsi="宋体" w:cs="宋体" w:eastAsia="宋体" w:hint="default"/>
                <w:sz w:val="22"/>
                <w:szCs w:val="22"/>
              </w:rPr>
            </w:pPr>
            <w:r>
              <w:rPr>
                <w:rFonts w:ascii="宋体"/>
                <w:sz w:val="22"/>
              </w:rPr>
              <w:t>11</w:t>
            </w:r>
          </w:p>
        </w:tc>
        <w:tc>
          <w:tcPr>
            <w:tcW w:w="155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53"/>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53"/>
              <w:ind w:left="830" w:right="0"/>
              <w:jc w:val="left"/>
              <w:rPr>
                <w:rFonts w:ascii="宋体" w:hAnsi="宋体" w:cs="宋体" w:eastAsia="宋体" w:hint="default"/>
                <w:sz w:val="22"/>
                <w:szCs w:val="22"/>
              </w:rPr>
            </w:pPr>
            <w:r>
              <w:rPr>
                <w:rFonts w:ascii="宋体"/>
                <w:sz w:val="22"/>
              </w:rPr>
              <w:t>2010.4.7-2020.4.6</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w w:val="100"/>
                <w:sz w:val="22"/>
              </w:rPr>
              <w:t>4</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7"/>
                <w:szCs w:val="7"/>
              </w:rPr>
            </w:pPr>
          </w:p>
          <w:p>
            <w:pPr>
              <w:pStyle w:val="TableParagraph"/>
              <w:spacing w:line="435" w:lineRule="exact"/>
              <w:ind w:left="419"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944275" cy="27660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944275" cy="276605"/>
                          </a:xfrm>
                          <a:prstGeom prst="rect">
                            <a:avLst/>
                          </a:prstGeom>
                        </pic:spPr>
                      </pic:pic>
                    </a:graphicData>
                  </a:graphic>
                </wp:inline>
              </w:drawing>
            </w:r>
            <w:r>
              <w:rPr>
                <w:rFonts w:ascii="宋体" w:hAnsi="宋体" w:cs="宋体" w:eastAsia="宋体" w:hint="default"/>
                <w:position w:val="-8"/>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6541825</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5"/>
              <w:jc w:val="right"/>
              <w:rPr>
                <w:rFonts w:ascii="宋体" w:hAnsi="宋体" w:cs="宋体" w:eastAsia="宋体" w:hint="default"/>
                <w:sz w:val="22"/>
                <w:szCs w:val="22"/>
              </w:rPr>
            </w:pPr>
            <w:r>
              <w:rPr>
                <w:rFonts w:ascii="宋体"/>
                <w:w w:val="100"/>
                <w:sz w:val="22"/>
              </w:rPr>
              <w:t>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2011.7.14-2021.7.13</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w w:val="100"/>
                <w:sz w:val="22"/>
              </w:rPr>
              <w:t>5</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418" w:lineRule="exact"/>
              <w:ind w:left="434"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949098" cy="265747"/>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949098" cy="265747"/>
                          </a:xfrm>
                          <a:prstGeom prst="rect">
                            <a:avLst/>
                          </a:prstGeom>
                        </pic:spPr>
                      </pic:pic>
                    </a:graphicData>
                  </a:graphic>
                </wp:inline>
              </w:drawing>
            </w:r>
            <w:r>
              <w:rPr>
                <w:rFonts w:ascii="宋体" w:hAnsi="宋体" w:cs="宋体" w:eastAsia="宋体" w:hint="default"/>
                <w:position w:val="-7"/>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6541826</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0"/>
              <w:jc w:val="right"/>
              <w:rPr>
                <w:rFonts w:ascii="宋体" w:hAnsi="宋体" w:cs="宋体" w:eastAsia="宋体" w:hint="default"/>
                <w:sz w:val="22"/>
                <w:szCs w:val="22"/>
              </w:rPr>
            </w:pPr>
            <w:r>
              <w:rPr>
                <w:rFonts w:ascii="宋体"/>
                <w:sz w:val="22"/>
              </w:rPr>
              <w:t>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2010.6.21-2020.6.20</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w w:val="100"/>
                <w:sz w:val="22"/>
              </w:rPr>
              <w:t>6</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5"/>
                <w:szCs w:val="5"/>
              </w:rPr>
            </w:pPr>
          </w:p>
          <w:p>
            <w:pPr>
              <w:pStyle w:val="TableParagraph"/>
              <w:spacing w:line="448" w:lineRule="exact"/>
              <w:ind w:left="449"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949325" cy="284797"/>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8" cstate="print"/>
                          <a:stretch>
                            <a:fillRect/>
                          </a:stretch>
                        </pic:blipFill>
                        <pic:spPr>
                          <a:xfrm>
                            <a:off x="0" y="0"/>
                            <a:ext cx="949325" cy="284797"/>
                          </a:xfrm>
                          <a:prstGeom prst="rect">
                            <a:avLst/>
                          </a:prstGeom>
                        </pic:spPr>
                      </pic:pic>
                    </a:graphicData>
                  </a:graphic>
                </wp:inline>
              </w:drawing>
            </w:r>
            <w:r>
              <w:rPr>
                <w:rFonts w:ascii="宋体" w:hAnsi="宋体" w:cs="宋体" w:eastAsia="宋体" w:hint="default"/>
                <w:position w:val="-8"/>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6541827</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0"/>
              <w:jc w:val="right"/>
              <w:rPr>
                <w:rFonts w:ascii="宋体" w:hAnsi="宋体" w:cs="宋体" w:eastAsia="宋体" w:hint="default"/>
                <w:sz w:val="22"/>
                <w:szCs w:val="22"/>
              </w:rPr>
            </w:pPr>
            <w:r>
              <w:rPr>
                <w:rFonts w:ascii="宋体"/>
                <w:sz w:val="22"/>
              </w:rPr>
              <w:t>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2010.8.14-2020.8.13</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w w:val="100"/>
                <w:sz w:val="22"/>
              </w:rPr>
              <w:t>7</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374" w:lineRule="exact"/>
              <w:ind w:left="434"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950975" cy="237744"/>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9" cstate="print"/>
                          <a:stretch>
                            <a:fillRect/>
                          </a:stretch>
                        </pic:blipFill>
                        <pic:spPr>
                          <a:xfrm>
                            <a:off x="0" y="0"/>
                            <a:ext cx="950975" cy="237744"/>
                          </a:xfrm>
                          <a:prstGeom prst="rect">
                            <a:avLst/>
                          </a:prstGeom>
                        </pic:spPr>
                      </pic:pic>
                    </a:graphicData>
                  </a:graphic>
                </wp:inline>
              </w:drawing>
            </w:r>
            <w:r>
              <w:rPr>
                <w:rFonts w:ascii="宋体" w:hAnsi="宋体" w:cs="宋体" w:eastAsia="宋体" w:hint="default"/>
                <w:position w:val="-6"/>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6541828</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0"/>
              <w:jc w:val="right"/>
              <w:rPr>
                <w:rFonts w:ascii="宋体" w:hAnsi="宋体" w:cs="宋体" w:eastAsia="宋体" w:hint="default"/>
                <w:sz w:val="22"/>
                <w:szCs w:val="22"/>
              </w:rPr>
            </w:pPr>
            <w:r>
              <w:rPr>
                <w:rFonts w:ascii="宋体"/>
                <w:sz w:val="22"/>
              </w:rPr>
              <w:t>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2010.3.28-2020.3.27</w:t>
            </w:r>
          </w:p>
        </w:tc>
      </w:tr>
      <w:tr>
        <w:trPr>
          <w:trHeight w:val="612"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w w:val="100"/>
                <w:sz w:val="22"/>
              </w:rPr>
              <w:t>8</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8"/>
                <w:szCs w:val="8"/>
              </w:rPr>
            </w:pPr>
          </w:p>
          <w:p>
            <w:pPr>
              <w:pStyle w:val="TableParagraph"/>
              <w:spacing w:line="390" w:lineRule="exact"/>
              <w:ind w:left="449"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952500" cy="247650"/>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0" cstate="print"/>
                          <a:stretch>
                            <a:fillRect/>
                          </a:stretch>
                        </pic:blipFill>
                        <pic:spPr>
                          <a:xfrm>
                            <a:off x="0" y="0"/>
                            <a:ext cx="952500" cy="247650"/>
                          </a:xfrm>
                          <a:prstGeom prst="rect">
                            <a:avLst/>
                          </a:prstGeom>
                        </pic:spPr>
                      </pic:pic>
                    </a:graphicData>
                  </a:graphic>
                </wp:inline>
              </w:drawing>
            </w:r>
            <w:r>
              <w:rPr>
                <w:rFonts w:ascii="宋体" w:hAnsi="宋体" w:cs="宋体" w:eastAsia="宋体" w:hint="default"/>
                <w:position w:val="-7"/>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6541829</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0"/>
              <w:jc w:val="right"/>
              <w:rPr>
                <w:rFonts w:ascii="宋体" w:hAnsi="宋体" w:cs="宋体" w:eastAsia="宋体" w:hint="default"/>
                <w:sz w:val="22"/>
                <w:szCs w:val="22"/>
              </w:rPr>
            </w:pPr>
            <w:r>
              <w:rPr>
                <w:rFonts w:ascii="宋体"/>
                <w:sz w:val="22"/>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2010.3.28-2020.3.27</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22"/>
                <w:szCs w:val="22"/>
              </w:rPr>
            </w:pPr>
            <w:r>
              <w:rPr>
                <w:rFonts w:ascii="宋体"/>
                <w:w w:val="100"/>
                <w:sz w:val="22"/>
              </w:rPr>
              <w:t>9</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374" w:lineRule="exact"/>
              <w:ind w:left="494" w:right="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941466" cy="237744"/>
                  <wp:effectExtent l="0" t="0" r="0" b="0"/>
                  <wp:docPr id="19" name="image8.png" descr=""/>
                  <wp:cNvGraphicFramePr>
                    <a:graphicFrameLocks noChangeAspect="1"/>
                  </wp:cNvGraphicFramePr>
                  <a:graphic>
                    <a:graphicData uri="http://schemas.openxmlformats.org/drawingml/2006/picture">
                      <pic:pic>
                        <pic:nvPicPr>
                          <pic:cNvPr id="20" name="image8.png"/>
                          <pic:cNvPicPr/>
                        </pic:nvPicPr>
                        <pic:blipFill>
                          <a:blip r:embed="rId19" cstate="print"/>
                          <a:stretch>
                            <a:fillRect/>
                          </a:stretch>
                        </pic:blipFill>
                        <pic:spPr>
                          <a:xfrm>
                            <a:off x="0" y="0"/>
                            <a:ext cx="941466" cy="237744"/>
                          </a:xfrm>
                          <a:prstGeom prst="rect">
                            <a:avLst/>
                          </a:prstGeom>
                        </pic:spPr>
                      </pic:pic>
                    </a:graphicData>
                  </a:graphic>
                </wp:inline>
              </w:drawing>
            </w:r>
            <w:r>
              <w:rPr>
                <w:rFonts w:ascii="宋体" w:hAnsi="宋体" w:cs="宋体" w:eastAsia="宋体" w:hint="default"/>
                <w:position w:val="-6"/>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22"/>
                <w:szCs w:val="22"/>
              </w:rPr>
            </w:pPr>
            <w:r>
              <w:rPr>
                <w:rFonts w:ascii="宋体"/>
                <w:sz w:val="22"/>
              </w:rPr>
              <w:t>6541830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
              <w:jc w:val="right"/>
              <w:rPr>
                <w:rFonts w:ascii="宋体" w:hAnsi="宋体" w:cs="宋体" w:eastAsia="宋体" w:hint="default"/>
                <w:sz w:val="22"/>
                <w:szCs w:val="22"/>
              </w:rPr>
            </w:pPr>
            <w:r>
              <w:rPr>
                <w:rFonts w:ascii="宋体"/>
                <w:sz w:val="22"/>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262"/>
              <w:jc w:val="right"/>
              <w:rPr>
                <w:rFonts w:ascii="宋体" w:hAnsi="宋体" w:cs="宋体" w:eastAsia="宋体" w:hint="default"/>
                <w:sz w:val="22"/>
                <w:szCs w:val="22"/>
              </w:rPr>
            </w:pPr>
            <w:r>
              <w:rPr>
                <w:rFonts w:ascii="宋体"/>
                <w:spacing w:val="-1"/>
                <w:sz w:val="22"/>
              </w:rPr>
              <w:t>2010.8.14-2020.8.13</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sz w:val="22"/>
              </w:rPr>
              <w:t>10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68" w:lineRule="exact"/>
              <w:ind w:left="666"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445685" cy="170688"/>
                  <wp:effectExtent l="0" t="0" r="0" b="0"/>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21" cstate="print"/>
                          <a:stretch>
                            <a:fillRect/>
                          </a:stretch>
                        </pic:blipFill>
                        <pic:spPr>
                          <a:xfrm>
                            <a:off x="0" y="0"/>
                            <a:ext cx="445685" cy="170688"/>
                          </a:xfrm>
                          <a:prstGeom prst="rect">
                            <a:avLst/>
                          </a:prstGeom>
                        </pic:spPr>
                      </pic:pic>
                    </a:graphicData>
                  </a:graphic>
                </wp:inline>
              </w:drawing>
            </w:r>
            <w:r>
              <w:rPr>
                <w:rFonts w:ascii="宋体" w:hAnsi="宋体" w:cs="宋体" w:eastAsia="宋体" w:hint="default"/>
                <w:position w:val="-4"/>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8328299</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5"/>
              <w:jc w:val="right"/>
              <w:rPr>
                <w:rFonts w:ascii="宋体" w:hAnsi="宋体" w:cs="宋体" w:eastAsia="宋体" w:hint="default"/>
                <w:sz w:val="22"/>
                <w:szCs w:val="22"/>
              </w:rPr>
            </w:pPr>
            <w:r>
              <w:rPr>
                <w:rFonts w:ascii="宋体"/>
                <w:w w:val="100"/>
                <w:sz w:val="22"/>
              </w:rPr>
              <w:t>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2011.5.28-2021.5.27</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sz w:val="22"/>
              </w:rPr>
              <w:t>11</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87" w:lineRule="exact"/>
              <w:ind w:left="670"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41378" cy="182308"/>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22" cstate="print"/>
                          <a:stretch>
                            <a:fillRect/>
                          </a:stretch>
                        </pic:blipFill>
                        <pic:spPr>
                          <a:xfrm>
                            <a:off x="0" y="0"/>
                            <a:ext cx="441378" cy="182308"/>
                          </a:xfrm>
                          <a:prstGeom prst="rect">
                            <a:avLst/>
                          </a:prstGeom>
                        </pic:spPr>
                      </pic:pic>
                    </a:graphicData>
                  </a:graphic>
                </wp:inline>
              </w:drawing>
            </w:r>
            <w:r>
              <w:rPr>
                <w:rFonts w:ascii="宋体" w:hAnsi="宋体" w:cs="宋体" w:eastAsia="宋体" w:hint="default"/>
                <w:position w:val="-5"/>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8328301</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0"/>
              <w:jc w:val="right"/>
              <w:rPr>
                <w:rFonts w:ascii="宋体" w:hAnsi="宋体" w:cs="宋体" w:eastAsia="宋体" w:hint="default"/>
                <w:sz w:val="22"/>
                <w:szCs w:val="22"/>
              </w:rPr>
            </w:pPr>
            <w:r>
              <w:rPr>
                <w:rFonts w:ascii="宋体"/>
                <w:sz w:val="22"/>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2011.7.28-2021.7.27</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sz w:val="22"/>
              </w:rPr>
              <w:t>12</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87" w:lineRule="exact"/>
              <w:ind w:left="666"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50973" cy="182308"/>
                  <wp:effectExtent l="0" t="0" r="0" b="0"/>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23" cstate="print"/>
                          <a:stretch>
                            <a:fillRect/>
                          </a:stretch>
                        </pic:blipFill>
                        <pic:spPr>
                          <a:xfrm>
                            <a:off x="0" y="0"/>
                            <a:ext cx="450973" cy="182308"/>
                          </a:xfrm>
                          <a:prstGeom prst="rect">
                            <a:avLst/>
                          </a:prstGeom>
                        </pic:spPr>
                      </pic:pic>
                    </a:graphicData>
                  </a:graphic>
                </wp:inline>
              </w:drawing>
            </w:r>
            <w:r>
              <w:rPr>
                <w:rFonts w:ascii="宋体" w:hAnsi="宋体" w:cs="宋体" w:eastAsia="宋体" w:hint="default"/>
                <w:position w:val="-5"/>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8336288</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0"/>
              <w:jc w:val="right"/>
              <w:rPr>
                <w:rFonts w:ascii="宋体" w:hAnsi="宋体" w:cs="宋体" w:eastAsia="宋体" w:hint="default"/>
                <w:sz w:val="22"/>
                <w:szCs w:val="22"/>
              </w:rPr>
            </w:pPr>
            <w:r>
              <w:rPr>
                <w:rFonts w:ascii="宋体"/>
                <w:sz w:val="22"/>
              </w:rPr>
              <w:t>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2011.6.28-2021.6.27</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sz w:val="22"/>
              </w:rPr>
              <w:t>13</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6" w:lineRule="exact"/>
              <w:ind w:left="662" w:right="0"/>
              <w:jc w:val="left"/>
              <w:rPr>
                <w:rFonts w:ascii="宋体" w:hAnsi="宋体" w:cs="宋体" w:eastAsia="宋体" w:hint="default"/>
                <w:sz w:val="20"/>
                <w:szCs w:val="20"/>
              </w:rPr>
            </w:pPr>
            <w:r>
              <w:rPr>
                <w:rFonts w:ascii="宋体" w:hAnsi="宋体" w:cs="宋体" w:eastAsia="宋体" w:hint="default"/>
                <w:position w:val="-4"/>
                <w:sz w:val="20"/>
                <w:szCs w:val="20"/>
              </w:rPr>
              <w:drawing>
                <wp:inline distT="0" distB="0" distL="0" distR="0">
                  <wp:extent cx="440211" cy="162687"/>
                  <wp:effectExtent l="0" t="0" r="0" b="0"/>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24" cstate="print"/>
                          <a:stretch>
                            <a:fillRect/>
                          </a:stretch>
                        </pic:blipFill>
                        <pic:spPr>
                          <a:xfrm>
                            <a:off x="0" y="0"/>
                            <a:ext cx="440211" cy="162687"/>
                          </a:xfrm>
                          <a:prstGeom prst="rect">
                            <a:avLst/>
                          </a:prstGeom>
                        </pic:spPr>
                      </pic:pic>
                    </a:graphicData>
                  </a:graphic>
                </wp:inline>
              </w:drawing>
            </w:r>
            <w:r>
              <w:rPr>
                <w:rFonts w:ascii="宋体" w:hAnsi="宋体" w:cs="宋体" w:eastAsia="宋体" w:hint="default"/>
                <w:position w:val="-4"/>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8948088</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0"/>
              <w:jc w:val="right"/>
              <w:rPr>
                <w:rFonts w:ascii="宋体" w:hAnsi="宋体" w:cs="宋体" w:eastAsia="宋体" w:hint="default"/>
                <w:sz w:val="22"/>
                <w:szCs w:val="22"/>
              </w:rPr>
            </w:pPr>
            <w:r>
              <w:rPr>
                <w:rFonts w:ascii="宋体"/>
                <w:sz w:val="22"/>
              </w:rPr>
              <w:t>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152"/>
              <w:jc w:val="right"/>
              <w:rPr>
                <w:rFonts w:ascii="宋体" w:hAnsi="宋体" w:cs="宋体" w:eastAsia="宋体" w:hint="default"/>
                <w:sz w:val="22"/>
                <w:szCs w:val="22"/>
              </w:rPr>
            </w:pPr>
            <w:r>
              <w:rPr>
                <w:rFonts w:ascii="宋体"/>
                <w:spacing w:val="-1"/>
                <w:sz w:val="22"/>
              </w:rPr>
              <w:t>2011.12.28-2021.12.27</w:t>
            </w:r>
          </w:p>
        </w:tc>
      </w:tr>
      <w:tr>
        <w:trPr>
          <w:trHeight w:val="612"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sz w:val="22"/>
              </w:rPr>
              <w:t>14</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8"/>
                <w:szCs w:val="8"/>
              </w:rPr>
            </w:pPr>
          </w:p>
          <w:p>
            <w:pPr>
              <w:pStyle w:val="TableParagraph"/>
              <w:spacing w:line="477" w:lineRule="exact"/>
              <w:ind w:left="434"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445576" cy="303371"/>
                  <wp:effectExtent l="0" t="0" r="0" b="0"/>
                  <wp:docPr id="29" name="image14.png" descr=""/>
                  <wp:cNvGraphicFramePr>
                    <a:graphicFrameLocks noChangeAspect="1"/>
                  </wp:cNvGraphicFramePr>
                  <a:graphic>
                    <a:graphicData uri="http://schemas.openxmlformats.org/drawingml/2006/picture">
                      <pic:pic>
                        <pic:nvPicPr>
                          <pic:cNvPr id="30" name="image14.png"/>
                          <pic:cNvPicPr/>
                        </pic:nvPicPr>
                        <pic:blipFill>
                          <a:blip r:embed="rId25" cstate="print"/>
                          <a:stretch>
                            <a:fillRect/>
                          </a:stretch>
                        </pic:blipFill>
                        <pic:spPr>
                          <a:xfrm>
                            <a:off x="0" y="0"/>
                            <a:ext cx="445576" cy="303371"/>
                          </a:xfrm>
                          <a:prstGeom prst="rect">
                            <a:avLst/>
                          </a:prstGeom>
                        </pic:spPr>
                      </pic:pic>
                    </a:graphicData>
                  </a:graphic>
                </wp:inline>
              </w:drawing>
            </w:r>
            <w:r>
              <w:rPr>
                <w:rFonts w:ascii="宋体" w:hAnsi="宋体" w:cs="宋体" w:eastAsia="宋体" w:hint="default"/>
                <w:position w:val="-9"/>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8328302</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0"/>
              <w:jc w:val="right"/>
              <w:rPr>
                <w:rFonts w:ascii="宋体" w:hAnsi="宋体" w:cs="宋体" w:eastAsia="宋体" w:hint="default"/>
                <w:sz w:val="22"/>
                <w:szCs w:val="22"/>
              </w:rPr>
            </w:pPr>
            <w:r>
              <w:rPr>
                <w:rFonts w:ascii="宋体"/>
                <w:sz w:val="22"/>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2011.5.28-2021.5.27</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sz w:val="22"/>
              </w:rPr>
              <w:t>15</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5"/>
                <w:szCs w:val="5"/>
              </w:rPr>
            </w:pPr>
          </w:p>
          <w:p>
            <w:pPr>
              <w:pStyle w:val="TableParagraph"/>
              <w:spacing w:line="463" w:lineRule="exact"/>
              <w:ind w:left="419" w:right="0"/>
              <w:jc w:val="left"/>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445797" cy="294036"/>
                  <wp:effectExtent l="0" t="0" r="0" b="0"/>
                  <wp:docPr id="31" name="image14.png" descr=""/>
                  <wp:cNvGraphicFramePr>
                    <a:graphicFrameLocks noChangeAspect="1"/>
                  </wp:cNvGraphicFramePr>
                  <a:graphic>
                    <a:graphicData uri="http://schemas.openxmlformats.org/drawingml/2006/picture">
                      <pic:pic>
                        <pic:nvPicPr>
                          <pic:cNvPr id="32" name="image14.png"/>
                          <pic:cNvPicPr/>
                        </pic:nvPicPr>
                        <pic:blipFill>
                          <a:blip r:embed="rId25" cstate="print"/>
                          <a:stretch>
                            <a:fillRect/>
                          </a:stretch>
                        </pic:blipFill>
                        <pic:spPr>
                          <a:xfrm>
                            <a:off x="0" y="0"/>
                            <a:ext cx="445797" cy="294036"/>
                          </a:xfrm>
                          <a:prstGeom prst="rect">
                            <a:avLst/>
                          </a:prstGeom>
                        </pic:spPr>
                      </pic:pic>
                    </a:graphicData>
                  </a:graphic>
                </wp:inline>
              </w:drawing>
            </w:r>
            <w:r>
              <w:rPr>
                <w:rFonts w:ascii="宋体" w:hAnsi="宋体" w:cs="宋体" w:eastAsia="宋体" w:hint="default"/>
                <w:position w:val="-8"/>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8328309</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0"/>
              <w:jc w:val="right"/>
              <w:rPr>
                <w:rFonts w:ascii="宋体" w:hAnsi="宋体" w:cs="宋体" w:eastAsia="宋体" w:hint="default"/>
                <w:sz w:val="22"/>
                <w:szCs w:val="22"/>
              </w:rPr>
            </w:pPr>
            <w:r>
              <w:rPr>
                <w:rFonts w:ascii="宋体"/>
                <w:sz w:val="22"/>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2011.7.28-2021.7.27</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sz w:val="22"/>
              </w:rPr>
              <w:t>16</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477" w:lineRule="exact"/>
              <w:ind w:left="419"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436096" cy="303371"/>
                  <wp:effectExtent l="0" t="0" r="0" b="0"/>
                  <wp:docPr id="33" name="image14.png" descr=""/>
                  <wp:cNvGraphicFramePr>
                    <a:graphicFrameLocks noChangeAspect="1"/>
                  </wp:cNvGraphicFramePr>
                  <a:graphic>
                    <a:graphicData uri="http://schemas.openxmlformats.org/drawingml/2006/picture">
                      <pic:pic>
                        <pic:nvPicPr>
                          <pic:cNvPr id="34" name="image14.png"/>
                          <pic:cNvPicPr/>
                        </pic:nvPicPr>
                        <pic:blipFill>
                          <a:blip r:embed="rId25" cstate="print"/>
                          <a:stretch>
                            <a:fillRect/>
                          </a:stretch>
                        </pic:blipFill>
                        <pic:spPr>
                          <a:xfrm>
                            <a:off x="0" y="0"/>
                            <a:ext cx="436096" cy="303371"/>
                          </a:xfrm>
                          <a:prstGeom prst="rect">
                            <a:avLst/>
                          </a:prstGeom>
                        </pic:spPr>
                      </pic:pic>
                    </a:graphicData>
                  </a:graphic>
                </wp:inline>
              </w:drawing>
            </w:r>
            <w:r>
              <w:rPr>
                <w:rFonts w:ascii="宋体" w:hAnsi="宋体" w:cs="宋体" w:eastAsia="宋体" w:hint="default"/>
                <w:position w:val="-9"/>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8328310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5"/>
              <w:jc w:val="right"/>
              <w:rPr>
                <w:rFonts w:ascii="宋体" w:hAnsi="宋体" w:cs="宋体" w:eastAsia="宋体" w:hint="default"/>
                <w:sz w:val="22"/>
                <w:szCs w:val="22"/>
              </w:rPr>
            </w:pPr>
            <w:r>
              <w:rPr>
                <w:rFonts w:ascii="宋体"/>
                <w:w w:val="100"/>
                <w:sz w:val="22"/>
              </w:rPr>
              <w:t>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2011.5.28-2021.5.27</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sz w:val="22"/>
              </w:rPr>
              <w:t>17</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6"/>
                <w:szCs w:val="6"/>
              </w:rPr>
            </w:pPr>
          </w:p>
          <w:p>
            <w:pPr>
              <w:pStyle w:val="TableParagraph"/>
              <w:spacing w:line="477" w:lineRule="exact"/>
              <w:ind w:left="419"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445576" cy="303371"/>
                  <wp:effectExtent l="0" t="0" r="0" b="0"/>
                  <wp:docPr id="35" name="image14.png" descr=""/>
                  <wp:cNvGraphicFramePr>
                    <a:graphicFrameLocks noChangeAspect="1"/>
                  </wp:cNvGraphicFramePr>
                  <a:graphic>
                    <a:graphicData uri="http://schemas.openxmlformats.org/drawingml/2006/picture">
                      <pic:pic>
                        <pic:nvPicPr>
                          <pic:cNvPr id="36" name="image14.png"/>
                          <pic:cNvPicPr/>
                        </pic:nvPicPr>
                        <pic:blipFill>
                          <a:blip r:embed="rId25" cstate="print"/>
                          <a:stretch>
                            <a:fillRect/>
                          </a:stretch>
                        </pic:blipFill>
                        <pic:spPr>
                          <a:xfrm>
                            <a:off x="0" y="0"/>
                            <a:ext cx="445576" cy="303371"/>
                          </a:xfrm>
                          <a:prstGeom prst="rect">
                            <a:avLst/>
                          </a:prstGeom>
                        </pic:spPr>
                      </pic:pic>
                    </a:graphicData>
                  </a:graphic>
                </wp:inline>
              </w:drawing>
            </w:r>
            <w:r>
              <w:rPr>
                <w:rFonts w:ascii="宋体" w:hAnsi="宋体" w:cs="宋体" w:eastAsia="宋体" w:hint="default"/>
                <w:position w:val="-9"/>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8336285</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0"/>
              <w:jc w:val="right"/>
              <w:rPr>
                <w:rFonts w:ascii="宋体" w:hAnsi="宋体" w:cs="宋体" w:eastAsia="宋体" w:hint="default"/>
                <w:sz w:val="22"/>
                <w:szCs w:val="22"/>
              </w:rPr>
            </w:pPr>
            <w:r>
              <w:rPr>
                <w:rFonts w:ascii="宋体"/>
                <w:sz w:val="22"/>
              </w:rPr>
              <w:t>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left="830" w:right="0"/>
              <w:jc w:val="left"/>
              <w:rPr>
                <w:rFonts w:ascii="宋体" w:hAnsi="宋体" w:cs="宋体" w:eastAsia="宋体" w:hint="default"/>
                <w:sz w:val="22"/>
                <w:szCs w:val="22"/>
              </w:rPr>
            </w:pPr>
            <w:r>
              <w:rPr>
                <w:rFonts w:ascii="宋体"/>
                <w:sz w:val="22"/>
              </w:rPr>
              <w:t>2011.9.7-2021.9.6</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sz w:val="22"/>
              </w:rPr>
              <w:t>18</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7"/>
                <w:szCs w:val="7"/>
              </w:rPr>
            </w:pPr>
          </w:p>
          <w:p>
            <w:pPr>
              <w:pStyle w:val="TableParagraph"/>
              <w:spacing w:line="477" w:lineRule="exact"/>
              <w:ind w:left="389"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436096" cy="303371"/>
                  <wp:effectExtent l="0" t="0" r="0" b="0"/>
                  <wp:docPr id="37" name="image14.png" descr=""/>
                  <wp:cNvGraphicFramePr>
                    <a:graphicFrameLocks noChangeAspect="1"/>
                  </wp:cNvGraphicFramePr>
                  <a:graphic>
                    <a:graphicData uri="http://schemas.openxmlformats.org/drawingml/2006/picture">
                      <pic:pic>
                        <pic:nvPicPr>
                          <pic:cNvPr id="38" name="image14.png"/>
                          <pic:cNvPicPr/>
                        </pic:nvPicPr>
                        <pic:blipFill>
                          <a:blip r:embed="rId25" cstate="print"/>
                          <a:stretch>
                            <a:fillRect/>
                          </a:stretch>
                        </pic:blipFill>
                        <pic:spPr>
                          <a:xfrm>
                            <a:off x="0" y="0"/>
                            <a:ext cx="436096" cy="303371"/>
                          </a:xfrm>
                          <a:prstGeom prst="rect">
                            <a:avLst/>
                          </a:prstGeom>
                        </pic:spPr>
                      </pic:pic>
                    </a:graphicData>
                  </a:graphic>
                </wp:inline>
              </w:drawing>
            </w:r>
            <w:r>
              <w:rPr>
                <w:rFonts w:ascii="宋体" w:hAnsi="宋体" w:cs="宋体" w:eastAsia="宋体" w:hint="default"/>
                <w:position w:val="-9"/>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8336286</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5"/>
              <w:jc w:val="right"/>
              <w:rPr>
                <w:rFonts w:ascii="宋体" w:hAnsi="宋体" w:cs="宋体" w:eastAsia="宋体" w:hint="default"/>
                <w:sz w:val="22"/>
                <w:szCs w:val="22"/>
              </w:rPr>
            </w:pPr>
            <w:r>
              <w:rPr>
                <w:rFonts w:ascii="宋体"/>
                <w:w w:val="100"/>
                <w:sz w:val="22"/>
              </w:rPr>
              <w:t>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2011.8.21-2021.8.20</w:t>
            </w:r>
          </w:p>
        </w:tc>
      </w:tr>
      <w:tr>
        <w:trPr>
          <w:trHeight w:val="61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sz w:val="22"/>
              </w:rPr>
              <w:t>19</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477" w:lineRule="exact"/>
              <w:ind w:left="389"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445576" cy="303371"/>
                  <wp:effectExtent l="0" t="0" r="0" b="0"/>
                  <wp:docPr id="39" name="image14.png" descr=""/>
                  <wp:cNvGraphicFramePr>
                    <a:graphicFrameLocks noChangeAspect="1"/>
                  </wp:cNvGraphicFramePr>
                  <a:graphic>
                    <a:graphicData uri="http://schemas.openxmlformats.org/drawingml/2006/picture">
                      <pic:pic>
                        <pic:nvPicPr>
                          <pic:cNvPr id="40" name="image14.png"/>
                          <pic:cNvPicPr/>
                        </pic:nvPicPr>
                        <pic:blipFill>
                          <a:blip r:embed="rId25" cstate="print"/>
                          <a:stretch>
                            <a:fillRect/>
                          </a:stretch>
                        </pic:blipFill>
                        <pic:spPr>
                          <a:xfrm>
                            <a:off x="0" y="0"/>
                            <a:ext cx="445576" cy="303371"/>
                          </a:xfrm>
                          <a:prstGeom prst="rect">
                            <a:avLst/>
                          </a:prstGeom>
                        </pic:spPr>
                      </pic:pic>
                    </a:graphicData>
                  </a:graphic>
                </wp:inline>
              </w:drawing>
            </w:r>
            <w:r>
              <w:rPr>
                <w:rFonts w:ascii="宋体" w:hAnsi="宋体" w:cs="宋体" w:eastAsia="宋体" w:hint="default"/>
                <w:position w:val="-9"/>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8336289</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20"/>
              <w:jc w:val="right"/>
              <w:rPr>
                <w:rFonts w:ascii="宋体" w:hAnsi="宋体" w:cs="宋体" w:eastAsia="宋体" w:hint="default"/>
                <w:sz w:val="22"/>
                <w:szCs w:val="22"/>
              </w:rPr>
            </w:pPr>
            <w:r>
              <w:rPr>
                <w:rFonts w:ascii="宋体"/>
                <w:sz w:val="22"/>
              </w:rPr>
              <w:t>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0"/>
              <w:ind w:right="262"/>
              <w:jc w:val="right"/>
              <w:rPr>
                <w:rFonts w:ascii="宋体" w:hAnsi="宋体" w:cs="宋体" w:eastAsia="宋体" w:hint="default"/>
                <w:sz w:val="22"/>
                <w:szCs w:val="22"/>
              </w:rPr>
            </w:pPr>
            <w:r>
              <w:rPr>
                <w:rFonts w:ascii="宋体"/>
                <w:spacing w:val="-1"/>
                <w:sz w:val="22"/>
              </w:rPr>
              <w:t>2011.6.28-2021.6.27</w:t>
            </w:r>
          </w:p>
        </w:tc>
      </w:tr>
      <w:tr>
        <w:trPr>
          <w:trHeight w:val="629" w:hRule="exact"/>
        </w:trPr>
        <w:tc>
          <w:tcPr>
            <w:tcW w:w="595"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50"/>
              <w:ind w:right="11"/>
              <w:jc w:val="center"/>
              <w:rPr>
                <w:rFonts w:ascii="宋体" w:hAnsi="宋体" w:cs="宋体" w:eastAsia="宋体" w:hint="default"/>
                <w:sz w:val="22"/>
                <w:szCs w:val="22"/>
              </w:rPr>
            </w:pPr>
            <w:r>
              <w:rPr>
                <w:rFonts w:ascii="宋体"/>
                <w:sz w:val="22"/>
              </w:rPr>
              <w:t>20</w:t>
            </w:r>
          </w:p>
        </w:tc>
        <w:tc>
          <w:tcPr>
            <w:tcW w:w="22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
              <w:ind w:right="0"/>
              <w:jc w:val="left"/>
              <w:rPr>
                <w:rFonts w:ascii="宋体" w:hAnsi="宋体" w:cs="宋体" w:eastAsia="宋体" w:hint="default"/>
                <w:sz w:val="2"/>
                <w:szCs w:val="2"/>
              </w:rPr>
            </w:pPr>
          </w:p>
          <w:p>
            <w:pPr>
              <w:pStyle w:val="TableParagraph"/>
              <w:spacing w:line="528" w:lineRule="exact"/>
              <w:ind w:left="359"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871728" cy="335280"/>
                  <wp:effectExtent l="0" t="0" r="0" b="0"/>
                  <wp:docPr id="41" name="image15.png" descr=""/>
                  <wp:cNvGraphicFramePr>
                    <a:graphicFrameLocks noChangeAspect="1"/>
                  </wp:cNvGraphicFramePr>
                  <a:graphic>
                    <a:graphicData uri="http://schemas.openxmlformats.org/drawingml/2006/picture">
                      <pic:pic>
                        <pic:nvPicPr>
                          <pic:cNvPr id="42" name="image15.png"/>
                          <pic:cNvPicPr/>
                        </pic:nvPicPr>
                        <pic:blipFill>
                          <a:blip r:embed="rId26" cstate="print"/>
                          <a:stretch>
                            <a:fillRect/>
                          </a:stretch>
                        </pic:blipFill>
                        <pic:spPr>
                          <a:xfrm>
                            <a:off x="0" y="0"/>
                            <a:ext cx="871728" cy="335280"/>
                          </a:xfrm>
                          <a:prstGeom prst="rect">
                            <a:avLst/>
                          </a:prstGeom>
                        </pic:spPr>
                      </pic:pic>
                    </a:graphicData>
                  </a:graphic>
                </wp:inline>
              </w:drawing>
            </w:r>
            <w:r>
              <w:rPr>
                <w:rFonts w:ascii="宋体" w:hAnsi="宋体" w:cs="宋体" w:eastAsia="宋体" w:hint="default"/>
                <w:position w:val="-10"/>
                <w:sz w:val="20"/>
                <w:szCs w:val="20"/>
              </w:rPr>
            </w:r>
          </w:p>
        </w:tc>
        <w:tc>
          <w:tcPr>
            <w:tcW w:w="153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55"/>
              <w:jc w:val="right"/>
              <w:rPr>
                <w:rFonts w:ascii="宋体" w:hAnsi="宋体" w:cs="宋体" w:eastAsia="宋体" w:hint="default"/>
                <w:sz w:val="22"/>
                <w:szCs w:val="22"/>
              </w:rPr>
            </w:pPr>
            <w:r>
              <w:rPr>
                <w:rFonts w:ascii="宋体"/>
                <w:sz w:val="22"/>
              </w:rPr>
              <w:t>8150227</w:t>
            </w:r>
          </w:p>
        </w:tc>
        <w:tc>
          <w:tcPr>
            <w:tcW w:w="91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20"/>
              <w:jc w:val="right"/>
              <w:rPr>
                <w:rFonts w:ascii="宋体" w:hAnsi="宋体" w:cs="宋体" w:eastAsia="宋体" w:hint="default"/>
                <w:sz w:val="22"/>
                <w:szCs w:val="22"/>
              </w:rPr>
            </w:pPr>
            <w:r>
              <w:rPr>
                <w:rFonts w:ascii="宋体"/>
                <w:sz w:val="22"/>
              </w:rPr>
              <w:t>11</w:t>
            </w:r>
          </w:p>
        </w:tc>
        <w:tc>
          <w:tcPr>
            <w:tcW w:w="15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0"/>
              <w:ind w:right="110"/>
              <w:jc w:val="right"/>
              <w:rPr>
                <w:rFonts w:ascii="宋体" w:hAnsi="宋体" w:cs="宋体" w:eastAsia="宋体" w:hint="default"/>
                <w:sz w:val="22"/>
                <w:szCs w:val="22"/>
              </w:rPr>
            </w:pPr>
            <w:r>
              <w:rPr>
                <w:rFonts w:ascii="宋体" w:hAnsi="宋体" w:cs="宋体" w:eastAsia="宋体" w:hint="default"/>
                <w:sz w:val="22"/>
                <w:szCs w:val="22"/>
              </w:rPr>
              <w:t>申请取得</w:t>
            </w:r>
          </w:p>
        </w:tc>
        <w:tc>
          <w:tcPr>
            <w:tcW w:w="3104"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0"/>
              <w:ind w:left="830" w:right="0"/>
              <w:jc w:val="left"/>
              <w:rPr>
                <w:rFonts w:ascii="宋体" w:hAnsi="宋体" w:cs="宋体" w:eastAsia="宋体" w:hint="default"/>
                <w:sz w:val="22"/>
                <w:szCs w:val="22"/>
              </w:rPr>
            </w:pPr>
            <w:r>
              <w:rPr>
                <w:rFonts w:ascii="宋体"/>
                <w:sz w:val="22"/>
              </w:rPr>
              <w:t>2011.9.7-2021.9.6</w:t>
            </w:r>
          </w:p>
        </w:tc>
      </w:tr>
    </w:tbl>
    <w:p>
      <w:pPr>
        <w:pStyle w:val="Heading7"/>
        <w:spacing w:line="274" w:lineRule="exact"/>
        <w:ind w:left="635" w:right="414"/>
        <w:jc w:val="left"/>
        <w:rPr>
          <w:b w:val="0"/>
          <w:bCs w:val="0"/>
        </w:rPr>
      </w:pPr>
      <w:r>
        <w:rPr>
          <w:rFonts w:ascii="宋体" w:hAnsi="宋体" w:cs="宋体" w:eastAsia="宋体" w:hint="default"/>
        </w:rPr>
        <w:t>3</w:t>
      </w:r>
      <w:r>
        <w:rPr/>
        <w:t>、软件著作权</w:t>
      </w:r>
      <w:r>
        <w:rPr>
          <w:b w:val="0"/>
          <w:bCs w:val="0"/>
        </w:rPr>
      </w:r>
    </w:p>
    <w:p>
      <w:pPr>
        <w:pStyle w:val="BodyText"/>
        <w:spacing w:line="355" w:lineRule="auto" w:before="154"/>
        <w:ind w:right="414" w:firstLine="480"/>
        <w:jc w:val="left"/>
      </w:pPr>
      <w:r>
        <w:rPr/>
        <w:t>截至报告期末，公司拥有软件著作权共 </w:t>
      </w:r>
      <w:r>
        <w:rPr>
          <w:rFonts w:ascii="宋体" w:hAnsi="宋体" w:cs="宋体" w:eastAsia="宋体" w:hint="default"/>
        </w:rPr>
        <w:t>1</w:t>
      </w:r>
      <w:r>
        <w:rPr>
          <w:rFonts w:ascii="宋体" w:hAnsi="宋体" w:cs="宋体" w:eastAsia="宋体" w:hint="default"/>
          <w:spacing w:val="-21"/>
        </w:rPr>
        <w:t> </w:t>
      </w:r>
      <w:r>
        <w:rPr>
          <w:spacing w:val="-3"/>
        </w:rPr>
        <w:t>项，所有著作权均为公司独自拥有，不存在共</w:t>
      </w:r>
      <w:r>
        <w:rPr/>
        <w:t> 同所有的情况。具体情况如下：</w:t>
      </w:r>
    </w:p>
    <w:p>
      <w:pPr>
        <w:spacing w:line="240" w:lineRule="auto" w:before="2"/>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575"/>
        <w:gridCol w:w="2948"/>
        <w:gridCol w:w="1834"/>
        <w:gridCol w:w="1412"/>
        <w:gridCol w:w="1692"/>
        <w:gridCol w:w="1409"/>
      </w:tblGrid>
      <w:tr>
        <w:trPr>
          <w:trHeight w:val="882" w:hRule="exact"/>
        </w:trPr>
        <w:tc>
          <w:tcPr>
            <w:tcW w:w="575"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53" w:lineRule="exact"/>
              <w:ind w:left="157" w:right="0"/>
              <w:jc w:val="left"/>
              <w:rPr>
                <w:rFonts w:ascii="宋体" w:hAnsi="宋体" w:cs="宋体" w:eastAsia="宋体" w:hint="default"/>
                <w:sz w:val="22"/>
                <w:szCs w:val="22"/>
              </w:rPr>
            </w:pPr>
            <w:r>
              <w:rPr>
                <w:rFonts w:ascii="宋体" w:hAnsi="宋体" w:cs="宋体" w:eastAsia="宋体" w:hint="default"/>
                <w:b/>
                <w:bCs/>
                <w:w w:val="99"/>
                <w:sz w:val="22"/>
                <w:szCs w:val="22"/>
              </w:rPr>
              <w:t>序</w:t>
            </w:r>
            <w:r>
              <w:rPr>
                <w:rFonts w:ascii="宋体" w:hAnsi="宋体" w:cs="宋体" w:eastAsia="宋体" w:hint="default"/>
                <w:sz w:val="22"/>
                <w:szCs w:val="22"/>
              </w:rPr>
            </w:r>
          </w:p>
          <w:p>
            <w:pPr>
              <w:pStyle w:val="TableParagraph"/>
              <w:spacing w:line="240" w:lineRule="auto" w:before="139"/>
              <w:ind w:left="157" w:right="0"/>
              <w:jc w:val="left"/>
              <w:rPr>
                <w:rFonts w:ascii="宋体" w:hAnsi="宋体" w:cs="宋体" w:eastAsia="宋体" w:hint="default"/>
                <w:sz w:val="22"/>
                <w:szCs w:val="22"/>
              </w:rPr>
            </w:pPr>
            <w:r>
              <w:rPr>
                <w:rFonts w:ascii="宋体" w:hAnsi="宋体" w:cs="宋体" w:eastAsia="宋体" w:hint="default"/>
                <w:b/>
                <w:bCs/>
                <w:w w:val="99"/>
                <w:sz w:val="22"/>
                <w:szCs w:val="22"/>
              </w:rPr>
              <w:t>号</w:t>
            </w:r>
            <w:r>
              <w:rPr>
                <w:rFonts w:ascii="宋体" w:hAnsi="宋体" w:cs="宋体" w:eastAsia="宋体" w:hint="default"/>
                <w:sz w:val="22"/>
                <w:szCs w:val="22"/>
              </w:rPr>
            </w:r>
          </w:p>
        </w:tc>
        <w:tc>
          <w:tcPr>
            <w:tcW w:w="294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8"/>
              <w:ind w:left="4" w:right="0"/>
              <w:jc w:val="center"/>
              <w:rPr>
                <w:rFonts w:ascii="宋体" w:hAnsi="宋体" w:cs="宋体" w:eastAsia="宋体" w:hint="default"/>
                <w:sz w:val="22"/>
                <w:szCs w:val="22"/>
              </w:rPr>
            </w:pPr>
            <w:r>
              <w:rPr>
                <w:rFonts w:ascii="宋体" w:hAnsi="宋体" w:cs="宋体" w:eastAsia="宋体" w:hint="default"/>
                <w:b/>
                <w:bCs/>
                <w:sz w:val="22"/>
                <w:szCs w:val="22"/>
              </w:rPr>
              <w:t>软件名称</w:t>
            </w:r>
            <w:r>
              <w:rPr>
                <w:rFonts w:ascii="宋体" w:hAnsi="宋体" w:cs="宋体" w:eastAsia="宋体" w:hint="default"/>
                <w:sz w:val="22"/>
                <w:szCs w:val="22"/>
              </w:rPr>
            </w:r>
          </w:p>
        </w:tc>
        <w:tc>
          <w:tcPr>
            <w:tcW w:w="1834"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8"/>
              <w:ind w:left="472" w:right="0"/>
              <w:jc w:val="left"/>
              <w:rPr>
                <w:rFonts w:ascii="宋体" w:hAnsi="宋体" w:cs="宋体" w:eastAsia="宋体" w:hint="default"/>
                <w:sz w:val="22"/>
                <w:szCs w:val="22"/>
              </w:rPr>
            </w:pPr>
            <w:r>
              <w:rPr>
                <w:rFonts w:ascii="宋体" w:hAnsi="宋体" w:cs="宋体" w:eastAsia="宋体" w:hint="default"/>
                <w:b/>
                <w:bCs/>
                <w:sz w:val="22"/>
                <w:szCs w:val="22"/>
              </w:rPr>
              <w:t>证书编号</w:t>
            </w:r>
            <w:r>
              <w:rPr>
                <w:rFonts w:ascii="宋体" w:hAnsi="宋体" w:cs="宋体" w:eastAsia="宋体" w:hint="default"/>
                <w:sz w:val="22"/>
                <w:szCs w:val="22"/>
              </w:rPr>
            </w:r>
          </w:p>
        </w:tc>
        <w:tc>
          <w:tcPr>
            <w:tcW w:w="1412"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8"/>
              <w:ind w:left="259" w:right="0"/>
              <w:jc w:val="left"/>
              <w:rPr>
                <w:rFonts w:ascii="宋体" w:hAnsi="宋体" w:cs="宋体" w:eastAsia="宋体" w:hint="default"/>
                <w:sz w:val="22"/>
                <w:szCs w:val="22"/>
              </w:rPr>
            </w:pPr>
            <w:r>
              <w:rPr>
                <w:rFonts w:ascii="宋体" w:hAnsi="宋体" w:cs="宋体" w:eastAsia="宋体" w:hint="default"/>
                <w:b/>
                <w:bCs/>
                <w:sz w:val="22"/>
                <w:szCs w:val="22"/>
              </w:rPr>
              <w:t>权利范围</w:t>
            </w:r>
            <w:r>
              <w:rPr>
                <w:rFonts w:ascii="宋体" w:hAnsi="宋体" w:cs="宋体" w:eastAsia="宋体" w:hint="default"/>
                <w:sz w:val="22"/>
                <w:szCs w:val="22"/>
              </w:rPr>
            </w:r>
          </w:p>
        </w:tc>
        <w:tc>
          <w:tcPr>
            <w:tcW w:w="1692"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8"/>
              <w:ind w:left="398" w:right="0"/>
              <w:jc w:val="left"/>
              <w:rPr>
                <w:rFonts w:ascii="宋体" w:hAnsi="宋体" w:cs="宋体" w:eastAsia="宋体" w:hint="default"/>
                <w:sz w:val="22"/>
                <w:szCs w:val="22"/>
              </w:rPr>
            </w:pPr>
            <w:r>
              <w:rPr>
                <w:rFonts w:ascii="宋体" w:hAnsi="宋体" w:cs="宋体" w:eastAsia="宋体" w:hint="default"/>
                <w:b/>
                <w:bCs/>
                <w:sz w:val="22"/>
                <w:szCs w:val="22"/>
              </w:rPr>
              <w:t>取得方式</w:t>
            </w:r>
            <w:r>
              <w:rPr>
                <w:rFonts w:ascii="宋体" w:hAnsi="宋体" w:cs="宋体" w:eastAsia="宋体" w:hint="default"/>
                <w:sz w:val="22"/>
                <w:szCs w:val="22"/>
              </w:rPr>
            </w:r>
          </w:p>
        </w:tc>
        <w:tc>
          <w:tcPr>
            <w:tcW w:w="1409"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78"/>
              <w:ind w:left="256" w:right="0"/>
              <w:jc w:val="left"/>
              <w:rPr>
                <w:rFonts w:ascii="宋体" w:hAnsi="宋体" w:cs="宋体" w:eastAsia="宋体" w:hint="default"/>
                <w:sz w:val="22"/>
                <w:szCs w:val="22"/>
              </w:rPr>
            </w:pPr>
            <w:r>
              <w:rPr>
                <w:rFonts w:ascii="宋体" w:hAnsi="宋体" w:cs="宋体" w:eastAsia="宋体" w:hint="default"/>
                <w:b/>
                <w:bCs/>
                <w:sz w:val="22"/>
                <w:szCs w:val="22"/>
              </w:rPr>
              <w:t>核发日期</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720" w:footer="706" w:top="1160" w:bottom="900" w:left="980" w:right="700"/>
        </w:sectPr>
      </w:pPr>
    </w:p>
    <w:p>
      <w:pPr>
        <w:spacing w:line="240" w:lineRule="auto" w:before="12"/>
        <w:rPr>
          <w:rFonts w:ascii="宋体" w:hAnsi="宋体" w:cs="宋体" w:eastAsia="宋体" w:hint="default"/>
          <w:sz w:val="20"/>
          <w:szCs w:val="20"/>
        </w:rPr>
      </w:pPr>
    </w:p>
    <w:tbl>
      <w:tblPr>
        <w:tblW w:w="0" w:type="auto"/>
        <w:jc w:val="left"/>
        <w:tblInd w:w="131" w:type="dxa"/>
        <w:tblLayout w:type="fixed"/>
        <w:tblCellMar>
          <w:top w:w="0" w:type="dxa"/>
          <w:left w:w="0" w:type="dxa"/>
          <w:bottom w:w="0" w:type="dxa"/>
          <w:right w:w="0" w:type="dxa"/>
        </w:tblCellMar>
        <w:tblLook w:val="01E0"/>
      </w:tblPr>
      <w:tblGrid>
        <w:gridCol w:w="576"/>
        <w:gridCol w:w="2948"/>
        <w:gridCol w:w="1834"/>
        <w:gridCol w:w="1412"/>
        <w:gridCol w:w="1692"/>
        <w:gridCol w:w="1409"/>
      </w:tblGrid>
      <w:tr>
        <w:trPr>
          <w:trHeight w:val="1222" w:hRule="exact"/>
        </w:trPr>
        <w:tc>
          <w:tcPr>
            <w:tcW w:w="576" w:type="dxa"/>
            <w:tcBorders>
              <w:top w:val="single" w:sz="4" w:space="0" w:color="000000"/>
              <w:left w:val="single" w:sz="17" w:space="0" w:color="000000"/>
              <w:bottom w:val="single" w:sz="17" w:space="0" w:color="000000"/>
              <w:right w:val="single" w:sz="4" w:space="0" w:color="000000"/>
            </w:tcBorders>
          </w:tcPr>
          <w:p>
            <w:pPr/>
          </w:p>
        </w:tc>
        <w:tc>
          <w:tcPr>
            <w:tcW w:w="2948"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261" w:right="0"/>
              <w:jc w:val="left"/>
              <w:rPr>
                <w:rFonts w:ascii="宋体" w:hAnsi="宋体" w:cs="宋体" w:eastAsia="宋体" w:hint="default"/>
                <w:sz w:val="22"/>
                <w:szCs w:val="22"/>
              </w:rPr>
            </w:pPr>
            <w:r>
              <w:rPr>
                <w:rFonts w:ascii="宋体" w:hAnsi="宋体" w:cs="宋体" w:eastAsia="宋体" w:hint="default"/>
                <w:sz w:val="22"/>
                <w:szCs w:val="22"/>
              </w:rPr>
              <w:t>四川依米康企业形象标识</w:t>
            </w:r>
          </w:p>
          <w:p>
            <w:pPr>
              <w:pStyle w:val="TableParagraph"/>
              <w:spacing w:line="240" w:lineRule="auto" w:before="11"/>
              <w:ind w:right="0"/>
              <w:jc w:val="left"/>
              <w:rPr>
                <w:rFonts w:ascii="宋体" w:hAnsi="宋体" w:cs="宋体" w:eastAsia="宋体" w:hint="default"/>
                <w:sz w:val="8"/>
                <w:szCs w:val="8"/>
              </w:rPr>
            </w:pPr>
          </w:p>
          <w:p>
            <w:pPr>
              <w:pStyle w:val="TableParagraph"/>
              <w:spacing w:line="504" w:lineRule="exact"/>
              <w:ind w:left="529"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984738" cy="320040"/>
                  <wp:effectExtent l="0" t="0" r="0" b="0"/>
                  <wp:docPr id="43" name="image16.jpeg" descr=""/>
                  <wp:cNvGraphicFramePr>
                    <a:graphicFrameLocks noChangeAspect="1"/>
                  </wp:cNvGraphicFramePr>
                  <a:graphic>
                    <a:graphicData uri="http://schemas.openxmlformats.org/drawingml/2006/picture">
                      <pic:pic>
                        <pic:nvPicPr>
                          <pic:cNvPr id="44" name="image16.jpeg"/>
                          <pic:cNvPicPr/>
                        </pic:nvPicPr>
                        <pic:blipFill>
                          <a:blip r:embed="rId27" cstate="print"/>
                          <a:stretch>
                            <a:fillRect/>
                          </a:stretch>
                        </pic:blipFill>
                        <pic:spPr>
                          <a:xfrm>
                            <a:off x="0" y="0"/>
                            <a:ext cx="984738" cy="320040"/>
                          </a:xfrm>
                          <a:prstGeom prst="rect">
                            <a:avLst/>
                          </a:prstGeom>
                        </pic:spPr>
                      </pic:pic>
                    </a:graphicData>
                  </a:graphic>
                </wp:inline>
              </w:drawing>
            </w:r>
            <w:r>
              <w:rPr>
                <w:rFonts w:ascii="宋体" w:hAnsi="宋体" w:cs="宋体" w:eastAsia="宋体" w:hint="default"/>
                <w:position w:val="-9"/>
                <w:sz w:val="20"/>
                <w:szCs w:val="20"/>
              </w:rPr>
            </w:r>
          </w:p>
          <w:p>
            <w:pPr>
              <w:pStyle w:val="TableParagraph"/>
              <w:spacing w:line="240" w:lineRule="auto" w:before="10"/>
              <w:ind w:right="0"/>
              <w:jc w:val="left"/>
              <w:rPr>
                <w:rFonts w:ascii="宋体" w:hAnsi="宋体" w:cs="宋体" w:eastAsia="宋体" w:hint="default"/>
                <w:sz w:val="24"/>
                <w:szCs w:val="24"/>
              </w:rPr>
            </w:pPr>
          </w:p>
        </w:tc>
        <w:tc>
          <w:tcPr>
            <w:tcW w:w="18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99" w:right="0"/>
              <w:jc w:val="left"/>
              <w:rPr>
                <w:rFonts w:ascii="宋体" w:hAnsi="宋体" w:cs="宋体" w:eastAsia="宋体" w:hint="default"/>
                <w:sz w:val="22"/>
                <w:szCs w:val="22"/>
              </w:rPr>
            </w:pPr>
            <w:r>
              <w:rPr>
                <w:rFonts w:ascii="宋体"/>
                <w:sz w:val="22"/>
              </w:rPr>
              <w:t>2010-F-033024</w:t>
            </w:r>
          </w:p>
        </w:tc>
        <w:tc>
          <w:tcPr>
            <w:tcW w:w="141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1" w:right="0"/>
              <w:jc w:val="left"/>
              <w:rPr>
                <w:rFonts w:ascii="宋体" w:hAnsi="宋体" w:cs="宋体" w:eastAsia="宋体" w:hint="default"/>
                <w:sz w:val="22"/>
                <w:szCs w:val="22"/>
              </w:rPr>
            </w:pPr>
            <w:r>
              <w:rPr>
                <w:rFonts w:ascii="宋体" w:hAnsi="宋体" w:cs="宋体" w:eastAsia="宋体" w:hint="default"/>
                <w:sz w:val="22"/>
                <w:szCs w:val="22"/>
              </w:rPr>
              <w:t>法人作品</w:t>
            </w:r>
          </w:p>
        </w:tc>
        <w:tc>
          <w:tcPr>
            <w:tcW w:w="16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00" w:right="0"/>
              <w:jc w:val="left"/>
              <w:rPr>
                <w:rFonts w:ascii="宋体" w:hAnsi="宋体" w:cs="宋体" w:eastAsia="宋体" w:hint="default"/>
                <w:sz w:val="22"/>
                <w:szCs w:val="22"/>
              </w:rPr>
            </w:pPr>
            <w:r>
              <w:rPr>
                <w:rFonts w:ascii="宋体" w:hAnsi="宋体" w:cs="宋体" w:eastAsia="宋体" w:hint="default"/>
                <w:sz w:val="22"/>
                <w:szCs w:val="22"/>
              </w:rPr>
              <w:t>申请登记</w:t>
            </w:r>
          </w:p>
        </w:tc>
        <w:tc>
          <w:tcPr>
            <w:tcW w:w="1409"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48" w:right="0"/>
              <w:jc w:val="left"/>
              <w:rPr>
                <w:rFonts w:ascii="宋体" w:hAnsi="宋体" w:cs="宋体" w:eastAsia="宋体" w:hint="default"/>
                <w:sz w:val="22"/>
                <w:szCs w:val="22"/>
              </w:rPr>
            </w:pPr>
            <w:r>
              <w:rPr>
                <w:rFonts w:ascii="宋体"/>
                <w:sz w:val="22"/>
              </w:rPr>
              <w:t>2010-11-19</w:t>
            </w:r>
          </w:p>
        </w:tc>
      </w:tr>
    </w:tbl>
    <w:p>
      <w:pPr>
        <w:pStyle w:val="Heading7"/>
        <w:spacing w:line="274" w:lineRule="exact"/>
        <w:ind w:left="635" w:right="0"/>
        <w:jc w:val="left"/>
        <w:rPr>
          <w:b w:val="0"/>
          <w:bCs w:val="0"/>
        </w:rPr>
      </w:pPr>
      <w:r>
        <w:rPr>
          <w:rFonts w:ascii="宋体" w:hAnsi="宋体" w:cs="宋体" w:eastAsia="宋体" w:hint="default"/>
        </w:rPr>
        <w:t>4</w:t>
      </w:r>
      <w:r>
        <w:rPr/>
        <w:t>、专利申请权</w:t>
      </w:r>
      <w:r>
        <w:rPr>
          <w:b w:val="0"/>
          <w:bCs w:val="0"/>
        </w:rPr>
      </w:r>
    </w:p>
    <w:p>
      <w:pPr>
        <w:pStyle w:val="BodyText"/>
        <w:spacing w:line="240" w:lineRule="auto" w:before="151"/>
        <w:ind w:left="633" w:right="0"/>
        <w:jc w:val="left"/>
      </w:pPr>
      <w:r>
        <w:rPr/>
        <w:t>（</w:t>
      </w:r>
      <w:r>
        <w:rPr>
          <w:rFonts w:ascii="宋体" w:hAnsi="宋体" w:cs="宋体" w:eastAsia="宋体" w:hint="default"/>
        </w:rPr>
        <w:t>1</w:t>
      </w:r>
      <w:r>
        <w:rPr/>
        <w:t>）已取得专利的专利权情况</w:t>
      </w:r>
    </w:p>
    <w:p>
      <w:pPr>
        <w:pStyle w:val="BodyText"/>
        <w:spacing w:line="240" w:lineRule="auto" w:before="154"/>
        <w:ind w:left="633" w:right="0"/>
        <w:jc w:val="left"/>
      </w:pPr>
      <w:r>
        <w:rPr/>
        <w:t>截止报告期末，公司拥有已授权的有效专利</w:t>
      </w:r>
      <w:r>
        <w:rPr>
          <w:spacing w:val="-60"/>
        </w:rPr>
        <w:t> </w:t>
      </w:r>
      <w:r>
        <w:rPr>
          <w:rFonts w:ascii="宋体" w:hAnsi="宋体" w:cs="宋体" w:eastAsia="宋体" w:hint="default"/>
        </w:rPr>
        <w:t>12</w:t>
      </w:r>
      <w:r>
        <w:rPr>
          <w:rFonts w:ascii="宋体" w:hAnsi="宋体" w:cs="宋体" w:eastAsia="宋体" w:hint="default"/>
          <w:spacing w:val="-60"/>
        </w:rPr>
        <w:t> </w:t>
      </w:r>
      <w:r>
        <w:rPr/>
        <w:t>项，均为原始取得，其中发明专利</w:t>
      </w:r>
      <w:r>
        <w:rPr>
          <w:spacing w:val="-59"/>
        </w:rPr>
        <w:t> </w:t>
      </w:r>
      <w:r>
        <w:rPr>
          <w:rFonts w:ascii="宋体" w:hAnsi="宋体" w:cs="宋体" w:eastAsia="宋体" w:hint="default"/>
        </w:rPr>
        <w:t>0</w:t>
      </w:r>
      <w:r>
        <w:rPr>
          <w:rFonts w:ascii="宋体" w:hAnsi="宋体" w:cs="宋体" w:eastAsia="宋体" w:hint="default"/>
          <w:spacing w:val="-60"/>
        </w:rPr>
        <w:t> </w:t>
      </w:r>
      <w:r>
        <w:rPr/>
        <w:t>项，</w:t>
      </w:r>
    </w:p>
    <w:p>
      <w:pPr>
        <w:pStyle w:val="BodyText"/>
        <w:spacing w:line="240" w:lineRule="auto" w:before="151"/>
        <w:ind w:right="0"/>
        <w:jc w:val="left"/>
      </w:pPr>
      <w:r>
        <w:rPr/>
        <w:t>实用新型专利</w:t>
      </w:r>
      <w:r>
        <w:rPr>
          <w:spacing w:val="-61"/>
        </w:rPr>
        <w:t> </w:t>
      </w:r>
      <w:r>
        <w:rPr>
          <w:rFonts w:ascii="宋体" w:hAnsi="宋体" w:cs="宋体" w:eastAsia="宋体" w:hint="default"/>
        </w:rPr>
        <w:t>12</w:t>
      </w:r>
      <w:r>
        <w:rPr>
          <w:rFonts w:ascii="宋体" w:hAnsi="宋体" w:cs="宋体" w:eastAsia="宋体" w:hint="default"/>
          <w:spacing w:val="-60"/>
        </w:rPr>
        <w:t> </w:t>
      </w:r>
      <w:r>
        <w:rPr/>
        <w:t>项，外观设计专利</w:t>
      </w:r>
      <w:r>
        <w:rPr>
          <w:spacing w:val="-60"/>
        </w:rPr>
        <w:t> </w:t>
      </w:r>
      <w:r>
        <w:rPr>
          <w:rFonts w:ascii="宋体" w:hAnsi="宋体" w:cs="宋体" w:eastAsia="宋体" w:hint="default"/>
        </w:rPr>
        <w:t>0</w:t>
      </w:r>
      <w:r>
        <w:rPr>
          <w:rFonts w:ascii="宋体" w:hAnsi="宋体" w:cs="宋体" w:eastAsia="宋体" w:hint="default"/>
          <w:spacing w:val="-60"/>
        </w:rPr>
        <w:t> </w:t>
      </w:r>
      <w:r>
        <w:rPr/>
        <w:t>项，具体情况如下：</w:t>
      </w:r>
    </w:p>
    <w:p>
      <w:pPr>
        <w:spacing w:line="240" w:lineRule="auto" w:before="11"/>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595"/>
        <w:gridCol w:w="2525"/>
        <w:gridCol w:w="2693"/>
        <w:gridCol w:w="2977"/>
        <w:gridCol w:w="1135"/>
      </w:tblGrid>
      <w:tr>
        <w:trPr>
          <w:trHeight w:val="884" w:hRule="exact"/>
        </w:trPr>
        <w:tc>
          <w:tcPr>
            <w:tcW w:w="595"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52" w:lineRule="exact"/>
              <w:ind w:left="168" w:right="0"/>
              <w:jc w:val="left"/>
              <w:rPr>
                <w:rFonts w:ascii="宋体" w:hAnsi="宋体" w:cs="宋体" w:eastAsia="宋体" w:hint="default"/>
                <w:sz w:val="22"/>
                <w:szCs w:val="22"/>
              </w:rPr>
            </w:pPr>
            <w:r>
              <w:rPr>
                <w:rFonts w:ascii="宋体" w:hAnsi="宋体" w:cs="宋体" w:eastAsia="宋体" w:hint="default"/>
                <w:b/>
                <w:bCs/>
                <w:w w:val="99"/>
                <w:sz w:val="22"/>
                <w:szCs w:val="22"/>
              </w:rPr>
              <w:t>序</w:t>
            </w:r>
            <w:r>
              <w:rPr>
                <w:rFonts w:ascii="宋体" w:hAnsi="宋体" w:cs="宋体" w:eastAsia="宋体" w:hint="default"/>
                <w:sz w:val="22"/>
                <w:szCs w:val="22"/>
              </w:rPr>
            </w:r>
          </w:p>
          <w:p>
            <w:pPr>
              <w:pStyle w:val="TableParagraph"/>
              <w:spacing w:line="240" w:lineRule="auto" w:before="141"/>
              <w:ind w:left="168" w:right="0"/>
              <w:jc w:val="left"/>
              <w:rPr>
                <w:rFonts w:ascii="宋体" w:hAnsi="宋体" w:cs="宋体" w:eastAsia="宋体" w:hint="default"/>
                <w:sz w:val="22"/>
                <w:szCs w:val="22"/>
              </w:rPr>
            </w:pPr>
            <w:r>
              <w:rPr>
                <w:rFonts w:ascii="宋体" w:hAnsi="宋体" w:cs="宋体" w:eastAsia="宋体" w:hint="default"/>
                <w:b/>
                <w:bCs/>
                <w:w w:val="99"/>
                <w:sz w:val="22"/>
                <w:szCs w:val="22"/>
              </w:rPr>
              <w:t>号</w:t>
            </w:r>
            <w:r>
              <w:rPr>
                <w:rFonts w:ascii="宋体" w:hAnsi="宋体" w:cs="宋体" w:eastAsia="宋体" w:hint="default"/>
                <w:sz w:val="22"/>
                <w:szCs w:val="22"/>
              </w:rPr>
            </w:r>
          </w:p>
        </w:tc>
        <w:tc>
          <w:tcPr>
            <w:tcW w:w="2525"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80"/>
              <w:ind w:right="0"/>
              <w:jc w:val="center"/>
              <w:rPr>
                <w:rFonts w:ascii="宋体" w:hAnsi="宋体" w:cs="宋体" w:eastAsia="宋体" w:hint="default"/>
                <w:sz w:val="22"/>
                <w:szCs w:val="22"/>
              </w:rPr>
            </w:pPr>
            <w:r>
              <w:rPr>
                <w:rFonts w:ascii="宋体" w:hAnsi="宋体" w:cs="宋体" w:eastAsia="宋体" w:hint="default"/>
                <w:b/>
                <w:bCs/>
                <w:sz w:val="22"/>
                <w:szCs w:val="22"/>
              </w:rPr>
              <w:t>专利名称</w:t>
            </w:r>
            <w:r>
              <w:rPr>
                <w:rFonts w:ascii="宋体" w:hAnsi="宋体" w:cs="宋体" w:eastAsia="宋体" w:hint="default"/>
                <w:sz w:val="22"/>
                <w:szCs w:val="22"/>
              </w:rPr>
            </w:r>
          </w:p>
        </w:tc>
        <w:tc>
          <w:tcPr>
            <w:tcW w:w="2693"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80"/>
              <w:ind w:right="0"/>
              <w:jc w:val="center"/>
              <w:rPr>
                <w:rFonts w:ascii="宋体" w:hAnsi="宋体" w:cs="宋体" w:eastAsia="宋体" w:hint="default"/>
                <w:sz w:val="22"/>
                <w:szCs w:val="22"/>
              </w:rPr>
            </w:pPr>
            <w:r>
              <w:rPr>
                <w:rFonts w:ascii="宋体" w:hAnsi="宋体" w:cs="宋体" w:eastAsia="宋体" w:hint="default"/>
                <w:b/>
                <w:bCs/>
                <w:sz w:val="22"/>
                <w:szCs w:val="22"/>
              </w:rPr>
              <w:t>专利号</w:t>
            </w:r>
            <w:r>
              <w:rPr>
                <w:rFonts w:ascii="宋体" w:hAnsi="宋体" w:cs="宋体" w:eastAsia="宋体" w:hint="default"/>
                <w:sz w:val="22"/>
                <w:szCs w:val="22"/>
              </w:rPr>
            </w:r>
          </w:p>
        </w:tc>
        <w:tc>
          <w:tcPr>
            <w:tcW w:w="2977"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80"/>
              <w:ind w:right="0"/>
              <w:jc w:val="center"/>
              <w:rPr>
                <w:rFonts w:ascii="宋体" w:hAnsi="宋体" w:cs="宋体" w:eastAsia="宋体" w:hint="default"/>
                <w:sz w:val="22"/>
                <w:szCs w:val="22"/>
              </w:rPr>
            </w:pPr>
            <w:r>
              <w:rPr>
                <w:rFonts w:ascii="宋体" w:hAnsi="宋体" w:cs="宋体" w:eastAsia="宋体" w:hint="default"/>
                <w:b/>
                <w:bCs/>
                <w:sz w:val="22"/>
                <w:szCs w:val="22"/>
              </w:rPr>
              <w:t>专利期限</w:t>
            </w:r>
            <w:r>
              <w:rPr>
                <w:rFonts w:ascii="宋体" w:hAnsi="宋体" w:cs="宋体" w:eastAsia="宋体" w:hint="default"/>
                <w:sz w:val="22"/>
                <w:szCs w:val="22"/>
              </w:rPr>
            </w:r>
          </w:p>
        </w:tc>
        <w:tc>
          <w:tcPr>
            <w:tcW w:w="1135"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80"/>
              <w:ind w:right="101"/>
              <w:jc w:val="right"/>
              <w:rPr>
                <w:rFonts w:ascii="宋体" w:hAnsi="宋体" w:cs="宋体" w:eastAsia="宋体" w:hint="default"/>
                <w:sz w:val="22"/>
                <w:szCs w:val="22"/>
              </w:rPr>
            </w:pPr>
            <w:r>
              <w:rPr>
                <w:rFonts w:ascii="宋体" w:hAnsi="宋体" w:cs="宋体" w:eastAsia="宋体" w:hint="default"/>
                <w:b/>
                <w:bCs/>
                <w:w w:val="95"/>
                <w:sz w:val="22"/>
                <w:szCs w:val="22"/>
              </w:rPr>
              <w:t>专利类型</w:t>
            </w:r>
            <w:r>
              <w:rPr>
                <w:rFonts w:ascii="宋体" w:hAnsi="宋体" w:cs="宋体" w:eastAsia="宋体" w:hint="default"/>
                <w:sz w:val="22"/>
                <w:szCs w:val="22"/>
              </w:rPr>
            </w:r>
          </w:p>
        </w:tc>
      </w:tr>
      <w:tr>
        <w:trPr>
          <w:trHeight w:val="509"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right="11"/>
              <w:jc w:val="center"/>
              <w:rPr>
                <w:rFonts w:ascii="宋体" w:hAnsi="宋体" w:cs="宋体" w:eastAsia="宋体" w:hint="default"/>
                <w:sz w:val="22"/>
                <w:szCs w:val="22"/>
              </w:rPr>
            </w:pPr>
            <w:r>
              <w:rPr>
                <w:rFonts w:ascii="宋体"/>
                <w:w w:val="100"/>
                <w:sz w:val="22"/>
              </w:rPr>
              <w:t>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空调用多排管路蒸发器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ZL 2008 2 0140779.7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2009.8.26-2018.10.16</w:t>
            </w:r>
          </w:p>
        </w:tc>
        <w:tc>
          <w:tcPr>
            <w:tcW w:w="113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hAnsi="宋体" w:cs="宋体" w:eastAsia="宋体" w:hint="default"/>
                <w:sz w:val="22"/>
                <w:szCs w:val="22"/>
              </w:rPr>
              <w:t>实用新型</w:t>
            </w:r>
          </w:p>
        </w:tc>
      </w:tr>
      <w:tr>
        <w:trPr>
          <w:trHeight w:val="509"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right="11"/>
              <w:jc w:val="center"/>
              <w:rPr>
                <w:rFonts w:ascii="宋体" w:hAnsi="宋体" w:cs="宋体" w:eastAsia="宋体" w:hint="default"/>
                <w:sz w:val="22"/>
                <w:szCs w:val="22"/>
              </w:rPr>
            </w:pPr>
            <w:r>
              <w:rPr>
                <w:rFonts w:ascii="宋体"/>
                <w:w w:val="100"/>
                <w:sz w:val="22"/>
              </w:rPr>
              <w:t>2</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空调组合箱体型材</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ZL 2008 2 0140778.2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2009.8.26-2018.10.16</w:t>
            </w:r>
          </w:p>
        </w:tc>
        <w:tc>
          <w:tcPr>
            <w:tcW w:w="113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hAnsi="宋体" w:cs="宋体" w:eastAsia="宋体" w:hint="default"/>
                <w:sz w:val="22"/>
                <w:szCs w:val="22"/>
              </w:rPr>
              <w:t>实用新型</w:t>
            </w:r>
          </w:p>
        </w:tc>
      </w:tr>
      <w:tr>
        <w:trPr>
          <w:trHeight w:val="509"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right="11"/>
              <w:jc w:val="center"/>
              <w:rPr>
                <w:rFonts w:ascii="宋体" w:hAnsi="宋体" w:cs="宋体" w:eastAsia="宋体" w:hint="default"/>
                <w:sz w:val="22"/>
                <w:szCs w:val="22"/>
              </w:rPr>
            </w:pPr>
            <w:r>
              <w:rPr>
                <w:rFonts w:ascii="宋体"/>
                <w:w w:val="100"/>
                <w:sz w:val="22"/>
              </w:rPr>
              <w:t>3</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皮带传动自张紧装置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ZL 2009 2 0310438.4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2010.6.2-2019.9.14</w:t>
            </w:r>
          </w:p>
        </w:tc>
        <w:tc>
          <w:tcPr>
            <w:tcW w:w="113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hAnsi="宋体" w:cs="宋体" w:eastAsia="宋体" w:hint="default"/>
                <w:sz w:val="22"/>
                <w:szCs w:val="22"/>
              </w:rPr>
              <w:t>实用新型</w:t>
            </w:r>
          </w:p>
        </w:tc>
      </w:tr>
      <w:tr>
        <w:trPr>
          <w:trHeight w:val="509"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right="11"/>
              <w:jc w:val="center"/>
              <w:rPr>
                <w:rFonts w:ascii="宋体" w:hAnsi="宋体" w:cs="宋体" w:eastAsia="宋体" w:hint="default"/>
                <w:sz w:val="22"/>
                <w:szCs w:val="22"/>
              </w:rPr>
            </w:pPr>
            <w:r>
              <w:rPr>
                <w:rFonts w:ascii="宋体"/>
                <w:w w:val="100"/>
                <w:sz w:val="22"/>
              </w:rPr>
              <w:t>4</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空调机组送风装置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ZL 2010 2 0301591.3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2009.9.15-2020.1.25</w:t>
            </w:r>
          </w:p>
        </w:tc>
        <w:tc>
          <w:tcPr>
            <w:tcW w:w="113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hAnsi="宋体" w:cs="宋体" w:eastAsia="宋体" w:hint="default"/>
                <w:sz w:val="22"/>
                <w:szCs w:val="22"/>
              </w:rPr>
              <w:t>实用新型</w:t>
            </w:r>
          </w:p>
        </w:tc>
      </w:tr>
      <w:tr>
        <w:trPr>
          <w:trHeight w:val="511"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right="11"/>
              <w:jc w:val="center"/>
              <w:rPr>
                <w:rFonts w:ascii="宋体" w:hAnsi="宋体" w:cs="宋体" w:eastAsia="宋体" w:hint="default"/>
                <w:sz w:val="22"/>
                <w:szCs w:val="22"/>
              </w:rPr>
            </w:pPr>
            <w:r>
              <w:rPr>
                <w:rFonts w:ascii="宋体"/>
                <w:w w:val="100"/>
                <w:sz w:val="22"/>
              </w:rPr>
              <w:t>5</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sz w:val="22"/>
                <w:szCs w:val="22"/>
              </w:rPr>
              <w:t>空调机内风道</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ZL 2009 2 0310465.1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2009.9.15-2019.9.14</w:t>
            </w:r>
          </w:p>
        </w:tc>
        <w:tc>
          <w:tcPr>
            <w:tcW w:w="113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hAnsi="宋体" w:cs="宋体" w:eastAsia="宋体" w:hint="default"/>
                <w:sz w:val="22"/>
                <w:szCs w:val="22"/>
              </w:rPr>
              <w:t>实用新型</w:t>
            </w:r>
          </w:p>
        </w:tc>
      </w:tr>
      <w:tr>
        <w:trPr>
          <w:trHeight w:val="509"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7"/>
              <w:ind w:right="11"/>
              <w:jc w:val="center"/>
              <w:rPr>
                <w:rFonts w:ascii="宋体" w:hAnsi="宋体" w:cs="宋体" w:eastAsia="宋体" w:hint="default"/>
                <w:sz w:val="22"/>
                <w:szCs w:val="22"/>
              </w:rPr>
            </w:pPr>
            <w:r>
              <w:rPr>
                <w:rFonts w:ascii="宋体"/>
                <w:w w:val="100"/>
                <w:sz w:val="22"/>
              </w:rPr>
              <w:t>6</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宋体" w:hAnsi="宋体" w:cs="宋体" w:eastAsia="宋体" w:hint="default"/>
                <w:sz w:val="22"/>
                <w:szCs w:val="22"/>
              </w:rPr>
            </w:pPr>
            <w:r>
              <w:rPr>
                <w:rFonts w:ascii="宋体" w:hAnsi="宋体" w:cs="宋体" w:eastAsia="宋体" w:hint="default"/>
                <w:sz w:val="22"/>
                <w:szCs w:val="22"/>
              </w:rPr>
              <w:t>组合式空调机组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2"/>
                <w:szCs w:val="22"/>
              </w:rPr>
            </w:pPr>
            <w:r>
              <w:rPr>
                <w:rFonts w:ascii="宋体"/>
                <w:sz w:val="22"/>
              </w:rPr>
              <w:t>ZL 2010 2 0301609.X</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2"/>
                <w:szCs w:val="22"/>
              </w:rPr>
            </w:pPr>
            <w:r>
              <w:rPr>
                <w:rFonts w:ascii="宋体"/>
                <w:sz w:val="22"/>
              </w:rPr>
              <w:t>2009.9.15-2020.1.25</w:t>
            </w:r>
          </w:p>
        </w:tc>
        <w:tc>
          <w:tcPr>
            <w:tcW w:w="113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101"/>
              <w:jc w:val="right"/>
              <w:rPr>
                <w:rFonts w:ascii="宋体" w:hAnsi="宋体" w:cs="宋体" w:eastAsia="宋体" w:hint="default"/>
                <w:sz w:val="22"/>
                <w:szCs w:val="22"/>
              </w:rPr>
            </w:pPr>
            <w:r>
              <w:rPr>
                <w:rFonts w:ascii="宋体" w:hAnsi="宋体" w:cs="宋体" w:eastAsia="宋体" w:hint="default"/>
                <w:sz w:val="22"/>
                <w:szCs w:val="22"/>
              </w:rPr>
              <w:t>实用新型</w:t>
            </w:r>
          </w:p>
        </w:tc>
      </w:tr>
      <w:tr>
        <w:trPr>
          <w:trHeight w:val="509"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7"/>
              <w:ind w:right="11"/>
              <w:jc w:val="center"/>
              <w:rPr>
                <w:rFonts w:ascii="宋体" w:hAnsi="宋体" w:cs="宋体" w:eastAsia="宋体" w:hint="default"/>
                <w:sz w:val="22"/>
                <w:szCs w:val="22"/>
              </w:rPr>
            </w:pPr>
            <w:r>
              <w:rPr>
                <w:rFonts w:ascii="宋体"/>
                <w:w w:val="100"/>
                <w:sz w:val="22"/>
              </w:rPr>
              <w:t>7</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宋体" w:hAnsi="宋体" w:cs="宋体" w:eastAsia="宋体" w:hint="default"/>
                <w:sz w:val="22"/>
                <w:szCs w:val="22"/>
              </w:rPr>
            </w:pPr>
            <w:r>
              <w:rPr>
                <w:rFonts w:ascii="宋体" w:hAnsi="宋体" w:cs="宋体" w:eastAsia="宋体" w:hint="default"/>
                <w:sz w:val="22"/>
                <w:szCs w:val="22"/>
              </w:rPr>
              <w:t>一种节能静音空调机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2"/>
                <w:szCs w:val="22"/>
              </w:rPr>
            </w:pPr>
            <w:r>
              <w:rPr>
                <w:rFonts w:ascii="宋体"/>
                <w:sz w:val="22"/>
              </w:rPr>
              <w:t>ZL 2010 2</w:t>
            </w:r>
            <w:r>
              <w:rPr>
                <w:rFonts w:ascii="宋体"/>
                <w:spacing w:val="1"/>
                <w:sz w:val="22"/>
              </w:rPr>
              <w:t> </w:t>
            </w:r>
            <w:r>
              <w:rPr>
                <w:rFonts w:ascii="宋体"/>
                <w:sz w:val="22"/>
              </w:rPr>
              <w:t>0135551.6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2"/>
                <w:szCs w:val="22"/>
              </w:rPr>
            </w:pPr>
            <w:r>
              <w:rPr>
                <w:rFonts w:ascii="宋体"/>
                <w:sz w:val="22"/>
              </w:rPr>
              <w:t>2010.11.24-2020.2.15</w:t>
            </w:r>
          </w:p>
        </w:tc>
        <w:tc>
          <w:tcPr>
            <w:tcW w:w="113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101"/>
              <w:jc w:val="right"/>
              <w:rPr>
                <w:rFonts w:ascii="宋体" w:hAnsi="宋体" w:cs="宋体" w:eastAsia="宋体" w:hint="default"/>
                <w:sz w:val="22"/>
                <w:szCs w:val="22"/>
              </w:rPr>
            </w:pPr>
            <w:r>
              <w:rPr>
                <w:rFonts w:ascii="宋体" w:hAnsi="宋体" w:cs="宋体" w:eastAsia="宋体" w:hint="default"/>
                <w:sz w:val="22"/>
                <w:szCs w:val="22"/>
              </w:rPr>
              <w:t>实用新型</w:t>
            </w:r>
          </w:p>
        </w:tc>
      </w:tr>
      <w:tr>
        <w:trPr>
          <w:trHeight w:val="581"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3"/>
              <w:ind w:right="11"/>
              <w:jc w:val="center"/>
              <w:rPr>
                <w:rFonts w:ascii="宋体" w:hAnsi="宋体" w:cs="宋体" w:eastAsia="宋体" w:hint="default"/>
                <w:sz w:val="22"/>
                <w:szCs w:val="22"/>
              </w:rPr>
            </w:pPr>
            <w:r>
              <w:rPr>
                <w:rFonts w:ascii="宋体"/>
                <w:w w:val="100"/>
                <w:sz w:val="22"/>
              </w:rPr>
              <w:t>8</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2"/>
                <w:szCs w:val="22"/>
              </w:rPr>
            </w:pPr>
            <w:r>
              <w:rPr>
                <w:rFonts w:ascii="宋体" w:hAnsi="宋体" w:cs="宋体" w:eastAsia="宋体" w:hint="default"/>
                <w:sz w:val="22"/>
                <w:szCs w:val="22"/>
              </w:rPr>
              <w:t>一种有自张紧装置的节</w:t>
            </w:r>
          </w:p>
          <w:p>
            <w:pPr>
              <w:pStyle w:val="TableParagraph"/>
              <w:spacing w:line="287" w:lineRule="exact"/>
              <w:ind w:left="4" w:right="0"/>
              <w:jc w:val="center"/>
              <w:rPr>
                <w:rFonts w:ascii="宋体" w:hAnsi="宋体" w:cs="宋体" w:eastAsia="宋体" w:hint="default"/>
                <w:sz w:val="22"/>
                <w:szCs w:val="22"/>
              </w:rPr>
            </w:pPr>
            <w:r>
              <w:rPr>
                <w:rFonts w:ascii="宋体" w:hAnsi="宋体" w:cs="宋体" w:eastAsia="宋体" w:hint="default"/>
                <w:sz w:val="22"/>
                <w:szCs w:val="22"/>
              </w:rPr>
              <w:t>能空调机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sz w:val="22"/>
              </w:rPr>
              <w:t>ZL 2010 2 0135578.5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sz w:val="22"/>
              </w:rPr>
              <w:t>2010.11.24-2020.2.15</w:t>
            </w:r>
          </w:p>
        </w:tc>
        <w:tc>
          <w:tcPr>
            <w:tcW w:w="113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right="101"/>
              <w:jc w:val="right"/>
              <w:rPr>
                <w:rFonts w:ascii="宋体" w:hAnsi="宋体" w:cs="宋体" w:eastAsia="宋体" w:hint="default"/>
                <w:sz w:val="22"/>
                <w:szCs w:val="22"/>
              </w:rPr>
            </w:pPr>
            <w:r>
              <w:rPr>
                <w:rFonts w:ascii="宋体" w:hAnsi="宋体" w:cs="宋体" w:eastAsia="宋体" w:hint="default"/>
                <w:sz w:val="22"/>
                <w:szCs w:val="22"/>
              </w:rPr>
              <w:t>实用新型</w:t>
            </w:r>
          </w:p>
        </w:tc>
      </w:tr>
      <w:tr>
        <w:trPr>
          <w:trHeight w:val="509"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7"/>
              <w:ind w:right="11"/>
              <w:jc w:val="center"/>
              <w:rPr>
                <w:rFonts w:ascii="宋体" w:hAnsi="宋体" w:cs="宋体" w:eastAsia="宋体" w:hint="default"/>
                <w:sz w:val="22"/>
                <w:szCs w:val="22"/>
              </w:rPr>
            </w:pPr>
            <w:r>
              <w:rPr>
                <w:rFonts w:ascii="宋体"/>
                <w:w w:val="100"/>
                <w:sz w:val="22"/>
              </w:rPr>
              <w:t>9</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宋体" w:hAnsi="宋体" w:cs="宋体" w:eastAsia="宋体" w:hint="default"/>
                <w:sz w:val="22"/>
                <w:szCs w:val="22"/>
              </w:rPr>
            </w:pPr>
            <w:r>
              <w:rPr>
                <w:rFonts w:ascii="宋体" w:hAnsi="宋体" w:cs="宋体" w:eastAsia="宋体" w:hint="default"/>
                <w:sz w:val="22"/>
                <w:szCs w:val="22"/>
              </w:rPr>
              <w:t>基于新风空调的新风阀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2"/>
                <w:szCs w:val="22"/>
              </w:rPr>
            </w:pPr>
            <w:r>
              <w:rPr>
                <w:rFonts w:ascii="宋体"/>
                <w:sz w:val="22"/>
              </w:rPr>
              <w:t>ZL 2010 2 0500389.3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2"/>
                <w:szCs w:val="22"/>
              </w:rPr>
            </w:pPr>
            <w:r>
              <w:rPr>
                <w:rFonts w:ascii="宋体"/>
                <w:sz w:val="22"/>
              </w:rPr>
              <w:t>2011.2.2-2020.8.22</w:t>
            </w:r>
          </w:p>
        </w:tc>
        <w:tc>
          <w:tcPr>
            <w:tcW w:w="113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right="101"/>
              <w:jc w:val="right"/>
              <w:rPr>
                <w:rFonts w:ascii="宋体" w:hAnsi="宋体" w:cs="宋体" w:eastAsia="宋体" w:hint="default"/>
                <w:sz w:val="22"/>
                <w:szCs w:val="22"/>
              </w:rPr>
            </w:pPr>
            <w:r>
              <w:rPr>
                <w:rFonts w:ascii="宋体" w:hAnsi="宋体" w:cs="宋体" w:eastAsia="宋体" w:hint="default"/>
                <w:sz w:val="22"/>
                <w:szCs w:val="22"/>
              </w:rPr>
              <w:t>实用新型</w:t>
            </w:r>
          </w:p>
        </w:tc>
      </w:tr>
      <w:tr>
        <w:trPr>
          <w:trHeight w:val="670"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48"/>
              <w:ind w:right="11"/>
              <w:jc w:val="center"/>
              <w:rPr>
                <w:rFonts w:ascii="宋体" w:hAnsi="宋体" w:cs="宋体" w:eastAsia="宋体" w:hint="default"/>
                <w:sz w:val="22"/>
                <w:szCs w:val="22"/>
              </w:rPr>
            </w:pPr>
            <w:r>
              <w:rPr>
                <w:rFonts w:ascii="宋体"/>
                <w:sz w:val="22"/>
              </w:rPr>
              <w:t>10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22"/>
                <w:szCs w:val="22"/>
              </w:rPr>
            </w:pPr>
            <w:r>
              <w:rPr>
                <w:rFonts w:ascii="宋体" w:hAnsi="宋体" w:cs="宋体" w:eastAsia="宋体" w:hint="default"/>
                <w:sz w:val="22"/>
                <w:szCs w:val="22"/>
              </w:rPr>
              <w:t>一种空调机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2"/>
                <w:szCs w:val="22"/>
              </w:rPr>
            </w:pPr>
            <w:r>
              <w:rPr>
                <w:rFonts w:ascii="宋体"/>
                <w:sz w:val="22"/>
              </w:rPr>
              <w:t>ZL 2010 2 0684461.2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2"/>
                <w:szCs w:val="22"/>
              </w:rPr>
            </w:pPr>
            <w:r>
              <w:rPr>
                <w:rFonts w:ascii="宋体"/>
                <w:sz w:val="22"/>
              </w:rPr>
              <w:t>2011.8.17-2020.12.27</w:t>
            </w:r>
          </w:p>
        </w:tc>
        <w:tc>
          <w:tcPr>
            <w:tcW w:w="113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48"/>
              <w:ind w:right="101"/>
              <w:jc w:val="right"/>
              <w:rPr>
                <w:rFonts w:ascii="宋体" w:hAnsi="宋体" w:cs="宋体" w:eastAsia="宋体" w:hint="default"/>
                <w:sz w:val="22"/>
                <w:szCs w:val="22"/>
              </w:rPr>
            </w:pPr>
            <w:r>
              <w:rPr>
                <w:rFonts w:ascii="宋体" w:hAnsi="宋体" w:cs="宋体" w:eastAsia="宋体" w:hint="default"/>
                <w:sz w:val="22"/>
                <w:szCs w:val="22"/>
              </w:rPr>
              <w:t>实用新型</w:t>
            </w:r>
          </w:p>
        </w:tc>
      </w:tr>
      <w:tr>
        <w:trPr>
          <w:trHeight w:val="581"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3"/>
              <w:ind w:right="11"/>
              <w:jc w:val="center"/>
              <w:rPr>
                <w:rFonts w:ascii="宋体" w:hAnsi="宋体" w:cs="宋体" w:eastAsia="宋体" w:hint="default"/>
                <w:sz w:val="22"/>
                <w:szCs w:val="22"/>
              </w:rPr>
            </w:pPr>
            <w:r>
              <w:rPr>
                <w:rFonts w:ascii="宋体"/>
                <w:sz w:val="22"/>
              </w:rPr>
              <w:t>11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2"/>
                <w:szCs w:val="22"/>
              </w:rPr>
            </w:pPr>
            <w:r>
              <w:rPr>
                <w:rFonts w:ascii="宋体" w:hAnsi="宋体" w:cs="宋体" w:eastAsia="宋体" w:hint="default"/>
                <w:sz w:val="22"/>
                <w:szCs w:val="22"/>
              </w:rPr>
              <w:t>双动力源氟泵节能空调</w:t>
            </w:r>
          </w:p>
          <w:p>
            <w:pPr>
              <w:pStyle w:val="TableParagraph"/>
              <w:spacing w:line="287" w:lineRule="exact"/>
              <w:ind w:left="4" w:right="0"/>
              <w:jc w:val="center"/>
              <w:rPr>
                <w:rFonts w:ascii="宋体" w:hAnsi="宋体" w:cs="宋体" w:eastAsia="宋体" w:hint="default"/>
                <w:sz w:val="22"/>
                <w:szCs w:val="22"/>
              </w:rPr>
            </w:pPr>
            <w:r>
              <w:rPr>
                <w:rFonts w:ascii="宋体" w:hAnsi="宋体" w:cs="宋体" w:eastAsia="宋体" w:hint="default"/>
                <w:sz w:val="22"/>
                <w:szCs w:val="22"/>
              </w:rPr>
              <w:t>机组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sz w:val="22"/>
              </w:rPr>
              <w:t>ZL 2011 2 0190827.5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sz w:val="22"/>
              </w:rPr>
              <w:t>2011.12.14-2021.6.7</w:t>
            </w:r>
          </w:p>
        </w:tc>
        <w:tc>
          <w:tcPr>
            <w:tcW w:w="113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right="101"/>
              <w:jc w:val="right"/>
              <w:rPr>
                <w:rFonts w:ascii="宋体" w:hAnsi="宋体" w:cs="宋体" w:eastAsia="宋体" w:hint="default"/>
                <w:sz w:val="22"/>
                <w:szCs w:val="22"/>
              </w:rPr>
            </w:pPr>
            <w:r>
              <w:rPr>
                <w:rFonts w:ascii="宋体" w:hAnsi="宋体" w:cs="宋体" w:eastAsia="宋体" w:hint="default"/>
                <w:sz w:val="22"/>
                <w:szCs w:val="22"/>
              </w:rPr>
              <w:t>实用新型</w:t>
            </w:r>
          </w:p>
        </w:tc>
      </w:tr>
      <w:tr>
        <w:trPr>
          <w:trHeight w:val="581" w:hRule="exact"/>
        </w:trPr>
        <w:tc>
          <w:tcPr>
            <w:tcW w:w="59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3"/>
              <w:ind w:right="11"/>
              <w:jc w:val="center"/>
              <w:rPr>
                <w:rFonts w:ascii="宋体" w:hAnsi="宋体" w:cs="宋体" w:eastAsia="宋体" w:hint="default"/>
                <w:sz w:val="22"/>
                <w:szCs w:val="22"/>
              </w:rPr>
            </w:pPr>
            <w:r>
              <w:rPr>
                <w:rFonts w:ascii="宋体"/>
                <w:sz w:val="22"/>
              </w:rPr>
              <w:t>12</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2"/>
                <w:szCs w:val="22"/>
              </w:rPr>
            </w:pPr>
            <w:r>
              <w:rPr>
                <w:rFonts w:ascii="宋体" w:hAnsi="宋体" w:cs="宋体" w:eastAsia="宋体" w:hint="default"/>
                <w:sz w:val="22"/>
                <w:szCs w:val="22"/>
              </w:rPr>
              <w:t>机组组装的挂钩式装配</w:t>
            </w:r>
          </w:p>
          <w:p>
            <w:pPr>
              <w:pStyle w:val="TableParagraph"/>
              <w:spacing w:line="287" w:lineRule="exact"/>
              <w:ind w:left="4" w:right="0"/>
              <w:jc w:val="center"/>
              <w:rPr>
                <w:rFonts w:ascii="宋体" w:hAnsi="宋体" w:cs="宋体" w:eastAsia="宋体" w:hint="default"/>
                <w:sz w:val="22"/>
                <w:szCs w:val="22"/>
              </w:rPr>
            </w:pPr>
            <w:r>
              <w:rPr>
                <w:rFonts w:ascii="宋体" w:hAnsi="宋体" w:cs="宋体" w:eastAsia="宋体" w:hint="default"/>
                <w:sz w:val="22"/>
                <w:szCs w:val="22"/>
              </w:rPr>
              <w:t>结构</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sz w:val="22"/>
              </w:rPr>
              <w:t>ZL 2012 2 0606388.7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sz w:val="22"/>
              </w:rPr>
              <w:t>2009.8.26-2018.10.27</w:t>
            </w:r>
          </w:p>
        </w:tc>
        <w:tc>
          <w:tcPr>
            <w:tcW w:w="1135"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right="101"/>
              <w:jc w:val="right"/>
              <w:rPr>
                <w:rFonts w:ascii="宋体" w:hAnsi="宋体" w:cs="宋体" w:eastAsia="宋体" w:hint="default"/>
                <w:sz w:val="22"/>
                <w:szCs w:val="22"/>
              </w:rPr>
            </w:pPr>
            <w:r>
              <w:rPr>
                <w:rFonts w:ascii="宋体" w:hAnsi="宋体" w:cs="宋体" w:eastAsia="宋体" w:hint="default"/>
                <w:sz w:val="22"/>
                <w:szCs w:val="22"/>
              </w:rPr>
              <w:t>实用新型</w:t>
            </w:r>
          </w:p>
        </w:tc>
      </w:tr>
    </w:tbl>
    <w:p>
      <w:pPr>
        <w:pStyle w:val="BodyText"/>
        <w:spacing w:line="274" w:lineRule="exact" w:before="0"/>
        <w:ind w:left="633" w:right="0"/>
        <w:jc w:val="left"/>
      </w:pPr>
      <w:r>
        <w:rPr/>
        <w:t>（</w:t>
      </w:r>
      <w:r>
        <w:rPr>
          <w:rFonts w:ascii="宋体" w:hAnsi="宋体" w:cs="宋体" w:eastAsia="宋体" w:hint="default"/>
        </w:rPr>
        <w:t>2</w:t>
      </w:r>
      <w:r>
        <w:rPr/>
        <w:t>）公司申请且已获受理的专利权情况</w:t>
      </w:r>
    </w:p>
    <w:p>
      <w:pPr>
        <w:pStyle w:val="BodyText"/>
        <w:spacing w:line="240" w:lineRule="auto" w:before="152"/>
        <w:ind w:left="633" w:right="0"/>
        <w:jc w:val="left"/>
        <w:rPr>
          <w:rFonts w:ascii="宋体" w:hAnsi="宋体" w:cs="宋体" w:eastAsia="宋体" w:hint="default"/>
        </w:rPr>
      </w:pPr>
      <w:r>
        <w:rPr/>
        <w:t>截至本报告期末</w:t>
      </w:r>
      <w:r>
        <w:rPr>
          <w:spacing w:val="-101"/>
        </w:rPr>
        <w:t>，</w:t>
      </w:r>
      <w:r>
        <w:rPr/>
        <w:t>公司已向国家知识产权局申请且获受理的专利共</w:t>
      </w:r>
      <w:r>
        <w:rPr>
          <w:spacing w:val="-59"/>
        </w:rPr>
        <w:t> </w:t>
      </w:r>
      <w:r>
        <w:rPr>
          <w:rFonts w:ascii="宋体" w:hAnsi="宋体" w:cs="宋体" w:eastAsia="宋体" w:hint="default"/>
        </w:rPr>
        <w:t>4</w:t>
      </w:r>
      <w:r>
        <w:rPr>
          <w:rFonts w:ascii="宋体" w:hAnsi="宋体" w:cs="宋体" w:eastAsia="宋体" w:hint="default"/>
          <w:spacing w:val="-60"/>
        </w:rPr>
        <w:t> </w:t>
      </w:r>
      <w:r>
        <w:rPr/>
        <w:t>项</w:t>
      </w:r>
      <w:r>
        <w:rPr>
          <w:spacing w:val="-101"/>
        </w:rPr>
        <w:t>，</w:t>
      </w:r>
      <w:r>
        <w:rPr/>
        <w:t>其中发明专利 </w:t>
      </w:r>
      <w:r>
        <w:rPr>
          <w:rFonts w:ascii="宋体" w:hAnsi="宋体" w:cs="宋体" w:eastAsia="宋体" w:hint="default"/>
        </w:rPr>
        <w:t>4</w:t>
      </w:r>
    </w:p>
    <w:p>
      <w:pPr>
        <w:pStyle w:val="BodyText"/>
        <w:spacing w:line="240" w:lineRule="auto" w:before="154"/>
        <w:ind w:right="0"/>
        <w:jc w:val="left"/>
      </w:pPr>
      <w:r>
        <w:rPr/>
        <w:t>项、实用新型</w:t>
      </w:r>
      <w:r>
        <w:rPr>
          <w:spacing w:val="-61"/>
        </w:rPr>
        <w:t> </w:t>
      </w:r>
      <w:r>
        <w:rPr>
          <w:rFonts w:ascii="宋体" w:hAnsi="宋体" w:cs="宋体" w:eastAsia="宋体" w:hint="default"/>
        </w:rPr>
        <w:t>0</w:t>
      </w:r>
      <w:r>
        <w:rPr>
          <w:rFonts w:ascii="宋体" w:hAnsi="宋体" w:cs="宋体" w:eastAsia="宋体" w:hint="default"/>
          <w:spacing w:val="-60"/>
        </w:rPr>
        <w:t> </w:t>
      </w:r>
      <w:r>
        <w:rPr/>
        <w:t>项，外观设计</w:t>
      </w:r>
      <w:r>
        <w:rPr>
          <w:spacing w:val="-60"/>
        </w:rPr>
        <w:t> </w:t>
      </w:r>
      <w:r>
        <w:rPr>
          <w:rFonts w:ascii="宋体" w:hAnsi="宋体" w:cs="宋体" w:eastAsia="宋体" w:hint="default"/>
        </w:rPr>
        <w:t>0</w:t>
      </w:r>
      <w:r>
        <w:rPr>
          <w:rFonts w:ascii="宋体" w:hAnsi="宋体" w:cs="宋体" w:eastAsia="宋体" w:hint="default"/>
          <w:spacing w:val="-60"/>
        </w:rPr>
        <w:t> </w:t>
      </w:r>
      <w:r>
        <w:rPr/>
        <w:t>项，具体情况如下：</w:t>
      </w:r>
    </w:p>
    <w:p>
      <w:pPr>
        <w:spacing w:line="240" w:lineRule="auto" w:before="10"/>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581"/>
        <w:gridCol w:w="4599"/>
        <w:gridCol w:w="2122"/>
        <w:gridCol w:w="1560"/>
        <w:gridCol w:w="1279"/>
      </w:tblGrid>
      <w:tr>
        <w:trPr>
          <w:trHeight w:val="884" w:hRule="exact"/>
        </w:trPr>
        <w:tc>
          <w:tcPr>
            <w:tcW w:w="581"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53" w:lineRule="exact"/>
              <w:ind w:left="160" w:right="0"/>
              <w:jc w:val="left"/>
              <w:rPr>
                <w:rFonts w:ascii="宋体" w:hAnsi="宋体" w:cs="宋体" w:eastAsia="宋体" w:hint="default"/>
                <w:sz w:val="22"/>
                <w:szCs w:val="22"/>
              </w:rPr>
            </w:pPr>
            <w:r>
              <w:rPr>
                <w:rFonts w:ascii="宋体" w:hAnsi="宋体" w:cs="宋体" w:eastAsia="宋体" w:hint="default"/>
                <w:b/>
                <w:bCs/>
                <w:w w:val="99"/>
                <w:sz w:val="22"/>
                <w:szCs w:val="22"/>
              </w:rPr>
              <w:t>序</w:t>
            </w:r>
            <w:r>
              <w:rPr>
                <w:rFonts w:ascii="宋体" w:hAnsi="宋体" w:cs="宋体" w:eastAsia="宋体" w:hint="default"/>
                <w:sz w:val="22"/>
                <w:szCs w:val="22"/>
              </w:rPr>
            </w:r>
          </w:p>
          <w:p>
            <w:pPr>
              <w:pStyle w:val="TableParagraph"/>
              <w:spacing w:line="240" w:lineRule="auto" w:before="141"/>
              <w:ind w:left="160" w:right="0"/>
              <w:jc w:val="left"/>
              <w:rPr>
                <w:rFonts w:ascii="宋体" w:hAnsi="宋体" w:cs="宋体" w:eastAsia="宋体" w:hint="default"/>
                <w:sz w:val="22"/>
                <w:szCs w:val="22"/>
              </w:rPr>
            </w:pPr>
            <w:r>
              <w:rPr>
                <w:rFonts w:ascii="宋体" w:hAnsi="宋体" w:cs="宋体" w:eastAsia="宋体" w:hint="default"/>
                <w:b/>
                <w:bCs/>
                <w:w w:val="99"/>
                <w:sz w:val="22"/>
                <w:szCs w:val="22"/>
              </w:rPr>
              <w:t>号</w:t>
            </w:r>
            <w:r>
              <w:rPr>
                <w:rFonts w:ascii="宋体" w:hAnsi="宋体" w:cs="宋体" w:eastAsia="宋体" w:hint="default"/>
                <w:sz w:val="22"/>
                <w:szCs w:val="22"/>
              </w:rPr>
            </w:r>
          </w:p>
        </w:tc>
        <w:tc>
          <w:tcPr>
            <w:tcW w:w="4599"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8"/>
              <w:ind w:right="0"/>
              <w:jc w:val="center"/>
              <w:rPr>
                <w:rFonts w:ascii="宋体" w:hAnsi="宋体" w:cs="宋体" w:eastAsia="宋体" w:hint="default"/>
                <w:sz w:val="22"/>
                <w:szCs w:val="22"/>
              </w:rPr>
            </w:pPr>
            <w:r>
              <w:rPr>
                <w:rFonts w:ascii="宋体" w:hAnsi="宋体" w:cs="宋体" w:eastAsia="宋体" w:hint="default"/>
                <w:b/>
                <w:bCs/>
                <w:sz w:val="22"/>
                <w:szCs w:val="22"/>
              </w:rPr>
              <w:t>专利名称</w:t>
            </w:r>
            <w:r>
              <w:rPr>
                <w:rFonts w:ascii="宋体" w:hAnsi="宋体" w:cs="宋体" w:eastAsia="宋体" w:hint="default"/>
                <w:sz w:val="22"/>
                <w:szCs w:val="22"/>
              </w:rPr>
            </w:r>
          </w:p>
        </w:tc>
        <w:tc>
          <w:tcPr>
            <w:tcW w:w="2122"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8"/>
              <w:ind w:right="0"/>
              <w:jc w:val="center"/>
              <w:rPr>
                <w:rFonts w:ascii="宋体" w:hAnsi="宋体" w:cs="宋体" w:eastAsia="宋体" w:hint="default"/>
                <w:sz w:val="22"/>
                <w:szCs w:val="22"/>
              </w:rPr>
            </w:pPr>
            <w:r>
              <w:rPr>
                <w:rFonts w:ascii="宋体" w:hAnsi="宋体" w:cs="宋体" w:eastAsia="宋体" w:hint="default"/>
                <w:b/>
                <w:bCs/>
                <w:sz w:val="22"/>
                <w:szCs w:val="22"/>
              </w:rPr>
              <w:t>申请号</w:t>
            </w:r>
            <w:r>
              <w:rPr>
                <w:rFonts w:ascii="宋体" w:hAnsi="宋体" w:cs="宋体" w:eastAsia="宋体" w:hint="default"/>
                <w:sz w:val="22"/>
                <w:szCs w:val="22"/>
              </w:rPr>
            </w:r>
          </w:p>
        </w:tc>
        <w:tc>
          <w:tcPr>
            <w:tcW w:w="1560"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8"/>
              <w:ind w:right="0"/>
              <w:jc w:val="center"/>
              <w:rPr>
                <w:rFonts w:ascii="宋体" w:hAnsi="宋体" w:cs="宋体" w:eastAsia="宋体" w:hint="default"/>
                <w:sz w:val="22"/>
                <w:szCs w:val="22"/>
              </w:rPr>
            </w:pPr>
            <w:r>
              <w:rPr>
                <w:rFonts w:ascii="宋体" w:hAnsi="宋体" w:cs="宋体" w:eastAsia="宋体" w:hint="default"/>
                <w:b/>
                <w:bCs/>
                <w:sz w:val="22"/>
                <w:szCs w:val="22"/>
              </w:rPr>
              <w:t>受理时间</w:t>
            </w:r>
            <w:r>
              <w:rPr>
                <w:rFonts w:ascii="宋体" w:hAnsi="宋体" w:cs="宋体" w:eastAsia="宋体" w:hint="default"/>
                <w:sz w:val="22"/>
                <w:szCs w:val="22"/>
              </w:rPr>
            </w:r>
          </w:p>
        </w:tc>
        <w:tc>
          <w:tcPr>
            <w:tcW w:w="1279"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78"/>
              <w:ind w:left="14" w:right="0"/>
              <w:jc w:val="center"/>
              <w:rPr>
                <w:rFonts w:ascii="宋体" w:hAnsi="宋体" w:cs="宋体" w:eastAsia="宋体" w:hint="default"/>
                <w:sz w:val="22"/>
                <w:szCs w:val="22"/>
              </w:rPr>
            </w:pPr>
            <w:r>
              <w:rPr>
                <w:rFonts w:ascii="宋体" w:hAnsi="宋体" w:cs="宋体" w:eastAsia="宋体" w:hint="default"/>
                <w:b/>
                <w:bCs/>
                <w:sz w:val="22"/>
                <w:szCs w:val="22"/>
              </w:rPr>
              <w:t>专利类型</w:t>
            </w:r>
            <w:r>
              <w:rPr>
                <w:rFonts w:ascii="宋体" w:hAnsi="宋体" w:cs="宋体" w:eastAsia="宋体" w:hint="default"/>
                <w:sz w:val="22"/>
                <w:szCs w:val="22"/>
              </w:rPr>
            </w:r>
          </w:p>
        </w:tc>
      </w:tr>
      <w:tr>
        <w:trPr>
          <w:trHeight w:val="509" w:hRule="exact"/>
        </w:trPr>
        <w:tc>
          <w:tcPr>
            <w:tcW w:w="581"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227"/>
              <w:jc w:val="right"/>
              <w:rPr>
                <w:rFonts w:ascii="宋体" w:hAnsi="宋体" w:cs="宋体" w:eastAsia="宋体" w:hint="default"/>
                <w:sz w:val="22"/>
                <w:szCs w:val="22"/>
              </w:rPr>
            </w:pPr>
            <w:r>
              <w:rPr>
                <w:rFonts w:ascii="宋体"/>
                <w:w w:val="100"/>
                <w:sz w:val="22"/>
              </w:rPr>
              <w:t>1</w:t>
            </w:r>
          </w:p>
        </w:tc>
        <w:tc>
          <w:tcPr>
            <w:tcW w:w="4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 w:right="0"/>
              <w:jc w:val="center"/>
              <w:rPr>
                <w:rFonts w:ascii="宋体" w:hAnsi="宋体" w:cs="宋体" w:eastAsia="宋体" w:hint="default"/>
                <w:sz w:val="22"/>
                <w:szCs w:val="22"/>
              </w:rPr>
            </w:pPr>
            <w:r>
              <w:rPr>
                <w:rFonts w:ascii="宋体" w:hAnsi="宋体" w:cs="宋体" w:eastAsia="宋体" w:hint="default"/>
                <w:sz w:val="22"/>
                <w:szCs w:val="22"/>
              </w:rPr>
              <w:t>基于新内空调的新风阀</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宋体" w:hAnsi="宋体" w:cs="宋体" w:eastAsia="宋体" w:hint="default"/>
                <w:sz w:val="22"/>
                <w:szCs w:val="22"/>
              </w:rPr>
            </w:pPr>
            <w:r>
              <w:rPr>
                <w:rFonts w:ascii="宋体"/>
                <w:sz w:val="22"/>
              </w:rPr>
              <w:t>201010259478.8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2"/>
                <w:szCs w:val="22"/>
              </w:rPr>
            </w:pPr>
            <w:r>
              <w:rPr>
                <w:rFonts w:ascii="宋体"/>
                <w:sz w:val="22"/>
              </w:rPr>
              <w:t>2010-8-23</w:t>
            </w:r>
          </w:p>
        </w:tc>
        <w:tc>
          <w:tcPr>
            <w:tcW w:w="127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6"/>
              <w:ind w:left="19" w:right="0"/>
              <w:jc w:val="center"/>
              <w:rPr>
                <w:rFonts w:ascii="宋体" w:hAnsi="宋体" w:cs="宋体" w:eastAsia="宋体" w:hint="default"/>
                <w:sz w:val="22"/>
                <w:szCs w:val="22"/>
              </w:rPr>
            </w:pPr>
            <w:r>
              <w:rPr>
                <w:rFonts w:ascii="宋体" w:hAnsi="宋体" w:cs="宋体" w:eastAsia="宋体" w:hint="default"/>
                <w:sz w:val="22"/>
                <w:szCs w:val="22"/>
              </w:rPr>
              <w:t>发明</w:t>
            </w:r>
          </w:p>
        </w:tc>
      </w:tr>
      <w:tr>
        <w:trPr>
          <w:trHeight w:val="528" w:hRule="exact"/>
        </w:trPr>
        <w:tc>
          <w:tcPr>
            <w:tcW w:w="581" w:type="dxa"/>
            <w:tcBorders>
              <w:top w:val="single" w:sz="4" w:space="0" w:color="000000"/>
              <w:left w:val="single" w:sz="17" w:space="0" w:color="000000"/>
              <w:bottom w:val="single" w:sz="17" w:space="0" w:color="000000"/>
              <w:right w:val="single" w:sz="4" w:space="0" w:color="000000"/>
            </w:tcBorders>
          </w:tcPr>
          <w:p>
            <w:pPr>
              <w:pStyle w:val="TableParagraph"/>
              <w:spacing w:line="288" w:lineRule="exact"/>
              <w:ind w:right="227"/>
              <w:jc w:val="right"/>
              <w:rPr>
                <w:rFonts w:ascii="宋体" w:hAnsi="宋体" w:cs="宋体" w:eastAsia="宋体" w:hint="default"/>
                <w:sz w:val="22"/>
                <w:szCs w:val="22"/>
              </w:rPr>
            </w:pPr>
            <w:r>
              <w:rPr>
                <w:rFonts w:ascii="宋体"/>
                <w:w w:val="100"/>
                <w:sz w:val="22"/>
              </w:rPr>
              <w:t>2</w:t>
            </w:r>
          </w:p>
        </w:tc>
        <w:tc>
          <w:tcPr>
            <w:tcW w:w="45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left="3" w:right="0"/>
              <w:jc w:val="center"/>
              <w:rPr>
                <w:rFonts w:ascii="宋体" w:hAnsi="宋体" w:cs="宋体" w:eastAsia="宋体" w:hint="default"/>
                <w:sz w:val="22"/>
                <w:szCs w:val="22"/>
              </w:rPr>
            </w:pPr>
            <w:r>
              <w:rPr>
                <w:rFonts w:ascii="宋体" w:hAnsi="宋体" w:cs="宋体" w:eastAsia="宋体" w:hint="default"/>
                <w:sz w:val="22"/>
                <w:szCs w:val="22"/>
              </w:rPr>
              <w:t>一种空调机及其皮带风机的电动机安装方法</w:t>
            </w:r>
          </w:p>
        </w:tc>
        <w:tc>
          <w:tcPr>
            <w:tcW w:w="212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2"/>
                <w:szCs w:val="22"/>
              </w:rPr>
            </w:pPr>
            <w:r>
              <w:rPr>
                <w:rFonts w:ascii="宋体"/>
                <w:sz w:val="22"/>
              </w:rPr>
              <w:t>201010609352.9</w:t>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5"/>
              <w:ind w:right="0"/>
              <w:jc w:val="center"/>
              <w:rPr>
                <w:rFonts w:ascii="宋体" w:hAnsi="宋体" w:cs="宋体" w:eastAsia="宋体" w:hint="default"/>
                <w:sz w:val="22"/>
                <w:szCs w:val="22"/>
              </w:rPr>
            </w:pPr>
            <w:r>
              <w:rPr>
                <w:rFonts w:ascii="宋体"/>
                <w:sz w:val="22"/>
              </w:rPr>
              <w:t>2010-12-28</w:t>
            </w:r>
          </w:p>
        </w:tc>
        <w:tc>
          <w:tcPr>
            <w:tcW w:w="1279"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35"/>
              <w:ind w:left="19" w:right="0"/>
              <w:jc w:val="center"/>
              <w:rPr>
                <w:rFonts w:ascii="宋体" w:hAnsi="宋体" w:cs="宋体" w:eastAsia="宋体" w:hint="default"/>
                <w:sz w:val="22"/>
                <w:szCs w:val="22"/>
              </w:rPr>
            </w:pPr>
            <w:r>
              <w:rPr>
                <w:rFonts w:ascii="宋体" w:hAnsi="宋体" w:cs="宋体" w:eastAsia="宋体" w:hint="default"/>
                <w:sz w:val="22"/>
                <w:szCs w:val="22"/>
              </w:rPr>
              <w:t>发明</w:t>
            </w:r>
          </w:p>
        </w:tc>
      </w:tr>
    </w:tbl>
    <w:p>
      <w:pPr>
        <w:spacing w:after="0" w:line="240" w:lineRule="auto"/>
        <w:jc w:val="center"/>
        <w:rPr>
          <w:rFonts w:ascii="宋体" w:hAnsi="宋体" w:cs="宋体" w:eastAsia="宋体" w:hint="default"/>
          <w:sz w:val="22"/>
          <w:szCs w:val="22"/>
        </w:rPr>
        <w:sectPr>
          <w:pgSz w:w="11910" w:h="16840"/>
          <w:pgMar w:header="720" w:footer="706" w:top="1160" w:bottom="900" w:left="980" w:right="480"/>
        </w:sectPr>
      </w:pPr>
    </w:p>
    <w:p>
      <w:pPr>
        <w:spacing w:line="240" w:lineRule="auto" w:before="12"/>
        <w:rPr>
          <w:rFonts w:ascii="宋体" w:hAnsi="宋体" w:cs="宋体" w:eastAsia="宋体" w:hint="default"/>
          <w:sz w:val="20"/>
          <w:szCs w:val="20"/>
        </w:rPr>
      </w:pPr>
    </w:p>
    <w:tbl>
      <w:tblPr>
        <w:tblW w:w="0" w:type="auto"/>
        <w:jc w:val="left"/>
        <w:tblInd w:w="131" w:type="dxa"/>
        <w:tblLayout w:type="fixed"/>
        <w:tblCellMar>
          <w:top w:w="0" w:type="dxa"/>
          <w:left w:w="0" w:type="dxa"/>
          <w:bottom w:w="0" w:type="dxa"/>
          <w:right w:w="0" w:type="dxa"/>
        </w:tblCellMar>
        <w:tblLook w:val="01E0"/>
      </w:tblPr>
      <w:tblGrid>
        <w:gridCol w:w="581"/>
        <w:gridCol w:w="4599"/>
        <w:gridCol w:w="2122"/>
        <w:gridCol w:w="1560"/>
        <w:gridCol w:w="1279"/>
      </w:tblGrid>
      <w:tr>
        <w:trPr>
          <w:trHeight w:val="528" w:hRule="exact"/>
        </w:trPr>
        <w:tc>
          <w:tcPr>
            <w:tcW w:w="581"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2"/>
              <w:ind w:right="227"/>
              <w:jc w:val="right"/>
              <w:rPr>
                <w:rFonts w:ascii="宋体" w:hAnsi="宋体" w:cs="宋体" w:eastAsia="宋体" w:hint="default"/>
                <w:sz w:val="22"/>
                <w:szCs w:val="22"/>
              </w:rPr>
            </w:pPr>
            <w:r>
              <w:rPr>
                <w:rFonts w:ascii="宋体"/>
                <w:w w:val="100"/>
                <w:sz w:val="22"/>
              </w:rPr>
              <w:t>3</w:t>
            </w:r>
          </w:p>
        </w:tc>
        <w:tc>
          <w:tcPr>
            <w:tcW w:w="459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6"/>
              <w:ind w:left="3" w:right="0"/>
              <w:jc w:val="center"/>
              <w:rPr>
                <w:rFonts w:ascii="宋体" w:hAnsi="宋体" w:cs="宋体" w:eastAsia="宋体" w:hint="default"/>
                <w:sz w:val="22"/>
                <w:szCs w:val="22"/>
              </w:rPr>
            </w:pPr>
            <w:r>
              <w:rPr>
                <w:rFonts w:ascii="宋体" w:hAnsi="宋体" w:cs="宋体" w:eastAsia="宋体" w:hint="default"/>
                <w:sz w:val="22"/>
                <w:szCs w:val="22"/>
              </w:rPr>
              <w:t>一种空调机组的精确送风系统及其实现方法</w:t>
            </w:r>
          </w:p>
        </w:tc>
        <w:tc>
          <w:tcPr>
            <w:tcW w:w="212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6"/>
              <w:ind w:right="281"/>
              <w:jc w:val="right"/>
              <w:rPr>
                <w:rFonts w:ascii="宋体" w:hAnsi="宋体" w:cs="宋体" w:eastAsia="宋体" w:hint="default"/>
                <w:sz w:val="22"/>
                <w:szCs w:val="22"/>
              </w:rPr>
            </w:pPr>
            <w:r>
              <w:rPr>
                <w:rFonts w:ascii="宋体"/>
                <w:spacing w:val="-1"/>
                <w:sz w:val="22"/>
              </w:rPr>
              <w:t>201110022697.9</w:t>
            </w:r>
          </w:p>
        </w:tc>
        <w:tc>
          <w:tcPr>
            <w:tcW w:w="15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2"/>
                <w:szCs w:val="22"/>
              </w:rPr>
            </w:pPr>
            <w:r>
              <w:rPr>
                <w:rFonts w:ascii="宋体"/>
                <w:sz w:val="22"/>
              </w:rPr>
              <w:t>2011-1-20</w:t>
            </w:r>
          </w:p>
        </w:tc>
        <w:tc>
          <w:tcPr>
            <w:tcW w:w="1279"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36"/>
              <w:ind w:left="19" w:right="0"/>
              <w:jc w:val="center"/>
              <w:rPr>
                <w:rFonts w:ascii="宋体" w:hAnsi="宋体" w:cs="宋体" w:eastAsia="宋体" w:hint="default"/>
                <w:sz w:val="22"/>
                <w:szCs w:val="22"/>
              </w:rPr>
            </w:pPr>
            <w:r>
              <w:rPr>
                <w:rFonts w:ascii="宋体" w:hAnsi="宋体" w:cs="宋体" w:eastAsia="宋体" w:hint="default"/>
                <w:sz w:val="22"/>
                <w:szCs w:val="22"/>
              </w:rPr>
              <w:t>发明</w:t>
            </w:r>
          </w:p>
        </w:tc>
      </w:tr>
      <w:tr>
        <w:trPr>
          <w:trHeight w:val="526" w:hRule="exact"/>
        </w:trPr>
        <w:tc>
          <w:tcPr>
            <w:tcW w:w="581"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ind w:right="227"/>
              <w:jc w:val="right"/>
              <w:rPr>
                <w:rFonts w:ascii="宋体" w:hAnsi="宋体" w:cs="宋体" w:eastAsia="宋体" w:hint="default"/>
                <w:sz w:val="22"/>
                <w:szCs w:val="22"/>
              </w:rPr>
            </w:pPr>
            <w:r>
              <w:rPr>
                <w:rFonts w:ascii="宋体"/>
                <w:w w:val="100"/>
                <w:sz w:val="22"/>
              </w:rPr>
              <w:t>4</w:t>
            </w:r>
          </w:p>
        </w:tc>
        <w:tc>
          <w:tcPr>
            <w:tcW w:w="45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2"/>
                <w:szCs w:val="22"/>
              </w:rPr>
            </w:pPr>
            <w:r>
              <w:rPr>
                <w:rFonts w:ascii="宋体" w:hAnsi="宋体" w:cs="宋体" w:eastAsia="宋体" w:hint="default"/>
                <w:sz w:val="22"/>
                <w:szCs w:val="22"/>
              </w:rPr>
              <w:t>双动力源氟泵节能空调机组及其控制方法</w:t>
            </w:r>
          </w:p>
        </w:tc>
        <w:tc>
          <w:tcPr>
            <w:tcW w:w="212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281"/>
              <w:jc w:val="right"/>
              <w:rPr>
                <w:rFonts w:ascii="宋体" w:hAnsi="宋体" w:cs="宋体" w:eastAsia="宋体" w:hint="default"/>
                <w:sz w:val="22"/>
                <w:szCs w:val="22"/>
              </w:rPr>
            </w:pPr>
            <w:r>
              <w:rPr>
                <w:rFonts w:ascii="宋体"/>
                <w:spacing w:val="-1"/>
                <w:sz w:val="22"/>
              </w:rPr>
              <w:t>201110152404.9</w:t>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center"/>
              <w:rPr>
                <w:rFonts w:ascii="宋体" w:hAnsi="宋体" w:cs="宋体" w:eastAsia="宋体" w:hint="default"/>
                <w:sz w:val="22"/>
                <w:szCs w:val="22"/>
              </w:rPr>
            </w:pPr>
            <w:r>
              <w:rPr>
                <w:rFonts w:ascii="宋体"/>
                <w:sz w:val="22"/>
              </w:rPr>
              <w:t>2011-6-8</w:t>
            </w:r>
          </w:p>
        </w:tc>
        <w:tc>
          <w:tcPr>
            <w:tcW w:w="1279"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33"/>
              <w:ind w:left="19" w:right="0"/>
              <w:jc w:val="center"/>
              <w:rPr>
                <w:rFonts w:ascii="宋体" w:hAnsi="宋体" w:cs="宋体" w:eastAsia="宋体" w:hint="default"/>
                <w:sz w:val="22"/>
                <w:szCs w:val="22"/>
              </w:rPr>
            </w:pPr>
            <w:r>
              <w:rPr>
                <w:rFonts w:ascii="宋体" w:hAnsi="宋体" w:cs="宋体" w:eastAsia="宋体" w:hint="default"/>
                <w:sz w:val="22"/>
                <w:szCs w:val="22"/>
              </w:rPr>
              <w:t>发明</w:t>
            </w:r>
          </w:p>
        </w:tc>
      </w:tr>
    </w:tbl>
    <w:p>
      <w:pPr>
        <w:pStyle w:val="Heading7"/>
        <w:spacing w:line="274" w:lineRule="exact"/>
        <w:ind w:left="635" w:right="575"/>
        <w:jc w:val="left"/>
        <w:rPr>
          <w:b w:val="0"/>
          <w:bCs w:val="0"/>
        </w:rPr>
      </w:pPr>
      <w:r>
        <w:rPr>
          <w:rFonts w:ascii="宋体" w:hAnsi="宋体" w:cs="宋体" w:eastAsia="宋体" w:hint="default"/>
        </w:rPr>
        <w:t>5</w:t>
      </w:r>
      <w:r>
        <w:rPr/>
        <w:t>、土地使用权</w:t>
      </w:r>
      <w:r>
        <w:rPr>
          <w:b w:val="0"/>
          <w:bCs w:val="0"/>
        </w:rPr>
      </w:r>
    </w:p>
    <w:p>
      <w:pPr>
        <w:pStyle w:val="BodyText"/>
        <w:spacing w:line="240" w:lineRule="auto" w:before="154"/>
        <w:ind w:left="633" w:right="575"/>
        <w:jc w:val="left"/>
      </w:pPr>
      <w:r>
        <w:rPr/>
        <w:t>截至本报告期末，公司拥有国有土地工业用地使用权</w:t>
      </w:r>
      <w:r>
        <w:rPr>
          <w:spacing w:val="-60"/>
        </w:rPr>
        <w:t> </w:t>
      </w:r>
      <w:r>
        <w:rPr>
          <w:rFonts w:ascii="宋体" w:hAnsi="宋体" w:cs="宋体" w:eastAsia="宋体" w:hint="default"/>
        </w:rPr>
        <w:t>1</w:t>
      </w:r>
      <w:r>
        <w:rPr>
          <w:rFonts w:ascii="宋体" w:hAnsi="宋体" w:cs="宋体" w:eastAsia="宋体" w:hint="default"/>
          <w:spacing w:val="-60"/>
        </w:rPr>
        <w:t> </w:t>
      </w:r>
      <w:r>
        <w:rPr/>
        <w:t>项。具体情况如下：</w:t>
      </w:r>
    </w:p>
    <w:p>
      <w:pPr>
        <w:spacing w:line="240" w:lineRule="auto" w:before="11"/>
        <w:rPr>
          <w:rFonts w:ascii="宋体" w:hAnsi="宋体" w:cs="宋体" w:eastAsia="宋体" w:hint="default"/>
          <w:sz w:val="14"/>
          <w:szCs w:val="14"/>
        </w:rPr>
      </w:pPr>
    </w:p>
    <w:tbl>
      <w:tblPr>
        <w:tblW w:w="0" w:type="auto"/>
        <w:jc w:val="left"/>
        <w:tblInd w:w="132" w:type="dxa"/>
        <w:tblLayout w:type="fixed"/>
        <w:tblCellMar>
          <w:top w:w="0" w:type="dxa"/>
          <w:left w:w="0" w:type="dxa"/>
          <w:bottom w:w="0" w:type="dxa"/>
          <w:right w:w="0" w:type="dxa"/>
        </w:tblCellMar>
        <w:tblLook w:val="01E0"/>
      </w:tblPr>
      <w:tblGrid>
        <w:gridCol w:w="474"/>
        <w:gridCol w:w="1798"/>
        <w:gridCol w:w="1274"/>
        <w:gridCol w:w="1438"/>
        <w:gridCol w:w="1176"/>
        <w:gridCol w:w="716"/>
        <w:gridCol w:w="1630"/>
        <w:gridCol w:w="1702"/>
      </w:tblGrid>
      <w:tr>
        <w:trPr>
          <w:trHeight w:val="883" w:hRule="exact"/>
        </w:trPr>
        <w:tc>
          <w:tcPr>
            <w:tcW w:w="474"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52" w:lineRule="exact"/>
              <w:ind w:left="106" w:right="0"/>
              <w:jc w:val="left"/>
              <w:rPr>
                <w:rFonts w:ascii="宋体" w:hAnsi="宋体" w:cs="宋体" w:eastAsia="宋体" w:hint="default"/>
                <w:sz w:val="22"/>
                <w:szCs w:val="22"/>
              </w:rPr>
            </w:pPr>
            <w:r>
              <w:rPr>
                <w:rFonts w:ascii="宋体" w:hAnsi="宋体" w:cs="宋体" w:eastAsia="宋体" w:hint="default"/>
                <w:b/>
                <w:bCs/>
                <w:w w:val="99"/>
                <w:sz w:val="22"/>
                <w:szCs w:val="22"/>
              </w:rPr>
              <w:t>序</w:t>
            </w:r>
            <w:r>
              <w:rPr>
                <w:rFonts w:ascii="宋体" w:hAnsi="宋体" w:cs="宋体" w:eastAsia="宋体" w:hint="default"/>
                <w:sz w:val="22"/>
                <w:szCs w:val="22"/>
              </w:rPr>
            </w:r>
          </w:p>
          <w:p>
            <w:pPr>
              <w:pStyle w:val="TableParagraph"/>
              <w:spacing w:line="240" w:lineRule="auto" w:before="141"/>
              <w:ind w:left="106" w:right="0"/>
              <w:jc w:val="left"/>
              <w:rPr>
                <w:rFonts w:ascii="宋体" w:hAnsi="宋体" w:cs="宋体" w:eastAsia="宋体" w:hint="default"/>
                <w:sz w:val="22"/>
                <w:szCs w:val="22"/>
              </w:rPr>
            </w:pPr>
            <w:r>
              <w:rPr>
                <w:rFonts w:ascii="宋体" w:hAnsi="宋体" w:cs="宋体" w:eastAsia="宋体" w:hint="default"/>
                <w:b/>
                <w:bCs/>
                <w:w w:val="99"/>
                <w:sz w:val="22"/>
                <w:szCs w:val="22"/>
              </w:rPr>
              <w:t>号</w:t>
            </w:r>
            <w:r>
              <w:rPr>
                <w:rFonts w:ascii="宋体" w:hAnsi="宋体" w:cs="宋体" w:eastAsia="宋体" w:hint="default"/>
                <w:sz w:val="22"/>
                <w:szCs w:val="22"/>
              </w:rPr>
            </w:r>
          </w:p>
        </w:tc>
        <w:tc>
          <w:tcPr>
            <w:tcW w:w="179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7"/>
              <w:ind w:left="122" w:right="0"/>
              <w:jc w:val="left"/>
              <w:rPr>
                <w:rFonts w:ascii="宋体" w:hAnsi="宋体" w:cs="宋体" w:eastAsia="宋体" w:hint="default"/>
                <w:sz w:val="22"/>
                <w:szCs w:val="22"/>
              </w:rPr>
            </w:pPr>
            <w:r>
              <w:rPr>
                <w:rFonts w:ascii="宋体" w:hAnsi="宋体" w:cs="宋体" w:eastAsia="宋体" w:hint="default"/>
                <w:b/>
                <w:bCs/>
                <w:sz w:val="22"/>
                <w:szCs w:val="22"/>
              </w:rPr>
              <w:t>土地使用权坐落</w:t>
            </w:r>
            <w:r>
              <w:rPr>
                <w:rFonts w:ascii="宋体" w:hAnsi="宋体" w:cs="宋体" w:eastAsia="宋体" w:hint="default"/>
                <w:sz w:val="22"/>
                <w:szCs w:val="22"/>
              </w:rPr>
            </w:r>
          </w:p>
        </w:tc>
        <w:tc>
          <w:tcPr>
            <w:tcW w:w="1274"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7"/>
              <w:ind w:left="191" w:right="0"/>
              <w:jc w:val="left"/>
              <w:rPr>
                <w:rFonts w:ascii="宋体" w:hAnsi="宋体" w:cs="宋体" w:eastAsia="宋体" w:hint="default"/>
                <w:sz w:val="22"/>
                <w:szCs w:val="22"/>
              </w:rPr>
            </w:pPr>
            <w:r>
              <w:rPr>
                <w:rFonts w:ascii="宋体" w:hAnsi="宋体" w:cs="宋体" w:eastAsia="宋体" w:hint="default"/>
                <w:b/>
                <w:bCs/>
                <w:sz w:val="22"/>
                <w:szCs w:val="22"/>
              </w:rPr>
              <w:t>面积</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3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7"/>
              <w:ind w:left="383" w:right="0"/>
              <w:jc w:val="left"/>
              <w:rPr>
                <w:rFonts w:ascii="宋体" w:hAnsi="宋体" w:cs="宋体" w:eastAsia="宋体" w:hint="default"/>
                <w:sz w:val="22"/>
                <w:szCs w:val="22"/>
              </w:rPr>
            </w:pPr>
            <w:r>
              <w:rPr>
                <w:rFonts w:ascii="宋体" w:hAnsi="宋体" w:cs="宋体" w:eastAsia="宋体" w:hint="default"/>
                <w:b/>
                <w:bCs/>
                <w:sz w:val="22"/>
                <w:szCs w:val="22"/>
              </w:rPr>
              <w:t>权利人</w:t>
            </w:r>
            <w:r>
              <w:rPr>
                <w:rFonts w:ascii="宋体" w:hAnsi="宋体" w:cs="宋体" w:eastAsia="宋体" w:hint="default"/>
                <w:sz w:val="22"/>
                <w:szCs w:val="22"/>
              </w:rPr>
            </w:r>
          </w:p>
        </w:tc>
        <w:tc>
          <w:tcPr>
            <w:tcW w:w="1176"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7"/>
              <w:ind w:right="0"/>
              <w:jc w:val="center"/>
              <w:rPr>
                <w:rFonts w:ascii="宋体" w:hAnsi="宋体" w:cs="宋体" w:eastAsia="宋体" w:hint="default"/>
                <w:sz w:val="22"/>
                <w:szCs w:val="22"/>
              </w:rPr>
            </w:pPr>
            <w:r>
              <w:rPr>
                <w:rFonts w:ascii="宋体" w:hAnsi="宋体" w:cs="宋体" w:eastAsia="宋体" w:hint="default"/>
                <w:b/>
                <w:bCs/>
                <w:sz w:val="22"/>
                <w:szCs w:val="22"/>
              </w:rPr>
              <w:t>宗地编号</w:t>
            </w:r>
            <w:r>
              <w:rPr>
                <w:rFonts w:ascii="宋体" w:hAnsi="宋体" w:cs="宋体" w:eastAsia="宋体" w:hint="default"/>
                <w:sz w:val="22"/>
                <w:szCs w:val="22"/>
              </w:rPr>
            </w:r>
          </w:p>
        </w:tc>
        <w:tc>
          <w:tcPr>
            <w:tcW w:w="716"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7"/>
              <w:ind w:left="131" w:right="0"/>
              <w:jc w:val="left"/>
              <w:rPr>
                <w:rFonts w:ascii="宋体" w:hAnsi="宋体" w:cs="宋体" w:eastAsia="宋体" w:hint="default"/>
                <w:sz w:val="22"/>
                <w:szCs w:val="22"/>
              </w:rPr>
            </w:pPr>
            <w:r>
              <w:rPr>
                <w:rFonts w:ascii="宋体" w:hAnsi="宋体" w:cs="宋体" w:eastAsia="宋体" w:hint="default"/>
                <w:b/>
                <w:bCs/>
                <w:sz w:val="22"/>
                <w:szCs w:val="22"/>
              </w:rPr>
              <w:t>用途</w:t>
            </w:r>
            <w:r>
              <w:rPr>
                <w:rFonts w:ascii="宋体" w:hAnsi="宋体" w:cs="宋体" w:eastAsia="宋体" w:hint="default"/>
                <w:sz w:val="22"/>
                <w:szCs w:val="22"/>
              </w:rPr>
            </w:r>
          </w:p>
        </w:tc>
        <w:tc>
          <w:tcPr>
            <w:tcW w:w="1630"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7"/>
              <w:ind w:right="0"/>
              <w:jc w:val="center"/>
              <w:rPr>
                <w:rFonts w:ascii="宋体" w:hAnsi="宋体" w:cs="宋体" w:eastAsia="宋体" w:hint="default"/>
                <w:sz w:val="22"/>
                <w:szCs w:val="22"/>
              </w:rPr>
            </w:pPr>
            <w:r>
              <w:rPr>
                <w:rFonts w:ascii="宋体" w:hAnsi="宋体" w:cs="宋体" w:eastAsia="宋体" w:hint="default"/>
                <w:b/>
                <w:bCs/>
                <w:sz w:val="22"/>
                <w:szCs w:val="22"/>
              </w:rPr>
              <w:t>期限</w:t>
            </w:r>
            <w:r>
              <w:rPr>
                <w:rFonts w:ascii="宋体" w:hAnsi="宋体" w:cs="宋体" w:eastAsia="宋体" w:hint="default"/>
                <w:sz w:val="22"/>
                <w:szCs w:val="22"/>
              </w:rPr>
            </w:r>
          </w:p>
        </w:tc>
        <w:tc>
          <w:tcPr>
            <w:tcW w:w="1702"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77"/>
              <w:ind w:left="403" w:right="0"/>
              <w:jc w:val="left"/>
              <w:rPr>
                <w:rFonts w:ascii="宋体" w:hAnsi="宋体" w:cs="宋体" w:eastAsia="宋体" w:hint="default"/>
                <w:sz w:val="22"/>
                <w:szCs w:val="22"/>
              </w:rPr>
            </w:pPr>
            <w:r>
              <w:rPr>
                <w:rFonts w:ascii="宋体" w:hAnsi="宋体" w:cs="宋体" w:eastAsia="宋体" w:hint="default"/>
                <w:b/>
                <w:bCs/>
                <w:sz w:val="22"/>
                <w:szCs w:val="22"/>
              </w:rPr>
              <w:t>取得方式</w:t>
            </w:r>
            <w:r>
              <w:rPr>
                <w:rFonts w:ascii="宋体" w:hAnsi="宋体" w:cs="宋体" w:eastAsia="宋体" w:hint="default"/>
                <w:sz w:val="22"/>
                <w:szCs w:val="22"/>
              </w:rPr>
            </w:r>
          </w:p>
        </w:tc>
      </w:tr>
      <w:tr>
        <w:trPr>
          <w:trHeight w:val="1125" w:hRule="exact"/>
        </w:trPr>
        <w:tc>
          <w:tcPr>
            <w:tcW w:w="474" w:type="dxa"/>
            <w:tcBorders>
              <w:top w:val="single" w:sz="4" w:space="0" w:color="000000"/>
              <w:left w:val="single" w:sz="17" w:space="0" w:color="000000"/>
              <w:bottom w:val="single" w:sz="17" w:space="0" w:color="000000"/>
              <w:right w:val="single" w:sz="4" w:space="0" w:color="000000"/>
            </w:tcBorders>
            <w:shd w:val="clear" w:color="auto" w:fill="F5F5F5"/>
          </w:tcPr>
          <w:p>
            <w:pPr/>
          </w:p>
        </w:tc>
        <w:tc>
          <w:tcPr>
            <w:tcW w:w="1798" w:type="dxa"/>
            <w:tcBorders>
              <w:top w:val="single" w:sz="4" w:space="0" w:color="000000"/>
              <w:left w:val="single" w:sz="4" w:space="0" w:color="000000"/>
              <w:bottom w:val="single" w:sz="17" w:space="0" w:color="000000"/>
              <w:right w:val="single" w:sz="4" w:space="0" w:color="000000"/>
            </w:tcBorders>
            <w:shd w:val="clear" w:color="auto" w:fill="F5F5F5"/>
          </w:tcPr>
          <w:p>
            <w:pPr>
              <w:pStyle w:val="TableParagraph"/>
              <w:spacing w:line="240" w:lineRule="auto" w:before="7"/>
              <w:ind w:right="0"/>
              <w:jc w:val="left"/>
              <w:rPr>
                <w:rFonts w:ascii="宋体" w:hAnsi="宋体" w:cs="宋体" w:eastAsia="宋体" w:hint="default"/>
                <w:sz w:val="19"/>
                <w:szCs w:val="19"/>
              </w:rPr>
            </w:pPr>
          </w:p>
          <w:p>
            <w:pPr>
              <w:pStyle w:val="TableParagraph"/>
              <w:spacing w:line="284" w:lineRule="exact"/>
              <w:ind w:left="345" w:right="118" w:hanging="221"/>
              <w:jc w:val="left"/>
              <w:rPr>
                <w:rFonts w:ascii="宋体" w:hAnsi="宋体" w:cs="宋体" w:eastAsia="宋体" w:hint="default"/>
                <w:sz w:val="22"/>
                <w:szCs w:val="22"/>
              </w:rPr>
            </w:pPr>
            <w:r>
              <w:rPr>
                <w:rFonts w:ascii="宋体" w:hAnsi="宋体" w:cs="宋体" w:eastAsia="宋体" w:hint="default"/>
                <w:sz w:val="22"/>
                <w:szCs w:val="22"/>
              </w:rPr>
              <w:t>成都高新区科园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南二路二号</w:t>
            </w:r>
          </w:p>
        </w:tc>
        <w:tc>
          <w:tcPr>
            <w:tcW w:w="1274" w:type="dxa"/>
            <w:tcBorders>
              <w:top w:val="single" w:sz="4" w:space="0" w:color="000000"/>
              <w:left w:val="single" w:sz="4" w:space="0" w:color="000000"/>
              <w:bottom w:val="single" w:sz="17" w:space="0" w:color="000000"/>
              <w:right w:val="single" w:sz="4" w:space="0" w:color="000000"/>
            </w:tcBorders>
            <w:shd w:val="clear" w:color="auto" w:fill="F5F5F5"/>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191" w:right="0"/>
              <w:jc w:val="left"/>
              <w:rPr>
                <w:rFonts w:ascii="宋体" w:hAnsi="宋体" w:cs="宋体" w:eastAsia="宋体" w:hint="default"/>
                <w:sz w:val="22"/>
                <w:szCs w:val="22"/>
              </w:rPr>
            </w:pPr>
            <w:r>
              <w:rPr>
                <w:rFonts w:ascii="宋体"/>
                <w:sz w:val="22"/>
              </w:rPr>
              <w:t>18828.85</w:t>
            </w:r>
          </w:p>
        </w:tc>
        <w:tc>
          <w:tcPr>
            <w:tcW w:w="1438" w:type="dxa"/>
            <w:tcBorders>
              <w:top w:val="single" w:sz="4" w:space="0" w:color="000000"/>
              <w:left w:val="single" w:sz="4" w:space="0" w:color="000000"/>
              <w:bottom w:val="single" w:sz="17" w:space="0" w:color="000000"/>
              <w:right w:val="single" w:sz="4" w:space="0" w:color="000000"/>
            </w:tcBorders>
            <w:shd w:val="clear" w:color="auto" w:fill="F5F5F5"/>
          </w:tcPr>
          <w:p>
            <w:pPr>
              <w:pStyle w:val="TableParagraph"/>
              <w:spacing w:line="237" w:lineRule="auto" w:before="84"/>
              <w:ind w:left="165" w:right="159"/>
              <w:jc w:val="both"/>
              <w:rPr>
                <w:rFonts w:ascii="宋体" w:hAnsi="宋体" w:cs="宋体" w:eastAsia="宋体" w:hint="default"/>
                <w:sz w:val="22"/>
                <w:szCs w:val="22"/>
              </w:rPr>
            </w:pPr>
            <w:r>
              <w:rPr>
                <w:rFonts w:ascii="宋体" w:hAnsi="宋体" w:cs="宋体" w:eastAsia="宋体" w:hint="default"/>
                <w:sz w:val="22"/>
                <w:szCs w:val="22"/>
              </w:rPr>
              <w:t>四川依米康</w:t>
            </w:r>
            <w:r>
              <w:rPr>
                <w:rFonts w:ascii="宋体" w:hAnsi="宋体" w:cs="宋体" w:eastAsia="宋体" w:hint="default"/>
                <w:w w:val="100"/>
                <w:sz w:val="22"/>
                <w:szCs w:val="22"/>
              </w:rPr>
              <w:t> </w:t>
            </w:r>
            <w:r>
              <w:rPr>
                <w:rFonts w:ascii="宋体" w:hAnsi="宋体" w:cs="宋体" w:eastAsia="宋体" w:hint="default"/>
                <w:sz w:val="22"/>
                <w:szCs w:val="22"/>
              </w:rPr>
              <w:t>环境科技股</w:t>
            </w:r>
            <w:r>
              <w:rPr>
                <w:rFonts w:ascii="宋体" w:hAnsi="宋体" w:cs="宋体" w:eastAsia="宋体" w:hint="default"/>
                <w:w w:val="100"/>
                <w:sz w:val="22"/>
                <w:szCs w:val="22"/>
              </w:rPr>
              <w:t> </w:t>
            </w:r>
            <w:r>
              <w:rPr>
                <w:rFonts w:ascii="宋体" w:hAnsi="宋体" w:cs="宋体" w:eastAsia="宋体" w:hint="default"/>
                <w:sz w:val="22"/>
                <w:szCs w:val="22"/>
              </w:rPr>
              <w:t>份有限公司</w:t>
            </w:r>
          </w:p>
        </w:tc>
        <w:tc>
          <w:tcPr>
            <w:tcW w:w="1176" w:type="dxa"/>
            <w:tcBorders>
              <w:top w:val="single" w:sz="4" w:space="0" w:color="000000"/>
              <w:left w:val="single" w:sz="4" w:space="0" w:color="000000"/>
              <w:bottom w:val="single" w:sz="17" w:space="0" w:color="000000"/>
              <w:right w:val="single" w:sz="4" w:space="0" w:color="000000"/>
            </w:tcBorders>
            <w:shd w:val="clear" w:color="auto" w:fill="F5F5F5"/>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2"/>
                <w:szCs w:val="22"/>
              </w:rPr>
            </w:pPr>
            <w:r>
              <w:rPr>
                <w:rFonts w:ascii="宋体"/>
                <w:sz w:val="22"/>
              </w:rPr>
              <w:t>GX1-7-55</w:t>
            </w:r>
          </w:p>
        </w:tc>
        <w:tc>
          <w:tcPr>
            <w:tcW w:w="716" w:type="dxa"/>
            <w:tcBorders>
              <w:top w:val="single" w:sz="4" w:space="0" w:color="000000"/>
              <w:left w:val="single" w:sz="4" w:space="0" w:color="000000"/>
              <w:bottom w:val="single" w:sz="17" w:space="0" w:color="000000"/>
              <w:right w:val="single" w:sz="4" w:space="0" w:color="000000"/>
            </w:tcBorders>
            <w:shd w:val="clear" w:color="auto" w:fill="F5F5F5"/>
          </w:tcPr>
          <w:p>
            <w:pPr>
              <w:pStyle w:val="TableParagraph"/>
              <w:spacing w:line="240" w:lineRule="auto" w:before="7"/>
              <w:ind w:right="0"/>
              <w:jc w:val="left"/>
              <w:rPr>
                <w:rFonts w:ascii="宋体" w:hAnsi="宋体" w:cs="宋体" w:eastAsia="宋体" w:hint="default"/>
                <w:sz w:val="19"/>
                <w:szCs w:val="19"/>
              </w:rPr>
            </w:pPr>
          </w:p>
          <w:p>
            <w:pPr>
              <w:pStyle w:val="TableParagraph"/>
              <w:spacing w:line="284" w:lineRule="exact"/>
              <w:ind w:left="131" w:right="130"/>
              <w:jc w:val="left"/>
              <w:rPr>
                <w:rFonts w:ascii="宋体" w:hAnsi="宋体" w:cs="宋体" w:eastAsia="宋体" w:hint="default"/>
                <w:sz w:val="22"/>
                <w:szCs w:val="22"/>
              </w:rPr>
            </w:pPr>
            <w:r>
              <w:rPr>
                <w:rFonts w:ascii="宋体" w:hAnsi="宋体" w:cs="宋体" w:eastAsia="宋体" w:hint="default"/>
                <w:sz w:val="22"/>
                <w:szCs w:val="22"/>
              </w:rPr>
              <w:t>工业</w:t>
            </w:r>
            <w:r>
              <w:rPr>
                <w:rFonts w:ascii="宋体" w:hAnsi="宋体" w:cs="宋体" w:eastAsia="宋体" w:hint="default"/>
                <w:w w:val="100"/>
                <w:sz w:val="22"/>
                <w:szCs w:val="22"/>
              </w:rPr>
              <w:t> </w:t>
            </w:r>
            <w:r>
              <w:rPr>
                <w:rFonts w:ascii="宋体" w:hAnsi="宋体" w:cs="宋体" w:eastAsia="宋体" w:hint="default"/>
                <w:sz w:val="22"/>
                <w:szCs w:val="22"/>
              </w:rPr>
              <w:t>用地</w:t>
            </w:r>
          </w:p>
        </w:tc>
        <w:tc>
          <w:tcPr>
            <w:tcW w:w="1630" w:type="dxa"/>
            <w:tcBorders>
              <w:top w:val="single" w:sz="4" w:space="0" w:color="000000"/>
              <w:left w:val="single" w:sz="4" w:space="0" w:color="000000"/>
              <w:bottom w:val="single" w:sz="17" w:space="0" w:color="000000"/>
              <w:right w:val="single" w:sz="4" w:space="0" w:color="000000"/>
            </w:tcBorders>
            <w:shd w:val="clear" w:color="auto" w:fill="F5F5F5"/>
          </w:tcPr>
          <w:p>
            <w:pPr>
              <w:pStyle w:val="TableParagraph"/>
              <w:spacing w:line="240" w:lineRule="auto" w:before="3"/>
              <w:ind w:right="0"/>
              <w:jc w:val="left"/>
              <w:rPr>
                <w:rFonts w:ascii="宋体" w:hAnsi="宋体" w:cs="宋体" w:eastAsia="宋体" w:hint="default"/>
                <w:sz w:val="17"/>
                <w:szCs w:val="17"/>
              </w:rPr>
            </w:pPr>
          </w:p>
          <w:p>
            <w:pPr>
              <w:pStyle w:val="TableParagraph"/>
              <w:spacing w:line="286" w:lineRule="exact"/>
              <w:ind w:left="259" w:right="0"/>
              <w:jc w:val="left"/>
              <w:rPr>
                <w:rFonts w:ascii="宋体" w:hAnsi="宋体" w:cs="宋体" w:eastAsia="宋体" w:hint="default"/>
                <w:sz w:val="22"/>
                <w:szCs w:val="22"/>
              </w:rPr>
            </w:pPr>
            <w:r>
              <w:rPr>
                <w:rFonts w:ascii="宋体"/>
                <w:sz w:val="22"/>
              </w:rPr>
              <w:t>2005.4.19-</w:t>
            </w:r>
          </w:p>
          <w:p>
            <w:pPr>
              <w:pStyle w:val="TableParagraph"/>
              <w:spacing w:line="286" w:lineRule="exact"/>
              <w:ind w:left="314" w:right="0"/>
              <w:jc w:val="left"/>
              <w:rPr>
                <w:rFonts w:ascii="宋体" w:hAnsi="宋体" w:cs="宋体" w:eastAsia="宋体" w:hint="default"/>
                <w:sz w:val="22"/>
                <w:szCs w:val="22"/>
              </w:rPr>
            </w:pPr>
            <w:r>
              <w:rPr>
                <w:rFonts w:ascii="宋体"/>
                <w:sz w:val="22"/>
              </w:rPr>
              <w:t>2055.4.19</w:t>
            </w:r>
          </w:p>
        </w:tc>
        <w:tc>
          <w:tcPr>
            <w:tcW w:w="1702" w:type="dxa"/>
            <w:tcBorders>
              <w:top w:val="single" w:sz="4" w:space="0" w:color="000000"/>
              <w:left w:val="single" w:sz="4" w:space="0" w:color="000000"/>
              <w:bottom w:val="single" w:sz="17" w:space="0" w:color="000000"/>
              <w:right w:val="single" w:sz="17" w:space="0" w:color="000000"/>
            </w:tcBorders>
            <w:shd w:val="clear" w:color="auto" w:fill="F5F5F5"/>
          </w:tcPr>
          <w:p>
            <w:pPr>
              <w:pStyle w:val="TableParagraph"/>
              <w:spacing w:line="240" w:lineRule="auto" w:before="7"/>
              <w:ind w:right="0"/>
              <w:jc w:val="left"/>
              <w:rPr>
                <w:rFonts w:ascii="宋体" w:hAnsi="宋体" w:cs="宋体" w:eastAsia="宋体" w:hint="default"/>
                <w:sz w:val="19"/>
                <w:szCs w:val="19"/>
              </w:rPr>
            </w:pPr>
          </w:p>
          <w:p>
            <w:pPr>
              <w:pStyle w:val="TableParagraph"/>
              <w:spacing w:line="284" w:lineRule="exact"/>
              <w:ind w:left="516" w:right="166" w:hanging="332"/>
              <w:jc w:val="left"/>
              <w:rPr>
                <w:rFonts w:ascii="宋体" w:hAnsi="宋体" w:cs="宋体" w:eastAsia="宋体" w:hint="default"/>
                <w:sz w:val="22"/>
                <w:szCs w:val="22"/>
              </w:rPr>
            </w:pPr>
            <w:r>
              <w:rPr>
                <w:rFonts w:ascii="宋体" w:hAnsi="宋体" w:cs="宋体" w:eastAsia="宋体" w:hint="default"/>
                <w:sz w:val="22"/>
                <w:szCs w:val="22"/>
              </w:rPr>
              <w:t>国有土地使用</w:t>
            </w:r>
            <w:r>
              <w:rPr>
                <w:rFonts w:ascii="宋体" w:hAnsi="宋体" w:cs="宋体" w:eastAsia="宋体" w:hint="default"/>
                <w:w w:val="100"/>
                <w:sz w:val="22"/>
                <w:szCs w:val="22"/>
              </w:rPr>
              <w:t> </w:t>
            </w:r>
            <w:r>
              <w:rPr>
                <w:rFonts w:ascii="宋体" w:hAnsi="宋体" w:cs="宋体" w:eastAsia="宋体" w:hint="default"/>
                <w:sz w:val="22"/>
                <w:szCs w:val="22"/>
              </w:rPr>
              <w:t>权出让</w:t>
            </w:r>
          </w:p>
        </w:tc>
      </w:tr>
    </w:tbl>
    <w:p>
      <w:pPr>
        <w:pStyle w:val="Heading7"/>
        <w:spacing w:line="275" w:lineRule="exact"/>
        <w:ind w:left="635" w:right="575"/>
        <w:jc w:val="left"/>
        <w:rPr>
          <w:b w:val="0"/>
          <w:bCs w:val="0"/>
        </w:rPr>
      </w:pPr>
      <w:r>
        <w:rPr>
          <w:rFonts w:ascii="宋体" w:hAnsi="宋体" w:cs="宋体" w:eastAsia="宋体" w:hint="default"/>
        </w:rPr>
        <w:t>6</w:t>
      </w:r>
      <w:r>
        <w:rPr/>
        <w:t>、公司拥有的特殊经营许可权（资质证书）</w:t>
      </w:r>
      <w:r>
        <w:rPr>
          <w:b w:val="0"/>
          <w:bCs w:val="0"/>
        </w:rPr>
      </w:r>
    </w:p>
    <w:p>
      <w:pPr>
        <w:pStyle w:val="BodyText"/>
        <w:spacing w:line="357" w:lineRule="auto" w:before="151"/>
        <w:ind w:left="633" w:right="575"/>
        <w:jc w:val="left"/>
      </w:pPr>
      <w:r>
        <w:rPr/>
        <w:t>（</w:t>
      </w:r>
      <w:r>
        <w:rPr>
          <w:rFonts w:ascii="宋体" w:hAnsi="宋体" w:cs="宋体" w:eastAsia="宋体" w:hint="default"/>
        </w:rPr>
        <w:t>1</w:t>
      </w:r>
      <w:r>
        <w:rPr/>
        <w:t>）公司取得的精密空调设备制造业务资质证书情况 公司精密空调制造业务已经取得了各类与业务开展相匹配的相关资质，且资质有效，具</w:t>
      </w:r>
    </w:p>
    <w:p>
      <w:pPr>
        <w:pStyle w:val="BodyText"/>
        <w:spacing w:line="240" w:lineRule="auto"/>
        <w:ind w:right="575"/>
        <w:jc w:val="left"/>
      </w:pPr>
      <w:r>
        <w:rPr/>
        <w:t>体如下：</w:t>
      </w:r>
    </w:p>
    <w:p>
      <w:pPr>
        <w:spacing w:line="240" w:lineRule="auto" w:before="1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475"/>
        <w:gridCol w:w="1663"/>
        <w:gridCol w:w="1957"/>
        <w:gridCol w:w="1450"/>
        <w:gridCol w:w="1841"/>
        <w:gridCol w:w="2837"/>
      </w:tblGrid>
      <w:tr>
        <w:trPr>
          <w:trHeight w:val="883" w:hRule="exact"/>
        </w:trPr>
        <w:tc>
          <w:tcPr>
            <w:tcW w:w="475"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b/>
                <w:bCs/>
                <w:w w:val="99"/>
                <w:sz w:val="22"/>
                <w:szCs w:val="22"/>
              </w:rPr>
              <w:t>序</w:t>
            </w:r>
            <w:r>
              <w:rPr>
                <w:rFonts w:ascii="宋体" w:hAnsi="宋体" w:cs="宋体" w:eastAsia="宋体" w:hint="default"/>
                <w:sz w:val="22"/>
                <w:szCs w:val="22"/>
              </w:rPr>
            </w:r>
          </w:p>
          <w:p>
            <w:pPr>
              <w:pStyle w:val="TableParagraph"/>
              <w:spacing w:line="240" w:lineRule="auto" w:before="141"/>
              <w:ind w:left="105" w:right="0"/>
              <w:jc w:val="left"/>
              <w:rPr>
                <w:rFonts w:ascii="宋体" w:hAnsi="宋体" w:cs="宋体" w:eastAsia="宋体" w:hint="default"/>
                <w:sz w:val="22"/>
                <w:szCs w:val="22"/>
              </w:rPr>
            </w:pPr>
            <w:r>
              <w:rPr>
                <w:rFonts w:ascii="宋体" w:hAnsi="宋体" w:cs="宋体" w:eastAsia="宋体" w:hint="default"/>
                <w:b/>
                <w:bCs/>
                <w:w w:val="99"/>
                <w:sz w:val="22"/>
                <w:szCs w:val="22"/>
              </w:rPr>
              <w:t>号</w:t>
            </w:r>
            <w:r>
              <w:rPr>
                <w:rFonts w:ascii="宋体" w:hAnsi="宋体" w:cs="宋体" w:eastAsia="宋体" w:hint="default"/>
                <w:sz w:val="22"/>
                <w:szCs w:val="22"/>
              </w:rPr>
            </w:r>
          </w:p>
        </w:tc>
        <w:tc>
          <w:tcPr>
            <w:tcW w:w="1663"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80"/>
              <w:ind w:left="163" w:right="0"/>
              <w:jc w:val="left"/>
              <w:rPr>
                <w:rFonts w:ascii="宋体" w:hAnsi="宋体" w:cs="宋体" w:eastAsia="宋体" w:hint="default"/>
                <w:sz w:val="22"/>
                <w:szCs w:val="22"/>
              </w:rPr>
            </w:pPr>
            <w:r>
              <w:rPr>
                <w:rFonts w:ascii="宋体" w:hAnsi="宋体" w:cs="宋体" w:eastAsia="宋体" w:hint="default"/>
                <w:b/>
                <w:bCs/>
                <w:sz w:val="22"/>
                <w:szCs w:val="22"/>
              </w:rPr>
              <w:t>资质证书名称</w:t>
            </w:r>
            <w:r>
              <w:rPr>
                <w:rFonts w:ascii="宋体" w:hAnsi="宋体" w:cs="宋体" w:eastAsia="宋体" w:hint="default"/>
                <w:sz w:val="22"/>
                <w:szCs w:val="22"/>
              </w:rPr>
            </w:r>
          </w:p>
        </w:tc>
        <w:tc>
          <w:tcPr>
            <w:tcW w:w="1957"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80"/>
              <w:ind w:right="1"/>
              <w:jc w:val="center"/>
              <w:rPr>
                <w:rFonts w:ascii="宋体" w:hAnsi="宋体" w:cs="宋体" w:eastAsia="宋体" w:hint="default"/>
                <w:sz w:val="22"/>
                <w:szCs w:val="22"/>
              </w:rPr>
            </w:pPr>
            <w:r>
              <w:rPr>
                <w:rFonts w:ascii="宋体" w:hAnsi="宋体" w:cs="宋体" w:eastAsia="宋体" w:hint="default"/>
                <w:b/>
                <w:bCs/>
                <w:sz w:val="22"/>
                <w:szCs w:val="22"/>
              </w:rPr>
              <w:t>证书编号</w:t>
            </w:r>
            <w:r>
              <w:rPr>
                <w:rFonts w:ascii="宋体" w:hAnsi="宋体" w:cs="宋体" w:eastAsia="宋体" w:hint="default"/>
                <w:sz w:val="22"/>
                <w:szCs w:val="22"/>
              </w:rPr>
            </w:r>
          </w:p>
        </w:tc>
        <w:tc>
          <w:tcPr>
            <w:tcW w:w="1450"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80"/>
              <w:ind w:left="389" w:right="0"/>
              <w:jc w:val="left"/>
              <w:rPr>
                <w:rFonts w:ascii="宋体" w:hAnsi="宋体" w:cs="宋体" w:eastAsia="宋体" w:hint="default"/>
                <w:sz w:val="22"/>
                <w:szCs w:val="22"/>
              </w:rPr>
            </w:pPr>
            <w:r>
              <w:rPr>
                <w:rFonts w:ascii="宋体" w:hAnsi="宋体" w:cs="宋体" w:eastAsia="宋体" w:hint="default"/>
                <w:b/>
                <w:bCs/>
                <w:sz w:val="22"/>
                <w:szCs w:val="22"/>
              </w:rPr>
              <w:t>有效期</w:t>
            </w:r>
            <w:r>
              <w:rPr>
                <w:rFonts w:ascii="宋体" w:hAnsi="宋体" w:cs="宋体" w:eastAsia="宋体" w:hint="default"/>
                <w:sz w:val="22"/>
                <w:szCs w:val="22"/>
              </w:rPr>
            </w:r>
          </w:p>
        </w:tc>
        <w:tc>
          <w:tcPr>
            <w:tcW w:w="1841"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80"/>
              <w:ind w:left="475" w:right="0"/>
              <w:jc w:val="left"/>
              <w:rPr>
                <w:rFonts w:ascii="宋体" w:hAnsi="宋体" w:cs="宋体" w:eastAsia="宋体" w:hint="default"/>
                <w:sz w:val="22"/>
                <w:szCs w:val="22"/>
              </w:rPr>
            </w:pPr>
            <w:r>
              <w:rPr>
                <w:rFonts w:ascii="宋体" w:hAnsi="宋体" w:cs="宋体" w:eastAsia="宋体" w:hint="default"/>
                <w:b/>
                <w:bCs/>
                <w:sz w:val="22"/>
                <w:szCs w:val="22"/>
              </w:rPr>
              <w:t>发证单位</w:t>
            </w:r>
            <w:r>
              <w:rPr>
                <w:rFonts w:ascii="宋体" w:hAnsi="宋体" w:cs="宋体" w:eastAsia="宋体" w:hint="default"/>
                <w:sz w:val="22"/>
                <w:szCs w:val="22"/>
              </w:rPr>
            </w:r>
          </w:p>
        </w:tc>
        <w:tc>
          <w:tcPr>
            <w:tcW w:w="2837"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80"/>
              <w:ind w:left="16" w:right="0"/>
              <w:jc w:val="center"/>
              <w:rPr>
                <w:rFonts w:ascii="宋体" w:hAnsi="宋体" w:cs="宋体" w:eastAsia="宋体" w:hint="default"/>
                <w:sz w:val="22"/>
                <w:szCs w:val="22"/>
              </w:rPr>
            </w:pPr>
            <w:r>
              <w:rPr>
                <w:rFonts w:ascii="宋体" w:hAnsi="宋体" w:cs="宋体" w:eastAsia="宋体" w:hint="default"/>
                <w:b/>
                <w:bCs/>
                <w:sz w:val="22"/>
                <w:szCs w:val="22"/>
              </w:rPr>
              <w:t>业务范围</w:t>
            </w:r>
            <w:r>
              <w:rPr>
                <w:rFonts w:ascii="宋体" w:hAnsi="宋体" w:cs="宋体" w:eastAsia="宋体" w:hint="default"/>
                <w:sz w:val="22"/>
                <w:szCs w:val="22"/>
              </w:rPr>
            </w:r>
          </w:p>
        </w:tc>
      </w:tr>
      <w:tr>
        <w:trPr>
          <w:trHeight w:val="137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4"/>
              <w:jc w:val="center"/>
              <w:rPr>
                <w:rFonts w:ascii="宋体" w:hAnsi="宋体" w:cs="宋体" w:eastAsia="宋体" w:hint="default"/>
                <w:sz w:val="22"/>
                <w:szCs w:val="22"/>
              </w:rPr>
            </w:pPr>
            <w:r>
              <w:rPr>
                <w:rFonts w:ascii="宋体"/>
                <w:w w:val="100"/>
                <w:sz w:val="22"/>
              </w:rPr>
              <w:t>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86" w:lineRule="exact"/>
              <w:ind w:left="103" w:right="225"/>
              <w:jc w:val="left"/>
              <w:rPr>
                <w:rFonts w:ascii="宋体" w:hAnsi="宋体" w:cs="宋体" w:eastAsia="宋体" w:hint="default"/>
                <w:sz w:val="22"/>
                <w:szCs w:val="22"/>
              </w:rPr>
            </w:pPr>
            <w:r>
              <w:rPr>
                <w:rFonts w:ascii="宋体" w:hAnsi="宋体" w:cs="宋体" w:eastAsia="宋体" w:hint="default"/>
                <w:sz w:val="22"/>
                <w:szCs w:val="22"/>
              </w:rPr>
              <w:t>全国工业产品</w:t>
            </w:r>
            <w:r>
              <w:rPr>
                <w:rFonts w:ascii="宋体" w:hAnsi="宋体" w:cs="宋体" w:eastAsia="宋体" w:hint="default"/>
                <w:w w:val="100"/>
                <w:sz w:val="22"/>
                <w:szCs w:val="22"/>
              </w:rPr>
              <w:t> </w:t>
            </w:r>
            <w:r>
              <w:rPr>
                <w:rFonts w:ascii="宋体" w:hAnsi="宋体" w:cs="宋体" w:eastAsia="宋体" w:hint="default"/>
                <w:sz w:val="22"/>
                <w:szCs w:val="22"/>
              </w:rPr>
              <w:t>生产许可证</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sz w:val="22"/>
              </w:rPr>
              <w:t>XK06-015-00053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87" w:lineRule="exact"/>
              <w:ind w:left="2" w:right="0"/>
              <w:jc w:val="center"/>
              <w:rPr>
                <w:rFonts w:ascii="宋体" w:hAnsi="宋体" w:cs="宋体" w:eastAsia="宋体" w:hint="default"/>
                <w:sz w:val="22"/>
                <w:szCs w:val="22"/>
              </w:rPr>
            </w:pPr>
            <w:r>
              <w:rPr>
                <w:rFonts w:ascii="宋体"/>
                <w:sz w:val="22"/>
              </w:rPr>
              <w:t>2010.5.9-20</w:t>
            </w:r>
          </w:p>
          <w:p>
            <w:pPr>
              <w:pStyle w:val="TableParagraph"/>
              <w:spacing w:line="287" w:lineRule="exact"/>
              <w:ind w:right="0"/>
              <w:jc w:val="center"/>
              <w:rPr>
                <w:rFonts w:ascii="宋体" w:hAnsi="宋体" w:cs="宋体" w:eastAsia="宋体" w:hint="default"/>
                <w:sz w:val="22"/>
                <w:szCs w:val="22"/>
              </w:rPr>
            </w:pPr>
            <w:r>
              <w:rPr>
                <w:rFonts w:ascii="宋体"/>
                <w:sz w:val="22"/>
              </w:rPr>
              <w:t>12.12.28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86" w:lineRule="exact"/>
              <w:ind w:left="103" w:right="183"/>
              <w:jc w:val="both"/>
              <w:rPr>
                <w:rFonts w:ascii="宋体" w:hAnsi="宋体" w:cs="宋体" w:eastAsia="宋体" w:hint="default"/>
                <w:sz w:val="22"/>
                <w:szCs w:val="22"/>
              </w:rPr>
            </w:pPr>
            <w:r>
              <w:rPr>
                <w:rFonts w:ascii="宋体" w:hAnsi="宋体" w:cs="宋体" w:eastAsia="宋体" w:hint="default"/>
                <w:sz w:val="22"/>
                <w:szCs w:val="22"/>
              </w:rPr>
              <w:t>中华人民共和国</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国家质量监督检</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验检疫总局</w:t>
            </w:r>
          </w:p>
        </w:tc>
        <w:tc>
          <w:tcPr>
            <w:tcW w:w="28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86" w:lineRule="exact"/>
              <w:ind w:left="105" w:right="115"/>
              <w:jc w:val="left"/>
              <w:rPr>
                <w:rFonts w:ascii="宋体" w:hAnsi="宋体" w:cs="宋体" w:eastAsia="宋体" w:hint="default"/>
                <w:sz w:val="22"/>
                <w:szCs w:val="22"/>
              </w:rPr>
            </w:pPr>
            <w:r>
              <w:rPr>
                <w:rFonts w:ascii="宋体" w:hAnsi="宋体" w:cs="宋体" w:eastAsia="宋体" w:hint="default"/>
                <w:sz w:val="22"/>
                <w:szCs w:val="22"/>
              </w:rPr>
              <w:t>制冷（热）量大于</w:t>
            </w:r>
            <w:r>
              <w:rPr>
                <w:rFonts w:ascii="宋体" w:hAnsi="宋体" w:cs="宋体" w:eastAsia="宋体" w:hint="default"/>
                <w:w w:val="100"/>
                <w:sz w:val="22"/>
                <w:szCs w:val="22"/>
              </w:rPr>
              <w:t> </w:t>
            </w:r>
            <w:r>
              <w:rPr>
                <w:rFonts w:ascii="宋体" w:hAnsi="宋体" w:cs="宋体" w:eastAsia="宋体" w:hint="default"/>
                <w:sz w:val="22"/>
                <w:szCs w:val="22"/>
              </w:rPr>
              <w:t>24.36kW(2.1</w:t>
            </w:r>
            <w:r>
              <w:rPr>
                <w:rFonts w:ascii="宋体" w:hAnsi="宋体" w:cs="宋体" w:eastAsia="宋体" w:hint="default"/>
                <w:spacing w:val="-55"/>
                <w:sz w:val="22"/>
                <w:szCs w:val="22"/>
              </w:rPr>
              <w:t> </w:t>
            </w:r>
            <w:r>
              <w:rPr>
                <w:rFonts w:ascii="宋体" w:hAnsi="宋体" w:cs="宋体" w:eastAsia="宋体" w:hint="default"/>
                <w:sz w:val="22"/>
                <w:szCs w:val="22"/>
              </w:rPr>
              <w:t>万大卡</w:t>
            </w:r>
            <w:r>
              <w:rPr>
                <w:rFonts w:ascii="宋体" w:hAnsi="宋体" w:cs="宋体" w:eastAsia="宋体" w:hint="default"/>
                <w:sz w:val="22"/>
                <w:szCs w:val="22"/>
              </w:rPr>
              <w:t>/</w:t>
            </w:r>
            <w:r>
              <w:rPr>
                <w:rFonts w:ascii="宋体" w:hAnsi="宋体" w:cs="宋体" w:eastAsia="宋体" w:hint="default"/>
                <w:sz w:val="22"/>
                <w:szCs w:val="22"/>
              </w:rPr>
              <w:t>小时</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的制冷设备产品</w:t>
            </w:r>
          </w:p>
        </w:tc>
      </w:tr>
      <w:tr>
        <w:trPr>
          <w:trHeight w:val="1438"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22"/>
                <w:szCs w:val="22"/>
              </w:rPr>
            </w:pPr>
            <w:r>
              <w:rPr>
                <w:rFonts w:ascii="宋体"/>
                <w:w w:val="100"/>
                <w:sz w:val="22"/>
              </w:rPr>
              <w:t>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中华人民共和</w:t>
            </w:r>
          </w:p>
          <w:p>
            <w:pPr>
              <w:pStyle w:val="TableParagraph"/>
              <w:spacing w:line="286" w:lineRule="exact" w:before="27"/>
              <w:ind w:left="103" w:right="225"/>
              <w:jc w:val="both"/>
              <w:rPr>
                <w:rFonts w:ascii="宋体" w:hAnsi="宋体" w:cs="宋体" w:eastAsia="宋体" w:hint="default"/>
                <w:sz w:val="22"/>
                <w:szCs w:val="22"/>
              </w:rPr>
            </w:pPr>
            <w:r>
              <w:rPr>
                <w:rFonts w:ascii="宋体" w:hAnsi="宋体" w:cs="宋体" w:eastAsia="宋体" w:hint="default"/>
                <w:sz w:val="22"/>
                <w:szCs w:val="22"/>
              </w:rPr>
              <w:t>国海关进出口</w:t>
            </w:r>
            <w:r>
              <w:rPr>
                <w:rFonts w:ascii="宋体" w:hAnsi="宋体" w:cs="宋体" w:eastAsia="宋体" w:hint="default"/>
                <w:w w:val="100"/>
                <w:sz w:val="22"/>
                <w:szCs w:val="22"/>
              </w:rPr>
              <w:t> </w:t>
            </w:r>
            <w:r>
              <w:rPr>
                <w:rFonts w:ascii="宋体" w:hAnsi="宋体" w:cs="宋体" w:eastAsia="宋体" w:hint="default"/>
                <w:sz w:val="22"/>
                <w:szCs w:val="22"/>
              </w:rPr>
              <w:t>货物收发货人</w:t>
            </w:r>
            <w:r>
              <w:rPr>
                <w:rFonts w:ascii="宋体" w:hAnsi="宋体" w:cs="宋体" w:eastAsia="宋体" w:hint="default"/>
                <w:w w:val="100"/>
                <w:sz w:val="22"/>
                <w:szCs w:val="22"/>
              </w:rPr>
              <w:t> </w:t>
            </w:r>
            <w:r>
              <w:rPr>
                <w:rFonts w:ascii="宋体" w:hAnsi="宋体" w:cs="宋体" w:eastAsia="宋体" w:hint="default"/>
                <w:sz w:val="22"/>
                <w:szCs w:val="22"/>
              </w:rPr>
              <w:t>报关注册登记</w:t>
            </w:r>
            <w:r>
              <w:rPr>
                <w:rFonts w:ascii="宋体" w:hAnsi="宋体" w:cs="宋体" w:eastAsia="宋体" w:hint="default"/>
                <w:w w:val="100"/>
                <w:sz w:val="22"/>
                <w:szCs w:val="22"/>
              </w:rPr>
              <w:t> </w:t>
            </w:r>
            <w:r>
              <w:rPr>
                <w:rFonts w:ascii="宋体" w:hAnsi="宋体" w:cs="宋体" w:eastAsia="宋体" w:hint="default"/>
                <w:sz w:val="22"/>
                <w:szCs w:val="22"/>
              </w:rPr>
              <w:t>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sz w:val="22"/>
              </w:rPr>
              <w:t>5101965860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87" w:lineRule="exact"/>
              <w:ind w:left="2" w:right="0"/>
              <w:jc w:val="center"/>
              <w:rPr>
                <w:rFonts w:ascii="宋体" w:hAnsi="宋体" w:cs="宋体" w:eastAsia="宋体" w:hint="default"/>
                <w:sz w:val="22"/>
                <w:szCs w:val="22"/>
              </w:rPr>
            </w:pPr>
            <w:r>
              <w:rPr>
                <w:rFonts w:ascii="宋体"/>
                <w:sz w:val="22"/>
              </w:rPr>
              <w:t>2009.8.24-2</w:t>
            </w:r>
          </w:p>
          <w:p>
            <w:pPr>
              <w:pStyle w:val="TableParagraph"/>
              <w:spacing w:line="287" w:lineRule="exact"/>
              <w:ind w:right="0"/>
              <w:jc w:val="center"/>
              <w:rPr>
                <w:rFonts w:ascii="宋体" w:hAnsi="宋体" w:cs="宋体" w:eastAsia="宋体" w:hint="default"/>
                <w:sz w:val="22"/>
                <w:szCs w:val="22"/>
              </w:rPr>
            </w:pPr>
            <w:r>
              <w:rPr>
                <w:rFonts w:ascii="宋体"/>
                <w:sz w:val="22"/>
              </w:rPr>
              <w:t>012.8.24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1"/>
                <w:szCs w:val="31"/>
              </w:rPr>
            </w:pPr>
          </w:p>
          <w:p>
            <w:pPr>
              <w:pStyle w:val="TableParagraph"/>
              <w:spacing w:line="286" w:lineRule="exact"/>
              <w:ind w:left="103" w:right="183"/>
              <w:jc w:val="left"/>
              <w:rPr>
                <w:rFonts w:ascii="宋体" w:hAnsi="宋体" w:cs="宋体" w:eastAsia="宋体" w:hint="default"/>
                <w:sz w:val="22"/>
                <w:szCs w:val="22"/>
              </w:rPr>
            </w:pPr>
            <w:r>
              <w:rPr>
                <w:rFonts w:ascii="宋体" w:hAnsi="宋体" w:cs="宋体" w:eastAsia="宋体" w:hint="default"/>
                <w:sz w:val="22"/>
                <w:szCs w:val="22"/>
              </w:rPr>
              <w:t>中华人民共和国</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成都海关</w:t>
            </w:r>
          </w:p>
        </w:tc>
        <w:tc>
          <w:tcPr>
            <w:tcW w:w="28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8" w:right="0"/>
              <w:jc w:val="center"/>
              <w:rPr>
                <w:rFonts w:ascii="宋体" w:hAnsi="宋体" w:cs="宋体" w:eastAsia="宋体" w:hint="default"/>
                <w:sz w:val="22"/>
                <w:szCs w:val="22"/>
              </w:rPr>
            </w:pPr>
            <w:r>
              <w:rPr>
                <w:rFonts w:ascii="宋体"/>
                <w:w w:val="100"/>
                <w:sz w:val="22"/>
              </w:rPr>
              <w:t>-</w:t>
            </w:r>
          </w:p>
        </w:tc>
      </w:tr>
      <w:tr>
        <w:trPr>
          <w:trHeight w:val="864"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22"/>
                <w:szCs w:val="22"/>
              </w:rPr>
            </w:pPr>
            <w:r>
              <w:rPr>
                <w:rFonts w:ascii="宋体"/>
                <w:w w:val="100"/>
                <w:sz w:val="22"/>
              </w:rPr>
              <w:t>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1"/>
              <w:ind w:left="103" w:right="225"/>
              <w:jc w:val="left"/>
              <w:rPr>
                <w:rFonts w:ascii="宋体" w:hAnsi="宋体" w:cs="宋体" w:eastAsia="宋体" w:hint="default"/>
                <w:sz w:val="22"/>
                <w:szCs w:val="22"/>
              </w:rPr>
            </w:pPr>
            <w:r>
              <w:rPr>
                <w:rFonts w:ascii="宋体" w:hAnsi="宋体" w:cs="宋体" w:eastAsia="宋体" w:hint="default"/>
                <w:sz w:val="22"/>
                <w:szCs w:val="22"/>
              </w:rPr>
              <w:t>对外贸易经营</w:t>
            </w:r>
            <w:r>
              <w:rPr>
                <w:rFonts w:ascii="宋体" w:hAnsi="宋体" w:cs="宋体" w:eastAsia="宋体" w:hint="default"/>
                <w:w w:val="100"/>
                <w:sz w:val="22"/>
                <w:szCs w:val="22"/>
              </w:rPr>
              <w:t> </w:t>
            </w:r>
            <w:r>
              <w:rPr>
                <w:rFonts w:ascii="宋体" w:hAnsi="宋体" w:cs="宋体" w:eastAsia="宋体" w:hint="default"/>
                <w:sz w:val="22"/>
                <w:szCs w:val="22"/>
              </w:rPr>
              <w:t>者备案登记表</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sz w:val="22"/>
                <w:szCs w:val="22"/>
              </w:rPr>
              <w:t>00774604(</w:t>
            </w:r>
            <w:r>
              <w:rPr>
                <w:rFonts w:ascii="宋体" w:hAnsi="宋体" w:cs="宋体" w:eastAsia="宋体" w:hint="default"/>
                <w:sz w:val="22"/>
                <w:szCs w:val="22"/>
              </w:rPr>
              <w:t>进出口</w:t>
            </w:r>
          </w:p>
          <w:p>
            <w:pPr>
              <w:pStyle w:val="TableParagraph"/>
              <w:spacing w:line="284" w:lineRule="exact" w:before="28"/>
              <w:ind w:left="202" w:right="199"/>
              <w:jc w:val="center"/>
              <w:rPr>
                <w:rFonts w:ascii="宋体" w:hAnsi="宋体" w:cs="宋体" w:eastAsia="宋体" w:hint="default"/>
                <w:sz w:val="22"/>
                <w:szCs w:val="22"/>
              </w:rPr>
            </w:pPr>
            <w:r>
              <w:rPr>
                <w:rFonts w:ascii="宋体" w:hAnsi="宋体" w:cs="宋体" w:eastAsia="宋体" w:hint="default"/>
                <w:sz w:val="22"/>
                <w:szCs w:val="22"/>
              </w:rPr>
              <w:t>企业代码：</w:t>
            </w:r>
            <w:r>
              <w:rPr>
                <w:rFonts w:ascii="宋体" w:hAnsi="宋体" w:cs="宋体" w:eastAsia="宋体" w:hint="default"/>
                <w:w w:val="100"/>
                <w:sz w:val="22"/>
                <w:szCs w:val="22"/>
              </w:rPr>
              <w:t> </w:t>
            </w:r>
            <w:r>
              <w:rPr>
                <w:rFonts w:ascii="宋体" w:hAnsi="宋体" w:cs="宋体" w:eastAsia="宋体" w:hint="default"/>
                <w:sz w:val="22"/>
                <w:szCs w:val="22"/>
              </w:rPr>
              <w:t>5101740327535)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1"/>
              <w:ind w:left="170" w:right="166"/>
              <w:jc w:val="left"/>
              <w:rPr>
                <w:rFonts w:ascii="宋体" w:hAnsi="宋体" w:cs="宋体" w:eastAsia="宋体" w:hint="default"/>
                <w:sz w:val="22"/>
                <w:szCs w:val="22"/>
              </w:rPr>
            </w:pPr>
            <w:r>
              <w:rPr>
                <w:rFonts w:ascii="宋体" w:hAnsi="宋体" w:cs="宋体" w:eastAsia="宋体" w:hint="default"/>
                <w:sz w:val="22"/>
                <w:szCs w:val="22"/>
              </w:rPr>
              <w:t>发证日期：</w:t>
            </w:r>
            <w:r>
              <w:rPr>
                <w:rFonts w:ascii="宋体" w:hAnsi="宋体" w:cs="宋体" w:eastAsia="宋体" w:hint="default"/>
                <w:w w:val="100"/>
                <w:sz w:val="22"/>
                <w:szCs w:val="22"/>
              </w:rPr>
              <w:t> </w:t>
            </w:r>
            <w:r>
              <w:rPr>
                <w:rFonts w:ascii="宋体" w:hAnsi="宋体" w:cs="宋体" w:eastAsia="宋体" w:hint="default"/>
                <w:sz w:val="22"/>
                <w:szCs w:val="22"/>
              </w:rPr>
              <w:t>2009.11.26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宋体" w:hAnsi="宋体" w:cs="宋体" w:eastAsia="宋体" w:hint="default"/>
                <w:sz w:val="22"/>
                <w:szCs w:val="22"/>
              </w:rPr>
            </w:pPr>
            <w:r>
              <w:rPr>
                <w:rFonts w:ascii="宋体"/>
                <w:w w:val="100"/>
                <w:sz w:val="22"/>
              </w:rPr>
              <w:t>-</w:t>
            </w:r>
          </w:p>
        </w:tc>
        <w:tc>
          <w:tcPr>
            <w:tcW w:w="28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8" w:right="0"/>
              <w:jc w:val="center"/>
              <w:rPr>
                <w:rFonts w:ascii="宋体" w:hAnsi="宋体" w:cs="宋体" w:eastAsia="宋体" w:hint="default"/>
                <w:sz w:val="22"/>
                <w:szCs w:val="22"/>
              </w:rPr>
            </w:pPr>
            <w:r>
              <w:rPr>
                <w:rFonts w:ascii="宋体"/>
                <w:w w:val="100"/>
                <w:sz w:val="22"/>
              </w:rPr>
              <w:t>-</w:t>
            </w:r>
          </w:p>
        </w:tc>
      </w:tr>
      <w:tr>
        <w:trPr>
          <w:trHeight w:val="867"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22"/>
                <w:szCs w:val="22"/>
              </w:rPr>
            </w:pPr>
            <w:r>
              <w:rPr>
                <w:rFonts w:ascii="宋体"/>
                <w:w w:val="100"/>
                <w:sz w:val="22"/>
              </w:rPr>
              <w:t>4</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自理报检单位</w:t>
            </w:r>
          </w:p>
          <w:p>
            <w:pPr>
              <w:pStyle w:val="TableParagraph"/>
              <w:spacing w:line="286" w:lineRule="exact" w:before="26"/>
              <w:ind w:left="103" w:right="225"/>
              <w:jc w:val="left"/>
              <w:rPr>
                <w:rFonts w:ascii="宋体" w:hAnsi="宋体" w:cs="宋体" w:eastAsia="宋体" w:hint="default"/>
                <w:sz w:val="22"/>
                <w:szCs w:val="22"/>
              </w:rPr>
            </w:pPr>
            <w:r>
              <w:rPr>
                <w:rFonts w:ascii="宋体" w:hAnsi="宋体" w:cs="宋体" w:eastAsia="宋体" w:hint="default"/>
                <w:sz w:val="22"/>
                <w:szCs w:val="22"/>
              </w:rPr>
              <w:t>备案登记证明</w:t>
            </w:r>
            <w:r>
              <w:rPr>
                <w:rFonts w:ascii="宋体" w:hAnsi="宋体" w:cs="宋体" w:eastAsia="宋体" w:hint="default"/>
                <w:w w:val="100"/>
                <w:sz w:val="22"/>
                <w:szCs w:val="22"/>
              </w:rPr>
              <w:t> </w:t>
            </w:r>
            <w:r>
              <w:rPr>
                <w:rFonts w:ascii="宋体" w:hAnsi="宋体" w:cs="宋体" w:eastAsia="宋体" w:hint="default"/>
                <w:sz w:val="22"/>
                <w:szCs w:val="22"/>
              </w:rPr>
              <w:t>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sz w:val="22"/>
              </w:rPr>
              <w:t>5100002198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4"/>
              <w:ind w:left="223" w:right="166" w:hanging="53"/>
              <w:jc w:val="left"/>
              <w:rPr>
                <w:rFonts w:ascii="宋体" w:hAnsi="宋体" w:cs="宋体" w:eastAsia="宋体" w:hint="default"/>
                <w:sz w:val="22"/>
                <w:szCs w:val="22"/>
              </w:rPr>
            </w:pPr>
            <w:r>
              <w:rPr>
                <w:rFonts w:ascii="宋体" w:hAnsi="宋体" w:cs="宋体" w:eastAsia="宋体" w:hint="default"/>
                <w:sz w:val="22"/>
                <w:szCs w:val="22"/>
              </w:rPr>
              <w:t>发证日期：</w:t>
            </w:r>
            <w:r>
              <w:rPr>
                <w:rFonts w:ascii="宋体" w:hAnsi="宋体" w:cs="宋体" w:eastAsia="宋体" w:hint="default"/>
                <w:w w:val="100"/>
                <w:sz w:val="22"/>
                <w:szCs w:val="22"/>
              </w:rPr>
              <w:t> </w:t>
            </w:r>
            <w:r>
              <w:rPr>
                <w:rFonts w:ascii="宋体" w:hAnsi="宋体" w:cs="宋体" w:eastAsia="宋体" w:hint="default"/>
                <w:sz w:val="22"/>
                <w:szCs w:val="22"/>
              </w:rPr>
              <w:t>2009.12.3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4"/>
              <w:ind w:left="103" w:right="183"/>
              <w:jc w:val="left"/>
              <w:rPr>
                <w:rFonts w:ascii="宋体" w:hAnsi="宋体" w:cs="宋体" w:eastAsia="宋体" w:hint="default"/>
                <w:sz w:val="22"/>
                <w:szCs w:val="22"/>
              </w:rPr>
            </w:pPr>
            <w:r>
              <w:rPr>
                <w:rFonts w:ascii="宋体" w:hAnsi="宋体" w:cs="宋体" w:eastAsia="宋体" w:hint="default"/>
                <w:sz w:val="22"/>
                <w:szCs w:val="22"/>
              </w:rPr>
              <w:t>四川出入境检验</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检疫局</w:t>
            </w:r>
          </w:p>
        </w:tc>
        <w:tc>
          <w:tcPr>
            <w:tcW w:w="283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8" w:right="0"/>
              <w:jc w:val="center"/>
              <w:rPr>
                <w:rFonts w:ascii="宋体" w:hAnsi="宋体" w:cs="宋体" w:eastAsia="宋体" w:hint="default"/>
                <w:sz w:val="22"/>
                <w:szCs w:val="22"/>
              </w:rPr>
            </w:pPr>
            <w:r>
              <w:rPr>
                <w:rFonts w:ascii="宋体"/>
                <w:w w:val="100"/>
                <w:sz w:val="22"/>
              </w:rPr>
              <w:t>-</w:t>
            </w: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22"/>
                <w:szCs w:val="22"/>
              </w:rPr>
            </w:pPr>
            <w:r>
              <w:rPr>
                <w:rFonts w:ascii="宋体"/>
                <w:w w:val="100"/>
                <w:sz w:val="22"/>
              </w:rPr>
              <w:t>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SCA201</w:t>
            </w:r>
            <w:r>
              <w:rPr>
                <w:rFonts w:ascii="宋体" w:hAnsi="宋体" w:cs="宋体" w:eastAsia="宋体" w:hint="default"/>
                <w:spacing w:val="-54"/>
                <w:sz w:val="22"/>
                <w:szCs w:val="22"/>
              </w:rPr>
              <w:t> </w:t>
            </w:r>
            <w:r>
              <w:rPr>
                <w:rFonts w:ascii="宋体" w:hAnsi="宋体" w:cs="宋体" w:eastAsia="宋体" w:hint="default"/>
                <w:sz w:val="22"/>
                <w:szCs w:val="22"/>
              </w:rPr>
              <w:t>精密空</w:t>
            </w:r>
          </w:p>
          <w:p>
            <w:pPr>
              <w:pStyle w:val="TableParagraph"/>
              <w:spacing w:line="286" w:lineRule="exact" w:before="27"/>
              <w:ind w:left="103" w:right="226"/>
              <w:jc w:val="left"/>
              <w:rPr>
                <w:rFonts w:ascii="宋体" w:hAnsi="宋体" w:cs="宋体" w:eastAsia="宋体" w:hint="default"/>
                <w:sz w:val="22"/>
                <w:szCs w:val="22"/>
              </w:rPr>
            </w:pPr>
            <w:r>
              <w:rPr>
                <w:rFonts w:ascii="宋体" w:hAnsi="宋体" w:cs="宋体" w:eastAsia="宋体" w:hint="default"/>
                <w:sz w:val="22"/>
                <w:szCs w:val="22"/>
              </w:rPr>
              <w:t>调</w:t>
            </w:r>
            <w:r>
              <w:rPr>
                <w:rFonts w:ascii="宋体" w:hAnsi="宋体" w:cs="宋体" w:eastAsia="宋体" w:hint="default"/>
                <w:spacing w:val="-55"/>
                <w:sz w:val="22"/>
                <w:szCs w:val="22"/>
              </w:rPr>
              <w:t> </w:t>
            </w:r>
            <w:r>
              <w:rPr>
                <w:rFonts w:ascii="宋体" w:hAnsi="宋体" w:cs="宋体" w:eastAsia="宋体" w:hint="default"/>
                <w:sz w:val="22"/>
                <w:szCs w:val="22"/>
              </w:rPr>
              <w:t>CCC</w:t>
            </w:r>
            <w:r>
              <w:rPr>
                <w:rFonts w:ascii="宋体" w:hAnsi="宋体" w:cs="宋体" w:eastAsia="宋体" w:hint="default"/>
                <w:spacing w:val="-55"/>
                <w:sz w:val="22"/>
                <w:szCs w:val="22"/>
              </w:rPr>
              <w:t> </w:t>
            </w:r>
            <w:r>
              <w:rPr>
                <w:rFonts w:ascii="宋体" w:hAnsi="宋体" w:cs="宋体" w:eastAsia="宋体" w:hint="default"/>
                <w:sz w:val="22"/>
                <w:szCs w:val="22"/>
              </w:rPr>
              <w:t>产品认</w:t>
            </w:r>
            <w:r>
              <w:rPr>
                <w:rFonts w:ascii="宋体" w:hAnsi="宋体" w:cs="宋体" w:eastAsia="宋体" w:hint="default"/>
                <w:w w:val="100"/>
                <w:sz w:val="22"/>
                <w:szCs w:val="22"/>
              </w:rPr>
              <w:t> </w:t>
            </w:r>
            <w:r>
              <w:rPr>
                <w:rFonts w:ascii="宋体" w:hAnsi="宋体" w:cs="宋体" w:eastAsia="宋体" w:hint="default"/>
                <w:sz w:val="22"/>
                <w:szCs w:val="22"/>
              </w:rPr>
              <w:t>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right="0"/>
              <w:jc w:val="center"/>
              <w:rPr>
                <w:rFonts w:ascii="宋体" w:hAnsi="宋体" w:cs="宋体" w:eastAsia="宋体" w:hint="default"/>
                <w:sz w:val="22"/>
                <w:szCs w:val="22"/>
              </w:rPr>
            </w:pPr>
            <w:r>
              <w:rPr>
                <w:rFonts w:ascii="宋体"/>
                <w:sz w:val="22"/>
              </w:rPr>
              <w:t>201001070339128</w:t>
            </w:r>
          </w:p>
          <w:p>
            <w:pPr>
              <w:pStyle w:val="TableParagraph"/>
              <w:spacing w:line="287" w:lineRule="exact"/>
              <w:ind w:right="1"/>
              <w:jc w:val="center"/>
              <w:rPr>
                <w:rFonts w:ascii="宋体" w:hAnsi="宋体" w:cs="宋体" w:eastAsia="宋体" w:hint="default"/>
                <w:sz w:val="22"/>
                <w:szCs w:val="22"/>
              </w:rPr>
            </w:pPr>
            <w:r>
              <w:rPr>
                <w:rFonts w:ascii="宋体"/>
                <w:w w:val="100"/>
                <w:sz w:val="22"/>
              </w:rPr>
              <w:t>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left="2" w:right="0"/>
              <w:jc w:val="center"/>
              <w:rPr>
                <w:rFonts w:ascii="宋体" w:hAnsi="宋体" w:cs="宋体" w:eastAsia="宋体" w:hint="default"/>
                <w:sz w:val="22"/>
                <w:szCs w:val="22"/>
              </w:rPr>
            </w:pPr>
            <w:r>
              <w:rPr>
                <w:rFonts w:ascii="宋体"/>
                <w:sz w:val="22"/>
              </w:rPr>
              <w:t>2011.4.7-20</w:t>
            </w:r>
          </w:p>
          <w:p>
            <w:pPr>
              <w:pStyle w:val="TableParagraph"/>
              <w:spacing w:line="287" w:lineRule="exact"/>
              <w:ind w:right="0"/>
              <w:jc w:val="center"/>
              <w:rPr>
                <w:rFonts w:ascii="宋体" w:hAnsi="宋体" w:cs="宋体" w:eastAsia="宋体" w:hint="default"/>
                <w:sz w:val="22"/>
                <w:szCs w:val="22"/>
              </w:rPr>
            </w:pPr>
            <w:r>
              <w:rPr>
                <w:rFonts w:ascii="宋体"/>
                <w:sz w:val="22"/>
              </w:rPr>
              <w:t>15.2.4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val="restart"/>
            <w:tcBorders>
              <w:top w:val="single" w:sz="4" w:space="0" w:color="000000"/>
              <w:left w:val="single" w:sz="4" w:space="0" w:color="000000"/>
              <w:right w:val="single" w:sz="17"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86" w:lineRule="exact" w:before="153"/>
              <w:ind w:left="105" w:right="173"/>
              <w:jc w:val="left"/>
              <w:rPr>
                <w:rFonts w:ascii="宋体" w:hAnsi="宋体" w:cs="宋体" w:eastAsia="宋体" w:hint="default"/>
                <w:sz w:val="22"/>
                <w:szCs w:val="22"/>
              </w:rPr>
            </w:pPr>
            <w:r>
              <w:rPr>
                <w:rFonts w:ascii="宋体" w:hAnsi="宋体" w:cs="宋体" w:eastAsia="宋体" w:hint="default"/>
                <w:sz w:val="22"/>
                <w:szCs w:val="22"/>
              </w:rPr>
              <w:t>制冷</w:t>
            </w:r>
            <w:r>
              <w:rPr>
                <w:rFonts w:ascii="宋体" w:hAnsi="宋体" w:cs="宋体" w:eastAsia="宋体" w:hint="default"/>
                <w:sz w:val="22"/>
                <w:szCs w:val="22"/>
              </w:rPr>
              <w:t>(</w:t>
            </w:r>
            <w:r>
              <w:rPr>
                <w:rFonts w:ascii="宋体" w:hAnsi="宋体" w:cs="宋体" w:eastAsia="宋体" w:hint="default"/>
                <w:sz w:val="22"/>
                <w:szCs w:val="22"/>
              </w:rPr>
              <w:t>热</w:t>
            </w:r>
            <w:r>
              <w:rPr>
                <w:rFonts w:ascii="宋体" w:hAnsi="宋体" w:cs="宋体" w:eastAsia="宋体" w:hint="default"/>
                <w:sz w:val="22"/>
                <w:szCs w:val="22"/>
              </w:rPr>
              <w:t>)</w:t>
            </w:r>
            <w:r>
              <w:rPr>
                <w:rFonts w:ascii="宋体" w:hAnsi="宋体" w:cs="宋体" w:eastAsia="宋体" w:hint="default"/>
                <w:sz w:val="22"/>
                <w:szCs w:val="22"/>
              </w:rPr>
              <w:t>量不超过</w:t>
            </w:r>
            <w:r>
              <w:rPr>
                <w:rFonts w:ascii="宋体" w:hAnsi="宋体" w:cs="宋体" w:eastAsia="宋体" w:hint="default"/>
                <w:spacing w:val="-56"/>
                <w:sz w:val="22"/>
                <w:szCs w:val="22"/>
              </w:rPr>
              <w:t> </w:t>
            </w:r>
            <w:r>
              <w:rPr>
                <w:rFonts w:ascii="宋体" w:hAnsi="宋体" w:cs="宋体" w:eastAsia="宋体" w:hint="default"/>
                <w:sz w:val="22"/>
                <w:szCs w:val="22"/>
              </w:rPr>
              <w:t>21000</w:t>
            </w:r>
            <w:r>
              <w:rPr>
                <w:rFonts w:ascii="宋体" w:hAnsi="宋体" w:cs="宋体" w:eastAsia="宋体" w:hint="default"/>
                <w:w w:val="100"/>
                <w:sz w:val="22"/>
                <w:szCs w:val="22"/>
              </w:rPr>
              <w:t> </w:t>
            </w:r>
            <w:r>
              <w:rPr>
                <w:rFonts w:ascii="宋体" w:hAnsi="宋体" w:cs="宋体" w:eastAsia="宋体" w:hint="default"/>
                <w:sz w:val="22"/>
                <w:szCs w:val="22"/>
              </w:rPr>
              <w:t>大卡</w:t>
            </w:r>
            <w:r>
              <w:rPr>
                <w:rFonts w:ascii="宋体" w:hAnsi="宋体" w:cs="宋体" w:eastAsia="宋体" w:hint="default"/>
                <w:sz w:val="22"/>
                <w:szCs w:val="22"/>
              </w:rPr>
              <w:t>/</w:t>
            </w:r>
            <w:r>
              <w:rPr>
                <w:rFonts w:ascii="宋体" w:hAnsi="宋体" w:cs="宋体" w:eastAsia="宋体" w:hint="default"/>
                <w:sz w:val="22"/>
                <w:szCs w:val="22"/>
              </w:rPr>
              <w:t>每小时</w:t>
            </w:r>
            <w:r>
              <w:rPr>
                <w:rFonts w:ascii="宋体" w:hAnsi="宋体" w:cs="宋体" w:eastAsia="宋体" w:hint="default"/>
                <w:sz w:val="22"/>
                <w:szCs w:val="22"/>
              </w:rPr>
              <w:t>(24360W)</w:t>
            </w:r>
            <w:r>
              <w:rPr>
                <w:rFonts w:ascii="宋体" w:hAnsi="宋体" w:cs="宋体" w:eastAsia="宋体" w:hint="default"/>
                <w:sz w:val="22"/>
                <w:szCs w:val="22"/>
              </w:rPr>
              <w:t>的空</w:t>
            </w:r>
            <w:r>
              <w:rPr>
                <w:rFonts w:ascii="宋体" w:hAnsi="宋体" w:cs="宋体" w:eastAsia="宋体" w:hint="default"/>
                <w:spacing w:val="-3"/>
                <w:w w:val="100"/>
                <w:sz w:val="22"/>
                <w:szCs w:val="22"/>
              </w:rPr>
              <w:t> </w:t>
            </w:r>
            <w:r>
              <w:rPr>
                <w:rFonts w:ascii="宋体" w:hAnsi="宋体" w:cs="宋体" w:eastAsia="宋体" w:hint="default"/>
                <w:sz w:val="22"/>
                <w:szCs w:val="22"/>
              </w:rPr>
              <w:t>调器类产品</w:t>
            </w: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22"/>
                <w:szCs w:val="22"/>
              </w:rPr>
            </w:pPr>
            <w:r>
              <w:rPr>
                <w:rFonts w:ascii="宋体"/>
                <w:w w:val="100"/>
                <w:sz w:val="22"/>
              </w:rPr>
              <w:t>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SCA201.Z</w:t>
            </w:r>
            <w:r>
              <w:rPr>
                <w:rFonts w:ascii="宋体" w:hAnsi="宋体" w:cs="宋体" w:eastAsia="宋体" w:hint="default"/>
                <w:spacing w:val="-54"/>
                <w:sz w:val="22"/>
                <w:szCs w:val="22"/>
              </w:rPr>
              <w:t> </w:t>
            </w:r>
            <w:r>
              <w:rPr>
                <w:rFonts w:ascii="宋体" w:hAnsi="宋体" w:cs="宋体" w:eastAsia="宋体" w:hint="default"/>
                <w:sz w:val="22"/>
                <w:szCs w:val="22"/>
              </w:rPr>
              <w:t>精密</w:t>
            </w:r>
          </w:p>
          <w:p>
            <w:pPr>
              <w:pStyle w:val="TableParagraph"/>
              <w:spacing w:line="286" w:lineRule="exact" w:before="27"/>
              <w:ind w:left="103" w:right="227"/>
              <w:jc w:val="left"/>
              <w:rPr>
                <w:rFonts w:ascii="宋体" w:hAnsi="宋体" w:cs="宋体" w:eastAsia="宋体" w:hint="default"/>
                <w:sz w:val="22"/>
                <w:szCs w:val="22"/>
              </w:rPr>
            </w:pPr>
            <w:r>
              <w:rPr>
                <w:rFonts w:ascii="宋体" w:hAnsi="宋体" w:cs="宋体" w:eastAsia="宋体" w:hint="default"/>
                <w:sz w:val="22"/>
                <w:szCs w:val="22"/>
              </w:rPr>
              <w:t>空调</w:t>
            </w:r>
            <w:r>
              <w:rPr>
                <w:rFonts w:ascii="宋体" w:hAnsi="宋体" w:cs="宋体" w:eastAsia="宋体" w:hint="default"/>
                <w:spacing w:val="-53"/>
                <w:sz w:val="22"/>
                <w:szCs w:val="22"/>
              </w:rPr>
              <w:t> </w:t>
            </w:r>
            <w:r>
              <w:rPr>
                <w:rFonts w:ascii="宋体" w:hAnsi="宋体" w:cs="宋体" w:eastAsia="宋体" w:hint="default"/>
                <w:sz w:val="22"/>
                <w:szCs w:val="22"/>
              </w:rPr>
              <w:t>CCC</w:t>
            </w:r>
            <w:r>
              <w:rPr>
                <w:rFonts w:ascii="宋体" w:hAnsi="宋体" w:cs="宋体" w:eastAsia="宋体" w:hint="default"/>
                <w:spacing w:val="-57"/>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认证证书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5"/>
              <w:ind w:right="0"/>
              <w:jc w:val="center"/>
              <w:rPr>
                <w:rFonts w:ascii="宋体" w:hAnsi="宋体" w:cs="宋体" w:eastAsia="宋体" w:hint="default"/>
                <w:sz w:val="22"/>
                <w:szCs w:val="22"/>
              </w:rPr>
            </w:pPr>
            <w:r>
              <w:rPr>
                <w:rFonts w:ascii="宋体"/>
                <w:sz w:val="22"/>
              </w:rPr>
              <w:t>201101070348744</w:t>
            </w:r>
          </w:p>
          <w:p>
            <w:pPr>
              <w:pStyle w:val="TableParagraph"/>
              <w:spacing w:line="286" w:lineRule="exact"/>
              <w:ind w:right="1"/>
              <w:jc w:val="center"/>
              <w:rPr>
                <w:rFonts w:ascii="宋体" w:hAnsi="宋体" w:cs="宋体" w:eastAsia="宋体" w:hint="default"/>
                <w:sz w:val="22"/>
                <w:szCs w:val="22"/>
              </w:rPr>
            </w:pPr>
            <w:r>
              <w:rPr>
                <w:rFonts w:ascii="宋体"/>
                <w:w w:val="100"/>
                <w:sz w:val="22"/>
              </w:rPr>
              <w:t>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5"/>
              <w:ind w:left="2" w:right="0"/>
              <w:jc w:val="center"/>
              <w:rPr>
                <w:rFonts w:ascii="宋体" w:hAnsi="宋体" w:cs="宋体" w:eastAsia="宋体" w:hint="default"/>
                <w:sz w:val="22"/>
                <w:szCs w:val="22"/>
              </w:rPr>
            </w:pPr>
            <w:r>
              <w:rPr>
                <w:rFonts w:ascii="宋体"/>
                <w:sz w:val="22"/>
              </w:rPr>
              <w:t>2011.7.19-2</w:t>
            </w:r>
          </w:p>
          <w:p>
            <w:pPr>
              <w:pStyle w:val="TableParagraph"/>
              <w:spacing w:line="286" w:lineRule="exact"/>
              <w:ind w:right="0"/>
              <w:jc w:val="center"/>
              <w:rPr>
                <w:rFonts w:ascii="宋体" w:hAnsi="宋体" w:cs="宋体" w:eastAsia="宋体" w:hint="default"/>
                <w:sz w:val="22"/>
                <w:szCs w:val="22"/>
              </w:rPr>
            </w:pPr>
            <w:r>
              <w:rPr>
                <w:rFonts w:ascii="宋体"/>
                <w:sz w:val="22"/>
              </w:rPr>
              <w:t>016.7.19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135"/>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612" w:hRule="exact"/>
        </w:trPr>
        <w:tc>
          <w:tcPr>
            <w:tcW w:w="475"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17"/>
              <w:ind w:right="14"/>
              <w:jc w:val="center"/>
              <w:rPr>
                <w:rFonts w:ascii="宋体" w:hAnsi="宋体" w:cs="宋体" w:eastAsia="宋体" w:hint="default"/>
                <w:sz w:val="22"/>
                <w:szCs w:val="22"/>
              </w:rPr>
            </w:pPr>
            <w:r>
              <w:rPr>
                <w:rFonts w:ascii="宋体"/>
                <w:w w:val="100"/>
                <w:sz w:val="22"/>
              </w:rPr>
              <w:t>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2"/>
                <w:szCs w:val="22"/>
              </w:rPr>
            </w:pPr>
            <w:r>
              <w:rPr>
                <w:rFonts w:ascii="宋体" w:hAnsi="宋体" w:cs="宋体" w:eastAsia="宋体" w:hint="default"/>
                <w:sz w:val="22"/>
                <w:szCs w:val="22"/>
              </w:rPr>
              <w:t>SECMS51.Z</w:t>
            </w:r>
            <w:r>
              <w:rPr>
                <w:rFonts w:ascii="宋体" w:hAnsi="宋体" w:cs="宋体" w:eastAsia="宋体" w:hint="default"/>
                <w:spacing w:val="-54"/>
                <w:sz w:val="22"/>
                <w:szCs w:val="22"/>
              </w:rPr>
              <w:t> </w:t>
            </w:r>
            <w:r>
              <w:rPr>
                <w:rFonts w:ascii="宋体" w:hAnsi="宋体" w:cs="宋体" w:eastAsia="宋体" w:hint="default"/>
                <w:sz w:val="22"/>
                <w:szCs w:val="22"/>
              </w:rPr>
              <w:t>机</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房空调</w:t>
            </w:r>
            <w:r>
              <w:rPr>
                <w:rFonts w:ascii="宋体" w:hAnsi="宋体" w:cs="宋体" w:eastAsia="宋体" w:hint="default"/>
                <w:spacing w:val="-55"/>
                <w:sz w:val="22"/>
                <w:szCs w:val="22"/>
              </w:rPr>
              <w:t> </w:t>
            </w:r>
            <w:r>
              <w:rPr>
                <w:rFonts w:ascii="宋体" w:hAnsi="宋体" w:cs="宋体" w:eastAsia="宋体" w:hint="default"/>
                <w:sz w:val="22"/>
                <w:szCs w:val="22"/>
              </w:rPr>
              <w:t>CCC</w:t>
            </w:r>
            <w:r>
              <w:rPr>
                <w:rFonts w:ascii="宋体" w:hAnsi="宋体" w:cs="宋体" w:eastAsia="宋体" w:hint="default"/>
                <w:spacing w:val="-55"/>
                <w:sz w:val="22"/>
                <w:szCs w:val="22"/>
              </w:rPr>
              <w:t> </w:t>
            </w:r>
            <w:r>
              <w:rPr>
                <w:rFonts w:ascii="宋体" w:hAnsi="宋体" w:cs="宋体" w:eastAsia="宋体" w:hint="default"/>
                <w:sz w:val="22"/>
                <w:szCs w:val="22"/>
              </w:rPr>
              <w:t>产</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2"/>
                <w:szCs w:val="22"/>
              </w:rPr>
            </w:pPr>
            <w:r>
              <w:rPr>
                <w:rFonts w:ascii="宋体"/>
                <w:sz w:val="22"/>
              </w:rPr>
              <w:t>201101070348933</w:t>
            </w:r>
          </w:p>
          <w:p>
            <w:pPr>
              <w:pStyle w:val="TableParagraph"/>
              <w:spacing w:line="287" w:lineRule="exact"/>
              <w:ind w:right="1"/>
              <w:jc w:val="center"/>
              <w:rPr>
                <w:rFonts w:ascii="宋体" w:hAnsi="宋体" w:cs="宋体" w:eastAsia="宋体" w:hint="default"/>
                <w:sz w:val="22"/>
                <w:szCs w:val="22"/>
              </w:rPr>
            </w:pPr>
            <w:r>
              <w:rPr>
                <w:rFonts w:ascii="宋体"/>
                <w:w w:val="100"/>
                <w:sz w:val="22"/>
              </w:rPr>
              <w:t>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2"/>
                <w:szCs w:val="22"/>
              </w:rPr>
            </w:pPr>
            <w:r>
              <w:rPr>
                <w:rFonts w:ascii="宋体"/>
                <w:sz w:val="22"/>
              </w:rPr>
              <w:t>2011.7.28-2</w:t>
            </w:r>
          </w:p>
          <w:p>
            <w:pPr>
              <w:pStyle w:val="TableParagraph"/>
              <w:spacing w:line="287" w:lineRule="exact"/>
              <w:ind w:right="0"/>
              <w:jc w:val="center"/>
              <w:rPr>
                <w:rFonts w:ascii="宋体" w:hAnsi="宋体" w:cs="宋体" w:eastAsia="宋体" w:hint="default"/>
                <w:sz w:val="22"/>
                <w:szCs w:val="22"/>
              </w:rPr>
            </w:pPr>
            <w:r>
              <w:rPr>
                <w:rFonts w:ascii="宋体"/>
                <w:sz w:val="22"/>
              </w:rPr>
              <w:t>016.7.28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bottom w:val="single" w:sz="4" w:space="0" w:color="000000"/>
              <w:right w:val="single" w:sz="17" w:space="0" w:color="000000"/>
            </w:tcBorders>
          </w:tcPr>
          <w:p>
            <w:pPr/>
          </w:p>
        </w:tc>
      </w:tr>
    </w:tbl>
    <w:p>
      <w:pPr>
        <w:spacing w:after="0"/>
        <w:sectPr>
          <w:pgSz w:w="11910" w:h="16840"/>
          <w:pgMar w:header="720" w:footer="706" w:top="1160" w:bottom="900" w:left="980" w:right="420"/>
        </w:sectPr>
      </w:pPr>
    </w:p>
    <w:p>
      <w:pPr>
        <w:spacing w:line="240" w:lineRule="auto" w:before="4"/>
        <w:rPr>
          <w:rFonts w:ascii="Times New Roman" w:hAnsi="Times New Roman" w:cs="Times New Roman" w:eastAsia="Times New Roman"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475"/>
        <w:gridCol w:w="1663"/>
        <w:gridCol w:w="1957"/>
        <w:gridCol w:w="1450"/>
        <w:gridCol w:w="1841"/>
        <w:gridCol w:w="2837"/>
      </w:tblGrid>
      <w:tr>
        <w:trPr>
          <w:trHeight w:val="646" w:hRule="exact"/>
        </w:trPr>
        <w:tc>
          <w:tcPr>
            <w:tcW w:w="475" w:type="dxa"/>
            <w:tcBorders>
              <w:top w:val="single" w:sz="17" w:space="0" w:color="000000"/>
              <w:left w:val="single" w:sz="17"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03" w:right="0"/>
              <w:jc w:val="left"/>
              <w:rPr>
                <w:rFonts w:ascii="宋体" w:hAnsi="宋体" w:cs="宋体" w:eastAsia="宋体" w:hint="default"/>
                <w:sz w:val="22"/>
                <w:szCs w:val="22"/>
              </w:rPr>
            </w:pPr>
            <w:r>
              <w:rPr>
                <w:rFonts w:ascii="宋体" w:hAnsi="宋体" w:cs="宋体" w:eastAsia="宋体" w:hint="default"/>
                <w:sz w:val="22"/>
                <w:szCs w:val="22"/>
              </w:rPr>
              <w:t>品认证证书</w:t>
            </w:r>
          </w:p>
        </w:tc>
        <w:tc>
          <w:tcPr>
            <w:tcW w:w="1957"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2837" w:type="dxa"/>
            <w:vMerge w:val="restart"/>
            <w:tcBorders>
              <w:top w:val="single" w:sz="4" w:space="0" w:color="000000"/>
              <w:left w:val="single" w:sz="4" w:space="0" w:color="000000"/>
              <w:right w:val="single" w:sz="17" w:space="0" w:color="000000"/>
            </w:tcBorders>
          </w:tcPr>
          <w:p>
            <w:pP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w w:val="100"/>
                <w:sz w:val="22"/>
              </w:rPr>
              <w:t>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SECM81.Z</w:t>
            </w:r>
            <w:r>
              <w:rPr>
                <w:rFonts w:ascii="宋体" w:hAnsi="宋体" w:cs="宋体" w:eastAsia="宋体" w:hint="default"/>
                <w:spacing w:val="-54"/>
                <w:sz w:val="22"/>
                <w:szCs w:val="22"/>
              </w:rPr>
              <w:t> </w:t>
            </w:r>
            <w:r>
              <w:rPr>
                <w:rFonts w:ascii="宋体" w:hAnsi="宋体" w:cs="宋体" w:eastAsia="宋体" w:hint="default"/>
                <w:sz w:val="22"/>
                <w:szCs w:val="22"/>
              </w:rPr>
              <w:t>机房</w:t>
            </w:r>
          </w:p>
          <w:p>
            <w:pPr>
              <w:pStyle w:val="TableParagraph"/>
              <w:spacing w:line="286" w:lineRule="exact" w:before="27"/>
              <w:ind w:left="103" w:right="227"/>
              <w:jc w:val="left"/>
              <w:rPr>
                <w:rFonts w:ascii="宋体" w:hAnsi="宋体" w:cs="宋体" w:eastAsia="宋体" w:hint="default"/>
                <w:sz w:val="22"/>
                <w:szCs w:val="22"/>
              </w:rPr>
            </w:pPr>
            <w:r>
              <w:rPr>
                <w:rFonts w:ascii="宋体" w:hAnsi="宋体" w:cs="宋体" w:eastAsia="宋体" w:hint="default"/>
                <w:sz w:val="22"/>
                <w:szCs w:val="22"/>
              </w:rPr>
              <w:t>空调</w:t>
            </w:r>
            <w:r>
              <w:rPr>
                <w:rFonts w:ascii="宋体" w:hAnsi="宋体" w:cs="宋体" w:eastAsia="宋体" w:hint="default"/>
                <w:spacing w:val="-53"/>
                <w:sz w:val="22"/>
                <w:szCs w:val="22"/>
              </w:rPr>
              <w:t> </w:t>
            </w:r>
            <w:r>
              <w:rPr>
                <w:rFonts w:ascii="宋体" w:hAnsi="宋体" w:cs="宋体" w:eastAsia="宋体" w:hint="default"/>
                <w:sz w:val="22"/>
                <w:szCs w:val="22"/>
              </w:rPr>
              <w:t>CCC</w:t>
            </w:r>
            <w:r>
              <w:rPr>
                <w:rFonts w:ascii="宋体" w:hAnsi="宋体" w:cs="宋体" w:eastAsia="宋体" w:hint="default"/>
                <w:spacing w:val="-57"/>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认证证书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right="0"/>
              <w:jc w:val="center"/>
              <w:rPr>
                <w:rFonts w:ascii="宋体" w:hAnsi="宋体" w:cs="宋体" w:eastAsia="宋体" w:hint="default"/>
                <w:sz w:val="22"/>
                <w:szCs w:val="22"/>
              </w:rPr>
            </w:pPr>
            <w:r>
              <w:rPr>
                <w:rFonts w:ascii="宋体"/>
                <w:sz w:val="22"/>
              </w:rPr>
              <w:t>201101070348931</w:t>
            </w:r>
          </w:p>
          <w:p>
            <w:pPr>
              <w:pStyle w:val="TableParagraph"/>
              <w:spacing w:line="287" w:lineRule="exact"/>
              <w:ind w:right="1"/>
              <w:jc w:val="center"/>
              <w:rPr>
                <w:rFonts w:ascii="宋体" w:hAnsi="宋体" w:cs="宋体" w:eastAsia="宋体" w:hint="default"/>
                <w:sz w:val="22"/>
                <w:szCs w:val="22"/>
              </w:rPr>
            </w:pPr>
            <w:r>
              <w:rPr>
                <w:rFonts w:ascii="宋体"/>
                <w:w w:val="100"/>
                <w:sz w:val="22"/>
              </w:rPr>
              <w:t>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left="2" w:right="0"/>
              <w:jc w:val="center"/>
              <w:rPr>
                <w:rFonts w:ascii="宋体" w:hAnsi="宋体" w:cs="宋体" w:eastAsia="宋体" w:hint="default"/>
                <w:sz w:val="22"/>
                <w:szCs w:val="22"/>
              </w:rPr>
            </w:pPr>
            <w:r>
              <w:rPr>
                <w:rFonts w:ascii="宋体"/>
                <w:sz w:val="22"/>
              </w:rPr>
              <w:t>2011.8.1-20</w:t>
            </w:r>
          </w:p>
          <w:p>
            <w:pPr>
              <w:pStyle w:val="TableParagraph"/>
              <w:spacing w:line="287" w:lineRule="exact"/>
              <w:ind w:right="0"/>
              <w:jc w:val="center"/>
              <w:rPr>
                <w:rFonts w:ascii="宋体" w:hAnsi="宋体" w:cs="宋体" w:eastAsia="宋体" w:hint="default"/>
                <w:sz w:val="22"/>
                <w:szCs w:val="22"/>
              </w:rPr>
            </w:pPr>
            <w:r>
              <w:rPr>
                <w:rFonts w:ascii="宋体"/>
                <w:sz w:val="22"/>
              </w:rPr>
              <w:t>16.8.1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1"/>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4"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w w:val="100"/>
                <w:sz w:val="22"/>
              </w:rPr>
              <w:t>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SDA91.Z</w:t>
            </w:r>
            <w:r>
              <w:rPr>
                <w:rFonts w:ascii="宋体" w:hAnsi="宋体" w:cs="宋体" w:eastAsia="宋体" w:hint="default"/>
                <w:spacing w:val="-54"/>
                <w:sz w:val="22"/>
                <w:szCs w:val="22"/>
              </w:rPr>
              <w:t> </w:t>
            </w:r>
            <w:r>
              <w:rPr>
                <w:rFonts w:ascii="宋体" w:hAnsi="宋体" w:cs="宋体" w:eastAsia="宋体" w:hint="default"/>
                <w:sz w:val="22"/>
                <w:szCs w:val="22"/>
              </w:rPr>
              <w:t>精密</w:t>
            </w:r>
          </w:p>
          <w:p>
            <w:pPr>
              <w:pStyle w:val="TableParagraph"/>
              <w:spacing w:line="284" w:lineRule="exact" w:before="28"/>
              <w:ind w:left="103" w:right="227"/>
              <w:jc w:val="left"/>
              <w:rPr>
                <w:rFonts w:ascii="宋体" w:hAnsi="宋体" w:cs="宋体" w:eastAsia="宋体" w:hint="default"/>
                <w:sz w:val="22"/>
                <w:szCs w:val="22"/>
              </w:rPr>
            </w:pPr>
            <w:r>
              <w:rPr>
                <w:rFonts w:ascii="宋体" w:hAnsi="宋体" w:cs="宋体" w:eastAsia="宋体" w:hint="default"/>
                <w:sz w:val="22"/>
                <w:szCs w:val="22"/>
              </w:rPr>
              <w:t>空调</w:t>
            </w:r>
            <w:r>
              <w:rPr>
                <w:rFonts w:ascii="宋体" w:hAnsi="宋体" w:cs="宋体" w:eastAsia="宋体" w:hint="default"/>
                <w:spacing w:val="-53"/>
                <w:sz w:val="22"/>
                <w:szCs w:val="22"/>
              </w:rPr>
              <w:t> </w:t>
            </w:r>
            <w:r>
              <w:rPr>
                <w:rFonts w:ascii="宋体" w:hAnsi="宋体" w:cs="宋体" w:eastAsia="宋体" w:hint="default"/>
                <w:sz w:val="22"/>
                <w:szCs w:val="22"/>
              </w:rPr>
              <w:t>CCC</w:t>
            </w:r>
            <w:r>
              <w:rPr>
                <w:rFonts w:ascii="宋体" w:hAnsi="宋体" w:cs="宋体" w:eastAsia="宋体" w:hint="default"/>
                <w:spacing w:val="-57"/>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认证证书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right="0"/>
              <w:jc w:val="center"/>
              <w:rPr>
                <w:rFonts w:ascii="宋体" w:hAnsi="宋体" w:cs="宋体" w:eastAsia="宋体" w:hint="default"/>
                <w:sz w:val="22"/>
                <w:szCs w:val="22"/>
              </w:rPr>
            </w:pPr>
            <w:r>
              <w:rPr>
                <w:rFonts w:ascii="宋体"/>
                <w:sz w:val="22"/>
              </w:rPr>
              <w:t>201101070348477</w:t>
            </w:r>
          </w:p>
          <w:p>
            <w:pPr>
              <w:pStyle w:val="TableParagraph"/>
              <w:spacing w:line="287" w:lineRule="exact"/>
              <w:ind w:right="1"/>
              <w:jc w:val="center"/>
              <w:rPr>
                <w:rFonts w:ascii="宋体" w:hAnsi="宋体" w:cs="宋体" w:eastAsia="宋体" w:hint="default"/>
                <w:sz w:val="22"/>
                <w:szCs w:val="22"/>
              </w:rPr>
            </w:pPr>
            <w:r>
              <w:rPr>
                <w:rFonts w:ascii="宋体"/>
                <w:w w:val="100"/>
                <w:sz w:val="22"/>
              </w:rPr>
              <w:t>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left="2" w:right="0"/>
              <w:jc w:val="center"/>
              <w:rPr>
                <w:rFonts w:ascii="宋体" w:hAnsi="宋体" w:cs="宋体" w:eastAsia="宋体" w:hint="default"/>
                <w:sz w:val="22"/>
                <w:szCs w:val="22"/>
              </w:rPr>
            </w:pPr>
            <w:r>
              <w:rPr>
                <w:rFonts w:ascii="宋体"/>
                <w:sz w:val="22"/>
              </w:rPr>
              <w:t>2011.7.19-2</w:t>
            </w:r>
          </w:p>
          <w:p>
            <w:pPr>
              <w:pStyle w:val="TableParagraph"/>
              <w:spacing w:line="287" w:lineRule="exact"/>
              <w:ind w:right="0"/>
              <w:jc w:val="center"/>
              <w:rPr>
                <w:rFonts w:ascii="宋体" w:hAnsi="宋体" w:cs="宋体" w:eastAsia="宋体" w:hint="default"/>
                <w:sz w:val="22"/>
                <w:szCs w:val="22"/>
              </w:rPr>
            </w:pPr>
            <w:r>
              <w:rPr>
                <w:rFonts w:ascii="宋体"/>
                <w:sz w:val="22"/>
              </w:rPr>
              <w:t>016.7.19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1"/>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sz w:val="22"/>
              </w:rPr>
              <w:t>10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SDA121.Z</w:t>
            </w:r>
            <w:r>
              <w:rPr>
                <w:rFonts w:ascii="宋体" w:hAnsi="宋体" w:cs="宋体" w:eastAsia="宋体" w:hint="default"/>
                <w:spacing w:val="-54"/>
                <w:sz w:val="22"/>
                <w:szCs w:val="22"/>
              </w:rPr>
              <w:t> </w:t>
            </w:r>
            <w:r>
              <w:rPr>
                <w:rFonts w:ascii="宋体" w:hAnsi="宋体" w:cs="宋体" w:eastAsia="宋体" w:hint="default"/>
                <w:sz w:val="22"/>
                <w:szCs w:val="22"/>
              </w:rPr>
              <w:t>精密</w:t>
            </w:r>
          </w:p>
          <w:p>
            <w:pPr>
              <w:pStyle w:val="TableParagraph"/>
              <w:spacing w:line="286" w:lineRule="exact" w:before="26"/>
              <w:ind w:left="103" w:right="227"/>
              <w:jc w:val="left"/>
              <w:rPr>
                <w:rFonts w:ascii="宋体" w:hAnsi="宋体" w:cs="宋体" w:eastAsia="宋体" w:hint="default"/>
                <w:sz w:val="22"/>
                <w:szCs w:val="22"/>
              </w:rPr>
            </w:pPr>
            <w:r>
              <w:rPr>
                <w:rFonts w:ascii="宋体" w:hAnsi="宋体" w:cs="宋体" w:eastAsia="宋体" w:hint="default"/>
                <w:sz w:val="22"/>
                <w:szCs w:val="22"/>
              </w:rPr>
              <w:t>空调</w:t>
            </w:r>
            <w:r>
              <w:rPr>
                <w:rFonts w:ascii="宋体" w:hAnsi="宋体" w:cs="宋体" w:eastAsia="宋体" w:hint="default"/>
                <w:spacing w:val="-53"/>
                <w:sz w:val="22"/>
                <w:szCs w:val="22"/>
              </w:rPr>
              <w:t> </w:t>
            </w:r>
            <w:r>
              <w:rPr>
                <w:rFonts w:ascii="宋体" w:hAnsi="宋体" w:cs="宋体" w:eastAsia="宋体" w:hint="default"/>
                <w:sz w:val="22"/>
                <w:szCs w:val="22"/>
              </w:rPr>
              <w:t>CCC</w:t>
            </w:r>
            <w:r>
              <w:rPr>
                <w:rFonts w:ascii="宋体" w:hAnsi="宋体" w:cs="宋体" w:eastAsia="宋体" w:hint="default"/>
                <w:spacing w:val="-57"/>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认证证书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right="0"/>
              <w:jc w:val="center"/>
              <w:rPr>
                <w:rFonts w:ascii="宋体" w:hAnsi="宋体" w:cs="宋体" w:eastAsia="宋体" w:hint="default"/>
                <w:sz w:val="22"/>
                <w:szCs w:val="22"/>
              </w:rPr>
            </w:pPr>
            <w:r>
              <w:rPr>
                <w:rFonts w:ascii="宋体"/>
                <w:sz w:val="22"/>
              </w:rPr>
              <w:t>201101070348744</w:t>
            </w:r>
          </w:p>
          <w:p>
            <w:pPr>
              <w:pStyle w:val="TableParagraph"/>
              <w:spacing w:line="287" w:lineRule="exact"/>
              <w:ind w:right="1"/>
              <w:jc w:val="center"/>
              <w:rPr>
                <w:rFonts w:ascii="宋体" w:hAnsi="宋体" w:cs="宋体" w:eastAsia="宋体" w:hint="default"/>
                <w:sz w:val="22"/>
                <w:szCs w:val="22"/>
              </w:rPr>
            </w:pPr>
            <w:r>
              <w:rPr>
                <w:rFonts w:ascii="宋体"/>
                <w:w w:val="100"/>
                <w:sz w:val="22"/>
              </w:rPr>
              <w:t>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left="2" w:right="0"/>
              <w:jc w:val="center"/>
              <w:rPr>
                <w:rFonts w:ascii="宋体" w:hAnsi="宋体" w:cs="宋体" w:eastAsia="宋体" w:hint="default"/>
                <w:sz w:val="22"/>
                <w:szCs w:val="22"/>
              </w:rPr>
            </w:pPr>
            <w:r>
              <w:rPr>
                <w:rFonts w:ascii="宋体"/>
                <w:sz w:val="22"/>
              </w:rPr>
              <w:t>2011.7.19-2</w:t>
            </w:r>
          </w:p>
          <w:p>
            <w:pPr>
              <w:pStyle w:val="TableParagraph"/>
              <w:spacing w:line="287" w:lineRule="exact"/>
              <w:ind w:right="0"/>
              <w:jc w:val="center"/>
              <w:rPr>
                <w:rFonts w:ascii="宋体" w:hAnsi="宋体" w:cs="宋体" w:eastAsia="宋体" w:hint="default"/>
                <w:sz w:val="22"/>
                <w:szCs w:val="22"/>
              </w:rPr>
            </w:pPr>
            <w:r>
              <w:rPr>
                <w:rFonts w:ascii="宋体"/>
                <w:sz w:val="22"/>
              </w:rPr>
              <w:t>016.7.19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7"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sz w:val="22"/>
              </w:rPr>
              <w:t>11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SDA81.Z</w:t>
            </w:r>
            <w:r>
              <w:rPr>
                <w:rFonts w:ascii="宋体" w:hAnsi="宋体" w:cs="宋体" w:eastAsia="宋体" w:hint="default"/>
                <w:spacing w:val="-54"/>
                <w:sz w:val="22"/>
                <w:szCs w:val="22"/>
              </w:rPr>
              <w:t> </w:t>
            </w:r>
            <w:r>
              <w:rPr>
                <w:rFonts w:ascii="宋体" w:hAnsi="宋体" w:cs="宋体" w:eastAsia="宋体" w:hint="default"/>
                <w:sz w:val="22"/>
                <w:szCs w:val="22"/>
              </w:rPr>
              <w:t>精密</w:t>
            </w:r>
          </w:p>
          <w:p>
            <w:pPr>
              <w:pStyle w:val="TableParagraph"/>
              <w:spacing w:line="240" w:lineRule="auto"/>
              <w:ind w:left="103" w:right="227"/>
              <w:jc w:val="left"/>
              <w:rPr>
                <w:rFonts w:ascii="宋体" w:hAnsi="宋体" w:cs="宋体" w:eastAsia="宋体" w:hint="default"/>
                <w:sz w:val="22"/>
                <w:szCs w:val="22"/>
              </w:rPr>
            </w:pPr>
            <w:r>
              <w:rPr>
                <w:rFonts w:ascii="宋体" w:hAnsi="宋体" w:cs="宋体" w:eastAsia="宋体" w:hint="default"/>
                <w:sz w:val="22"/>
                <w:szCs w:val="22"/>
              </w:rPr>
              <w:t>空调</w:t>
            </w:r>
            <w:r>
              <w:rPr>
                <w:rFonts w:ascii="宋体" w:hAnsi="宋体" w:cs="宋体" w:eastAsia="宋体" w:hint="default"/>
                <w:spacing w:val="-53"/>
                <w:sz w:val="22"/>
                <w:szCs w:val="22"/>
              </w:rPr>
              <w:t> </w:t>
            </w:r>
            <w:r>
              <w:rPr>
                <w:rFonts w:ascii="宋体" w:hAnsi="宋体" w:cs="宋体" w:eastAsia="宋体" w:hint="default"/>
                <w:sz w:val="22"/>
                <w:szCs w:val="22"/>
              </w:rPr>
              <w:t>CCC</w:t>
            </w:r>
            <w:r>
              <w:rPr>
                <w:rFonts w:ascii="宋体" w:hAnsi="宋体" w:cs="宋体" w:eastAsia="宋体" w:hint="default"/>
                <w:spacing w:val="-57"/>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认证证书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right="0"/>
              <w:jc w:val="center"/>
              <w:rPr>
                <w:rFonts w:ascii="宋体" w:hAnsi="宋体" w:cs="宋体" w:eastAsia="宋体" w:hint="default"/>
                <w:sz w:val="22"/>
                <w:szCs w:val="22"/>
              </w:rPr>
            </w:pPr>
            <w:r>
              <w:rPr>
                <w:rFonts w:ascii="宋体"/>
                <w:sz w:val="22"/>
              </w:rPr>
              <w:t>201101070348461</w:t>
            </w:r>
          </w:p>
          <w:p>
            <w:pPr>
              <w:pStyle w:val="TableParagraph"/>
              <w:spacing w:line="287" w:lineRule="exact"/>
              <w:ind w:right="1"/>
              <w:jc w:val="center"/>
              <w:rPr>
                <w:rFonts w:ascii="宋体" w:hAnsi="宋体" w:cs="宋体" w:eastAsia="宋体" w:hint="default"/>
                <w:sz w:val="22"/>
                <w:szCs w:val="22"/>
              </w:rPr>
            </w:pPr>
            <w:r>
              <w:rPr>
                <w:rFonts w:ascii="宋体"/>
                <w:w w:val="100"/>
                <w:sz w:val="22"/>
              </w:rPr>
              <w:t>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left="2" w:right="0"/>
              <w:jc w:val="center"/>
              <w:rPr>
                <w:rFonts w:ascii="宋体" w:hAnsi="宋体" w:cs="宋体" w:eastAsia="宋体" w:hint="default"/>
                <w:sz w:val="22"/>
                <w:szCs w:val="22"/>
              </w:rPr>
            </w:pPr>
            <w:r>
              <w:rPr>
                <w:rFonts w:ascii="宋体"/>
                <w:sz w:val="22"/>
              </w:rPr>
              <w:t>2011.7.19-2</w:t>
            </w:r>
          </w:p>
          <w:p>
            <w:pPr>
              <w:pStyle w:val="TableParagraph"/>
              <w:spacing w:line="287" w:lineRule="exact"/>
              <w:ind w:right="0"/>
              <w:jc w:val="center"/>
              <w:rPr>
                <w:rFonts w:ascii="宋体" w:hAnsi="宋体" w:cs="宋体" w:eastAsia="宋体" w:hint="default"/>
                <w:sz w:val="22"/>
                <w:szCs w:val="22"/>
              </w:rPr>
            </w:pPr>
            <w:r>
              <w:rPr>
                <w:rFonts w:ascii="宋体"/>
                <w:sz w:val="22"/>
              </w:rPr>
              <w:t>016.7.19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sz w:val="22"/>
              </w:rPr>
              <w:t>12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SCA171.Z</w:t>
            </w:r>
            <w:r>
              <w:rPr>
                <w:rFonts w:ascii="宋体" w:hAnsi="宋体" w:cs="宋体" w:eastAsia="宋体" w:hint="default"/>
                <w:spacing w:val="-54"/>
                <w:sz w:val="22"/>
                <w:szCs w:val="22"/>
              </w:rPr>
              <w:t> </w:t>
            </w:r>
            <w:r>
              <w:rPr>
                <w:rFonts w:ascii="宋体" w:hAnsi="宋体" w:cs="宋体" w:eastAsia="宋体" w:hint="default"/>
                <w:sz w:val="22"/>
                <w:szCs w:val="22"/>
              </w:rPr>
              <w:t>精密</w:t>
            </w:r>
          </w:p>
          <w:p>
            <w:pPr>
              <w:pStyle w:val="TableParagraph"/>
              <w:spacing w:line="286" w:lineRule="exact" w:before="27"/>
              <w:ind w:left="103" w:right="227"/>
              <w:jc w:val="left"/>
              <w:rPr>
                <w:rFonts w:ascii="宋体" w:hAnsi="宋体" w:cs="宋体" w:eastAsia="宋体" w:hint="default"/>
                <w:sz w:val="22"/>
                <w:szCs w:val="22"/>
              </w:rPr>
            </w:pPr>
            <w:r>
              <w:rPr>
                <w:rFonts w:ascii="宋体" w:hAnsi="宋体" w:cs="宋体" w:eastAsia="宋体" w:hint="default"/>
                <w:sz w:val="22"/>
                <w:szCs w:val="22"/>
              </w:rPr>
              <w:t>空调</w:t>
            </w:r>
            <w:r>
              <w:rPr>
                <w:rFonts w:ascii="宋体" w:hAnsi="宋体" w:cs="宋体" w:eastAsia="宋体" w:hint="default"/>
                <w:spacing w:val="-53"/>
                <w:sz w:val="22"/>
                <w:szCs w:val="22"/>
              </w:rPr>
              <w:t> </w:t>
            </w:r>
            <w:r>
              <w:rPr>
                <w:rFonts w:ascii="宋体" w:hAnsi="宋体" w:cs="宋体" w:eastAsia="宋体" w:hint="default"/>
                <w:sz w:val="22"/>
                <w:szCs w:val="22"/>
              </w:rPr>
              <w:t>CCC</w:t>
            </w:r>
            <w:r>
              <w:rPr>
                <w:rFonts w:ascii="宋体" w:hAnsi="宋体" w:cs="宋体" w:eastAsia="宋体" w:hint="default"/>
                <w:spacing w:val="-57"/>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认证证书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5"/>
              <w:ind w:right="0"/>
              <w:jc w:val="center"/>
              <w:rPr>
                <w:rFonts w:ascii="宋体" w:hAnsi="宋体" w:cs="宋体" w:eastAsia="宋体" w:hint="default"/>
                <w:sz w:val="22"/>
                <w:szCs w:val="22"/>
              </w:rPr>
            </w:pPr>
            <w:r>
              <w:rPr>
                <w:rFonts w:ascii="宋体"/>
                <w:sz w:val="22"/>
              </w:rPr>
              <w:t>201101070348558</w:t>
            </w:r>
          </w:p>
          <w:p>
            <w:pPr>
              <w:pStyle w:val="TableParagraph"/>
              <w:spacing w:line="286" w:lineRule="exact"/>
              <w:ind w:right="1"/>
              <w:jc w:val="center"/>
              <w:rPr>
                <w:rFonts w:ascii="宋体" w:hAnsi="宋体" w:cs="宋体" w:eastAsia="宋体" w:hint="default"/>
                <w:sz w:val="22"/>
                <w:szCs w:val="22"/>
              </w:rPr>
            </w:pPr>
            <w:r>
              <w:rPr>
                <w:rFonts w:ascii="宋体"/>
                <w:w w:val="100"/>
                <w:sz w:val="22"/>
              </w:rPr>
              <w:t>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5"/>
              <w:ind w:left="2" w:right="0"/>
              <w:jc w:val="center"/>
              <w:rPr>
                <w:rFonts w:ascii="宋体" w:hAnsi="宋体" w:cs="宋体" w:eastAsia="宋体" w:hint="default"/>
                <w:sz w:val="22"/>
                <w:szCs w:val="22"/>
              </w:rPr>
            </w:pPr>
            <w:r>
              <w:rPr>
                <w:rFonts w:ascii="宋体"/>
                <w:sz w:val="22"/>
              </w:rPr>
              <w:t>2011.7.19-2</w:t>
            </w:r>
          </w:p>
          <w:p>
            <w:pPr>
              <w:pStyle w:val="TableParagraph"/>
              <w:spacing w:line="286" w:lineRule="exact"/>
              <w:ind w:right="0"/>
              <w:jc w:val="center"/>
              <w:rPr>
                <w:rFonts w:ascii="宋体" w:hAnsi="宋体" w:cs="宋体" w:eastAsia="宋体" w:hint="default"/>
                <w:sz w:val="22"/>
                <w:szCs w:val="22"/>
              </w:rPr>
            </w:pPr>
            <w:r>
              <w:rPr>
                <w:rFonts w:ascii="宋体"/>
                <w:sz w:val="22"/>
              </w:rPr>
              <w:t>016.7.19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135"/>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sz w:val="22"/>
              </w:rPr>
              <w:t>13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SECMS51</w:t>
            </w:r>
            <w:r>
              <w:rPr>
                <w:rFonts w:ascii="宋体" w:hAnsi="宋体" w:cs="宋体" w:eastAsia="宋体" w:hint="default"/>
                <w:spacing w:val="-54"/>
                <w:sz w:val="22"/>
                <w:szCs w:val="22"/>
              </w:rPr>
              <w:t> </w:t>
            </w:r>
            <w:r>
              <w:rPr>
                <w:rFonts w:ascii="宋体" w:hAnsi="宋体" w:cs="宋体" w:eastAsia="宋体" w:hint="default"/>
                <w:sz w:val="22"/>
                <w:szCs w:val="22"/>
              </w:rPr>
              <w:t>精密</w:t>
            </w:r>
          </w:p>
          <w:p>
            <w:pPr>
              <w:pStyle w:val="TableParagraph"/>
              <w:spacing w:line="286" w:lineRule="exact" w:before="27"/>
              <w:ind w:left="103" w:right="227"/>
              <w:jc w:val="left"/>
              <w:rPr>
                <w:rFonts w:ascii="宋体" w:hAnsi="宋体" w:cs="宋体" w:eastAsia="宋体" w:hint="default"/>
                <w:sz w:val="22"/>
                <w:szCs w:val="22"/>
              </w:rPr>
            </w:pPr>
            <w:r>
              <w:rPr>
                <w:rFonts w:ascii="宋体" w:hAnsi="宋体" w:cs="宋体" w:eastAsia="宋体" w:hint="default"/>
                <w:sz w:val="22"/>
                <w:szCs w:val="22"/>
              </w:rPr>
              <w:t>空调</w:t>
            </w:r>
            <w:r>
              <w:rPr>
                <w:rFonts w:ascii="宋体" w:hAnsi="宋体" w:cs="宋体" w:eastAsia="宋体" w:hint="default"/>
                <w:spacing w:val="-53"/>
                <w:sz w:val="22"/>
                <w:szCs w:val="22"/>
              </w:rPr>
              <w:t> </w:t>
            </w:r>
            <w:r>
              <w:rPr>
                <w:rFonts w:ascii="宋体" w:hAnsi="宋体" w:cs="宋体" w:eastAsia="宋体" w:hint="default"/>
                <w:sz w:val="22"/>
                <w:szCs w:val="22"/>
              </w:rPr>
              <w:t>CCC</w:t>
            </w:r>
            <w:r>
              <w:rPr>
                <w:rFonts w:ascii="宋体" w:hAnsi="宋体" w:cs="宋体" w:eastAsia="宋体" w:hint="default"/>
                <w:spacing w:val="-57"/>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认证证书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right="0"/>
              <w:jc w:val="center"/>
              <w:rPr>
                <w:rFonts w:ascii="宋体" w:hAnsi="宋体" w:cs="宋体" w:eastAsia="宋体" w:hint="default"/>
                <w:sz w:val="22"/>
                <w:szCs w:val="22"/>
              </w:rPr>
            </w:pPr>
            <w:r>
              <w:rPr>
                <w:rFonts w:ascii="宋体"/>
                <w:sz w:val="22"/>
              </w:rPr>
              <w:t>201101070349930</w:t>
            </w:r>
          </w:p>
          <w:p>
            <w:pPr>
              <w:pStyle w:val="TableParagraph"/>
              <w:spacing w:line="287" w:lineRule="exact"/>
              <w:ind w:right="1"/>
              <w:jc w:val="center"/>
              <w:rPr>
                <w:rFonts w:ascii="宋体" w:hAnsi="宋体" w:cs="宋体" w:eastAsia="宋体" w:hint="default"/>
                <w:sz w:val="22"/>
                <w:szCs w:val="22"/>
              </w:rPr>
            </w:pPr>
            <w:r>
              <w:rPr>
                <w:rFonts w:ascii="宋体"/>
                <w:w w:val="100"/>
                <w:sz w:val="22"/>
              </w:rPr>
              <w:t>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left="2" w:right="0"/>
              <w:jc w:val="center"/>
              <w:rPr>
                <w:rFonts w:ascii="宋体" w:hAnsi="宋体" w:cs="宋体" w:eastAsia="宋体" w:hint="default"/>
                <w:sz w:val="22"/>
                <w:szCs w:val="22"/>
              </w:rPr>
            </w:pPr>
            <w:r>
              <w:rPr>
                <w:rFonts w:ascii="宋体"/>
                <w:sz w:val="22"/>
              </w:rPr>
              <w:t>2011.9.20-2</w:t>
            </w:r>
          </w:p>
          <w:p>
            <w:pPr>
              <w:pStyle w:val="TableParagraph"/>
              <w:spacing w:line="287" w:lineRule="exact"/>
              <w:ind w:right="0"/>
              <w:jc w:val="center"/>
              <w:rPr>
                <w:rFonts w:ascii="宋体" w:hAnsi="宋体" w:cs="宋体" w:eastAsia="宋体" w:hint="default"/>
                <w:sz w:val="22"/>
                <w:szCs w:val="22"/>
              </w:rPr>
            </w:pPr>
            <w:r>
              <w:rPr>
                <w:rFonts w:ascii="宋体"/>
                <w:sz w:val="22"/>
              </w:rPr>
              <w:t>016.9.20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1"/>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4"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sz w:val="22"/>
              </w:rPr>
              <w:t>14</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SECM71</w:t>
            </w:r>
            <w:r>
              <w:rPr>
                <w:rFonts w:ascii="宋体" w:hAnsi="宋体" w:cs="宋体" w:eastAsia="宋体" w:hint="default"/>
                <w:spacing w:val="-54"/>
                <w:sz w:val="22"/>
                <w:szCs w:val="22"/>
              </w:rPr>
              <w:t> </w:t>
            </w:r>
            <w:r>
              <w:rPr>
                <w:rFonts w:ascii="宋体" w:hAnsi="宋体" w:cs="宋体" w:eastAsia="宋体" w:hint="default"/>
                <w:sz w:val="22"/>
                <w:szCs w:val="22"/>
              </w:rPr>
              <w:t>精密空</w:t>
            </w:r>
          </w:p>
          <w:p>
            <w:pPr>
              <w:pStyle w:val="TableParagraph"/>
              <w:spacing w:line="286" w:lineRule="exact" w:before="27"/>
              <w:ind w:left="103" w:right="226"/>
              <w:jc w:val="left"/>
              <w:rPr>
                <w:rFonts w:ascii="宋体" w:hAnsi="宋体" w:cs="宋体" w:eastAsia="宋体" w:hint="default"/>
                <w:sz w:val="22"/>
                <w:szCs w:val="22"/>
              </w:rPr>
            </w:pPr>
            <w:r>
              <w:rPr>
                <w:rFonts w:ascii="宋体" w:hAnsi="宋体" w:cs="宋体" w:eastAsia="宋体" w:hint="default"/>
                <w:sz w:val="22"/>
                <w:szCs w:val="22"/>
              </w:rPr>
              <w:t>调</w:t>
            </w:r>
            <w:r>
              <w:rPr>
                <w:rFonts w:ascii="宋体" w:hAnsi="宋体" w:cs="宋体" w:eastAsia="宋体" w:hint="default"/>
                <w:spacing w:val="-55"/>
                <w:sz w:val="22"/>
                <w:szCs w:val="22"/>
              </w:rPr>
              <w:t> </w:t>
            </w:r>
            <w:r>
              <w:rPr>
                <w:rFonts w:ascii="宋体" w:hAnsi="宋体" w:cs="宋体" w:eastAsia="宋体" w:hint="default"/>
                <w:sz w:val="22"/>
                <w:szCs w:val="22"/>
              </w:rPr>
              <w:t>CCC</w:t>
            </w:r>
            <w:r>
              <w:rPr>
                <w:rFonts w:ascii="宋体" w:hAnsi="宋体" w:cs="宋体" w:eastAsia="宋体" w:hint="default"/>
                <w:spacing w:val="-55"/>
                <w:sz w:val="22"/>
                <w:szCs w:val="22"/>
              </w:rPr>
              <w:t> </w:t>
            </w:r>
            <w:r>
              <w:rPr>
                <w:rFonts w:ascii="宋体" w:hAnsi="宋体" w:cs="宋体" w:eastAsia="宋体" w:hint="default"/>
                <w:sz w:val="22"/>
                <w:szCs w:val="22"/>
              </w:rPr>
              <w:t>产品认</w:t>
            </w:r>
            <w:r>
              <w:rPr>
                <w:rFonts w:ascii="宋体" w:hAnsi="宋体" w:cs="宋体" w:eastAsia="宋体" w:hint="default"/>
                <w:w w:val="100"/>
                <w:sz w:val="22"/>
                <w:szCs w:val="22"/>
              </w:rPr>
              <w:t> </w:t>
            </w:r>
            <w:r>
              <w:rPr>
                <w:rFonts w:ascii="宋体" w:hAnsi="宋体" w:cs="宋体" w:eastAsia="宋体" w:hint="default"/>
                <w:sz w:val="22"/>
                <w:szCs w:val="22"/>
              </w:rPr>
              <w:t>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right="0"/>
              <w:jc w:val="center"/>
              <w:rPr>
                <w:rFonts w:ascii="宋体" w:hAnsi="宋体" w:cs="宋体" w:eastAsia="宋体" w:hint="default"/>
                <w:sz w:val="22"/>
                <w:szCs w:val="22"/>
              </w:rPr>
            </w:pPr>
            <w:r>
              <w:rPr>
                <w:rFonts w:ascii="宋体"/>
                <w:sz w:val="22"/>
              </w:rPr>
              <w:t>201101070349829</w:t>
            </w:r>
          </w:p>
          <w:p>
            <w:pPr>
              <w:pStyle w:val="TableParagraph"/>
              <w:spacing w:line="287" w:lineRule="exact"/>
              <w:ind w:right="1"/>
              <w:jc w:val="center"/>
              <w:rPr>
                <w:rFonts w:ascii="宋体" w:hAnsi="宋体" w:cs="宋体" w:eastAsia="宋体" w:hint="default"/>
                <w:sz w:val="22"/>
                <w:szCs w:val="22"/>
              </w:rPr>
            </w:pPr>
            <w:r>
              <w:rPr>
                <w:rFonts w:ascii="宋体"/>
                <w:w w:val="100"/>
                <w:sz w:val="22"/>
              </w:rPr>
              <w:t>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left="2" w:right="0"/>
              <w:jc w:val="center"/>
              <w:rPr>
                <w:rFonts w:ascii="宋体" w:hAnsi="宋体" w:cs="宋体" w:eastAsia="宋体" w:hint="default"/>
                <w:sz w:val="22"/>
                <w:szCs w:val="22"/>
              </w:rPr>
            </w:pPr>
            <w:r>
              <w:rPr>
                <w:rFonts w:ascii="宋体"/>
                <w:sz w:val="22"/>
              </w:rPr>
              <w:t>2011.9.20-2</w:t>
            </w:r>
          </w:p>
          <w:p>
            <w:pPr>
              <w:pStyle w:val="TableParagraph"/>
              <w:spacing w:line="287" w:lineRule="exact"/>
              <w:ind w:right="0"/>
              <w:jc w:val="center"/>
              <w:rPr>
                <w:rFonts w:ascii="宋体" w:hAnsi="宋体" w:cs="宋体" w:eastAsia="宋体" w:hint="default"/>
                <w:sz w:val="22"/>
                <w:szCs w:val="22"/>
              </w:rPr>
            </w:pPr>
            <w:r>
              <w:rPr>
                <w:rFonts w:ascii="宋体"/>
                <w:sz w:val="22"/>
              </w:rPr>
              <w:t>016.9.20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1"/>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7"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sz w:val="22"/>
              </w:rPr>
              <w:t>15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SDA81</w:t>
            </w:r>
            <w:r>
              <w:rPr>
                <w:rFonts w:ascii="宋体" w:hAnsi="宋体" w:cs="宋体" w:eastAsia="宋体" w:hint="default"/>
                <w:spacing w:val="-54"/>
                <w:sz w:val="22"/>
                <w:szCs w:val="22"/>
              </w:rPr>
              <w:t> </w:t>
            </w:r>
            <w:r>
              <w:rPr>
                <w:rFonts w:ascii="宋体" w:hAnsi="宋体" w:cs="宋体" w:eastAsia="宋体" w:hint="default"/>
                <w:sz w:val="22"/>
                <w:szCs w:val="22"/>
              </w:rPr>
              <w:t>精密空</w:t>
            </w:r>
          </w:p>
          <w:p>
            <w:pPr>
              <w:pStyle w:val="TableParagraph"/>
              <w:spacing w:line="286" w:lineRule="exact" w:before="26"/>
              <w:ind w:left="103" w:right="226"/>
              <w:jc w:val="left"/>
              <w:rPr>
                <w:rFonts w:ascii="宋体" w:hAnsi="宋体" w:cs="宋体" w:eastAsia="宋体" w:hint="default"/>
                <w:sz w:val="22"/>
                <w:szCs w:val="22"/>
              </w:rPr>
            </w:pPr>
            <w:r>
              <w:rPr>
                <w:rFonts w:ascii="宋体" w:hAnsi="宋体" w:cs="宋体" w:eastAsia="宋体" w:hint="default"/>
                <w:sz w:val="22"/>
                <w:szCs w:val="22"/>
              </w:rPr>
              <w:t>调</w:t>
            </w:r>
            <w:r>
              <w:rPr>
                <w:rFonts w:ascii="宋体" w:hAnsi="宋体" w:cs="宋体" w:eastAsia="宋体" w:hint="default"/>
                <w:spacing w:val="-55"/>
                <w:sz w:val="22"/>
                <w:szCs w:val="22"/>
              </w:rPr>
              <w:t> </w:t>
            </w:r>
            <w:r>
              <w:rPr>
                <w:rFonts w:ascii="宋体" w:hAnsi="宋体" w:cs="宋体" w:eastAsia="宋体" w:hint="default"/>
                <w:sz w:val="22"/>
                <w:szCs w:val="22"/>
              </w:rPr>
              <w:t>CCC</w:t>
            </w:r>
            <w:r>
              <w:rPr>
                <w:rFonts w:ascii="宋体" w:hAnsi="宋体" w:cs="宋体" w:eastAsia="宋体" w:hint="default"/>
                <w:spacing w:val="-55"/>
                <w:sz w:val="22"/>
                <w:szCs w:val="22"/>
              </w:rPr>
              <w:t> </w:t>
            </w:r>
            <w:r>
              <w:rPr>
                <w:rFonts w:ascii="宋体" w:hAnsi="宋体" w:cs="宋体" w:eastAsia="宋体" w:hint="default"/>
                <w:sz w:val="22"/>
                <w:szCs w:val="22"/>
              </w:rPr>
              <w:t>产品认</w:t>
            </w:r>
            <w:r>
              <w:rPr>
                <w:rFonts w:ascii="宋体" w:hAnsi="宋体" w:cs="宋体" w:eastAsia="宋体" w:hint="default"/>
                <w:w w:val="100"/>
                <w:sz w:val="22"/>
                <w:szCs w:val="22"/>
              </w:rPr>
              <w:t> </w:t>
            </w:r>
            <w:r>
              <w:rPr>
                <w:rFonts w:ascii="宋体" w:hAnsi="宋体" w:cs="宋体" w:eastAsia="宋体" w:hint="default"/>
                <w:sz w:val="22"/>
                <w:szCs w:val="22"/>
              </w:rPr>
              <w:t>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right="0"/>
              <w:jc w:val="center"/>
              <w:rPr>
                <w:rFonts w:ascii="宋体" w:hAnsi="宋体" w:cs="宋体" w:eastAsia="宋体" w:hint="default"/>
                <w:sz w:val="22"/>
                <w:szCs w:val="22"/>
              </w:rPr>
            </w:pPr>
            <w:r>
              <w:rPr>
                <w:rFonts w:ascii="宋体"/>
                <w:sz w:val="22"/>
              </w:rPr>
              <w:t>201001070338639</w:t>
            </w:r>
          </w:p>
          <w:p>
            <w:pPr>
              <w:pStyle w:val="TableParagraph"/>
              <w:spacing w:line="287" w:lineRule="exact"/>
              <w:ind w:right="1"/>
              <w:jc w:val="center"/>
              <w:rPr>
                <w:rFonts w:ascii="宋体" w:hAnsi="宋体" w:cs="宋体" w:eastAsia="宋体" w:hint="default"/>
                <w:sz w:val="22"/>
                <w:szCs w:val="22"/>
              </w:rPr>
            </w:pPr>
            <w:r>
              <w:rPr>
                <w:rFonts w:ascii="宋体"/>
                <w:w w:val="100"/>
                <w:sz w:val="22"/>
              </w:rPr>
              <w:t>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left="2" w:right="0"/>
              <w:jc w:val="center"/>
              <w:rPr>
                <w:rFonts w:ascii="宋体" w:hAnsi="宋体" w:cs="宋体" w:eastAsia="宋体" w:hint="default"/>
                <w:sz w:val="22"/>
                <w:szCs w:val="22"/>
              </w:rPr>
            </w:pPr>
            <w:r>
              <w:rPr>
                <w:rFonts w:ascii="宋体"/>
                <w:sz w:val="22"/>
              </w:rPr>
              <w:t>2011.3.1-20</w:t>
            </w:r>
          </w:p>
          <w:p>
            <w:pPr>
              <w:pStyle w:val="TableParagraph"/>
              <w:spacing w:line="287" w:lineRule="exact"/>
              <w:ind w:right="0"/>
              <w:jc w:val="center"/>
              <w:rPr>
                <w:rFonts w:ascii="宋体" w:hAnsi="宋体" w:cs="宋体" w:eastAsia="宋体" w:hint="default"/>
                <w:sz w:val="22"/>
                <w:szCs w:val="22"/>
              </w:rPr>
            </w:pPr>
            <w:r>
              <w:rPr>
                <w:rFonts w:ascii="宋体"/>
                <w:sz w:val="22"/>
              </w:rPr>
              <w:t>15.1.15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sz w:val="22"/>
              </w:rPr>
              <w:t>16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SDA121U</w:t>
            </w:r>
            <w:r>
              <w:rPr>
                <w:rFonts w:ascii="宋体" w:hAnsi="宋体" w:cs="宋体" w:eastAsia="宋体" w:hint="default"/>
                <w:spacing w:val="-54"/>
                <w:sz w:val="22"/>
                <w:szCs w:val="22"/>
              </w:rPr>
              <w:t> </w:t>
            </w:r>
            <w:r>
              <w:rPr>
                <w:rFonts w:ascii="宋体" w:hAnsi="宋体" w:cs="宋体" w:eastAsia="宋体" w:hint="default"/>
                <w:sz w:val="22"/>
                <w:szCs w:val="22"/>
              </w:rPr>
              <w:t>精密</w:t>
            </w:r>
          </w:p>
          <w:p>
            <w:pPr>
              <w:pStyle w:val="TableParagraph"/>
              <w:spacing w:line="286" w:lineRule="exact" w:before="27"/>
              <w:ind w:left="103" w:right="227"/>
              <w:jc w:val="left"/>
              <w:rPr>
                <w:rFonts w:ascii="宋体" w:hAnsi="宋体" w:cs="宋体" w:eastAsia="宋体" w:hint="default"/>
                <w:sz w:val="22"/>
                <w:szCs w:val="22"/>
              </w:rPr>
            </w:pPr>
            <w:r>
              <w:rPr>
                <w:rFonts w:ascii="宋体" w:hAnsi="宋体" w:cs="宋体" w:eastAsia="宋体" w:hint="default"/>
                <w:sz w:val="22"/>
                <w:szCs w:val="22"/>
              </w:rPr>
              <w:t>空调</w:t>
            </w:r>
            <w:r>
              <w:rPr>
                <w:rFonts w:ascii="宋体" w:hAnsi="宋体" w:cs="宋体" w:eastAsia="宋体" w:hint="default"/>
                <w:spacing w:val="-53"/>
                <w:sz w:val="22"/>
                <w:szCs w:val="22"/>
              </w:rPr>
              <w:t> </w:t>
            </w:r>
            <w:r>
              <w:rPr>
                <w:rFonts w:ascii="宋体" w:hAnsi="宋体" w:cs="宋体" w:eastAsia="宋体" w:hint="default"/>
                <w:sz w:val="22"/>
                <w:szCs w:val="22"/>
              </w:rPr>
              <w:t>CCC</w:t>
            </w:r>
            <w:r>
              <w:rPr>
                <w:rFonts w:ascii="宋体" w:hAnsi="宋体" w:cs="宋体" w:eastAsia="宋体" w:hint="default"/>
                <w:spacing w:val="-57"/>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认证证书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right="0"/>
              <w:jc w:val="center"/>
              <w:rPr>
                <w:rFonts w:ascii="宋体" w:hAnsi="宋体" w:cs="宋体" w:eastAsia="宋体" w:hint="default"/>
                <w:sz w:val="22"/>
                <w:szCs w:val="22"/>
              </w:rPr>
            </w:pPr>
            <w:r>
              <w:rPr>
                <w:rFonts w:ascii="宋体"/>
                <w:sz w:val="22"/>
              </w:rPr>
              <w:t>200901070338382</w:t>
            </w:r>
          </w:p>
          <w:p>
            <w:pPr>
              <w:pStyle w:val="TableParagraph"/>
              <w:spacing w:line="287" w:lineRule="exact"/>
              <w:ind w:right="1"/>
              <w:jc w:val="center"/>
              <w:rPr>
                <w:rFonts w:ascii="宋体" w:hAnsi="宋体" w:cs="宋体" w:eastAsia="宋体" w:hint="default"/>
                <w:sz w:val="22"/>
                <w:szCs w:val="22"/>
              </w:rPr>
            </w:pPr>
            <w:r>
              <w:rPr>
                <w:rFonts w:ascii="宋体"/>
                <w:w w:val="100"/>
                <w:sz w:val="22"/>
              </w:rPr>
              <w:t>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left="2" w:right="0"/>
              <w:jc w:val="center"/>
              <w:rPr>
                <w:rFonts w:ascii="宋体" w:hAnsi="宋体" w:cs="宋体" w:eastAsia="宋体" w:hint="default"/>
                <w:sz w:val="22"/>
                <w:szCs w:val="22"/>
              </w:rPr>
            </w:pPr>
            <w:r>
              <w:rPr>
                <w:rFonts w:ascii="宋体"/>
                <w:sz w:val="22"/>
              </w:rPr>
              <w:t>2011.3.24-2</w:t>
            </w:r>
          </w:p>
          <w:p>
            <w:pPr>
              <w:pStyle w:val="TableParagraph"/>
              <w:spacing w:line="287" w:lineRule="exact"/>
              <w:ind w:right="0"/>
              <w:jc w:val="center"/>
              <w:rPr>
                <w:rFonts w:ascii="宋体" w:hAnsi="宋体" w:cs="宋体" w:eastAsia="宋体" w:hint="default"/>
                <w:sz w:val="22"/>
                <w:szCs w:val="22"/>
              </w:rPr>
            </w:pPr>
            <w:r>
              <w:rPr>
                <w:rFonts w:ascii="宋体"/>
                <w:sz w:val="22"/>
              </w:rPr>
              <w:t>014.12.29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sz w:val="22"/>
              </w:rPr>
              <w:t>17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SDA91</w:t>
            </w:r>
            <w:r>
              <w:rPr>
                <w:rFonts w:ascii="宋体" w:hAnsi="宋体" w:cs="宋体" w:eastAsia="宋体" w:hint="default"/>
                <w:spacing w:val="-54"/>
                <w:sz w:val="22"/>
                <w:szCs w:val="22"/>
              </w:rPr>
              <w:t> </w:t>
            </w:r>
            <w:r>
              <w:rPr>
                <w:rFonts w:ascii="宋体" w:hAnsi="宋体" w:cs="宋体" w:eastAsia="宋体" w:hint="default"/>
                <w:sz w:val="22"/>
                <w:szCs w:val="22"/>
              </w:rPr>
              <w:t>精密空</w:t>
            </w:r>
          </w:p>
          <w:p>
            <w:pPr>
              <w:pStyle w:val="TableParagraph"/>
              <w:spacing w:line="286" w:lineRule="exact" w:before="27"/>
              <w:ind w:left="103" w:right="226"/>
              <w:jc w:val="left"/>
              <w:rPr>
                <w:rFonts w:ascii="宋体" w:hAnsi="宋体" w:cs="宋体" w:eastAsia="宋体" w:hint="default"/>
                <w:sz w:val="22"/>
                <w:szCs w:val="22"/>
              </w:rPr>
            </w:pPr>
            <w:r>
              <w:rPr>
                <w:rFonts w:ascii="宋体" w:hAnsi="宋体" w:cs="宋体" w:eastAsia="宋体" w:hint="default"/>
                <w:sz w:val="22"/>
                <w:szCs w:val="22"/>
              </w:rPr>
              <w:t>调</w:t>
            </w:r>
            <w:r>
              <w:rPr>
                <w:rFonts w:ascii="宋体" w:hAnsi="宋体" w:cs="宋体" w:eastAsia="宋体" w:hint="default"/>
                <w:spacing w:val="-55"/>
                <w:sz w:val="22"/>
                <w:szCs w:val="22"/>
              </w:rPr>
              <w:t> </w:t>
            </w:r>
            <w:r>
              <w:rPr>
                <w:rFonts w:ascii="宋体" w:hAnsi="宋体" w:cs="宋体" w:eastAsia="宋体" w:hint="default"/>
                <w:sz w:val="22"/>
                <w:szCs w:val="22"/>
              </w:rPr>
              <w:t>CCC</w:t>
            </w:r>
            <w:r>
              <w:rPr>
                <w:rFonts w:ascii="宋体" w:hAnsi="宋体" w:cs="宋体" w:eastAsia="宋体" w:hint="default"/>
                <w:spacing w:val="-55"/>
                <w:sz w:val="22"/>
                <w:szCs w:val="22"/>
              </w:rPr>
              <w:t> </w:t>
            </w:r>
            <w:r>
              <w:rPr>
                <w:rFonts w:ascii="宋体" w:hAnsi="宋体" w:cs="宋体" w:eastAsia="宋体" w:hint="default"/>
                <w:sz w:val="22"/>
                <w:szCs w:val="22"/>
              </w:rPr>
              <w:t>产品认</w:t>
            </w:r>
            <w:r>
              <w:rPr>
                <w:rFonts w:ascii="宋体" w:hAnsi="宋体" w:cs="宋体" w:eastAsia="宋体" w:hint="default"/>
                <w:w w:val="100"/>
                <w:sz w:val="22"/>
                <w:szCs w:val="22"/>
              </w:rPr>
              <w:t> </w:t>
            </w:r>
            <w:r>
              <w:rPr>
                <w:rFonts w:ascii="宋体" w:hAnsi="宋体" w:cs="宋体" w:eastAsia="宋体" w:hint="default"/>
                <w:sz w:val="22"/>
                <w:szCs w:val="22"/>
              </w:rPr>
              <w:t>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right="0"/>
              <w:jc w:val="center"/>
              <w:rPr>
                <w:rFonts w:ascii="宋体" w:hAnsi="宋体" w:cs="宋体" w:eastAsia="宋体" w:hint="default"/>
                <w:sz w:val="22"/>
                <w:szCs w:val="22"/>
              </w:rPr>
            </w:pPr>
            <w:r>
              <w:rPr>
                <w:rFonts w:ascii="宋体"/>
                <w:sz w:val="22"/>
              </w:rPr>
              <w:t>201101070348744</w:t>
            </w:r>
          </w:p>
          <w:p>
            <w:pPr>
              <w:pStyle w:val="TableParagraph"/>
              <w:spacing w:line="287" w:lineRule="exact"/>
              <w:ind w:right="1"/>
              <w:jc w:val="center"/>
              <w:rPr>
                <w:rFonts w:ascii="宋体" w:hAnsi="宋体" w:cs="宋体" w:eastAsia="宋体" w:hint="default"/>
                <w:sz w:val="22"/>
                <w:szCs w:val="22"/>
              </w:rPr>
            </w:pPr>
            <w:r>
              <w:rPr>
                <w:rFonts w:ascii="宋体"/>
                <w:w w:val="100"/>
                <w:sz w:val="22"/>
              </w:rPr>
              <w:t>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left="2" w:right="0"/>
              <w:jc w:val="center"/>
              <w:rPr>
                <w:rFonts w:ascii="宋体" w:hAnsi="宋体" w:cs="宋体" w:eastAsia="宋体" w:hint="default"/>
                <w:sz w:val="22"/>
                <w:szCs w:val="22"/>
              </w:rPr>
            </w:pPr>
            <w:r>
              <w:rPr>
                <w:rFonts w:ascii="宋体"/>
                <w:sz w:val="22"/>
              </w:rPr>
              <w:t>2011.7.19-2</w:t>
            </w:r>
          </w:p>
          <w:p>
            <w:pPr>
              <w:pStyle w:val="TableParagraph"/>
              <w:spacing w:line="287" w:lineRule="exact"/>
              <w:ind w:right="0"/>
              <w:jc w:val="center"/>
              <w:rPr>
                <w:rFonts w:ascii="宋体" w:hAnsi="宋体" w:cs="宋体" w:eastAsia="宋体" w:hint="default"/>
                <w:sz w:val="22"/>
                <w:szCs w:val="22"/>
              </w:rPr>
            </w:pPr>
            <w:r>
              <w:rPr>
                <w:rFonts w:ascii="宋体"/>
                <w:sz w:val="22"/>
              </w:rPr>
              <w:t>016.7.19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sz w:val="22"/>
              </w:rPr>
              <w:t>18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SCA171</w:t>
            </w:r>
            <w:r>
              <w:rPr>
                <w:rFonts w:ascii="宋体" w:hAnsi="宋体" w:cs="宋体" w:eastAsia="宋体" w:hint="default"/>
                <w:spacing w:val="-54"/>
                <w:sz w:val="22"/>
                <w:szCs w:val="22"/>
              </w:rPr>
              <w:t> </w:t>
            </w:r>
            <w:r>
              <w:rPr>
                <w:rFonts w:ascii="宋体" w:hAnsi="宋体" w:cs="宋体" w:eastAsia="宋体" w:hint="default"/>
                <w:sz w:val="22"/>
                <w:szCs w:val="22"/>
              </w:rPr>
              <w:t>精密空</w:t>
            </w:r>
          </w:p>
          <w:p>
            <w:pPr>
              <w:pStyle w:val="TableParagraph"/>
              <w:spacing w:line="286" w:lineRule="exact" w:before="27"/>
              <w:ind w:left="103" w:right="226"/>
              <w:jc w:val="left"/>
              <w:rPr>
                <w:rFonts w:ascii="宋体" w:hAnsi="宋体" w:cs="宋体" w:eastAsia="宋体" w:hint="default"/>
                <w:sz w:val="22"/>
                <w:szCs w:val="22"/>
              </w:rPr>
            </w:pPr>
            <w:r>
              <w:rPr>
                <w:rFonts w:ascii="宋体" w:hAnsi="宋体" w:cs="宋体" w:eastAsia="宋体" w:hint="default"/>
                <w:sz w:val="22"/>
                <w:szCs w:val="22"/>
              </w:rPr>
              <w:t>调</w:t>
            </w:r>
            <w:r>
              <w:rPr>
                <w:rFonts w:ascii="宋体" w:hAnsi="宋体" w:cs="宋体" w:eastAsia="宋体" w:hint="default"/>
                <w:spacing w:val="-55"/>
                <w:sz w:val="22"/>
                <w:szCs w:val="22"/>
              </w:rPr>
              <w:t> </w:t>
            </w:r>
            <w:r>
              <w:rPr>
                <w:rFonts w:ascii="宋体" w:hAnsi="宋体" w:cs="宋体" w:eastAsia="宋体" w:hint="default"/>
                <w:sz w:val="22"/>
                <w:szCs w:val="22"/>
              </w:rPr>
              <w:t>CCC</w:t>
            </w:r>
            <w:r>
              <w:rPr>
                <w:rFonts w:ascii="宋体" w:hAnsi="宋体" w:cs="宋体" w:eastAsia="宋体" w:hint="default"/>
                <w:spacing w:val="-55"/>
                <w:sz w:val="22"/>
                <w:szCs w:val="22"/>
              </w:rPr>
              <w:t> </w:t>
            </w:r>
            <w:r>
              <w:rPr>
                <w:rFonts w:ascii="宋体" w:hAnsi="宋体" w:cs="宋体" w:eastAsia="宋体" w:hint="default"/>
                <w:sz w:val="22"/>
                <w:szCs w:val="22"/>
              </w:rPr>
              <w:t>产品认</w:t>
            </w:r>
            <w:r>
              <w:rPr>
                <w:rFonts w:ascii="宋体" w:hAnsi="宋体" w:cs="宋体" w:eastAsia="宋体" w:hint="default"/>
                <w:w w:val="100"/>
                <w:sz w:val="22"/>
                <w:szCs w:val="22"/>
              </w:rPr>
              <w:t> </w:t>
            </w:r>
            <w:r>
              <w:rPr>
                <w:rFonts w:ascii="宋体" w:hAnsi="宋体" w:cs="宋体" w:eastAsia="宋体" w:hint="default"/>
                <w:sz w:val="22"/>
                <w:szCs w:val="22"/>
              </w:rPr>
              <w:t>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right="0"/>
              <w:jc w:val="center"/>
              <w:rPr>
                <w:rFonts w:ascii="宋体" w:hAnsi="宋体" w:cs="宋体" w:eastAsia="宋体" w:hint="default"/>
                <w:sz w:val="22"/>
                <w:szCs w:val="22"/>
              </w:rPr>
            </w:pPr>
            <w:r>
              <w:rPr>
                <w:rFonts w:ascii="宋体"/>
                <w:sz w:val="22"/>
              </w:rPr>
              <w:t>201101070339128</w:t>
            </w:r>
          </w:p>
          <w:p>
            <w:pPr>
              <w:pStyle w:val="TableParagraph"/>
              <w:spacing w:line="287" w:lineRule="exact"/>
              <w:ind w:right="1"/>
              <w:jc w:val="center"/>
              <w:rPr>
                <w:rFonts w:ascii="宋体" w:hAnsi="宋体" w:cs="宋体" w:eastAsia="宋体" w:hint="default"/>
                <w:sz w:val="22"/>
                <w:szCs w:val="22"/>
              </w:rPr>
            </w:pPr>
            <w:r>
              <w:rPr>
                <w:rFonts w:ascii="宋体"/>
                <w:w w:val="100"/>
                <w:sz w:val="22"/>
              </w:rPr>
              <w:t>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left="2" w:right="0"/>
              <w:jc w:val="center"/>
              <w:rPr>
                <w:rFonts w:ascii="宋体" w:hAnsi="宋体" w:cs="宋体" w:eastAsia="宋体" w:hint="default"/>
                <w:sz w:val="22"/>
                <w:szCs w:val="22"/>
              </w:rPr>
            </w:pPr>
            <w:r>
              <w:rPr>
                <w:rFonts w:ascii="宋体"/>
                <w:sz w:val="22"/>
              </w:rPr>
              <w:t>2011.4.7-20</w:t>
            </w:r>
          </w:p>
          <w:p>
            <w:pPr>
              <w:pStyle w:val="TableParagraph"/>
              <w:spacing w:line="287" w:lineRule="exact"/>
              <w:ind w:right="0"/>
              <w:jc w:val="center"/>
              <w:rPr>
                <w:rFonts w:ascii="宋体" w:hAnsi="宋体" w:cs="宋体" w:eastAsia="宋体" w:hint="default"/>
                <w:sz w:val="22"/>
                <w:szCs w:val="22"/>
              </w:rPr>
            </w:pPr>
            <w:r>
              <w:rPr>
                <w:rFonts w:ascii="宋体"/>
                <w:sz w:val="22"/>
              </w:rPr>
              <w:t>15.2.4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1"/>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bottom w:val="single" w:sz="4" w:space="0" w:color="000000"/>
              <w:right w:val="single" w:sz="17" w:space="0" w:color="000000"/>
            </w:tcBorders>
          </w:tcPr>
          <w:p>
            <w:pPr/>
          </w:p>
        </w:tc>
      </w:tr>
      <w:tr>
        <w:trPr>
          <w:trHeight w:val="865"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sz w:val="22"/>
              </w:rPr>
              <w:t>19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CHA321</w:t>
            </w:r>
            <w:r>
              <w:rPr>
                <w:rFonts w:ascii="宋体" w:hAnsi="宋体" w:cs="宋体" w:eastAsia="宋体" w:hint="default"/>
                <w:spacing w:val="-54"/>
                <w:sz w:val="22"/>
                <w:szCs w:val="22"/>
              </w:rPr>
              <w:t> </w:t>
            </w:r>
            <w:r>
              <w:rPr>
                <w:rFonts w:ascii="宋体" w:hAnsi="宋体" w:cs="宋体" w:eastAsia="宋体" w:hint="default"/>
                <w:sz w:val="22"/>
                <w:szCs w:val="22"/>
              </w:rPr>
              <w:t>精密冷</w:t>
            </w:r>
          </w:p>
          <w:p>
            <w:pPr>
              <w:pStyle w:val="TableParagraph"/>
              <w:spacing w:line="240" w:lineRule="auto"/>
              <w:ind w:left="103" w:right="225"/>
              <w:jc w:val="left"/>
              <w:rPr>
                <w:rFonts w:ascii="宋体" w:hAnsi="宋体" w:cs="宋体" w:eastAsia="宋体" w:hint="default"/>
                <w:sz w:val="22"/>
                <w:szCs w:val="22"/>
              </w:rPr>
            </w:pPr>
            <w:r>
              <w:rPr>
                <w:rFonts w:ascii="宋体" w:hAnsi="宋体" w:cs="宋体" w:eastAsia="宋体" w:hint="default"/>
                <w:sz w:val="22"/>
                <w:szCs w:val="22"/>
              </w:rPr>
              <w:t>水机组节能认</w:t>
            </w:r>
            <w:r>
              <w:rPr>
                <w:rFonts w:ascii="宋体" w:hAnsi="宋体" w:cs="宋体" w:eastAsia="宋体" w:hint="default"/>
                <w:w w:val="100"/>
                <w:sz w:val="22"/>
                <w:szCs w:val="22"/>
              </w:rPr>
              <w:t> </w:t>
            </w:r>
            <w:r>
              <w:rPr>
                <w:rFonts w:ascii="宋体" w:hAnsi="宋体" w:cs="宋体" w:eastAsia="宋体" w:hint="default"/>
                <w:sz w:val="22"/>
                <w:szCs w:val="22"/>
              </w:rPr>
              <w:t>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sz w:val="22"/>
              </w:rPr>
              <w:t>CQC10701047853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left="2" w:right="0"/>
              <w:jc w:val="center"/>
              <w:rPr>
                <w:rFonts w:ascii="宋体" w:hAnsi="宋体" w:cs="宋体" w:eastAsia="宋体" w:hint="default"/>
                <w:sz w:val="22"/>
                <w:szCs w:val="22"/>
              </w:rPr>
            </w:pPr>
            <w:r>
              <w:rPr>
                <w:rFonts w:ascii="宋体"/>
                <w:sz w:val="22"/>
              </w:rPr>
              <w:t>2010.6.29-2</w:t>
            </w:r>
          </w:p>
          <w:p>
            <w:pPr>
              <w:pStyle w:val="TableParagraph"/>
              <w:spacing w:line="287" w:lineRule="exact"/>
              <w:ind w:right="0"/>
              <w:jc w:val="center"/>
              <w:rPr>
                <w:rFonts w:ascii="宋体" w:hAnsi="宋体" w:cs="宋体" w:eastAsia="宋体" w:hint="default"/>
                <w:sz w:val="22"/>
                <w:szCs w:val="22"/>
              </w:rPr>
            </w:pPr>
            <w:r>
              <w:rPr>
                <w:rFonts w:ascii="宋体"/>
                <w:sz w:val="22"/>
              </w:rPr>
              <w:t>013.6.29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val="restart"/>
            <w:tcBorders>
              <w:top w:val="single" w:sz="4" w:space="0" w:color="000000"/>
              <w:left w:val="single" w:sz="4"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6" w:lineRule="exact" w:before="165"/>
              <w:ind w:left="105" w:right="82"/>
              <w:jc w:val="left"/>
              <w:rPr>
                <w:rFonts w:ascii="宋体" w:hAnsi="宋体" w:cs="宋体" w:eastAsia="宋体" w:hint="default"/>
                <w:sz w:val="22"/>
                <w:szCs w:val="22"/>
              </w:rPr>
            </w:pPr>
            <w:r>
              <w:rPr>
                <w:rFonts w:ascii="宋体" w:hAnsi="宋体" w:cs="宋体" w:eastAsia="宋体" w:hint="default"/>
                <w:spacing w:val="-3"/>
                <w:sz w:val="22"/>
                <w:szCs w:val="22"/>
              </w:rPr>
              <w:t>节能产品政府采购清单（准</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入）</w:t>
            </w: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sz w:val="22"/>
              </w:rPr>
              <w:t>20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CHA642</w:t>
            </w:r>
            <w:r>
              <w:rPr>
                <w:rFonts w:ascii="宋体" w:hAnsi="宋体" w:cs="宋体" w:eastAsia="宋体" w:hint="default"/>
                <w:spacing w:val="-54"/>
                <w:sz w:val="22"/>
                <w:szCs w:val="22"/>
              </w:rPr>
              <w:t> </w:t>
            </w:r>
            <w:r>
              <w:rPr>
                <w:rFonts w:ascii="宋体" w:hAnsi="宋体" w:cs="宋体" w:eastAsia="宋体" w:hint="default"/>
                <w:sz w:val="22"/>
                <w:szCs w:val="22"/>
              </w:rPr>
              <w:t>精密冷</w:t>
            </w:r>
          </w:p>
          <w:p>
            <w:pPr>
              <w:pStyle w:val="TableParagraph"/>
              <w:spacing w:line="286" w:lineRule="exact" w:before="26"/>
              <w:ind w:left="103" w:right="225"/>
              <w:jc w:val="left"/>
              <w:rPr>
                <w:rFonts w:ascii="宋体" w:hAnsi="宋体" w:cs="宋体" w:eastAsia="宋体" w:hint="default"/>
                <w:sz w:val="22"/>
                <w:szCs w:val="22"/>
              </w:rPr>
            </w:pPr>
            <w:r>
              <w:rPr>
                <w:rFonts w:ascii="宋体" w:hAnsi="宋体" w:cs="宋体" w:eastAsia="宋体" w:hint="default"/>
                <w:sz w:val="22"/>
                <w:szCs w:val="22"/>
              </w:rPr>
              <w:t>水机组节能认</w:t>
            </w:r>
            <w:r>
              <w:rPr>
                <w:rFonts w:ascii="宋体" w:hAnsi="宋体" w:cs="宋体" w:eastAsia="宋体" w:hint="default"/>
                <w:w w:val="100"/>
                <w:sz w:val="22"/>
                <w:szCs w:val="22"/>
              </w:rPr>
              <w:t> </w:t>
            </w:r>
            <w:r>
              <w:rPr>
                <w:rFonts w:ascii="宋体" w:hAnsi="宋体" w:cs="宋体" w:eastAsia="宋体" w:hint="default"/>
                <w:sz w:val="22"/>
                <w:szCs w:val="22"/>
              </w:rPr>
              <w:t>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sz w:val="22"/>
              </w:rPr>
              <w:t>CQC10701047852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left="2" w:right="0"/>
              <w:jc w:val="center"/>
              <w:rPr>
                <w:rFonts w:ascii="宋体" w:hAnsi="宋体" w:cs="宋体" w:eastAsia="宋体" w:hint="default"/>
                <w:sz w:val="22"/>
                <w:szCs w:val="22"/>
              </w:rPr>
            </w:pPr>
            <w:r>
              <w:rPr>
                <w:rFonts w:ascii="宋体"/>
                <w:sz w:val="22"/>
              </w:rPr>
              <w:t>2010.6.29-2</w:t>
            </w:r>
          </w:p>
          <w:p>
            <w:pPr>
              <w:pStyle w:val="TableParagraph"/>
              <w:spacing w:line="287" w:lineRule="exact"/>
              <w:ind w:right="0"/>
              <w:jc w:val="center"/>
              <w:rPr>
                <w:rFonts w:ascii="宋体" w:hAnsi="宋体" w:cs="宋体" w:eastAsia="宋体" w:hint="default"/>
                <w:sz w:val="22"/>
                <w:szCs w:val="22"/>
              </w:rPr>
            </w:pPr>
            <w:r>
              <w:rPr>
                <w:rFonts w:ascii="宋体"/>
                <w:sz w:val="22"/>
              </w:rPr>
              <w:t>013.6.29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sz w:val="22"/>
              </w:rPr>
              <w:t>21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SCA602</w:t>
            </w:r>
            <w:r>
              <w:rPr>
                <w:rFonts w:ascii="宋体" w:hAnsi="宋体" w:cs="宋体" w:eastAsia="宋体" w:hint="default"/>
                <w:spacing w:val="-54"/>
                <w:sz w:val="22"/>
                <w:szCs w:val="22"/>
              </w:rPr>
              <w:t> </w:t>
            </w:r>
            <w:r>
              <w:rPr>
                <w:rFonts w:ascii="宋体" w:hAnsi="宋体" w:cs="宋体" w:eastAsia="宋体" w:hint="default"/>
                <w:sz w:val="22"/>
                <w:szCs w:val="22"/>
              </w:rPr>
              <w:t>机房空</w:t>
            </w:r>
          </w:p>
          <w:p>
            <w:pPr>
              <w:pStyle w:val="TableParagraph"/>
              <w:spacing w:line="286" w:lineRule="exact" w:before="27"/>
              <w:ind w:left="103" w:right="225"/>
              <w:jc w:val="left"/>
              <w:rPr>
                <w:rFonts w:ascii="宋体" w:hAnsi="宋体" w:cs="宋体" w:eastAsia="宋体" w:hint="default"/>
                <w:sz w:val="22"/>
                <w:szCs w:val="22"/>
              </w:rPr>
            </w:pPr>
            <w:r>
              <w:rPr>
                <w:rFonts w:ascii="宋体" w:hAnsi="宋体" w:cs="宋体" w:eastAsia="宋体" w:hint="default"/>
                <w:sz w:val="22"/>
                <w:szCs w:val="22"/>
              </w:rPr>
              <w:t>调节能认证证</w:t>
            </w:r>
            <w:r>
              <w:rPr>
                <w:rFonts w:ascii="宋体" w:hAnsi="宋体" w:cs="宋体" w:eastAsia="宋体" w:hint="default"/>
                <w:w w:val="100"/>
                <w:sz w:val="22"/>
                <w:szCs w:val="22"/>
              </w:rPr>
              <w:t> </w:t>
            </w:r>
            <w:r>
              <w:rPr>
                <w:rFonts w:ascii="宋体" w:hAnsi="宋体" w:cs="宋体" w:eastAsia="宋体" w:hint="default"/>
                <w:sz w:val="22"/>
                <w:szCs w:val="22"/>
              </w:rPr>
              <w:t>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sz w:val="22"/>
              </w:rPr>
              <w:t>CQC10701047851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left="2" w:right="0"/>
              <w:jc w:val="center"/>
              <w:rPr>
                <w:rFonts w:ascii="宋体" w:hAnsi="宋体" w:cs="宋体" w:eastAsia="宋体" w:hint="default"/>
                <w:sz w:val="22"/>
                <w:szCs w:val="22"/>
              </w:rPr>
            </w:pPr>
            <w:r>
              <w:rPr>
                <w:rFonts w:ascii="宋体"/>
                <w:sz w:val="22"/>
              </w:rPr>
              <w:t>2010.6.29-2</w:t>
            </w:r>
          </w:p>
          <w:p>
            <w:pPr>
              <w:pStyle w:val="TableParagraph"/>
              <w:spacing w:line="287" w:lineRule="exact"/>
              <w:ind w:right="0"/>
              <w:jc w:val="center"/>
              <w:rPr>
                <w:rFonts w:ascii="宋体" w:hAnsi="宋体" w:cs="宋体" w:eastAsia="宋体" w:hint="default"/>
                <w:sz w:val="22"/>
                <w:szCs w:val="22"/>
              </w:rPr>
            </w:pPr>
            <w:r>
              <w:rPr>
                <w:rFonts w:ascii="宋体"/>
                <w:sz w:val="22"/>
              </w:rPr>
              <w:t>013.6.29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9" w:hRule="exact"/>
        </w:trPr>
        <w:tc>
          <w:tcPr>
            <w:tcW w:w="475"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宋体" w:hAnsi="宋体" w:cs="宋体" w:eastAsia="宋体" w:hint="default"/>
                <w:sz w:val="22"/>
                <w:szCs w:val="22"/>
              </w:rPr>
            </w:pPr>
            <w:r>
              <w:rPr>
                <w:rFonts w:ascii="宋体"/>
                <w:sz w:val="22"/>
              </w:rPr>
              <w:t>22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SCA502</w:t>
            </w:r>
            <w:r>
              <w:rPr>
                <w:rFonts w:ascii="宋体" w:hAnsi="宋体" w:cs="宋体" w:eastAsia="宋体" w:hint="default"/>
                <w:spacing w:val="-54"/>
                <w:sz w:val="22"/>
                <w:szCs w:val="22"/>
              </w:rPr>
              <w:t> </w:t>
            </w:r>
            <w:r>
              <w:rPr>
                <w:rFonts w:ascii="宋体" w:hAnsi="宋体" w:cs="宋体" w:eastAsia="宋体" w:hint="default"/>
                <w:sz w:val="22"/>
                <w:szCs w:val="22"/>
              </w:rPr>
              <w:t>机房空</w:t>
            </w:r>
          </w:p>
          <w:p>
            <w:pPr>
              <w:pStyle w:val="TableParagraph"/>
              <w:spacing w:line="286" w:lineRule="exact" w:before="27"/>
              <w:ind w:left="103" w:right="225"/>
              <w:jc w:val="left"/>
              <w:rPr>
                <w:rFonts w:ascii="宋体" w:hAnsi="宋体" w:cs="宋体" w:eastAsia="宋体" w:hint="default"/>
                <w:sz w:val="22"/>
                <w:szCs w:val="22"/>
              </w:rPr>
            </w:pPr>
            <w:r>
              <w:rPr>
                <w:rFonts w:ascii="宋体" w:hAnsi="宋体" w:cs="宋体" w:eastAsia="宋体" w:hint="default"/>
                <w:sz w:val="22"/>
                <w:szCs w:val="22"/>
              </w:rPr>
              <w:t>调节能认证证</w:t>
            </w:r>
            <w:r>
              <w:rPr>
                <w:rFonts w:ascii="宋体" w:hAnsi="宋体" w:cs="宋体" w:eastAsia="宋体" w:hint="default"/>
                <w:w w:val="100"/>
                <w:sz w:val="22"/>
                <w:szCs w:val="22"/>
              </w:rPr>
              <w:t> </w:t>
            </w:r>
            <w:r>
              <w:rPr>
                <w:rFonts w:ascii="宋体" w:hAnsi="宋体" w:cs="宋体" w:eastAsia="宋体" w:hint="default"/>
                <w:sz w:val="22"/>
                <w:szCs w:val="22"/>
              </w:rPr>
              <w:t>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sz w:val="22"/>
              </w:rPr>
              <w:t>CQC10701047850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left="2" w:right="0"/>
              <w:jc w:val="center"/>
              <w:rPr>
                <w:rFonts w:ascii="宋体" w:hAnsi="宋体" w:cs="宋体" w:eastAsia="宋体" w:hint="default"/>
                <w:sz w:val="22"/>
                <w:szCs w:val="22"/>
              </w:rPr>
            </w:pPr>
            <w:r>
              <w:rPr>
                <w:rFonts w:ascii="宋体"/>
                <w:sz w:val="22"/>
              </w:rPr>
              <w:t>2010.6.29-2</w:t>
            </w:r>
          </w:p>
          <w:p>
            <w:pPr>
              <w:pStyle w:val="TableParagraph"/>
              <w:spacing w:line="287" w:lineRule="exact"/>
              <w:ind w:right="0"/>
              <w:jc w:val="center"/>
              <w:rPr>
                <w:rFonts w:ascii="宋体" w:hAnsi="宋体" w:cs="宋体" w:eastAsia="宋体" w:hint="default"/>
                <w:sz w:val="22"/>
                <w:szCs w:val="22"/>
              </w:rPr>
            </w:pPr>
            <w:r>
              <w:rPr>
                <w:rFonts w:ascii="宋体"/>
                <w:sz w:val="22"/>
              </w:rPr>
              <w:t>013.6.29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bottom w:val="single" w:sz="4" w:space="0" w:color="000000"/>
              <w:right w:val="single" w:sz="17" w:space="0" w:color="000000"/>
            </w:tcBorders>
          </w:tcPr>
          <w:p>
            <w:pPr/>
          </w:p>
        </w:tc>
      </w:tr>
    </w:tbl>
    <w:p>
      <w:pPr>
        <w:spacing w:after="0"/>
        <w:sectPr>
          <w:pgSz w:w="11910" w:h="16840"/>
          <w:pgMar w:header="720" w:footer="706" w:top="1160" w:bottom="900" w:left="980" w:right="420"/>
        </w:sectPr>
      </w:pPr>
    </w:p>
    <w:p>
      <w:pPr>
        <w:spacing w:line="240" w:lineRule="auto" w:before="4"/>
        <w:rPr>
          <w:rFonts w:ascii="Times New Roman" w:hAnsi="Times New Roman" w:cs="Times New Roman" w:eastAsia="Times New Roman"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475"/>
        <w:gridCol w:w="1663"/>
        <w:gridCol w:w="1957"/>
        <w:gridCol w:w="1450"/>
        <w:gridCol w:w="1841"/>
        <w:gridCol w:w="2837"/>
      </w:tblGrid>
      <w:tr>
        <w:trPr>
          <w:trHeight w:val="900" w:hRule="exact"/>
        </w:trPr>
        <w:tc>
          <w:tcPr>
            <w:tcW w:w="475"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2"/>
                <w:szCs w:val="22"/>
              </w:rPr>
            </w:pPr>
            <w:r>
              <w:rPr>
                <w:rFonts w:ascii="宋体"/>
                <w:sz w:val="22"/>
              </w:rPr>
              <w:t>23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170"/>
              <w:jc w:val="both"/>
              <w:rPr>
                <w:rFonts w:ascii="宋体" w:hAnsi="宋体" w:cs="宋体" w:eastAsia="宋体" w:hint="default"/>
                <w:sz w:val="22"/>
                <w:szCs w:val="22"/>
              </w:rPr>
            </w:pPr>
            <w:r>
              <w:rPr>
                <w:rFonts w:ascii="宋体" w:hAnsi="宋体" w:cs="宋体" w:eastAsia="宋体" w:hint="default"/>
                <w:sz w:val="22"/>
                <w:szCs w:val="22"/>
              </w:rPr>
              <w:t>SCA402</w:t>
            </w:r>
            <w:r>
              <w:rPr>
                <w:rFonts w:ascii="宋体" w:hAnsi="宋体" w:cs="宋体" w:eastAsia="宋体" w:hint="default"/>
                <w:spacing w:val="-54"/>
                <w:sz w:val="22"/>
                <w:szCs w:val="22"/>
              </w:rPr>
              <w:t> </w:t>
            </w:r>
            <w:r>
              <w:rPr>
                <w:rFonts w:ascii="宋体" w:hAnsi="宋体" w:cs="宋体" w:eastAsia="宋体" w:hint="default"/>
                <w:sz w:val="22"/>
                <w:szCs w:val="22"/>
              </w:rPr>
              <w:t>精密空</w:t>
            </w:r>
            <w:r>
              <w:rPr>
                <w:rFonts w:ascii="宋体" w:hAnsi="宋体" w:cs="宋体" w:eastAsia="宋体" w:hint="default"/>
                <w:w w:val="100"/>
                <w:sz w:val="22"/>
                <w:szCs w:val="22"/>
              </w:rPr>
              <w:t> </w:t>
            </w:r>
            <w:r>
              <w:rPr>
                <w:rFonts w:ascii="宋体" w:hAnsi="宋体" w:cs="宋体" w:eastAsia="宋体" w:hint="default"/>
                <w:sz w:val="22"/>
                <w:szCs w:val="22"/>
              </w:rPr>
              <w:t>调节能认证证</w:t>
            </w:r>
            <w:r>
              <w:rPr>
                <w:rFonts w:ascii="宋体" w:hAnsi="宋体" w:cs="宋体" w:eastAsia="宋体" w:hint="default"/>
                <w:w w:val="100"/>
                <w:sz w:val="22"/>
                <w:szCs w:val="22"/>
              </w:rPr>
              <w:t> </w:t>
            </w:r>
            <w:r>
              <w:rPr>
                <w:rFonts w:ascii="宋体" w:hAnsi="宋体" w:cs="宋体" w:eastAsia="宋体" w:hint="default"/>
                <w:sz w:val="22"/>
                <w:szCs w:val="22"/>
              </w:rPr>
              <w:t>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99"/>
              <w:jc w:val="right"/>
              <w:rPr>
                <w:rFonts w:ascii="宋体" w:hAnsi="宋体" w:cs="宋体" w:eastAsia="宋体" w:hint="default"/>
                <w:sz w:val="22"/>
                <w:szCs w:val="22"/>
              </w:rPr>
            </w:pPr>
            <w:r>
              <w:rPr>
                <w:rFonts w:ascii="宋体"/>
                <w:spacing w:val="-1"/>
                <w:sz w:val="22"/>
              </w:rPr>
              <w:t>CQC11701058710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39"/>
              <w:ind w:left="2" w:right="0"/>
              <w:jc w:val="center"/>
              <w:rPr>
                <w:rFonts w:ascii="宋体" w:hAnsi="宋体" w:cs="宋体" w:eastAsia="宋体" w:hint="default"/>
                <w:sz w:val="22"/>
                <w:szCs w:val="22"/>
              </w:rPr>
            </w:pPr>
            <w:r>
              <w:rPr>
                <w:rFonts w:ascii="宋体"/>
                <w:sz w:val="22"/>
              </w:rPr>
              <w:t>2011.5.24-2</w:t>
            </w:r>
          </w:p>
          <w:p>
            <w:pPr>
              <w:pStyle w:val="TableParagraph"/>
              <w:spacing w:line="287" w:lineRule="exact"/>
              <w:ind w:right="0"/>
              <w:jc w:val="center"/>
              <w:rPr>
                <w:rFonts w:ascii="宋体" w:hAnsi="宋体" w:cs="宋体" w:eastAsia="宋体" w:hint="default"/>
                <w:sz w:val="22"/>
                <w:szCs w:val="22"/>
              </w:rPr>
            </w:pPr>
            <w:r>
              <w:rPr>
                <w:rFonts w:ascii="宋体"/>
                <w:sz w:val="22"/>
              </w:rPr>
              <w:t>014.5.24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67"/>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val="restart"/>
            <w:tcBorders>
              <w:top w:val="single" w:sz="4" w:space="0" w:color="000000"/>
              <w:left w:val="single" w:sz="4" w:space="0" w:color="000000"/>
              <w:right w:val="single" w:sz="17" w:space="0" w:color="000000"/>
            </w:tcBorders>
          </w:tcPr>
          <w:p>
            <w:pP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2"/>
                <w:szCs w:val="22"/>
              </w:rPr>
            </w:pPr>
            <w:r>
              <w:rPr>
                <w:rFonts w:ascii="宋体"/>
                <w:sz w:val="22"/>
              </w:rPr>
              <w:t>24</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SCA251</w:t>
            </w:r>
            <w:r>
              <w:rPr>
                <w:rFonts w:ascii="宋体" w:hAnsi="宋体" w:cs="宋体" w:eastAsia="宋体" w:hint="default"/>
                <w:spacing w:val="-54"/>
                <w:sz w:val="22"/>
                <w:szCs w:val="22"/>
              </w:rPr>
              <w:t> </w:t>
            </w:r>
            <w:r>
              <w:rPr>
                <w:rFonts w:ascii="宋体" w:hAnsi="宋体" w:cs="宋体" w:eastAsia="宋体" w:hint="default"/>
                <w:sz w:val="22"/>
                <w:szCs w:val="22"/>
              </w:rPr>
              <w:t>精密空</w:t>
            </w:r>
          </w:p>
          <w:p>
            <w:pPr>
              <w:pStyle w:val="TableParagraph"/>
              <w:spacing w:line="286" w:lineRule="exact" w:before="26"/>
              <w:ind w:left="103" w:right="225"/>
              <w:jc w:val="left"/>
              <w:rPr>
                <w:rFonts w:ascii="宋体" w:hAnsi="宋体" w:cs="宋体" w:eastAsia="宋体" w:hint="default"/>
                <w:sz w:val="22"/>
                <w:szCs w:val="22"/>
              </w:rPr>
            </w:pPr>
            <w:r>
              <w:rPr>
                <w:rFonts w:ascii="宋体" w:hAnsi="宋体" w:cs="宋体" w:eastAsia="宋体" w:hint="default"/>
                <w:sz w:val="22"/>
                <w:szCs w:val="22"/>
              </w:rPr>
              <w:t>调节能认证证</w:t>
            </w:r>
            <w:r>
              <w:rPr>
                <w:rFonts w:ascii="宋体" w:hAnsi="宋体" w:cs="宋体" w:eastAsia="宋体" w:hint="default"/>
                <w:w w:val="100"/>
                <w:sz w:val="22"/>
                <w:szCs w:val="22"/>
              </w:rPr>
              <w:t> </w:t>
            </w:r>
            <w:r>
              <w:rPr>
                <w:rFonts w:ascii="宋体" w:hAnsi="宋体" w:cs="宋体" w:eastAsia="宋体" w:hint="default"/>
                <w:sz w:val="22"/>
                <w:szCs w:val="22"/>
              </w:rPr>
              <w:t>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9"/>
              <w:jc w:val="right"/>
              <w:rPr>
                <w:rFonts w:ascii="宋体" w:hAnsi="宋体" w:cs="宋体" w:eastAsia="宋体" w:hint="default"/>
                <w:sz w:val="22"/>
                <w:szCs w:val="22"/>
              </w:rPr>
            </w:pPr>
            <w:r>
              <w:rPr>
                <w:rFonts w:ascii="宋体"/>
                <w:spacing w:val="-1"/>
                <w:sz w:val="22"/>
              </w:rPr>
              <w:t>CQC11701058712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left="2" w:right="0"/>
              <w:jc w:val="center"/>
              <w:rPr>
                <w:rFonts w:ascii="宋体" w:hAnsi="宋体" w:cs="宋体" w:eastAsia="宋体" w:hint="default"/>
                <w:sz w:val="22"/>
                <w:szCs w:val="22"/>
              </w:rPr>
            </w:pPr>
            <w:r>
              <w:rPr>
                <w:rFonts w:ascii="宋体"/>
                <w:sz w:val="22"/>
              </w:rPr>
              <w:t>2011.5.24-2</w:t>
            </w:r>
          </w:p>
          <w:p>
            <w:pPr>
              <w:pStyle w:val="TableParagraph"/>
              <w:spacing w:line="287" w:lineRule="exact"/>
              <w:ind w:right="0"/>
              <w:jc w:val="center"/>
              <w:rPr>
                <w:rFonts w:ascii="宋体" w:hAnsi="宋体" w:cs="宋体" w:eastAsia="宋体" w:hint="default"/>
                <w:sz w:val="22"/>
                <w:szCs w:val="22"/>
              </w:rPr>
            </w:pPr>
            <w:r>
              <w:rPr>
                <w:rFonts w:ascii="宋体"/>
                <w:sz w:val="22"/>
              </w:rPr>
              <w:t>014.5.24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2"/>
                <w:szCs w:val="22"/>
              </w:rPr>
            </w:pPr>
            <w:r>
              <w:rPr>
                <w:rFonts w:ascii="宋体"/>
                <w:sz w:val="22"/>
              </w:rPr>
              <w:t>25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SCW602</w:t>
            </w:r>
            <w:r>
              <w:rPr>
                <w:rFonts w:ascii="宋体" w:hAnsi="宋体" w:cs="宋体" w:eastAsia="宋体" w:hint="default"/>
                <w:spacing w:val="-54"/>
                <w:sz w:val="22"/>
                <w:szCs w:val="22"/>
              </w:rPr>
              <w:t> </w:t>
            </w:r>
            <w:r>
              <w:rPr>
                <w:rFonts w:ascii="宋体" w:hAnsi="宋体" w:cs="宋体" w:eastAsia="宋体" w:hint="default"/>
                <w:sz w:val="22"/>
                <w:szCs w:val="22"/>
              </w:rPr>
              <w:t>精密空</w:t>
            </w:r>
          </w:p>
          <w:p>
            <w:pPr>
              <w:pStyle w:val="TableParagraph"/>
              <w:spacing w:line="286" w:lineRule="exact" w:before="27"/>
              <w:ind w:left="103" w:right="225"/>
              <w:jc w:val="left"/>
              <w:rPr>
                <w:rFonts w:ascii="宋体" w:hAnsi="宋体" w:cs="宋体" w:eastAsia="宋体" w:hint="default"/>
                <w:sz w:val="22"/>
                <w:szCs w:val="22"/>
              </w:rPr>
            </w:pPr>
            <w:r>
              <w:rPr>
                <w:rFonts w:ascii="宋体" w:hAnsi="宋体" w:cs="宋体" w:eastAsia="宋体" w:hint="default"/>
                <w:sz w:val="22"/>
                <w:szCs w:val="22"/>
              </w:rPr>
              <w:t>调节能认证证</w:t>
            </w:r>
            <w:r>
              <w:rPr>
                <w:rFonts w:ascii="宋体" w:hAnsi="宋体" w:cs="宋体" w:eastAsia="宋体" w:hint="default"/>
                <w:w w:val="100"/>
                <w:sz w:val="22"/>
                <w:szCs w:val="22"/>
              </w:rPr>
              <w:t> </w:t>
            </w:r>
            <w:r>
              <w:rPr>
                <w:rFonts w:ascii="宋体" w:hAnsi="宋体" w:cs="宋体" w:eastAsia="宋体" w:hint="default"/>
                <w:sz w:val="22"/>
                <w:szCs w:val="22"/>
              </w:rPr>
              <w:t>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9"/>
              <w:jc w:val="right"/>
              <w:rPr>
                <w:rFonts w:ascii="宋体" w:hAnsi="宋体" w:cs="宋体" w:eastAsia="宋体" w:hint="default"/>
                <w:sz w:val="22"/>
                <w:szCs w:val="22"/>
              </w:rPr>
            </w:pPr>
            <w:r>
              <w:rPr>
                <w:rFonts w:ascii="宋体"/>
                <w:spacing w:val="-1"/>
                <w:sz w:val="22"/>
              </w:rPr>
              <w:t>CQC11701058686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left="2" w:right="0"/>
              <w:jc w:val="center"/>
              <w:rPr>
                <w:rFonts w:ascii="宋体" w:hAnsi="宋体" w:cs="宋体" w:eastAsia="宋体" w:hint="default"/>
                <w:sz w:val="22"/>
                <w:szCs w:val="22"/>
              </w:rPr>
            </w:pPr>
            <w:r>
              <w:rPr>
                <w:rFonts w:ascii="宋体"/>
                <w:sz w:val="22"/>
              </w:rPr>
              <w:t>2011.5.24-2</w:t>
            </w:r>
          </w:p>
          <w:p>
            <w:pPr>
              <w:pStyle w:val="TableParagraph"/>
              <w:spacing w:line="287" w:lineRule="exact"/>
              <w:ind w:right="0"/>
              <w:jc w:val="center"/>
              <w:rPr>
                <w:rFonts w:ascii="宋体" w:hAnsi="宋体" w:cs="宋体" w:eastAsia="宋体" w:hint="default"/>
                <w:sz w:val="22"/>
                <w:szCs w:val="22"/>
              </w:rPr>
            </w:pPr>
            <w:r>
              <w:rPr>
                <w:rFonts w:ascii="宋体"/>
                <w:sz w:val="22"/>
              </w:rPr>
              <w:t>014.5.24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3"/>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6"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2"/>
                <w:szCs w:val="22"/>
              </w:rPr>
            </w:pPr>
            <w:r>
              <w:rPr>
                <w:rFonts w:ascii="宋体"/>
                <w:sz w:val="22"/>
              </w:rPr>
              <w:t>26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SCA301</w:t>
            </w:r>
            <w:r>
              <w:rPr>
                <w:rFonts w:ascii="宋体" w:hAnsi="宋体" w:cs="宋体" w:eastAsia="宋体" w:hint="default"/>
                <w:spacing w:val="-54"/>
                <w:sz w:val="22"/>
                <w:szCs w:val="22"/>
              </w:rPr>
              <w:t> </w:t>
            </w:r>
            <w:r>
              <w:rPr>
                <w:rFonts w:ascii="宋体" w:hAnsi="宋体" w:cs="宋体" w:eastAsia="宋体" w:hint="default"/>
                <w:sz w:val="22"/>
                <w:szCs w:val="22"/>
              </w:rPr>
              <w:t>精密空</w:t>
            </w:r>
          </w:p>
          <w:p>
            <w:pPr>
              <w:pStyle w:val="TableParagraph"/>
              <w:spacing w:line="286" w:lineRule="exact" w:before="27"/>
              <w:ind w:left="103" w:right="225"/>
              <w:jc w:val="left"/>
              <w:rPr>
                <w:rFonts w:ascii="宋体" w:hAnsi="宋体" w:cs="宋体" w:eastAsia="宋体" w:hint="default"/>
                <w:sz w:val="22"/>
                <w:szCs w:val="22"/>
              </w:rPr>
            </w:pPr>
            <w:r>
              <w:rPr>
                <w:rFonts w:ascii="宋体" w:hAnsi="宋体" w:cs="宋体" w:eastAsia="宋体" w:hint="default"/>
                <w:sz w:val="22"/>
                <w:szCs w:val="22"/>
              </w:rPr>
              <w:t>调节能认证证</w:t>
            </w:r>
            <w:r>
              <w:rPr>
                <w:rFonts w:ascii="宋体" w:hAnsi="宋体" w:cs="宋体" w:eastAsia="宋体" w:hint="default"/>
                <w:w w:val="100"/>
                <w:sz w:val="22"/>
                <w:szCs w:val="22"/>
              </w:rPr>
              <w:t> </w:t>
            </w:r>
            <w:r>
              <w:rPr>
                <w:rFonts w:ascii="宋体" w:hAnsi="宋体" w:cs="宋体" w:eastAsia="宋体" w:hint="default"/>
                <w:sz w:val="22"/>
                <w:szCs w:val="22"/>
              </w:rPr>
              <w:t>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9"/>
              <w:jc w:val="right"/>
              <w:rPr>
                <w:rFonts w:ascii="宋体" w:hAnsi="宋体" w:cs="宋体" w:eastAsia="宋体" w:hint="default"/>
                <w:sz w:val="22"/>
                <w:szCs w:val="22"/>
              </w:rPr>
            </w:pPr>
            <w:r>
              <w:rPr>
                <w:rFonts w:ascii="宋体"/>
                <w:spacing w:val="-1"/>
                <w:sz w:val="22"/>
              </w:rPr>
              <w:t>CQC11701060897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05"/>
              <w:ind w:left="2" w:right="0"/>
              <w:jc w:val="center"/>
              <w:rPr>
                <w:rFonts w:ascii="宋体" w:hAnsi="宋体" w:cs="宋体" w:eastAsia="宋体" w:hint="default"/>
                <w:sz w:val="22"/>
                <w:szCs w:val="22"/>
              </w:rPr>
            </w:pPr>
            <w:r>
              <w:rPr>
                <w:rFonts w:ascii="宋体"/>
                <w:sz w:val="22"/>
              </w:rPr>
              <w:t>2011.7.25-2</w:t>
            </w:r>
          </w:p>
          <w:p>
            <w:pPr>
              <w:pStyle w:val="TableParagraph"/>
              <w:spacing w:line="286" w:lineRule="exact"/>
              <w:ind w:right="0"/>
              <w:jc w:val="center"/>
              <w:rPr>
                <w:rFonts w:ascii="宋体" w:hAnsi="宋体" w:cs="宋体" w:eastAsia="宋体" w:hint="default"/>
                <w:sz w:val="22"/>
                <w:szCs w:val="22"/>
              </w:rPr>
            </w:pPr>
            <w:r>
              <w:rPr>
                <w:rFonts w:ascii="宋体"/>
                <w:sz w:val="22"/>
              </w:rPr>
              <w:t>014.7.25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135"/>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7"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2"/>
                <w:szCs w:val="22"/>
              </w:rPr>
            </w:pPr>
            <w:r>
              <w:rPr>
                <w:rFonts w:ascii="宋体"/>
                <w:sz w:val="22"/>
              </w:rPr>
              <w:t>27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SCA802</w:t>
            </w:r>
            <w:r>
              <w:rPr>
                <w:rFonts w:ascii="宋体" w:hAnsi="宋体" w:cs="宋体" w:eastAsia="宋体" w:hint="default"/>
                <w:spacing w:val="-55"/>
                <w:sz w:val="22"/>
                <w:szCs w:val="22"/>
              </w:rPr>
              <w:t> </w:t>
            </w:r>
            <w:r>
              <w:rPr>
                <w:rFonts w:ascii="宋体" w:hAnsi="宋体" w:cs="宋体" w:eastAsia="宋体" w:hint="default"/>
                <w:sz w:val="22"/>
                <w:szCs w:val="22"/>
              </w:rPr>
              <w:t>精密空</w:t>
            </w:r>
          </w:p>
          <w:p>
            <w:pPr>
              <w:pStyle w:val="TableParagraph"/>
              <w:spacing w:line="286" w:lineRule="exact" w:before="27"/>
              <w:ind w:left="103" w:right="225"/>
              <w:jc w:val="left"/>
              <w:rPr>
                <w:rFonts w:ascii="宋体" w:hAnsi="宋体" w:cs="宋体" w:eastAsia="宋体" w:hint="default"/>
                <w:sz w:val="22"/>
                <w:szCs w:val="22"/>
              </w:rPr>
            </w:pPr>
            <w:r>
              <w:rPr>
                <w:rFonts w:ascii="宋体" w:hAnsi="宋体" w:cs="宋体" w:eastAsia="宋体" w:hint="default"/>
                <w:sz w:val="22"/>
                <w:szCs w:val="22"/>
              </w:rPr>
              <w:t>调节能认证证</w:t>
            </w:r>
            <w:r>
              <w:rPr>
                <w:rFonts w:ascii="宋体" w:hAnsi="宋体" w:cs="宋体" w:eastAsia="宋体" w:hint="default"/>
                <w:w w:val="100"/>
                <w:sz w:val="22"/>
                <w:szCs w:val="22"/>
              </w:rPr>
              <w:t> </w:t>
            </w:r>
            <w:r>
              <w:rPr>
                <w:rFonts w:ascii="宋体" w:hAnsi="宋体" w:cs="宋体" w:eastAsia="宋体" w:hint="default"/>
                <w:sz w:val="22"/>
                <w:szCs w:val="22"/>
              </w:rPr>
              <w:t>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9"/>
              <w:jc w:val="right"/>
              <w:rPr>
                <w:rFonts w:ascii="宋体" w:hAnsi="宋体" w:cs="宋体" w:eastAsia="宋体" w:hint="default"/>
                <w:sz w:val="22"/>
                <w:szCs w:val="22"/>
              </w:rPr>
            </w:pPr>
            <w:r>
              <w:rPr>
                <w:rFonts w:ascii="宋体"/>
                <w:spacing w:val="-1"/>
                <w:sz w:val="22"/>
              </w:rPr>
              <w:t>CQC11701060898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left="2" w:right="0"/>
              <w:jc w:val="center"/>
              <w:rPr>
                <w:rFonts w:ascii="宋体" w:hAnsi="宋体" w:cs="宋体" w:eastAsia="宋体" w:hint="default"/>
                <w:sz w:val="22"/>
                <w:szCs w:val="22"/>
              </w:rPr>
            </w:pPr>
            <w:r>
              <w:rPr>
                <w:rFonts w:ascii="宋体"/>
                <w:sz w:val="22"/>
              </w:rPr>
              <w:t>2011.7.25-2</w:t>
            </w:r>
          </w:p>
          <w:p>
            <w:pPr>
              <w:pStyle w:val="TableParagraph"/>
              <w:spacing w:line="287" w:lineRule="exact"/>
              <w:ind w:right="0"/>
              <w:jc w:val="center"/>
              <w:rPr>
                <w:rFonts w:ascii="宋体" w:hAnsi="宋体" w:cs="宋体" w:eastAsia="宋体" w:hint="default"/>
                <w:sz w:val="22"/>
                <w:szCs w:val="22"/>
              </w:rPr>
            </w:pPr>
            <w:r>
              <w:rPr>
                <w:rFonts w:ascii="宋体"/>
                <w:sz w:val="22"/>
              </w:rPr>
              <w:t>014.7.25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2"/>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right w:val="single" w:sz="17" w:space="0" w:color="000000"/>
            </w:tcBorders>
          </w:tcPr>
          <w:p>
            <w:pPr/>
          </w:p>
        </w:tc>
      </w:tr>
      <w:tr>
        <w:trPr>
          <w:trHeight w:val="864"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2"/>
                <w:szCs w:val="22"/>
              </w:rPr>
            </w:pPr>
            <w:r>
              <w:rPr>
                <w:rFonts w:ascii="宋体"/>
                <w:sz w:val="22"/>
              </w:rPr>
              <w:t>28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SCA902</w:t>
            </w:r>
            <w:r>
              <w:rPr>
                <w:rFonts w:ascii="宋体" w:hAnsi="宋体" w:cs="宋体" w:eastAsia="宋体" w:hint="default"/>
                <w:spacing w:val="-54"/>
                <w:sz w:val="22"/>
                <w:szCs w:val="22"/>
              </w:rPr>
              <w:t> </w:t>
            </w:r>
            <w:r>
              <w:rPr>
                <w:rFonts w:ascii="宋体" w:hAnsi="宋体" w:cs="宋体" w:eastAsia="宋体" w:hint="default"/>
                <w:sz w:val="22"/>
                <w:szCs w:val="22"/>
              </w:rPr>
              <w:t>精密空</w:t>
            </w:r>
          </w:p>
          <w:p>
            <w:pPr>
              <w:pStyle w:val="TableParagraph"/>
              <w:spacing w:line="286" w:lineRule="exact" w:before="27"/>
              <w:ind w:left="103" w:right="225"/>
              <w:jc w:val="left"/>
              <w:rPr>
                <w:rFonts w:ascii="宋体" w:hAnsi="宋体" w:cs="宋体" w:eastAsia="宋体" w:hint="default"/>
                <w:sz w:val="22"/>
                <w:szCs w:val="22"/>
              </w:rPr>
            </w:pPr>
            <w:r>
              <w:rPr>
                <w:rFonts w:ascii="宋体" w:hAnsi="宋体" w:cs="宋体" w:eastAsia="宋体" w:hint="default"/>
                <w:sz w:val="22"/>
                <w:szCs w:val="22"/>
              </w:rPr>
              <w:t>调节能认证证</w:t>
            </w:r>
            <w:r>
              <w:rPr>
                <w:rFonts w:ascii="宋体" w:hAnsi="宋体" w:cs="宋体" w:eastAsia="宋体" w:hint="default"/>
                <w:w w:val="100"/>
                <w:sz w:val="22"/>
                <w:szCs w:val="22"/>
              </w:rPr>
              <w:t> </w:t>
            </w:r>
            <w:r>
              <w:rPr>
                <w:rFonts w:ascii="宋体" w:hAnsi="宋体" w:cs="宋体" w:eastAsia="宋体" w:hint="default"/>
                <w:sz w:val="22"/>
                <w:szCs w:val="22"/>
              </w:rPr>
              <w:t>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9"/>
              <w:jc w:val="right"/>
              <w:rPr>
                <w:rFonts w:ascii="宋体" w:hAnsi="宋体" w:cs="宋体" w:eastAsia="宋体" w:hint="default"/>
                <w:sz w:val="22"/>
                <w:szCs w:val="22"/>
              </w:rPr>
            </w:pPr>
            <w:r>
              <w:rPr>
                <w:rFonts w:ascii="宋体"/>
                <w:spacing w:val="-1"/>
                <w:sz w:val="22"/>
              </w:rPr>
              <w:t>CQC11701060899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left="2" w:right="0"/>
              <w:jc w:val="center"/>
              <w:rPr>
                <w:rFonts w:ascii="宋体" w:hAnsi="宋体" w:cs="宋体" w:eastAsia="宋体" w:hint="default"/>
                <w:sz w:val="22"/>
                <w:szCs w:val="22"/>
              </w:rPr>
            </w:pPr>
            <w:r>
              <w:rPr>
                <w:rFonts w:ascii="宋体"/>
                <w:sz w:val="22"/>
              </w:rPr>
              <w:t>2011.7.25-2</w:t>
            </w:r>
          </w:p>
          <w:p>
            <w:pPr>
              <w:pStyle w:val="TableParagraph"/>
              <w:spacing w:line="287" w:lineRule="exact"/>
              <w:ind w:right="0"/>
              <w:jc w:val="center"/>
              <w:rPr>
                <w:rFonts w:ascii="宋体" w:hAnsi="宋体" w:cs="宋体" w:eastAsia="宋体" w:hint="default"/>
                <w:sz w:val="22"/>
                <w:szCs w:val="22"/>
              </w:rPr>
            </w:pPr>
            <w:r>
              <w:rPr>
                <w:rFonts w:ascii="宋体"/>
                <w:sz w:val="22"/>
              </w:rPr>
              <w:t>014.7.25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1"/>
              <w:ind w:left="103" w:right="183"/>
              <w:jc w:val="left"/>
              <w:rPr>
                <w:rFonts w:ascii="宋体" w:hAnsi="宋体" w:cs="宋体" w:eastAsia="宋体" w:hint="default"/>
                <w:sz w:val="22"/>
                <w:szCs w:val="22"/>
              </w:rPr>
            </w:pPr>
            <w:r>
              <w:rPr>
                <w:rFonts w:ascii="宋体" w:hAnsi="宋体" w:cs="宋体" w:eastAsia="宋体" w:hint="default"/>
                <w:sz w:val="22"/>
                <w:szCs w:val="22"/>
              </w:rPr>
              <w:t>中国质量认证中</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心</w:t>
            </w:r>
          </w:p>
        </w:tc>
        <w:tc>
          <w:tcPr>
            <w:tcW w:w="2837" w:type="dxa"/>
            <w:vMerge/>
            <w:tcBorders>
              <w:left w:val="single" w:sz="4" w:space="0" w:color="000000"/>
              <w:bottom w:val="single" w:sz="4" w:space="0" w:color="000000"/>
              <w:right w:val="single" w:sz="17" w:space="0" w:color="000000"/>
            </w:tcBorders>
          </w:tcPr>
          <w:p>
            <w:pPr/>
          </w:p>
        </w:tc>
      </w:tr>
      <w:tr>
        <w:trPr>
          <w:trHeight w:val="1438" w:hRule="exact"/>
        </w:trPr>
        <w:tc>
          <w:tcPr>
            <w:tcW w:w="47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22"/>
                <w:szCs w:val="22"/>
              </w:rPr>
            </w:pPr>
            <w:r>
              <w:rPr>
                <w:rFonts w:ascii="宋体"/>
                <w:sz w:val="22"/>
              </w:rPr>
              <w:t>29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sz w:val="22"/>
                <w:szCs w:val="22"/>
              </w:rPr>
              <w:t>“计算机和数</w:t>
            </w:r>
          </w:p>
          <w:p>
            <w:pPr>
              <w:pStyle w:val="TableParagraph"/>
              <w:spacing w:line="286" w:lineRule="exact" w:before="26"/>
              <w:ind w:left="103" w:right="170"/>
              <w:jc w:val="both"/>
              <w:rPr>
                <w:rFonts w:ascii="宋体" w:hAnsi="宋体" w:cs="宋体" w:eastAsia="宋体" w:hint="default"/>
                <w:sz w:val="22"/>
                <w:szCs w:val="22"/>
              </w:rPr>
            </w:pPr>
            <w:r>
              <w:rPr>
                <w:rFonts w:ascii="宋体" w:hAnsi="宋体" w:cs="宋体" w:eastAsia="宋体" w:hint="default"/>
                <w:sz w:val="22"/>
                <w:szCs w:val="22"/>
              </w:rPr>
              <w:t>据处理机房用</w:t>
            </w:r>
            <w:r>
              <w:rPr>
                <w:rFonts w:ascii="宋体" w:hAnsi="宋体" w:cs="宋体" w:eastAsia="宋体" w:hint="default"/>
                <w:w w:val="100"/>
                <w:sz w:val="22"/>
                <w:szCs w:val="22"/>
              </w:rPr>
              <w:t> </w:t>
            </w:r>
            <w:r>
              <w:rPr>
                <w:rFonts w:ascii="宋体" w:hAnsi="宋体" w:cs="宋体" w:eastAsia="宋体" w:hint="default"/>
                <w:sz w:val="22"/>
                <w:szCs w:val="22"/>
              </w:rPr>
              <w:t>单元式空气调</w:t>
            </w:r>
            <w:r>
              <w:rPr>
                <w:rFonts w:ascii="宋体" w:hAnsi="宋体" w:cs="宋体" w:eastAsia="宋体" w:hint="default"/>
                <w:w w:val="100"/>
                <w:sz w:val="22"/>
                <w:szCs w:val="22"/>
              </w:rPr>
              <w:t> </w:t>
            </w:r>
            <w:r>
              <w:rPr>
                <w:rFonts w:ascii="宋体" w:hAnsi="宋体" w:cs="宋体" w:eastAsia="宋体" w:hint="default"/>
                <w:sz w:val="22"/>
                <w:szCs w:val="22"/>
              </w:rPr>
              <w:t>节机”</w:t>
            </w:r>
            <w:r>
              <w:rPr>
                <w:rFonts w:ascii="宋体" w:hAnsi="宋体" w:cs="宋体" w:eastAsia="宋体" w:hint="default"/>
                <w:sz w:val="22"/>
                <w:szCs w:val="22"/>
              </w:rPr>
              <w:t>CRAA</w:t>
            </w:r>
            <w:r>
              <w:rPr>
                <w:rFonts w:ascii="宋体" w:hAnsi="宋体" w:cs="宋体" w:eastAsia="宋体" w:hint="default"/>
                <w:spacing w:val="-55"/>
                <w:sz w:val="22"/>
                <w:szCs w:val="22"/>
              </w:rPr>
              <w:t> </w:t>
            </w:r>
            <w:r>
              <w:rPr>
                <w:rFonts w:ascii="宋体" w:hAnsi="宋体" w:cs="宋体" w:eastAsia="宋体" w:hint="default"/>
                <w:sz w:val="22"/>
                <w:szCs w:val="22"/>
              </w:rPr>
              <w:t>产</w:t>
            </w:r>
            <w:r>
              <w:rPr>
                <w:rFonts w:ascii="宋体" w:hAnsi="宋体" w:cs="宋体" w:eastAsia="宋体" w:hint="default"/>
                <w:w w:val="100"/>
                <w:sz w:val="22"/>
                <w:szCs w:val="22"/>
              </w:rPr>
              <w:t> </w:t>
            </w:r>
            <w:r>
              <w:rPr>
                <w:rFonts w:ascii="宋体" w:hAnsi="宋体" w:cs="宋体" w:eastAsia="宋体" w:hint="default"/>
                <w:sz w:val="22"/>
                <w:szCs w:val="22"/>
              </w:rPr>
              <w:t>品认证证书</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99"/>
              <w:jc w:val="right"/>
              <w:rPr>
                <w:rFonts w:ascii="宋体" w:hAnsi="宋体" w:cs="宋体" w:eastAsia="宋体" w:hint="default"/>
                <w:sz w:val="22"/>
                <w:szCs w:val="22"/>
              </w:rPr>
            </w:pPr>
            <w:r>
              <w:rPr>
                <w:rFonts w:ascii="宋体"/>
                <w:spacing w:val="-1"/>
                <w:sz w:val="22"/>
              </w:rPr>
              <w:t>10008P10305R0M</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7" w:lineRule="exact" w:before="138"/>
              <w:ind w:left="2" w:right="0"/>
              <w:jc w:val="center"/>
              <w:rPr>
                <w:rFonts w:ascii="宋体" w:hAnsi="宋体" w:cs="宋体" w:eastAsia="宋体" w:hint="default"/>
                <w:sz w:val="22"/>
                <w:szCs w:val="22"/>
              </w:rPr>
            </w:pPr>
            <w:r>
              <w:rPr>
                <w:rFonts w:ascii="宋体"/>
                <w:sz w:val="22"/>
              </w:rPr>
              <w:t>2008.3.18-2</w:t>
            </w:r>
          </w:p>
          <w:p>
            <w:pPr>
              <w:pStyle w:val="TableParagraph"/>
              <w:spacing w:line="287" w:lineRule="exact"/>
              <w:ind w:right="0"/>
              <w:jc w:val="center"/>
              <w:rPr>
                <w:rFonts w:ascii="宋体" w:hAnsi="宋体" w:cs="宋体" w:eastAsia="宋体" w:hint="default"/>
                <w:sz w:val="22"/>
                <w:szCs w:val="22"/>
              </w:rPr>
            </w:pPr>
            <w:r>
              <w:rPr>
                <w:rFonts w:ascii="宋体"/>
                <w:sz w:val="22"/>
              </w:rPr>
              <w:t>012.3.17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6" w:lineRule="exact" w:before="166"/>
              <w:ind w:left="103" w:right="182"/>
              <w:jc w:val="left"/>
              <w:rPr>
                <w:rFonts w:ascii="宋体" w:hAnsi="宋体" w:cs="宋体" w:eastAsia="宋体" w:hint="default"/>
                <w:sz w:val="22"/>
                <w:szCs w:val="22"/>
              </w:rPr>
            </w:pPr>
            <w:r>
              <w:rPr>
                <w:rFonts w:ascii="宋体" w:hAnsi="宋体" w:cs="宋体" w:eastAsia="宋体" w:hint="default"/>
                <w:sz w:val="22"/>
                <w:szCs w:val="22"/>
              </w:rPr>
              <w:t>北京中冷通质量</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认证中心</w:t>
            </w:r>
          </w:p>
        </w:tc>
        <w:tc>
          <w:tcPr>
            <w:tcW w:w="2837" w:type="dxa"/>
            <w:vMerge w:val="restart"/>
            <w:tcBorders>
              <w:top w:val="single" w:sz="4" w:space="0" w:color="000000"/>
              <w:left w:val="single" w:sz="4"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86" w:lineRule="exact"/>
              <w:ind w:left="105" w:right="281"/>
              <w:jc w:val="left"/>
              <w:rPr>
                <w:rFonts w:ascii="宋体" w:hAnsi="宋体" w:cs="宋体" w:eastAsia="宋体" w:hint="default"/>
                <w:sz w:val="22"/>
                <w:szCs w:val="22"/>
              </w:rPr>
            </w:pPr>
            <w:r>
              <w:rPr>
                <w:rFonts w:ascii="宋体" w:hAnsi="宋体" w:cs="宋体" w:eastAsia="宋体" w:hint="default"/>
                <w:sz w:val="22"/>
                <w:szCs w:val="22"/>
              </w:rPr>
              <w:t>制冷空调产品专业性性能</w:t>
            </w:r>
            <w:r>
              <w:rPr>
                <w:rFonts w:ascii="宋体" w:hAnsi="宋体" w:cs="宋体" w:eastAsia="宋体" w:hint="default"/>
                <w:w w:val="100"/>
                <w:sz w:val="22"/>
                <w:szCs w:val="22"/>
              </w:rPr>
              <w:t> </w:t>
            </w:r>
            <w:r>
              <w:rPr>
                <w:rFonts w:ascii="宋体" w:hAnsi="宋体" w:cs="宋体" w:eastAsia="宋体" w:hint="default"/>
                <w:sz w:val="22"/>
                <w:szCs w:val="22"/>
              </w:rPr>
              <w:t>认证</w:t>
            </w:r>
          </w:p>
        </w:tc>
      </w:tr>
      <w:tr>
        <w:trPr>
          <w:trHeight w:val="1169" w:hRule="exact"/>
        </w:trPr>
        <w:tc>
          <w:tcPr>
            <w:tcW w:w="475"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6"/>
              <w:ind w:left="86" w:right="0"/>
              <w:jc w:val="left"/>
              <w:rPr>
                <w:rFonts w:ascii="宋体" w:hAnsi="宋体" w:cs="宋体" w:eastAsia="宋体" w:hint="default"/>
                <w:sz w:val="22"/>
                <w:szCs w:val="22"/>
              </w:rPr>
            </w:pPr>
            <w:r>
              <w:rPr>
                <w:rFonts w:ascii="宋体"/>
                <w:sz w:val="22"/>
              </w:rPr>
              <w:t>30</w:t>
            </w:r>
          </w:p>
        </w:tc>
        <w:tc>
          <w:tcPr>
            <w:tcW w:w="1663" w:type="dxa"/>
            <w:tcBorders>
              <w:top w:val="single" w:sz="4" w:space="0" w:color="000000"/>
              <w:left w:val="single" w:sz="4" w:space="0" w:color="000000"/>
              <w:bottom w:val="single" w:sz="17"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“洁净手术室</w:t>
            </w:r>
          </w:p>
          <w:p>
            <w:pPr>
              <w:pStyle w:val="TableParagraph"/>
              <w:spacing w:line="286" w:lineRule="exact" w:before="27"/>
              <w:ind w:left="103" w:right="170"/>
              <w:jc w:val="both"/>
              <w:rPr>
                <w:rFonts w:ascii="宋体" w:hAnsi="宋体" w:cs="宋体" w:eastAsia="宋体" w:hint="default"/>
                <w:sz w:val="22"/>
                <w:szCs w:val="22"/>
              </w:rPr>
            </w:pPr>
            <w:r>
              <w:rPr>
                <w:rFonts w:ascii="宋体" w:hAnsi="宋体" w:cs="宋体" w:eastAsia="宋体" w:hint="default"/>
                <w:sz w:val="22"/>
                <w:szCs w:val="22"/>
              </w:rPr>
              <w:t>用空气调节机</w:t>
            </w:r>
            <w:r>
              <w:rPr>
                <w:rFonts w:ascii="宋体" w:hAnsi="宋体" w:cs="宋体" w:eastAsia="宋体" w:hint="default"/>
                <w:w w:val="100"/>
                <w:sz w:val="22"/>
                <w:szCs w:val="22"/>
              </w:rPr>
              <w:t> </w:t>
            </w:r>
            <w:r>
              <w:rPr>
                <w:rFonts w:ascii="宋体" w:hAnsi="宋体" w:cs="宋体" w:eastAsia="宋体" w:hint="default"/>
                <w:sz w:val="22"/>
                <w:szCs w:val="22"/>
              </w:rPr>
              <w:t>组”</w:t>
            </w:r>
            <w:r>
              <w:rPr>
                <w:rFonts w:ascii="宋体" w:hAnsi="宋体" w:cs="宋体" w:eastAsia="宋体" w:hint="default"/>
                <w:sz w:val="22"/>
                <w:szCs w:val="22"/>
              </w:rPr>
              <w:t>CRAA</w:t>
            </w:r>
            <w:r>
              <w:rPr>
                <w:rFonts w:ascii="宋体" w:hAnsi="宋体" w:cs="宋体" w:eastAsia="宋体" w:hint="default"/>
                <w:spacing w:val="-55"/>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认证证书</w:t>
            </w:r>
          </w:p>
        </w:tc>
        <w:tc>
          <w:tcPr>
            <w:tcW w:w="19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6"/>
              <w:ind w:left="103" w:right="0"/>
              <w:jc w:val="left"/>
              <w:rPr>
                <w:rFonts w:ascii="宋体" w:hAnsi="宋体" w:cs="宋体" w:eastAsia="宋体" w:hint="default"/>
                <w:sz w:val="22"/>
                <w:szCs w:val="22"/>
              </w:rPr>
            </w:pPr>
            <w:r>
              <w:rPr>
                <w:rFonts w:ascii="宋体"/>
                <w:sz w:val="22"/>
              </w:rPr>
              <w:t>10008P10304R0M</w:t>
            </w:r>
          </w:p>
        </w:tc>
        <w:tc>
          <w:tcPr>
            <w:tcW w:w="145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87" w:lineRule="exact"/>
              <w:ind w:left="103" w:right="0"/>
              <w:jc w:val="left"/>
              <w:rPr>
                <w:rFonts w:ascii="宋体" w:hAnsi="宋体" w:cs="宋体" w:eastAsia="宋体" w:hint="default"/>
                <w:sz w:val="22"/>
                <w:szCs w:val="22"/>
              </w:rPr>
            </w:pPr>
            <w:r>
              <w:rPr>
                <w:rFonts w:ascii="宋体"/>
                <w:sz w:val="22"/>
              </w:rPr>
              <w:t>2008.3.18-2</w:t>
            </w:r>
          </w:p>
          <w:p>
            <w:pPr>
              <w:pStyle w:val="TableParagraph"/>
              <w:spacing w:line="287" w:lineRule="exact"/>
              <w:ind w:left="103" w:right="0"/>
              <w:jc w:val="left"/>
              <w:rPr>
                <w:rFonts w:ascii="宋体" w:hAnsi="宋体" w:cs="宋体" w:eastAsia="宋体" w:hint="default"/>
                <w:sz w:val="22"/>
                <w:szCs w:val="22"/>
              </w:rPr>
            </w:pPr>
            <w:r>
              <w:rPr>
                <w:rFonts w:ascii="宋体"/>
                <w:sz w:val="22"/>
              </w:rPr>
              <w:t>012.3.17</w:t>
            </w:r>
          </w:p>
        </w:tc>
        <w:tc>
          <w:tcPr>
            <w:tcW w:w="18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182"/>
              <w:jc w:val="left"/>
              <w:rPr>
                <w:rFonts w:ascii="宋体" w:hAnsi="宋体" w:cs="宋体" w:eastAsia="宋体" w:hint="default"/>
                <w:sz w:val="22"/>
                <w:szCs w:val="22"/>
              </w:rPr>
            </w:pPr>
            <w:r>
              <w:rPr>
                <w:rFonts w:ascii="宋体" w:hAnsi="宋体" w:cs="宋体" w:eastAsia="宋体" w:hint="default"/>
                <w:sz w:val="22"/>
                <w:szCs w:val="22"/>
              </w:rPr>
              <w:t>北京中冷通质量</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认证中心</w:t>
            </w:r>
          </w:p>
        </w:tc>
        <w:tc>
          <w:tcPr>
            <w:tcW w:w="2837" w:type="dxa"/>
            <w:vMerge/>
            <w:tcBorders>
              <w:left w:val="single" w:sz="4" w:space="0" w:color="000000"/>
              <w:bottom w:val="single" w:sz="17" w:space="0" w:color="000000"/>
              <w:right w:val="single" w:sz="17" w:space="0" w:color="000000"/>
            </w:tcBorders>
          </w:tcPr>
          <w:p>
            <w:pPr/>
          </w:p>
        </w:tc>
      </w:tr>
    </w:tbl>
    <w:p>
      <w:pPr>
        <w:pStyle w:val="BodyText"/>
        <w:spacing w:line="274" w:lineRule="exact" w:before="0"/>
        <w:ind w:left="633" w:right="575"/>
        <w:jc w:val="left"/>
      </w:pPr>
      <w:r>
        <w:rPr/>
        <w:t>（</w:t>
      </w:r>
      <w:r>
        <w:rPr>
          <w:rFonts w:ascii="宋体" w:hAnsi="宋体" w:cs="宋体" w:eastAsia="宋体" w:hint="default"/>
        </w:rPr>
        <w:t>2</w:t>
      </w:r>
      <w:r>
        <w:rPr/>
        <w:t>）公司取得的精密环境工程承包业务资质证书情况</w:t>
      </w:r>
    </w:p>
    <w:p>
      <w:pPr>
        <w:pStyle w:val="BodyText"/>
        <w:spacing w:line="355" w:lineRule="auto" w:before="154"/>
        <w:ind w:right="575" w:firstLine="480"/>
        <w:jc w:val="left"/>
      </w:pPr>
      <w:r>
        <w:rPr>
          <w:spacing w:val="6"/>
        </w:rPr>
        <w:t>公司精密环境工程承包业务已经取得了相关资质证书等级匹配，且资质有效，具体如</w:t>
      </w:r>
      <w:r>
        <w:rPr/>
        <w:t> 下：</w:t>
      </w:r>
    </w:p>
    <w:p>
      <w:pPr>
        <w:spacing w:line="240" w:lineRule="auto" w:before="2"/>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519"/>
        <w:gridCol w:w="1181"/>
        <w:gridCol w:w="1897"/>
        <w:gridCol w:w="2496"/>
        <w:gridCol w:w="1501"/>
        <w:gridCol w:w="2631"/>
      </w:tblGrid>
      <w:tr>
        <w:trPr>
          <w:trHeight w:val="728" w:hRule="exact"/>
        </w:trPr>
        <w:tc>
          <w:tcPr>
            <w:tcW w:w="519"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86" w:lineRule="exact" w:before="55"/>
              <w:ind w:left="127" w:right="143"/>
              <w:jc w:val="left"/>
              <w:rPr>
                <w:rFonts w:ascii="宋体" w:hAnsi="宋体" w:cs="宋体" w:eastAsia="宋体" w:hint="default"/>
                <w:sz w:val="22"/>
                <w:szCs w:val="22"/>
              </w:rPr>
            </w:pPr>
            <w:r>
              <w:rPr>
                <w:rFonts w:ascii="宋体" w:hAnsi="宋体" w:cs="宋体" w:eastAsia="宋体" w:hint="default"/>
                <w:b/>
                <w:bCs/>
                <w:sz w:val="22"/>
                <w:szCs w:val="22"/>
              </w:rPr>
              <w:t>序</w:t>
            </w:r>
            <w:r>
              <w:rPr>
                <w:rFonts w:ascii="宋体" w:hAnsi="宋体" w:cs="宋体" w:eastAsia="宋体" w:hint="default"/>
                <w:b/>
                <w:bCs/>
                <w:w w:val="99"/>
                <w:sz w:val="22"/>
                <w:szCs w:val="22"/>
              </w:rPr>
              <w:t> </w:t>
            </w:r>
            <w:r>
              <w:rPr>
                <w:rFonts w:ascii="宋体" w:hAnsi="宋体" w:cs="宋体" w:eastAsia="宋体" w:hint="default"/>
                <w:b/>
                <w:bCs/>
                <w:sz w:val="22"/>
                <w:szCs w:val="22"/>
              </w:rPr>
              <w:t>号</w:t>
            </w:r>
            <w:r>
              <w:rPr>
                <w:rFonts w:ascii="宋体" w:hAnsi="宋体" w:cs="宋体" w:eastAsia="宋体" w:hint="default"/>
                <w:sz w:val="22"/>
                <w:szCs w:val="22"/>
              </w:rPr>
            </w:r>
          </w:p>
        </w:tc>
        <w:tc>
          <w:tcPr>
            <w:tcW w:w="1181"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55"/>
              <w:ind w:left="367" w:right="139" w:hanging="221"/>
              <w:jc w:val="left"/>
              <w:rPr>
                <w:rFonts w:ascii="宋体" w:hAnsi="宋体" w:cs="宋体" w:eastAsia="宋体" w:hint="default"/>
                <w:sz w:val="22"/>
                <w:szCs w:val="22"/>
              </w:rPr>
            </w:pPr>
            <w:r>
              <w:rPr>
                <w:rFonts w:ascii="宋体" w:hAnsi="宋体" w:cs="宋体" w:eastAsia="宋体" w:hint="default"/>
                <w:b/>
                <w:bCs/>
                <w:sz w:val="22"/>
                <w:szCs w:val="22"/>
              </w:rPr>
              <w:t>资质证书</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1897"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1"/>
              <w:ind w:left="504" w:right="0"/>
              <w:jc w:val="left"/>
              <w:rPr>
                <w:rFonts w:ascii="宋体" w:hAnsi="宋体" w:cs="宋体" w:eastAsia="宋体" w:hint="default"/>
                <w:sz w:val="22"/>
                <w:szCs w:val="22"/>
              </w:rPr>
            </w:pPr>
            <w:r>
              <w:rPr>
                <w:rFonts w:ascii="宋体" w:hAnsi="宋体" w:cs="宋体" w:eastAsia="宋体" w:hint="default"/>
                <w:b/>
                <w:bCs/>
                <w:sz w:val="22"/>
                <w:szCs w:val="22"/>
              </w:rPr>
              <w:t>证书编号</w:t>
            </w:r>
            <w:r>
              <w:rPr>
                <w:rFonts w:ascii="宋体" w:hAnsi="宋体" w:cs="宋体" w:eastAsia="宋体" w:hint="default"/>
                <w:sz w:val="22"/>
                <w:szCs w:val="22"/>
              </w:rPr>
            </w:r>
          </w:p>
        </w:tc>
        <w:tc>
          <w:tcPr>
            <w:tcW w:w="2496"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1"/>
              <w:ind w:left="5" w:right="0"/>
              <w:jc w:val="center"/>
              <w:rPr>
                <w:rFonts w:ascii="宋体" w:hAnsi="宋体" w:cs="宋体" w:eastAsia="宋体" w:hint="default"/>
                <w:sz w:val="22"/>
                <w:szCs w:val="22"/>
              </w:rPr>
            </w:pPr>
            <w:r>
              <w:rPr>
                <w:rFonts w:ascii="宋体" w:hAnsi="宋体" w:cs="宋体" w:eastAsia="宋体" w:hint="default"/>
                <w:b/>
                <w:bCs/>
                <w:sz w:val="22"/>
                <w:szCs w:val="22"/>
              </w:rPr>
              <w:t>有效期</w:t>
            </w:r>
            <w:r>
              <w:rPr>
                <w:rFonts w:ascii="宋体" w:hAnsi="宋体" w:cs="宋体" w:eastAsia="宋体" w:hint="default"/>
                <w:sz w:val="22"/>
                <w:szCs w:val="22"/>
              </w:rPr>
            </w:r>
          </w:p>
        </w:tc>
        <w:tc>
          <w:tcPr>
            <w:tcW w:w="1501"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71"/>
              <w:ind w:left="304" w:right="0"/>
              <w:jc w:val="left"/>
              <w:rPr>
                <w:rFonts w:ascii="宋体" w:hAnsi="宋体" w:cs="宋体" w:eastAsia="宋体" w:hint="default"/>
                <w:sz w:val="22"/>
                <w:szCs w:val="22"/>
              </w:rPr>
            </w:pPr>
            <w:r>
              <w:rPr>
                <w:rFonts w:ascii="宋体" w:hAnsi="宋体" w:cs="宋体" w:eastAsia="宋体" w:hint="default"/>
                <w:b/>
                <w:bCs/>
                <w:sz w:val="22"/>
                <w:szCs w:val="22"/>
              </w:rPr>
              <w:t>发证单位</w:t>
            </w:r>
            <w:r>
              <w:rPr>
                <w:rFonts w:ascii="宋体" w:hAnsi="宋体" w:cs="宋体" w:eastAsia="宋体" w:hint="default"/>
                <w:sz w:val="22"/>
                <w:szCs w:val="22"/>
              </w:rPr>
            </w:r>
          </w:p>
        </w:tc>
        <w:tc>
          <w:tcPr>
            <w:tcW w:w="2631"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71"/>
              <w:ind w:left="868" w:right="0"/>
              <w:jc w:val="left"/>
              <w:rPr>
                <w:rFonts w:ascii="宋体" w:hAnsi="宋体" w:cs="宋体" w:eastAsia="宋体" w:hint="default"/>
                <w:sz w:val="22"/>
                <w:szCs w:val="22"/>
              </w:rPr>
            </w:pPr>
            <w:r>
              <w:rPr>
                <w:rFonts w:ascii="宋体" w:hAnsi="宋体" w:cs="宋体" w:eastAsia="宋体" w:hint="default"/>
                <w:b/>
                <w:bCs/>
                <w:sz w:val="22"/>
                <w:szCs w:val="22"/>
              </w:rPr>
              <w:t>业务范围</w:t>
            </w:r>
            <w:r>
              <w:rPr>
                <w:rFonts w:ascii="宋体" w:hAnsi="宋体" w:cs="宋体" w:eastAsia="宋体" w:hint="default"/>
                <w:sz w:val="22"/>
                <w:szCs w:val="22"/>
              </w:rPr>
            </w:r>
          </w:p>
        </w:tc>
      </w:tr>
      <w:tr>
        <w:trPr>
          <w:trHeight w:val="1724" w:hRule="exact"/>
        </w:trPr>
        <w:tc>
          <w:tcPr>
            <w:tcW w:w="51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86" w:right="0"/>
              <w:jc w:val="left"/>
              <w:rPr>
                <w:rFonts w:ascii="宋体" w:hAnsi="宋体" w:cs="宋体" w:eastAsia="宋体" w:hint="default"/>
                <w:sz w:val="22"/>
                <w:szCs w:val="22"/>
              </w:rPr>
            </w:pPr>
            <w:r>
              <w:rPr>
                <w:rFonts w:ascii="宋体"/>
                <w:w w:val="100"/>
                <w:sz w:val="22"/>
              </w:rPr>
              <w:t>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37" w:lineRule="auto"/>
              <w:ind w:left="105" w:right="97"/>
              <w:jc w:val="both"/>
              <w:rPr>
                <w:rFonts w:ascii="宋体" w:hAnsi="宋体" w:cs="宋体" w:eastAsia="宋体" w:hint="default"/>
                <w:sz w:val="22"/>
                <w:szCs w:val="22"/>
              </w:rPr>
            </w:pPr>
            <w:r>
              <w:rPr>
                <w:rFonts w:ascii="宋体" w:hAnsi="宋体" w:cs="宋体" w:eastAsia="宋体" w:hint="default"/>
                <w:sz w:val="22"/>
                <w:szCs w:val="22"/>
              </w:rPr>
              <w:t>机</w:t>
            </w:r>
            <w:r>
              <w:rPr>
                <w:rFonts w:ascii="宋体" w:hAnsi="宋体" w:cs="宋体" w:eastAsia="宋体" w:hint="default"/>
                <w:spacing w:val="-80"/>
                <w:sz w:val="22"/>
                <w:szCs w:val="22"/>
              </w:rPr>
              <w:t> </w:t>
            </w:r>
            <w:r>
              <w:rPr>
                <w:rFonts w:ascii="宋体" w:hAnsi="宋体" w:cs="宋体" w:eastAsia="宋体" w:hint="default"/>
                <w:spacing w:val="12"/>
                <w:sz w:val="22"/>
                <w:szCs w:val="22"/>
              </w:rPr>
              <w:t>电设</w:t>
            </w:r>
            <w:r>
              <w:rPr>
                <w:rFonts w:ascii="宋体" w:hAnsi="宋体" w:cs="宋体" w:eastAsia="宋体" w:hint="default"/>
                <w:spacing w:val="-80"/>
                <w:sz w:val="22"/>
                <w:szCs w:val="22"/>
              </w:rPr>
              <w:t> </w:t>
            </w:r>
            <w:r>
              <w:rPr>
                <w:rFonts w:ascii="宋体" w:hAnsi="宋体" w:cs="宋体" w:eastAsia="宋体" w:hint="default"/>
                <w:sz w:val="22"/>
                <w:szCs w:val="22"/>
              </w:rPr>
              <w:t>备</w:t>
            </w:r>
            <w:r>
              <w:rPr>
                <w:rFonts w:ascii="宋体" w:hAnsi="宋体" w:cs="宋体" w:eastAsia="宋体" w:hint="default"/>
                <w:w w:val="100"/>
                <w:sz w:val="22"/>
                <w:szCs w:val="22"/>
              </w:rPr>
              <w:t> </w:t>
            </w:r>
            <w:r>
              <w:rPr>
                <w:rFonts w:ascii="宋体" w:hAnsi="宋体" w:cs="宋体" w:eastAsia="宋体" w:hint="default"/>
                <w:sz w:val="22"/>
                <w:szCs w:val="22"/>
              </w:rPr>
              <w:t>安</w:t>
            </w:r>
            <w:r>
              <w:rPr>
                <w:rFonts w:ascii="宋体" w:hAnsi="宋体" w:cs="宋体" w:eastAsia="宋体" w:hint="default"/>
                <w:spacing w:val="-80"/>
                <w:sz w:val="22"/>
                <w:szCs w:val="22"/>
              </w:rPr>
              <w:t> </w:t>
            </w:r>
            <w:r>
              <w:rPr>
                <w:rFonts w:ascii="宋体" w:hAnsi="宋体" w:cs="宋体" w:eastAsia="宋体" w:hint="default"/>
                <w:spacing w:val="12"/>
                <w:sz w:val="22"/>
                <w:szCs w:val="22"/>
              </w:rPr>
              <w:t>装工</w:t>
            </w:r>
            <w:r>
              <w:rPr>
                <w:rFonts w:ascii="宋体" w:hAnsi="宋体" w:cs="宋体" w:eastAsia="宋体" w:hint="default"/>
                <w:spacing w:val="-80"/>
                <w:sz w:val="22"/>
                <w:szCs w:val="22"/>
              </w:rPr>
              <w:t> </w:t>
            </w:r>
            <w:r>
              <w:rPr>
                <w:rFonts w:ascii="宋体" w:hAnsi="宋体" w:cs="宋体" w:eastAsia="宋体" w:hint="default"/>
                <w:sz w:val="22"/>
                <w:szCs w:val="22"/>
              </w:rPr>
              <w:t>程</w:t>
            </w:r>
            <w:r>
              <w:rPr>
                <w:rFonts w:ascii="宋体" w:hAnsi="宋体" w:cs="宋体" w:eastAsia="宋体" w:hint="default"/>
                <w:w w:val="100"/>
                <w:sz w:val="22"/>
                <w:szCs w:val="22"/>
              </w:rPr>
              <w:t> </w:t>
            </w:r>
            <w:r>
              <w:rPr>
                <w:rFonts w:ascii="宋体" w:hAnsi="宋体" w:cs="宋体" w:eastAsia="宋体" w:hint="default"/>
                <w:sz w:val="22"/>
                <w:szCs w:val="22"/>
              </w:rPr>
              <w:t>专</w:t>
            </w:r>
            <w:r>
              <w:rPr>
                <w:rFonts w:ascii="宋体" w:hAnsi="宋体" w:cs="宋体" w:eastAsia="宋体" w:hint="default"/>
                <w:spacing w:val="-80"/>
                <w:sz w:val="22"/>
                <w:szCs w:val="22"/>
              </w:rPr>
              <w:t> </w:t>
            </w:r>
            <w:r>
              <w:rPr>
                <w:rFonts w:ascii="宋体" w:hAnsi="宋体" w:cs="宋体" w:eastAsia="宋体" w:hint="default"/>
                <w:spacing w:val="12"/>
                <w:sz w:val="22"/>
                <w:szCs w:val="22"/>
              </w:rPr>
              <w:t>业承</w:t>
            </w:r>
            <w:r>
              <w:rPr>
                <w:rFonts w:ascii="宋体" w:hAnsi="宋体" w:cs="宋体" w:eastAsia="宋体" w:hint="default"/>
                <w:spacing w:val="-80"/>
                <w:sz w:val="22"/>
                <w:szCs w:val="22"/>
              </w:rPr>
              <w:t> </w:t>
            </w:r>
            <w:r>
              <w:rPr>
                <w:rFonts w:ascii="宋体" w:hAnsi="宋体" w:cs="宋体" w:eastAsia="宋体" w:hint="default"/>
                <w:sz w:val="22"/>
                <w:szCs w:val="22"/>
              </w:rPr>
              <w:t>包</w:t>
            </w:r>
            <w:r>
              <w:rPr>
                <w:rFonts w:ascii="宋体" w:hAnsi="宋体" w:cs="宋体" w:eastAsia="宋体" w:hint="default"/>
                <w:w w:val="100"/>
                <w:sz w:val="22"/>
                <w:szCs w:val="22"/>
              </w:rPr>
              <w:t> </w:t>
            </w:r>
            <w:r>
              <w:rPr>
                <w:rFonts w:ascii="宋体" w:hAnsi="宋体" w:cs="宋体" w:eastAsia="宋体" w:hint="default"/>
                <w:sz w:val="22"/>
                <w:szCs w:val="22"/>
              </w:rPr>
              <w:t>二级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5" w:right="0"/>
              <w:jc w:val="left"/>
              <w:rPr>
                <w:rFonts w:ascii="宋体" w:hAnsi="宋体" w:cs="宋体" w:eastAsia="宋体" w:hint="default"/>
                <w:sz w:val="22"/>
                <w:szCs w:val="22"/>
              </w:rPr>
            </w:pPr>
            <w:r>
              <w:rPr>
                <w:rFonts w:ascii="宋体"/>
                <w:sz w:val="22"/>
              </w:rPr>
              <w:t>B2184051000171</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5" w:right="0"/>
              <w:jc w:val="left"/>
              <w:rPr>
                <w:rFonts w:ascii="宋体" w:hAnsi="宋体" w:cs="宋体" w:eastAsia="宋体" w:hint="default"/>
                <w:sz w:val="22"/>
                <w:szCs w:val="22"/>
              </w:rPr>
            </w:pPr>
            <w:r>
              <w:rPr>
                <w:rFonts w:ascii="宋体"/>
                <w:sz w:val="22"/>
              </w:rPr>
              <w:t>2009.1.12-2014.1.12</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51"/>
              <w:jc w:val="left"/>
              <w:rPr>
                <w:rFonts w:ascii="宋体" w:hAnsi="宋体" w:cs="宋体" w:eastAsia="宋体" w:hint="default"/>
                <w:sz w:val="22"/>
                <w:szCs w:val="22"/>
              </w:rPr>
            </w:pPr>
            <w:r>
              <w:rPr>
                <w:rFonts w:ascii="宋体" w:hAnsi="宋体" w:cs="宋体" w:eastAsia="宋体" w:hint="default"/>
                <w:spacing w:val="35"/>
                <w:sz w:val="22"/>
                <w:szCs w:val="22"/>
              </w:rPr>
              <w:t>四川省建设</w:t>
            </w:r>
            <w:r>
              <w:rPr>
                <w:rFonts w:ascii="宋体" w:hAnsi="宋体" w:cs="宋体" w:eastAsia="宋体" w:hint="default"/>
                <w:spacing w:val="-101"/>
                <w:sz w:val="22"/>
                <w:szCs w:val="22"/>
              </w:rPr>
              <w:t> </w:t>
            </w:r>
            <w:r>
              <w:rPr>
                <w:rFonts w:ascii="宋体" w:hAnsi="宋体" w:cs="宋体" w:eastAsia="宋体" w:hint="default"/>
                <w:sz w:val="22"/>
                <w:szCs w:val="22"/>
              </w:rPr>
              <w:t>厅</w:t>
            </w:r>
          </w:p>
        </w:tc>
        <w:tc>
          <w:tcPr>
            <w:tcW w:w="2631" w:type="dxa"/>
            <w:tcBorders>
              <w:top w:val="single" w:sz="4" w:space="0" w:color="000000"/>
              <w:left w:val="single" w:sz="4" w:space="0" w:color="000000"/>
              <w:bottom w:val="single" w:sz="4" w:space="0" w:color="000000"/>
              <w:right w:val="single" w:sz="17" w:space="0" w:color="000000"/>
            </w:tcBorders>
          </w:tcPr>
          <w:p>
            <w:pPr>
              <w:pStyle w:val="TableParagraph"/>
              <w:spacing w:line="248" w:lineRule="exact"/>
              <w:ind w:left="105" w:right="0"/>
              <w:jc w:val="both"/>
              <w:rPr>
                <w:rFonts w:ascii="宋体" w:hAnsi="宋体" w:cs="宋体" w:eastAsia="宋体" w:hint="default"/>
                <w:sz w:val="22"/>
                <w:szCs w:val="22"/>
              </w:rPr>
            </w:pPr>
            <w:r>
              <w:rPr>
                <w:rFonts w:ascii="宋体" w:hAnsi="宋体" w:cs="宋体" w:eastAsia="宋体" w:hint="default"/>
                <w:sz w:val="22"/>
                <w:szCs w:val="22"/>
              </w:rPr>
              <w:t>可承担投资额</w:t>
            </w:r>
            <w:r>
              <w:rPr>
                <w:rFonts w:ascii="宋体" w:hAnsi="宋体" w:cs="宋体" w:eastAsia="宋体" w:hint="default"/>
                <w:spacing w:val="-54"/>
                <w:sz w:val="22"/>
                <w:szCs w:val="22"/>
              </w:rPr>
              <w:t> </w:t>
            </w:r>
            <w:r>
              <w:rPr>
                <w:rFonts w:ascii="宋体" w:hAnsi="宋体" w:cs="宋体" w:eastAsia="宋体" w:hint="default"/>
                <w:sz w:val="22"/>
                <w:szCs w:val="22"/>
              </w:rPr>
              <w:t>1500</w:t>
            </w:r>
            <w:r>
              <w:rPr>
                <w:rFonts w:ascii="宋体" w:hAnsi="宋体" w:cs="宋体" w:eastAsia="宋体" w:hint="default"/>
                <w:spacing w:val="-54"/>
                <w:sz w:val="22"/>
                <w:szCs w:val="22"/>
              </w:rPr>
              <w:t> </w:t>
            </w:r>
            <w:r>
              <w:rPr>
                <w:rFonts w:ascii="宋体" w:hAnsi="宋体" w:cs="宋体" w:eastAsia="宋体" w:hint="default"/>
                <w:sz w:val="22"/>
                <w:szCs w:val="22"/>
              </w:rPr>
              <w:t>万元</w:t>
            </w:r>
          </w:p>
          <w:p>
            <w:pPr>
              <w:pStyle w:val="TableParagraph"/>
              <w:spacing w:line="237" w:lineRule="auto" w:before="1"/>
              <w:ind w:left="105" w:right="75"/>
              <w:jc w:val="both"/>
              <w:rPr>
                <w:rFonts w:ascii="宋体" w:hAnsi="宋体" w:cs="宋体" w:eastAsia="宋体" w:hint="default"/>
                <w:sz w:val="22"/>
                <w:szCs w:val="22"/>
              </w:rPr>
            </w:pPr>
            <w:r>
              <w:rPr>
                <w:rFonts w:ascii="宋体" w:hAnsi="宋体" w:cs="宋体" w:eastAsia="宋体" w:hint="default"/>
                <w:sz w:val="22"/>
                <w:szCs w:val="22"/>
              </w:rPr>
              <w:t>以下的一般工业和公共、</w:t>
            </w:r>
            <w:r>
              <w:rPr>
                <w:rFonts w:ascii="宋体" w:hAnsi="宋体" w:cs="宋体" w:eastAsia="宋体" w:hint="default"/>
                <w:w w:val="100"/>
                <w:sz w:val="22"/>
                <w:szCs w:val="22"/>
              </w:rPr>
              <w:t> </w:t>
            </w:r>
            <w:r>
              <w:rPr>
                <w:rFonts w:ascii="宋体" w:hAnsi="宋体" w:cs="宋体" w:eastAsia="宋体" w:hint="default"/>
                <w:sz w:val="22"/>
                <w:szCs w:val="22"/>
              </w:rPr>
              <w:t>民用建设项目的设备、线</w:t>
            </w:r>
            <w:r>
              <w:rPr>
                <w:rFonts w:ascii="宋体" w:hAnsi="宋体" w:cs="宋体" w:eastAsia="宋体" w:hint="default"/>
                <w:w w:val="100"/>
                <w:sz w:val="22"/>
                <w:szCs w:val="22"/>
              </w:rPr>
              <w:t> </w:t>
            </w:r>
            <w:r>
              <w:rPr>
                <w:rFonts w:ascii="宋体" w:hAnsi="宋体" w:cs="宋体" w:eastAsia="宋体" w:hint="default"/>
                <w:spacing w:val="-7"/>
                <w:sz w:val="22"/>
                <w:szCs w:val="22"/>
              </w:rPr>
              <w:t>路、管道的安装，</w:t>
            </w:r>
            <w:r>
              <w:rPr>
                <w:rFonts w:ascii="宋体" w:hAnsi="宋体" w:cs="宋体" w:eastAsia="宋体" w:hint="default"/>
                <w:spacing w:val="-7"/>
                <w:sz w:val="22"/>
                <w:szCs w:val="22"/>
              </w:rPr>
              <w:t>10</w:t>
            </w:r>
            <w:r>
              <w:rPr>
                <w:rFonts w:ascii="宋体" w:hAnsi="宋体" w:cs="宋体" w:eastAsia="宋体" w:hint="default"/>
                <w:spacing w:val="-50"/>
                <w:sz w:val="22"/>
                <w:szCs w:val="22"/>
              </w:rPr>
              <w:t> </w:t>
            </w:r>
            <w:r>
              <w:rPr>
                <w:rFonts w:ascii="宋体" w:hAnsi="宋体" w:cs="宋体" w:eastAsia="宋体" w:hint="default"/>
                <w:spacing w:val="-3"/>
                <w:sz w:val="22"/>
                <w:szCs w:val="22"/>
              </w:rPr>
              <w:t>千伏</w:t>
            </w:r>
            <w:r>
              <w:rPr>
                <w:rFonts w:ascii="宋体" w:hAnsi="宋体" w:cs="宋体" w:eastAsia="宋体" w:hint="default"/>
                <w:spacing w:val="-106"/>
                <w:sz w:val="22"/>
                <w:szCs w:val="22"/>
              </w:rPr>
              <w:t> </w:t>
            </w:r>
            <w:r>
              <w:rPr>
                <w:rFonts w:ascii="宋体" w:hAnsi="宋体" w:cs="宋体" w:eastAsia="宋体" w:hint="default"/>
                <w:sz w:val="22"/>
                <w:szCs w:val="22"/>
              </w:rPr>
              <w:t>及以下变配电站工程，非</w:t>
            </w:r>
            <w:r>
              <w:rPr>
                <w:rFonts w:ascii="宋体" w:hAnsi="宋体" w:cs="宋体" w:eastAsia="宋体" w:hint="default"/>
                <w:w w:val="100"/>
                <w:sz w:val="22"/>
                <w:szCs w:val="22"/>
              </w:rPr>
              <w:t> </w:t>
            </w:r>
            <w:r>
              <w:rPr>
                <w:rFonts w:ascii="宋体" w:hAnsi="宋体" w:cs="宋体" w:eastAsia="宋体" w:hint="default"/>
                <w:sz w:val="22"/>
                <w:szCs w:val="22"/>
              </w:rPr>
              <w:t>标准钢构件的制作、安装</w:t>
            </w:r>
          </w:p>
        </w:tc>
      </w:tr>
      <w:tr>
        <w:trPr>
          <w:trHeight w:val="1435" w:hRule="exact"/>
        </w:trPr>
        <w:tc>
          <w:tcPr>
            <w:tcW w:w="51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 w:right="0"/>
              <w:jc w:val="left"/>
              <w:rPr>
                <w:rFonts w:ascii="宋体" w:hAnsi="宋体" w:cs="宋体" w:eastAsia="宋体" w:hint="default"/>
                <w:sz w:val="22"/>
                <w:szCs w:val="22"/>
              </w:rPr>
            </w:pPr>
            <w:r>
              <w:rPr>
                <w:rFonts w:ascii="宋体"/>
                <w:w w:val="100"/>
                <w:sz w:val="22"/>
              </w:rPr>
              <w:t>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31"/>
              <w:ind w:left="105" w:right="97"/>
              <w:jc w:val="both"/>
              <w:rPr>
                <w:rFonts w:ascii="宋体" w:hAnsi="宋体" w:cs="宋体" w:eastAsia="宋体" w:hint="default"/>
                <w:sz w:val="22"/>
                <w:szCs w:val="22"/>
              </w:rPr>
            </w:pPr>
            <w:r>
              <w:rPr>
                <w:rFonts w:ascii="宋体" w:hAnsi="宋体" w:cs="宋体" w:eastAsia="宋体" w:hint="default"/>
                <w:sz w:val="22"/>
                <w:szCs w:val="22"/>
              </w:rPr>
              <w:t>建</w:t>
            </w:r>
            <w:r>
              <w:rPr>
                <w:rFonts w:ascii="宋体" w:hAnsi="宋体" w:cs="宋体" w:eastAsia="宋体" w:hint="default"/>
                <w:spacing w:val="-80"/>
                <w:sz w:val="22"/>
                <w:szCs w:val="22"/>
              </w:rPr>
              <w:t> </w:t>
            </w:r>
            <w:r>
              <w:rPr>
                <w:rFonts w:ascii="宋体" w:hAnsi="宋体" w:cs="宋体" w:eastAsia="宋体" w:hint="default"/>
                <w:spacing w:val="12"/>
                <w:sz w:val="22"/>
                <w:szCs w:val="22"/>
              </w:rPr>
              <w:t>筑装</w:t>
            </w:r>
            <w:r>
              <w:rPr>
                <w:rFonts w:ascii="宋体" w:hAnsi="宋体" w:cs="宋体" w:eastAsia="宋体" w:hint="default"/>
                <w:spacing w:val="-80"/>
                <w:sz w:val="22"/>
                <w:szCs w:val="22"/>
              </w:rPr>
              <w:t> </w:t>
            </w:r>
            <w:r>
              <w:rPr>
                <w:rFonts w:ascii="宋体" w:hAnsi="宋体" w:cs="宋体" w:eastAsia="宋体" w:hint="default"/>
                <w:sz w:val="22"/>
                <w:szCs w:val="22"/>
              </w:rPr>
              <w:t>修</w:t>
            </w:r>
            <w:r>
              <w:rPr>
                <w:rFonts w:ascii="宋体" w:hAnsi="宋体" w:cs="宋体" w:eastAsia="宋体" w:hint="default"/>
                <w:w w:val="100"/>
                <w:sz w:val="22"/>
                <w:szCs w:val="22"/>
              </w:rPr>
              <w:t> </w:t>
            </w:r>
            <w:r>
              <w:rPr>
                <w:rFonts w:ascii="宋体" w:hAnsi="宋体" w:cs="宋体" w:eastAsia="宋体" w:hint="default"/>
                <w:sz w:val="22"/>
                <w:szCs w:val="22"/>
              </w:rPr>
              <w:t>装</w:t>
            </w:r>
            <w:r>
              <w:rPr>
                <w:rFonts w:ascii="宋体" w:hAnsi="宋体" w:cs="宋体" w:eastAsia="宋体" w:hint="default"/>
                <w:spacing w:val="-80"/>
                <w:sz w:val="22"/>
                <w:szCs w:val="22"/>
              </w:rPr>
              <w:t> </w:t>
            </w:r>
            <w:r>
              <w:rPr>
                <w:rFonts w:ascii="宋体" w:hAnsi="宋体" w:cs="宋体" w:eastAsia="宋体" w:hint="default"/>
                <w:spacing w:val="12"/>
                <w:sz w:val="22"/>
                <w:szCs w:val="22"/>
              </w:rPr>
              <w:t>饰工</w:t>
            </w:r>
            <w:r>
              <w:rPr>
                <w:rFonts w:ascii="宋体" w:hAnsi="宋体" w:cs="宋体" w:eastAsia="宋体" w:hint="default"/>
                <w:spacing w:val="-80"/>
                <w:sz w:val="22"/>
                <w:szCs w:val="22"/>
              </w:rPr>
              <w:t> </w:t>
            </w:r>
            <w:r>
              <w:rPr>
                <w:rFonts w:ascii="宋体" w:hAnsi="宋体" w:cs="宋体" w:eastAsia="宋体" w:hint="default"/>
                <w:sz w:val="22"/>
                <w:szCs w:val="22"/>
              </w:rPr>
              <w:t>程</w:t>
            </w:r>
            <w:r>
              <w:rPr>
                <w:rFonts w:ascii="宋体" w:hAnsi="宋体" w:cs="宋体" w:eastAsia="宋体" w:hint="default"/>
                <w:w w:val="100"/>
                <w:sz w:val="22"/>
                <w:szCs w:val="22"/>
              </w:rPr>
              <w:t> </w:t>
            </w:r>
            <w:r>
              <w:rPr>
                <w:rFonts w:ascii="宋体" w:hAnsi="宋体" w:cs="宋体" w:eastAsia="宋体" w:hint="default"/>
                <w:sz w:val="22"/>
                <w:szCs w:val="22"/>
              </w:rPr>
              <w:t>专</w:t>
            </w:r>
            <w:r>
              <w:rPr>
                <w:rFonts w:ascii="宋体" w:hAnsi="宋体" w:cs="宋体" w:eastAsia="宋体" w:hint="default"/>
                <w:spacing w:val="-80"/>
                <w:sz w:val="22"/>
                <w:szCs w:val="22"/>
              </w:rPr>
              <w:t> </w:t>
            </w:r>
            <w:r>
              <w:rPr>
                <w:rFonts w:ascii="宋体" w:hAnsi="宋体" w:cs="宋体" w:eastAsia="宋体" w:hint="default"/>
                <w:spacing w:val="12"/>
                <w:sz w:val="22"/>
                <w:szCs w:val="22"/>
              </w:rPr>
              <w:t>业承</w:t>
            </w:r>
            <w:r>
              <w:rPr>
                <w:rFonts w:ascii="宋体" w:hAnsi="宋体" w:cs="宋体" w:eastAsia="宋体" w:hint="default"/>
                <w:spacing w:val="-80"/>
                <w:sz w:val="22"/>
                <w:szCs w:val="22"/>
              </w:rPr>
              <w:t> </w:t>
            </w:r>
            <w:r>
              <w:rPr>
                <w:rFonts w:ascii="宋体" w:hAnsi="宋体" w:cs="宋体" w:eastAsia="宋体" w:hint="default"/>
                <w:sz w:val="22"/>
                <w:szCs w:val="22"/>
              </w:rPr>
              <w:t>包</w:t>
            </w:r>
            <w:r>
              <w:rPr>
                <w:rFonts w:ascii="宋体" w:hAnsi="宋体" w:cs="宋体" w:eastAsia="宋体" w:hint="default"/>
                <w:w w:val="100"/>
                <w:sz w:val="22"/>
                <w:szCs w:val="22"/>
              </w:rPr>
              <w:t> </w:t>
            </w:r>
            <w:r>
              <w:rPr>
                <w:rFonts w:ascii="宋体" w:hAnsi="宋体" w:cs="宋体" w:eastAsia="宋体" w:hint="default"/>
                <w:sz w:val="22"/>
                <w:szCs w:val="22"/>
              </w:rPr>
              <w:t>二级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宋体"/>
                <w:sz w:val="22"/>
              </w:rPr>
              <w:t>B2184051000171</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宋体"/>
                <w:sz w:val="22"/>
              </w:rPr>
              <w:t>2009.1.12-2014.1.12</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1"/>
                <w:szCs w:val="31"/>
              </w:rPr>
            </w:pPr>
          </w:p>
          <w:p>
            <w:pPr>
              <w:pStyle w:val="TableParagraph"/>
              <w:spacing w:line="286" w:lineRule="exact"/>
              <w:ind w:left="105" w:right="51"/>
              <w:jc w:val="left"/>
              <w:rPr>
                <w:rFonts w:ascii="宋体" w:hAnsi="宋体" w:cs="宋体" w:eastAsia="宋体" w:hint="default"/>
                <w:sz w:val="22"/>
                <w:szCs w:val="22"/>
              </w:rPr>
            </w:pPr>
            <w:r>
              <w:rPr>
                <w:rFonts w:ascii="宋体" w:hAnsi="宋体" w:cs="宋体" w:eastAsia="宋体" w:hint="default"/>
                <w:spacing w:val="35"/>
                <w:sz w:val="22"/>
                <w:szCs w:val="22"/>
              </w:rPr>
              <w:t>四川省建设</w:t>
            </w:r>
            <w:r>
              <w:rPr>
                <w:rFonts w:ascii="宋体" w:hAnsi="宋体" w:cs="宋体" w:eastAsia="宋体" w:hint="default"/>
                <w:spacing w:val="-101"/>
                <w:sz w:val="22"/>
                <w:szCs w:val="22"/>
              </w:rPr>
              <w:t> </w:t>
            </w:r>
            <w:r>
              <w:rPr>
                <w:rFonts w:ascii="宋体" w:hAnsi="宋体" w:cs="宋体" w:eastAsia="宋体" w:hint="default"/>
                <w:sz w:val="22"/>
                <w:szCs w:val="22"/>
              </w:rPr>
              <w:t>厅</w:t>
            </w:r>
          </w:p>
        </w:tc>
        <w:tc>
          <w:tcPr>
            <w:tcW w:w="2631" w:type="dxa"/>
            <w:tcBorders>
              <w:top w:val="single" w:sz="4" w:space="0" w:color="000000"/>
              <w:left w:val="single" w:sz="4" w:space="0" w:color="000000"/>
              <w:bottom w:val="single" w:sz="4" w:space="0" w:color="000000"/>
              <w:right w:val="single" w:sz="17"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可承担单位工程造价</w:t>
            </w:r>
          </w:p>
          <w:p>
            <w:pPr>
              <w:pStyle w:val="TableParagraph"/>
              <w:spacing w:line="286" w:lineRule="exact" w:before="27"/>
              <w:ind w:left="105" w:right="238"/>
              <w:jc w:val="left"/>
              <w:rPr>
                <w:rFonts w:ascii="宋体" w:hAnsi="宋体" w:cs="宋体" w:eastAsia="宋体" w:hint="default"/>
                <w:sz w:val="22"/>
                <w:szCs w:val="22"/>
              </w:rPr>
            </w:pPr>
            <w:r>
              <w:rPr>
                <w:rFonts w:ascii="宋体" w:hAnsi="宋体" w:cs="宋体" w:eastAsia="宋体" w:hint="default"/>
                <w:sz w:val="22"/>
                <w:szCs w:val="22"/>
              </w:rPr>
              <w:t>1200</w:t>
            </w:r>
            <w:r>
              <w:rPr>
                <w:rFonts w:ascii="宋体" w:hAnsi="宋体" w:cs="宋体" w:eastAsia="宋体" w:hint="default"/>
                <w:spacing w:val="-54"/>
                <w:sz w:val="22"/>
                <w:szCs w:val="22"/>
              </w:rPr>
              <w:t> </w:t>
            </w:r>
            <w:r>
              <w:rPr>
                <w:rFonts w:ascii="宋体" w:hAnsi="宋体" w:cs="宋体" w:eastAsia="宋体" w:hint="default"/>
                <w:sz w:val="22"/>
                <w:szCs w:val="22"/>
              </w:rPr>
              <w:t>万元及以下建筑室</w:t>
            </w:r>
            <w:r>
              <w:rPr>
                <w:rFonts w:ascii="宋体" w:hAnsi="宋体" w:cs="宋体" w:eastAsia="宋体" w:hint="default"/>
                <w:w w:val="100"/>
                <w:sz w:val="22"/>
                <w:szCs w:val="22"/>
              </w:rPr>
              <w:t> </w:t>
            </w:r>
            <w:r>
              <w:rPr>
                <w:rFonts w:ascii="宋体" w:hAnsi="宋体" w:cs="宋体" w:eastAsia="宋体" w:hint="default"/>
                <w:sz w:val="22"/>
                <w:szCs w:val="22"/>
              </w:rPr>
              <w:t>内、室外装修装饰工程</w:t>
            </w:r>
          </w:p>
          <w:p>
            <w:pPr>
              <w:pStyle w:val="TableParagraph"/>
              <w:spacing w:line="284" w:lineRule="exact" w:before="1"/>
              <w:ind w:left="105" w:right="82"/>
              <w:jc w:val="left"/>
              <w:rPr>
                <w:rFonts w:ascii="宋体" w:hAnsi="宋体" w:cs="宋体" w:eastAsia="宋体" w:hint="default"/>
                <w:sz w:val="22"/>
                <w:szCs w:val="22"/>
              </w:rPr>
            </w:pPr>
            <w:r>
              <w:rPr>
                <w:rFonts w:ascii="宋体" w:hAnsi="宋体" w:cs="宋体" w:eastAsia="宋体" w:hint="default"/>
                <w:sz w:val="22"/>
                <w:szCs w:val="22"/>
              </w:rPr>
              <w:t>（建筑幕墙工程队外）的</w:t>
            </w:r>
            <w:r>
              <w:rPr>
                <w:rFonts w:ascii="宋体" w:hAnsi="宋体" w:cs="宋体" w:eastAsia="宋体" w:hint="default"/>
                <w:w w:val="100"/>
                <w:sz w:val="22"/>
                <w:szCs w:val="22"/>
              </w:rPr>
              <w:t> </w:t>
            </w:r>
            <w:r>
              <w:rPr>
                <w:rFonts w:ascii="宋体" w:hAnsi="宋体" w:cs="宋体" w:eastAsia="宋体" w:hint="default"/>
                <w:sz w:val="22"/>
                <w:szCs w:val="22"/>
              </w:rPr>
              <w:t>施工</w:t>
            </w:r>
          </w:p>
        </w:tc>
      </w:tr>
      <w:tr>
        <w:trPr>
          <w:trHeight w:val="732" w:hRule="exact"/>
        </w:trPr>
        <w:tc>
          <w:tcPr>
            <w:tcW w:w="51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70"/>
              <w:ind w:left="86" w:right="0"/>
              <w:jc w:val="left"/>
              <w:rPr>
                <w:rFonts w:ascii="宋体" w:hAnsi="宋体" w:cs="宋体" w:eastAsia="宋体" w:hint="default"/>
                <w:sz w:val="22"/>
                <w:szCs w:val="22"/>
              </w:rPr>
            </w:pPr>
            <w:r>
              <w:rPr>
                <w:rFonts w:ascii="宋体"/>
                <w:w w:val="100"/>
                <w:sz w:val="22"/>
              </w:rPr>
              <w:t>3</w:t>
            </w:r>
          </w:p>
        </w:tc>
        <w:tc>
          <w:tcPr>
            <w:tcW w:w="1181" w:type="dxa"/>
            <w:tcBorders>
              <w:top w:val="single" w:sz="4" w:space="0" w:color="000000"/>
              <w:left w:val="single" w:sz="4" w:space="0" w:color="000000"/>
              <w:bottom w:val="single" w:sz="17" w:space="0" w:color="000000"/>
              <w:right w:val="single" w:sz="4" w:space="0" w:color="000000"/>
            </w:tcBorders>
          </w:tcPr>
          <w:p>
            <w:pPr>
              <w:pStyle w:val="TableParagraph"/>
              <w:spacing w:line="286" w:lineRule="exact" w:before="56"/>
              <w:ind w:left="105" w:right="97"/>
              <w:jc w:val="left"/>
              <w:rPr>
                <w:rFonts w:ascii="宋体" w:hAnsi="宋体" w:cs="宋体" w:eastAsia="宋体" w:hint="default"/>
                <w:sz w:val="22"/>
                <w:szCs w:val="22"/>
              </w:rPr>
            </w:pPr>
            <w:r>
              <w:rPr>
                <w:rFonts w:ascii="宋体" w:hAnsi="宋体" w:cs="宋体" w:eastAsia="宋体" w:hint="default"/>
                <w:sz w:val="22"/>
                <w:szCs w:val="22"/>
              </w:rPr>
              <w:t>建</w:t>
            </w:r>
            <w:r>
              <w:rPr>
                <w:rFonts w:ascii="宋体" w:hAnsi="宋体" w:cs="宋体" w:eastAsia="宋体" w:hint="default"/>
                <w:spacing w:val="-80"/>
                <w:sz w:val="22"/>
                <w:szCs w:val="22"/>
              </w:rPr>
              <w:t> </w:t>
            </w:r>
            <w:r>
              <w:rPr>
                <w:rFonts w:ascii="宋体" w:hAnsi="宋体" w:cs="宋体" w:eastAsia="宋体" w:hint="default"/>
                <w:spacing w:val="12"/>
                <w:sz w:val="22"/>
                <w:szCs w:val="22"/>
              </w:rPr>
              <w:t>筑智</w:t>
            </w:r>
            <w:r>
              <w:rPr>
                <w:rFonts w:ascii="宋体" w:hAnsi="宋体" w:cs="宋体" w:eastAsia="宋体" w:hint="default"/>
                <w:spacing w:val="-80"/>
                <w:sz w:val="22"/>
                <w:szCs w:val="22"/>
              </w:rPr>
              <w:t> </w:t>
            </w:r>
            <w:r>
              <w:rPr>
                <w:rFonts w:ascii="宋体" w:hAnsi="宋体" w:cs="宋体" w:eastAsia="宋体" w:hint="default"/>
                <w:sz w:val="22"/>
                <w:szCs w:val="22"/>
              </w:rPr>
              <w:t>能</w:t>
            </w:r>
            <w:r>
              <w:rPr>
                <w:rFonts w:ascii="宋体" w:hAnsi="宋体" w:cs="宋体" w:eastAsia="宋体" w:hint="default"/>
                <w:w w:val="100"/>
                <w:sz w:val="22"/>
                <w:szCs w:val="22"/>
              </w:rPr>
              <w:t> </w:t>
            </w:r>
            <w:r>
              <w:rPr>
                <w:rFonts w:ascii="宋体" w:hAnsi="宋体" w:cs="宋体" w:eastAsia="宋体" w:hint="default"/>
                <w:sz w:val="22"/>
                <w:szCs w:val="22"/>
              </w:rPr>
              <w:t>化</w:t>
            </w:r>
            <w:r>
              <w:rPr>
                <w:rFonts w:ascii="宋体" w:hAnsi="宋体" w:cs="宋体" w:eastAsia="宋体" w:hint="default"/>
                <w:spacing w:val="-80"/>
                <w:sz w:val="22"/>
                <w:szCs w:val="22"/>
              </w:rPr>
              <w:t> </w:t>
            </w:r>
            <w:r>
              <w:rPr>
                <w:rFonts w:ascii="宋体" w:hAnsi="宋体" w:cs="宋体" w:eastAsia="宋体" w:hint="default"/>
                <w:spacing w:val="12"/>
                <w:sz w:val="22"/>
                <w:szCs w:val="22"/>
              </w:rPr>
              <w:t>工程</w:t>
            </w:r>
            <w:r>
              <w:rPr>
                <w:rFonts w:ascii="宋体" w:hAnsi="宋体" w:cs="宋体" w:eastAsia="宋体" w:hint="default"/>
                <w:spacing w:val="-80"/>
                <w:sz w:val="22"/>
                <w:szCs w:val="22"/>
              </w:rPr>
              <w:t> </w:t>
            </w:r>
            <w:r>
              <w:rPr>
                <w:rFonts w:ascii="宋体" w:hAnsi="宋体" w:cs="宋体" w:eastAsia="宋体" w:hint="default"/>
                <w:sz w:val="22"/>
                <w:szCs w:val="22"/>
              </w:rPr>
              <w:t>专</w:t>
            </w:r>
          </w:p>
        </w:tc>
        <w:tc>
          <w:tcPr>
            <w:tcW w:w="189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70"/>
              <w:ind w:left="105" w:right="0"/>
              <w:jc w:val="left"/>
              <w:rPr>
                <w:rFonts w:ascii="宋体" w:hAnsi="宋体" w:cs="宋体" w:eastAsia="宋体" w:hint="default"/>
                <w:sz w:val="22"/>
                <w:szCs w:val="22"/>
              </w:rPr>
            </w:pPr>
            <w:r>
              <w:rPr>
                <w:rFonts w:ascii="宋体"/>
                <w:sz w:val="22"/>
              </w:rPr>
              <w:t>B2184051000171</w:t>
            </w:r>
          </w:p>
        </w:tc>
        <w:tc>
          <w:tcPr>
            <w:tcW w:w="24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70"/>
              <w:ind w:left="105" w:right="0"/>
              <w:jc w:val="left"/>
              <w:rPr>
                <w:rFonts w:ascii="宋体" w:hAnsi="宋体" w:cs="宋体" w:eastAsia="宋体" w:hint="default"/>
                <w:sz w:val="22"/>
                <w:szCs w:val="22"/>
              </w:rPr>
            </w:pPr>
            <w:r>
              <w:rPr>
                <w:rFonts w:ascii="宋体"/>
                <w:sz w:val="22"/>
              </w:rPr>
              <w:t>2009.1.12-2014.1.12</w:t>
            </w:r>
          </w:p>
        </w:tc>
        <w:tc>
          <w:tcPr>
            <w:tcW w:w="1501" w:type="dxa"/>
            <w:tcBorders>
              <w:top w:val="single" w:sz="4" w:space="0" w:color="000000"/>
              <w:left w:val="single" w:sz="4" w:space="0" w:color="000000"/>
              <w:bottom w:val="single" w:sz="17" w:space="0" w:color="000000"/>
              <w:right w:val="single" w:sz="4" w:space="0" w:color="000000"/>
            </w:tcBorders>
          </w:tcPr>
          <w:p>
            <w:pPr>
              <w:pStyle w:val="TableParagraph"/>
              <w:spacing w:line="286" w:lineRule="exact" w:before="56"/>
              <w:ind w:left="105" w:right="51"/>
              <w:jc w:val="left"/>
              <w:rPr>
                <w:rFonts w:ascii="宋体" w:hAnsi="宋体" w:cs="宋体" w:eastAsia="宋体" w:hint="default"/>
                <w:sz w:val="22"/>
                <w:szCs w:val="22"/>
              </w:rPr>
            </w:pPr>
            <w:r>
              <w:rPr>
                <w:rFonts w:ascii="宋体" w:hAnsi="宋体" w:cs="宋体" w:eastAsia="宋体" w:hint="default"/>
                <w:spacing w:val="35"/>
                <w:sz w:val="22"/>
                <w:szCs w:val="22"/>
              </w:rPr>
              <w:t>四川省建设</w:t>
            </w:r>
            <w:r>
              <w:rPr>
                <w:rFonts w:ascii="宋体" w:hAnsi="宋体" w:cs="宋体" w:eastAsia="宋体" w:hint="default"/>
                <w:spacing w:val="-101"/>
                <w:sz w:val="22"/>
                <w:szCs w:val="22"/>
              </w:rPr>
              <w:t> </w:t>
            </w:r>
            <w:r>
              <w:rPr>
                <w:rFonts w:ascii="宋体" w:hAnsi="宋体" w:cs="宋体" w:eastAsia="宋体" w:hint="default"/>
                <w:sz w:val="22"/>
                <w:szCs w:val="22"/>
              </w:rPr>
              <w:t>厅</w:t>
            </w:r>
          </w:p>
        </w:tc>
        <w:tc>
          <w:tcPr>
            <w:tcW w:w="2631" w:type="dxa"/>
            <w:tcBorders>
              <w:top w:val="single" w:sz="4" w:space="0" w:color="000000"/>
              <w:left w:val="single" w:sz="4" w:space="0" w:color="000000"/>
              <w:bottom w:val="single" w:sz="17" w:space="0" w:color="000000"/>
              <w:right w:val="single" w:sz="17" w:space="0" w:color="000000"/>
            </w:tcBorders>
          </w:tcPr>
          <w:p>
            <w:pPr>
              <w:pStyle w:val="TableParagraph"/>
              <w:spacing w:line="286" w:lineRule="exact" w:before="56"/>
              <w:ind w:left="105" w:right="182"/>
              <w:jc w:val="left"/>
              <w:rPr>
                <w:rFonts w:ascii="宋体" w:hAnsi="宋体" w:cs="宋体" w:eastAsia="宋体" w:hint="default"/>
                <w:sz w:val="22"/>
                <w:szCs w:val="22"/>
              </w:rPr>
            </w:pPr>
            <w:r>
              <w:rPr>
                <w:rFonts w:ascii="宋体" w:hAnsi="宋体" w:cs="宋体" w:eastAsia="宋体" w:hint="default"/>
                <w:sz w:val="22"/>
                <w:szCs w:val="22"/>
              </w:rPr>
              <w:t>可承担工程造价</w:t>
            </w:r>
            <w:r>
              <w:rPr>
                <w:rFonts w:ascii="宋体" w:hAnsi="宋体" w:cs="宋体" w:eastAsia="宋体" w:hint="default"/>
                <w:spacing w:val="-56"/>
                <w:sz w:val="22"/>
                <w:szCs w:val="22"/>
              </w:rPr>
              <w:t> </w:t>
            </w:r>
            <w:r>
              <w:rPr>
                <w:rFonts w:ascii="宋体" w:hAnsi="宋体" w:cs="宋体" w:eastAsia="宋体" w:hint="default"/>
                <w:sz w:val="22"/>
                <w:szCs w:val="22"/>
              </w:rPr>
              <w:t>1200</w:t>
            </w:r>
            <w:r>
              <w:rPr>
                <w:rFonts w:ascii="宋体" w:hAnsi="宋体" w:cs="宋体" w:eastAsia="宋体" w:hint="default"/>
                <w:spacing w:val="-53"/>
                <w:sz w:val="22"/>
                <w:szCs w:val="22"/>
              </w:rPr>
              <w:t> </w:t>
            </w:r>
            <w:r>
              <w:rPr>
                <w:rFonts w:ascii="宋体" w:hAnsi="宋体" w:cs="宋体" w:eastAsia="宋体" w:hint="default"/>
                <w:sz w:val="22"/>
                <w:szCs w:val="22"/>
              </w:rPr>
              <w:t>万</w:t>
            </w:r>
            <w:r>
              <w:rPr>
                <w:rFonts w:ascii="宋体" w:hAnsi="宋体" w:cs="宋体" w:eastAsia="宋体" w:hint="default"/>
                <w:w w:val="100"/>
                <w:sz w:val="22"/>
                <w:szCs w:val="22"/>
              </w:rPr>
              <w:t> </w:t>
            </w:r>
            <w:r>
              <w:rPr>
                <w:rFonts w:ascii="宋体" w:hAnsi="宋体" w:cs="宋体" w:eastAsia="宋体" w:hint="default"/>
                <w:sz w:val="22"/>
                <w:szCs w:val="22"/>
              </w:rPr>
              <w:t>元及以下的建筑智能化</w:t>
            </w:r>
          </w:p>
        </w:tc>
      </w:tr>
    </w:tbl>
    <w:p>
      <w:pPr>
        <w:spacing w:after="0" w:line="286" w:lineRule="exact"/>
        <w:jc w:val="left"/>
        <w:rPr>
          <w:rFonts w:ascii="宋体" w:hAnsi="宋体" w:cs="宋体" w:eastAsia="宋体" w:hint="default"/>
          <w:sz w:val="22"/>
          <w:szCs w:val="22"/>
        </w:rPr>
        <w:sectPr>
          <w:pgSz w:w="11910" w:h="16840"/>
          <w:pgMar w:header="720" w:footer="706" w:top="1160" w:bottom="900" w:left="980" w:right="420"/>
        </w:sectPr>
      </w:pPr>
    </w:p>
    <w:p>
      <w:pPr>
        <w:spacing w:line="240" w:lineRule="auto" w:before="12"/>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519"/>
        <w:gridCol w:w="1181"/>
        <w:gridCol w:w="1897"/>
        <w:gridCol w:w="2496"/>
        <w:gridCol w:w="1501"/>
        <w:gridCol w:w="2631"/>
      </w:tblGrid>
      <w:tr>
        <w:trPr>
          <w:trHeight w:val="730" w:hRule="exact"/>
        </w:trPr>
        <w:tc>
          <w:tcPr>
            <w:tcW w:w="519" w:type="dxa"/>
            <w:tcBorders>
              <w:top w:val="single" w:sz="17" w:space="0" w:color="000000"/>
              <w:left w:val="single" w:sz="17" w:space="0" w:color="000000"/>
              <w:bottom w:val="single" w:sz="4" w:space="0" w:color="000000"/>
              <w:right w:val="single" w:sz="4" w:space="0" w:color="000000"/>
            </w:tcBorders>
          </w:tcPr>
          <w:p>
            <w:pPr/>
          </w:p>
        </w:tc>
        <w:tc>
          <w:tcPr>
            <w:tcW w:w="1181" w:type="dxa"/>
            <w:tcBorders>
              <w:top w:val="single" w:sz="17" w:space="0" w:color="000000"/>
              <w:left w:val="single" w:sz="4" w:space="0" w:color="000000"/>
              <w:bottom w:val="single" w:sz="4" w:space="0" w:color="000000"/>
              <w:right w:val="single" w:sz="4" w:space="0" w:color="000000"/>
            </w:tcBorders>
          </w:tcPr>
          <w:p>
            <w:pPr>
              <w:pStyle w:val="TableParagraph"/>
              <w:spacing w:line="251" w:lineRule="exact"/>
              <w:ind w:left="105" w:right="0"/>
              <w:jc w:val="left"/>
              <w:rPr>
                <w:rFonts w:ascii="宋体" w:hAnsi="宋体" w:cs="宋体" w:eastAsia="宋体" w:hint="default"/>
                <w:sz w:val="22"/>
                <w:szCs w:val="22"/>
              </w:rPr>
            </w:pPr>
            <w:r>
              <w:rPr>
                <w:rFonts w:ascii="宋体" w:hAnsi="宋体" w:cs="宋体" w:eastAsia="宋体" w:hint="default"/>
                <w:sz w:val="22"/>
                <w:szCs w:val="22"/>
              </w:rPr>
              <w:t>业</w:t>
            </w:r>
            <w:r>
              <w:rPr>
                <w:rFonts w:ascii="宋体" w:hAnsi="宋体" w:cs="宋体" w:eastAsia="宋体" w:hint="default"/>
                <w:spacing w:val="-80"/>
                <w:sz w:val="22"/>
                <w:szCs w:val="22"/>
              </w:rPr>
              <w:t> </w:t>
            </w:r>
            <w:r>
              <w:rPr>
                <w:rFonts w:ascii="宋体" w:hAnsi="宋体" w:cs="宋体" w:eastAsia="宋体" w:hint="default"/>
                <w:spacing w:val="12"/>
                <w:sz w:val="22"/>
                <w:szCs w:val="22"/>
              </w:rPr>
              <w:t>承包</w:t>
            </w:r>
            <w:r>
              <w:rPr>
                <w:rFonts w:ascii="宋体" w:hAnsi="宋体" w:cs="宋体" w:eastAsia="宋体" w:hint="default"/>
                <w:spacing w:val="-80"/>
                <w:sz w:val="22"/>
                <w:szCs w:val="22"/>
              </w:rPr>
              <w:t> </w:t>
            </w:r>
            <w:r>
              <w:rPr>
                <w:rFonts w:ascii="宋体" w:hAnsi="宋体" w:cs="宋体" w:eastAsia="宋体" w:hint="default"/>
                <w:sz w:val="22"/>
                <w:szCs w:val="22"/>
              </w:rPr>
              <w:t>二</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w w:val="100"/>
                <w:sz w:val="22"/>
                <w:szCs w:val="22"/>
              </w:rPr>
              <w:t>级</w:t>
            </w:r>
          </w:p>
        </w:tc>
        <w:tc>
          <w:tcPr>
            <w:tcW w:w="1897" w:type="dxa"/>
            <w:tcBorders>
              <w:top w:val="single" w:sz="17" w:space="0" w:color="000000"/>
              <w:left w:val="single" w:sz="4" w:space="0" w:color="000000"/>
              <w:bottom w:val="single" w:sz="4" w:space="0" w:color="000000"/>
              <w:right w:val="single" w:sz="4" w:space="0" w:color="000000"/>
            </w:tcBorders>
          </w:tcPr>
          <w:p>
            <w:pPr/>
          </w:p>
        </w:tc>
        <w:tc>
          <w:tcPr>
            <w:tcW w:w="2496" w:type="dxa"/>
            <w:tcBorders>
              <w:top w:val="single" w:sz="17" w:space="0" w:color="000000"/>
              <w:left w:val="single" w:sz="4" w:space="0" w:color="000000"/>
              <w:bottom w:val="single" w:sz="4" w:space="0" w:color="000000"/>
              <w:right w:val="single" w:sz="4" w:space="0" w:color="000000"/>
            </w:tcBorders>
          </w:tcPr>
          <w:p>
            <w:pPr/>
          </w:p>
        </w:tc>
        <w:tc>
          <w:tcPr>
            <w:tcW w:w="1501" w:type="dxa"/>
            <w:tcBorders>
              <w:top w:val="single" w:sz="17" w:space="0" w:color="000000"/>
              <w:left w:val="single" w:sz="4" w:space="0" w:color="000000"/>
              <w:bottom w:val="single" w:sz="4" w:space="0" w:color="000000"/>
              <w:right w:val="single" w:sz="4" w:space="0" w:color="000000"/>
            </w:tcBorders>
          </w:tcPr>
          <w:p>
            <w:pPr/>
          </w:p>
        </w:tc>
        <w:tc>
          <w:tcPr>
            <w:tcW w:w="2631" w:type="dxa"/>
            <w:tcBorders>
              <w:top w:val="single" w:sz="17" w:space="0" w:color="000000"/>
              <w:left w:val="single" w:sz="4" w:space="0" w:color="000000"/>
              <w:bottom w:val="single" w:sz="4" w:space="0" w:color="000000"/>
              <w:right w:val="single" w:sz="17"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工程的施工</w:t>
            </w:r>
          </w:p>
        </w:tc>
      </w:tr>
      <w:tr>
        <w:trPr>
          <w:trHeight w:val="905" w:hRule="exact"/>
        </w:trPr>
        <w:tc>
          <w:tcPr>
            <w:tcW w:w="51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6" w:right="0"/>
              <w:jc w:val="left"/>
              <w:rPr>
                <w:rFonts w:ascii="宋体" w:hAnsi="宋体" w:cs="宋体" w:eastAsia="宋体" w:hint="default"/>
                <w:sz w:val="22"/>
                <w:szCs w:val="22"/>
              </w:rPr>
            </w:pPr>
            <w:r>
              <w:rPr>
                <w:rFonts w:ascii="宋体"/>
                <w:w w:val="100"/>
                <w:sz w:val="22"/>
              </w:rPr>
              <w:t>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9"/>
              <w:ind w:left="105" w:right="97"/>
              <w:jc w:val="both"/>
              <w:rPr>
                <w:rFonts w:ascii="宋体" w:hAnsi="宋体" w:cs="宋体" w:eastAsia="宋体" w:hint="default"/>
                <w:sz w:val="22"/>
                <w:szCs w:val="22"/>
              </w:rPr>
            </w:pPr>
            <w:r>
              <w:rPr>
                <w:rFonts w:ascii="宋体" w:hAnsi="宋体" w:cs="宋体" w:eastAsia="宋体" w:hint="default"/>
                <w:sz w:val="22"/>
                <w:szCs w:val="22"/>
              </w:rPr>
              <w:t>电</w:t>
            </w:r>
            <w:r>
              <w:rPr>
                <w:rFonts w:ascii="宋体" w:hAnsi="宋体" w:cs="宋体" w:eastAsia="宋体" w:hint="default"/>
                <w:spacing w:val="-80"/>
                <w:sz w:val="22"/>
                <w:szCs w:val="22"/>
              </w:rPr>
              <w:t> </w:t>
            </w:r>
            <w:r>
              <w:rPr>
                <w:rFonts w:ascii="宋体" w:hAnsi="宋体" w:cs="宋体" w:eastAsia="宋体" w:hint="default"/>
                <w:spacing w:val="12"/>
                <w:sz w:val="22"/>
                <w:szCs w:val="22"/>
              </w:rPr>
              <w:t>子工</w:t>
            </w:r>
            <w:r>
              <w:rPr>
                <w:rFonts w:ascii="宋体" w:hAnsi="宋体" w:cs="宋体" w:eastAsia="宋体" w:hint="default"/>
                <w:spacing w:val="-80"/>
                <w:sz w:val="22"/>
                <w:szCs w:val="22"/>
              </w:rPr>
              <w:t> </w:t>
            </w:r>
            <w:r>
              <w:rPr>
                <w:rFonts w:ascii="宋体" w:hAnsi="宋体" w:cs="宋体" w:eastAsia="宋体" w:hint="default"/>
                <w:sz w:val="22"/>
                <w:szCs w:val="22"/>
              </w:rPr>
              <w:t>程</w:t>
            </w:r>
            <w:r>
              <w:rPr>
                <w:rFonts w:ascii="宋体" w:hAnsi="宋体" w:cs="宋体" w:eastAsia="宋体" w:hint="default"/>
                <w:w w:val="100"/>
                <w:sz w:val="22"/>
                <w:szCs w:val="22"/>
              </w:rPr>
              <w:t> </w:t>
            </w:r>
            <w:r>
              <w:rPr>
                <w:rFonts w:ascii="宋体" w:hAnsi="宋体" w:cs="宋体" w:eastAsia="宋体" w:hint="default"/>
                <w:sz w:val="22"/>
                <w:szCs w:val="22"/>
              </w:rPr>
              <w:t>专</w:t>
            </w:r>
            <w:r>
              <w:rPr>
                <w:rFonts w:ascii="宋体" w:hAnsi="宋体" w:cs="宋体" w:eastAsia="宋体" w:hint="default"/>
                <w:spacing w:val="-80"/>
                <w:sz w:val="22"/>
                <w:szCs w:val="22"/>
              </w:rPr>
              <w:t> </w:t>
            </w:r>
            <w:r>
              <w:rPr>
                <w:rFonts w:ascii="宋体" w:hAnsi="宋体" w:cs="宋体" w:eastAsia="宋体" w:hint="default"/>
                <w:spacing w:val="12"/>
                <w:sz w:val="22"/>
                <w:szCs w:val="22"/>
              </w:rPr>
              <w:t>业承</w:t>
            </w:r>
            <w:r>
              <w:rPr>
                <w:rFonts w:ascii="宋体" w:hAnsi="宋体" w:cs="宋体" w:eastAsia="宋体" w:hint="default"/>
                <w:spacing w:val="-80"/>
                <w:sz w:val="22"/>
                <w:szCs w:val="22"/>
              </w:rPr>
              <w:t> </w:t>
            </w:r>
            <w:r>
              <w:rPr>
                <w:rFonts w:ascii="宋体" w:hAnsi="宋体" w:cs="宋体" w:eastAsia="宋体" w:hint="default"/>
                <w:sz w:val="22"/>
                <w:szCs w:val="22"/>
              </w:rPr>
              <w:t>包</w:t>
            </w:r>
            <w:r>
              <w:rPr>
                <w:rFonts w:ascii="宋体" w:hAnsi="宋体" w:cs="宋体" w:eastAsia="宋体" w:hint="default"/>
                <w:w w:val="100"/>
                <w:sz w:val="22"/>
                <w:szCs w:val="22"/>
              </w:rPr>
              <w:t> </w:t>
            </w:r>
            <w:r>
              <w:rPr>
                <w:rFonts w:ascii="宋体" w:hAnsi="宋体" w:cs="宋体" w:eastAsia="宋体" w:hint="default"/>
                <w:sz w:val="22"/>
                <w:szCs w:val="22"/>
              </w:rPr>
              <w:t>二级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2"/>
                <w:szCs w:val="22"/>
              </w:rPr>
            </w:pPr>
            <w:r>
              <w:rPr>
                <w:rFonts w:ascii="宋体"/>
                <w:sz w:val="22"/>
              </w:rPr>
              <w:t>B2184051000171</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2"/>
                <w:szCs w:val="22"/>
              </w:rPr>
            </w:pPr>
            <w:r>
              <w:rPr>
                <w:rFonts w:ascii="宋体"/>
                <w:sz w:val="22"/>
              </w:rPr>
              <w:t>2009.1.12-2014.1.12</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52"/>
              <w:ind w:left="105" w:right="96"/>
              <w:jc w:val="left"/>
              <w:rPr>
                <w:rFonts w:ascii="宋体" w:hAnsi="宋体" w:cs="宋体" w:eastAsia="宋体" w:hint="default"/>
                <w:sz w:val="22"/>
                <w:szCs w:val="22"/>
              </w:rPr>
            </w:pPr>
            <w:r>
              <w:rPr>
                <w:rFonts w:ascii="宋体" w:hAnsi="宋体" w:cs="宋体" w:eastAsia="宋体" w:hint="default"/>
                <w:spacing w:val="33"/>
                <w:sz w:val="22"/>
                <w:szCs w:val="22"/>
              </w:rPr>
              <w:t>四川省建</w:t>
            </w:r>
            <w:r>
              <w:rPr>
                <w:rFonts w:ascii="宋体" w:hAnsi="宋体" w:cs="宋体" w:eastAsia="宋体" w:hint="default"/>
                <w:spacing w:val="-59"/>
                <w:sz w:val="22"/>
                <w:szCs w:val="22"/>
              </w:rPr>
              <w:t> </w:t>
            </w:r>
            <w:r>
              <w:rPr>
                <w:rFonts w:ascii="宋体" w:hAnsi="宋体" w:cs="宋体" w:eastAsia="宋体" w:hint="default"/>
                <w:sz w:val="22"/>
                <w:szCs w:val="22"/>
              </w:rPr>
              <w:t>设</w:t>
            </w:r>
            <w:r>
              <w:rPr>
                <w:rFonts w:ascii="宋体" w:hAnsi="宋体" w:cs="宋体" w:eastAsia="宋体" w:hint="default"/>
                <w:w w:val="100"/>
                <w:sz w:val="22"/>
                <w:szCs w:val="22"/>
              </w:rPr>
              <w:t> </w:t>
            </w:r>
            <w:r>
              <w:rPr>
                <w:rFonts w:ascii="宋体" w:hAnsi="宋体" w:cs="宋体" w:eastAsia="宋体" w:hint="default"/>
                <w:sz w:val="22"/>
                <w:szCs w:val="22"/>
              </w:rPr>
              <w:t>厅</w:t>
            </w:r>
          </w:p>
        </w:tc>
        <w:tc>
          <w:tcPr>
            <w:tcW w:w="2631" w:type="dxa"/>
            <w:tcBorders>
              <w:top w:val="single" w:sz="4" w:space="0" w:color="000000"/>
              <w:left w:val="single" w:sz="4" w:space="0" w:color="000000"/>
              <w:bottom w:val="single" w:sz="4" w:space="0" w:color="000000"/>
              <w:right w:val="single" w:sz="17" w:space="0" w:color="000000"/>
            </w:tcBorders>
          </w:tcPr>
          <w:p>
            <w:pPr>
              <w:pStyle w:val="TableParagraph"/>
              <w:spacing w:line="286" w:lineRule="exact" w:before="9"/>
              <w:ind w:left="105" w:right="182"/>
              <w:jc w:val="left"/>
              <w:rPr>
                <w:rFonts w:ascii="宋体" w:hAnsi="宋体" w:cs="宋体" w:eastAsia="宋体" w:hint="default"/>
                <w:sz w:val="22"/>
                <w:szCs w:val="22"/>
              </w:rPr>
            </w:pPr>
            <w:r>
              <w:rPr>
                <w:rFonts w:ascii="宋体" w:hAnsi="宋体" w:cs="宋体" w:eastAsia="宋体" w:hint="default"/>
                <w:sz w:val="22"/>
                <w:szCs w:val="22"/>
              </w:rPr>
              <w:t>可承担工程造价</w:t>
            </w:r>
            <w:r>
              <w:rPr>
                <w:rFonts w:ascii="宋体" w:hAnsi="宋体" w:cs="宋体" w:eastAsia="宋体" w:hint="default"/>
                <w:spacing w:val="-56"/>
                <w:sz w:val="22"/>
                <w:szCs w:val="22"/>
              </w:rPr>
              <w:t> </w:t>
            </w:r>
            <w:r>
              <w:rPr>
                <w:rFonts w:ascii="宋体" w:hAnsi="宋体" w:cs="宋体" w:eastAsia="宋体" w:hint="default"/>
                <w:sz w:val="22"/>
                <w:szCs w:val="22"/>
              </w:rPr>
              <w:t>2500</w:t>
            </w:r>
            <w:r>
              <w:rPr>
                <w:rFonts w:ascii="宋体" w:hAnsi="宋体" w:cs="宋体" w:eastAsia="宋体" w:hint="default"/>
                <w:spacing w:val="-53"/>
                <w:sz w:val="22"/>
                <w:szCs w:val="22"/>
              </w:rPr>
              <w:t> </w:t>
            </w:r>
            <w:r>
              <w:rPr>
                <w:rFonts w:ascii="宋体" w:hAnsi="宋体" w:cs="宋体" w:eastAsia="宋体" w:hint="default"/>
                <w:sz w:val="22"/>
                <w:szCs w:val="22"/>
              </w:rPr>
              <w:t>万</w:t>
            </w:r>
            <w:r>
              <w:rPr>
                <w:rFonts w:ascii="宋体" w:hAnsi="宋体" w:cs="宋体" w:eastAsia="宋体" w:hint="default"/>
                <w:w w:val="100"/>
                <w:sz w:val="22"/>
                <w:szCs w:val="22"/>
              </w:rPr>
              <w:t> </w:t>
            </w:r>
            <w:r>
              <w:rPr>
                <w:rFonts w:ascii="宋体" w:hAnsi="宋体" w:cs="宋体" w:eastAsia="宋体" w:hint="default"/>
                <w:sz w:val="22"/>
                <w:szCs w:val="22"/>
              </w:rPr>
              <w:t>元及以下的电子工程施</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工</w:t>
            </w:r>
          </w:p>
        </w:tc>
      </w:tr>
      <w:tr>
        <w:trPr>
          <w:trHeight w:val="1152" w:hRule="exact"/>
        </w:trPr>
        <w:tc>
          <w:tcPr>
            <w:tcW w:w="51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86" w:right="0"/>
              <w:jc w:val="left"/>
              <w:rPr>
                <w:rFonts w:ascii="宋体" w:hAnsi="宋体" w:cs="宋体" w:eastAsia="宋体" w:hint="default"/>
                <w:sz w:val="22"/>
                <w:szCs w:val="22"/>
              </w:rPr>
            </w:pPr>
            <w:r>
              <w:rPr>
                <w:rFonts w:ascii="宋体"/>
                <w:w w:val="100"/>
                <w:sz w:val="22"/>
              </w:rPr>
              <w:t>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8"/>
              <w:ind w:left="105" w:right="97"/>
              <w:jc w:val="both"/>
              <w:rPr>
                <w:rFonts w:ascii="宋体" w:hAnsi="宋体" w:cs="宋体" w:eastAsia="宋体" w:hint="default"/>
                <w:sz w:val="22"/>
                <w:szCs w:val="22"/>
              </w:rPr>
            </w:pPr>
            <w:r>
              <w:rPr>
                <w:rFonts w:ascii="宋体" w:hAnsi="宋体" w:cs="宋体" w:eastAsia="宋体" w:hint="default"/>
                <w:sz w:val="22"/>
                <w:szCs w:val="22"/>
              </w:rPr>
              <w:t>消</w:t>
            </w:r>
            <w:r>
              <w:rPr>
                <w:rFonts w:ascii="宋体" w:hAnsi="宋体" w:cs="宋体" w:eastAsia="宋体" w:hint="default"/>
                <w:spacing w:val="-80"/>
                <w:sz w:val="22"/>
                <w:szCs w:val="22"/>
              </w:rPr>
              <w:t> </w:t>
            </w:r>
            <w:r>
              <w:rPr>
                <w:rFonts w:ascii="宋体" w:hAnsi="宋体" w:cs="宋体" w:eastAsia="宋体" w:hint="default"/>
                <w:spacing w:val="12"/>
                <w:sz w:val="22"/>
                <w:szCs w:val="22"/>
              </w:rPr>
              <w:t>防设</w:t>
            </w:r>
            <w:r>
              <w:rPr>
                <w:rFonts w:ascii="宋体" w:hAnsi="宋体" w:cs="宋体" w:eastAsia="宋体" w:hint="default"/>
                <w:spacing w:val="-80"/>
                <w:sz w:val="22"/>
                <w:szCs w:val="22"/>
              </w:rPr>
              <w:t> </w:t>
            </w:r>
            <w:r>
              <w:rPr>
                <w:rFonts w:ascii="宋体" w:hAnsi="宋体" w:cs="宋体" w:eastAsia="宋体" w:hint="default"/>
                <w:sz w:val="22"/>
                <w:szCs w:val="22"/>
              </w:rPr>
              <w:t>施</w:t>
            </w:r>
            <w:r>
              <w:rPr>
                <w:rFonts w:ascii="宋体" w:hAnsi="宋体" w:cs="宋体" w:eastAsia="宋体" w:hint="default"/>
                <w:w w:val="100"/>
                <w:sz w:val="22"/>
                <w:szCs w:val="22"/>
              </w:rPr>
              <w:t> </w:t>
            </w:r>
            <w:r>
              <w:rPr>
                <w:rFonts w:ascii="宋体" w:hAnsi="宋体" w:cs="宋体" w:eastAsia="宋体" w:hint="default"/>
                <w:sz w:val="22"/>
                <w:szCs w:val="22"/>
              </w:rPr>
              <w:t>工</w:t>
            </w:r>
            <w:r>
              <w:rPr>
                <w:rFonts w:ascii="宋体" w:hAnsi="宋体" w:cs="宋体" w:eastAsia="宋体" w:hint="default"/>
                <w:spacing w:val="-80"/>
                <w:sz w:val="22"/>
                <w:szCs w:val="22"/>
              </w:rPr>
              <w:t> </w:t>
            </w:r>
            <w:r>
              <w:rPr>
                <w:rFonts w:ascii="宋体" w:hAnsi="宋体" w:cs="宋体" w:eastAsia="宋体" w:hint="default"/>
                <w:spacing w:val="12"/>
                <w:sz w:val="22"/>
                <w:szCs w:val="22"/>
              </w:rPr>
              <w:t>程专</w:t>
            </w:r>
            <w:r>
              <w:rPr>
                <w:rFonts w:ascii="宋体" w:hAnsi="宋体" w:cs="宋体" w:eastAsia="宋体" w:hint="default"/>
                <w:spacing w:val="-80"/>
                <w:sz w:val="22"/>
                <w:szCs w:val="22"/>
              </w:rPr>
              <w:t> </w:t>
            </w:r>
            <w:r>
              <w:rPr>
                <w:rFonts w:ascii="宋体" w:hAnsi="宋体" w:cs="宋体" w:eastAsia="宋体" w:hint="default"/>
                <w:sz w:val="22"/>
                <w:szCs w:val="22"/>
              </w:rPr>
              <w:t>业</w:t>
            </w:r>
            <w:r>
              <w:rPr>
                <w:rFonts w:ascii="宋体" w:hAnsi="宋体" w:cs="宋体" w:eastAsia="宋体" w:hint="default"/>
                <w:w w:val="100"/>
                <w:sz w:val="22"/>
                <w:szCs w:val="22"/>
              </w:rPr>
              <w:t> </w:t>
            </w:r>
            <w:r>
              <w:rPr>
                <w:rFonts w:ascii="宋体" w:hAnsi="宋体" w:cs="宋体" w:eastAsia="宋体" w:hint="default"/>
                <w:sz w:val="22"/>
                <w:szCs w:val="22"/>
              </w:rPr>
              <w:t>承包三级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5" w:right="0"/>
              <w:jc w:val="left"/>
              <w:rPr>
                <w:rFonts w:ascii="宋体" w:hAnsi="宋体" w:cs="宋体" w:eastAsia="宋体" w:hint="default"/>
                <w:sz w:val="22"/>
                <w:szCs w:val="22"/>
              </w:rPr>
            </w:pPr>
            <w:r>
              <w:rPr>
                <w:rFonts w:ascii="宋体"/>
                <w:sz w:val="22"/>
              </w:rPr>
              <w:t>B2184051000171</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5" w:right="0"/>
              <w:jc w:val="left"/>
              <w:rPr>
                <w:rFonts w:ascii="宋体" w:hAnsi="宋体" w:cs="宋体" w:eastAsia="宋体" w:hint="default"/>
                <w:sz w:val="22"/>
                <w:szCs w:val="22"/>
              </w:rPr>
            </w:pPr>
            <w:r>
              <w:rPr>
                <w:rFonts w:ascii="宋体"/>
                <w:sz w:val="22"/>
              </w:rPr>
              <w:t>2009.1.12-2014.1.12</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5" w:right="51"/>
              <w:jc w:val="left"/>
              <w:rPr>
                <w:rFonts w:ascii="宋体" w:hAnsi="宋体" w:cs="宋体" w:eastAsia="宋体" w:hint="default"/>
                <w:sz w:val="22"/>
                <w:szCs w:val="22"/>
              </w:rPr>
            </w:pPr>
            <w:r>
              <w:rPr>
                <w:rFonts w:ascii="宋体" w:hAnsi="宋体" w:cs="宋体" w:eastAsia="宋体" w:hint="default"/>
                <w:spacing w:val="35"/>
                <w:sz w:val="22"/>
                <w:szCs w:val="22"/>
              </w:rPr>
              <w:t>四川省建设</w:t>
            </w:r>
            <w:r>
              <w:rPr>
                <w:rFonts w:ascii="宋体" w:hAnsi="宋体" w:cs="宋体" w:eastAsia="宋体" w:hint="default"/>
                <w:spacing w:val="-101"/>
                <w:sz w:val="22"/>
                <w:szCs w:val="22"/>
              </w:rPr>
              <w:t> </w:t>
            </w:r>
            <w:r>
              <w:rPr>
                <w:rFonts w:ascii="宋体" w:hAnsi="宋体" w:cs="宋体" w:eastAsia="宋体" w:hint="default"/>
                <w:sz w:val="22"/>
                <w:szCs w:val="22"/>
              </w:rPr>
              <w:t>厅</w:t>
            </w:r>
          </w:p>
        </w:tc>
        <w:tc>
          <w:tcPr>
            <w:tcW w:w="2631" w:type="dxa"/>
            <w:tcBorders>
              <w:top w:val="single" w:sz="4" w:space="0" w:color="000000"/>
              <w:left w:val="single" w:sz="4" w:space="0" w:color="000000"/>
              <w:bottom w:val="single" w:sz="4" w:space="0" w:color="000000"/>
              <w:right w:val="single" w:sz="17"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可承担建筑高度</w:t>
            </w:r>
            <w:r>
              <w:rPr>
                <w:rFonts w:ascii="宋体" w:hAnsi="宋体" w:cs="宋体" w:eastAsia="宋体" w:hint="default"/>
                <w:spacing w:val="-55"/>
                <w:sz w:val="22"/>
                <w:szCs w:val="22"/>
              </w:rPr>
              <w:t> </w:t>
            </w:r>
            <w:r>
              <w:rPr>
                <w:rFonts w:ascii="宋体" w:hAnsi="宋体" w:cs="宋体" w:eastAsia="宋体" w:hint="default"/>
                <w:sz w:val="22"/>
                <w:szCs w:val="22"/>
              </w:rPr>
              <w:t>24</w:t>
            </w:r>
            <w:r>
              <w:rPr>
                <w:rFonts w:ascii="宋体" w:hAnsi="宋体" w:cs="宋体" w:eastAsia="宋体" w:hint="default"/>
                <w:spacing w:val="-53"/>
                <w:sz w:val="22"/>
                <w:szCs w:val="22"/>
              </w:rPr>
              <w:t> </w:t>
            </w:r>
            <w:r>
              <w:rPr>
                <w:rFonts w:ascii="宋体" w:hAnsi="宋体" w:cs="宋体" w:eastAsia="宋体" w:hint="default"/>
                <w:sz w:val="22"/>
                <w:szCs w:val="22"/>
              </w:rPr>
              <w:t>米及</w:t>
            </w:r>
          </w:p>
          <w:p>
            <w:pPr>
              <w:pStyle w:val="TableParagraph"/>
              <w:spacing w:line="286" w:lineRule="exact" w:before="27"/>
              <w:ind w:left="105" w:right="84"/>
              <w:jc w:val="left"/>
              <w:rPr>
                <w:rFonts w:ascii="宋体" w:hAnsi="宋体" w:cs="宋体" w:eastAsia="宋体" w:hint="default"/>
                <w:sz w:val="22"/>
                <w:szCs w:val="22"/>
              </w:rPr>
            </w:pPr>
            <w:r>
              <w:rPr>
                <w:rFonts w:ascii="宋体" w:hAnsi="宋体" w:cs="宋体" w:eastAsia="宋体" w:hint="default"/>
                <w:sz w:val="22"/>
                <w:szCs w:val="22"/>
              </w:rPr>
              <w:t>以及、建筑面积</w:t>
            </w:r>
            <w:r>
              <w:rPr>
                <w:rFonts w:ascii="宋体" w:hAnsi="宋体" w:cs="宋体" w:eastAsia="宋体" w:hint="default"/>
                <w:spacing w:val="-58"/>
                <w:sz w:val="22"/>
                <w:szCs w:val="22"/>
              </w:rPr>
              <w:t> </w:t>
            </w:r>
            <w:r>
              <w:rPr>
                <w:rFonts w:ascii="宋体" w:hAnsi="宋体" w:cs="宋体" w:eastAsia="宋体" w:hint="default"/>
                <w:sz w:val="22"/>
                <w:szCs w:val="22"/>
              </w:rPr>
              <w:t>2.5</w:t>
            </w:r>
            <w:r>
              <w:rPr>
                <w:rFonts w:ascii="宋体" w:hAnsi="宋体" w:cs="宋体" w:eastAsia="宋体" w:hint="default"/>
                <w:spacing w:val="-58"/>
                <w:sz w:val="22"/>
                <w:szCs w:val="22"/>
              </w:rPr>
              <w:t> </w:t>
            </w:r>
            <w:r>
              <w:rPr>
                <w:rFonts w:ascii="宋体" w:hAnsi="宋体" w:cs="宋体" w:eastAsia="宋体" w:hint="default"/>
                <w:spacing w:val="-3"/>
                <w:sz w:val="22"/>
                <w:szCs w:val="22"/>
              </w:rPr>
              <w:t>万平</w:t>
            </w:r>
            <w:r>
              <w:rPr>
                <w:rFonts w:ascii="宋体" w:hAnsi="宋体" w:cs="宋体" w:eastAsia="宋体" w:hint="default"/>
                <w:spacing w:val="-3"/>
                <w:w w:val="100"/>
                <w:sz w:val="22"/>
                <w:szCs w:val="22"/>
              </w:rPr>
              <w:t> </w:t>
            </w:r>
            <w:r>
              <w:rPr>
                <w:rFonts w:ascii="宋体" w:hAnsi="宋体" w:cs="宋体" w:eastAsia="宋体" w:hint="default"/>
                <w:sz w:val="22"/>
                <w:szCs w:val="22"/>
              </w:rPr>
              <w:t>方米及以下的房屋建筑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消防设施工程的施工</w:t>
            </w:r>
          </w:p>
        </w:tc>
      </w:tr>
      <w:tr>
        <w:trPr>
          <w:trHeight w:val="749" w:hRule="exact"/>
        </w:trPr>
        <w:tc>
          <w:tcPr>
            <w:tcW w:w="51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87"/>
              <w:ind w:left="86" w:right="0"/>
              <w:jc w:val="left"/>
              <w:rPr>
                <w:rFonts w:ascii="宋体" w:hAnsi="宋体" w:cs="宋体" w:eastAsia="宋体" w:hint="default"/>
                <w:sz w:val="22"/>
                <w:szCs w:val="22"/>
              </w:rPr>
            </w:pPr>
            <w:r>
              <w:rPr>
                <w:rFonts w:ascii="宋体"/>
                <w:w w:val="100"/>
                <w:sz w:val="22"/>
              </w:rPr>
              <w:t>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73"/>
              <w:ind w:left="105" w:right="97"/>
              <w:jc w:val="left"/>
              <w:rPr>
                <w:rFonts w:ascii="宋体" w:hAnsi="宋体" w:cs="宋体" w:eastAsia="宋体" w:hint="default"/>
                <w:sz w:val="22"/>
                <w:szCs w:val="22"/>
              </w:rPr>
            </w:pPr>
            <w:r>
              <w:rPr>
                <w:rFonts w:ascii="宋体" w:hAnsi="宋体" w:cs="宋体" w:eastAsia="宋体" w:hint="default"/>
                <w:sz w:val="22"/>
                <w:szCs w:val="22"/>
              </w:rPr>
              <w:t>安</w:t>
            </w:r>
            <w:r>
              <w:rPr>
                <w:rFonts w:ascii="宋体" w:hAnsi="宋体" w:cs="宋体" w:eastAsia="宋体" w:hint="default"/>
                <w:spacing w:val="-80"/>
                <w:sz w:val="22"/>
                <w:szCs w:val="22"/>
              </w:rPr>
              <w:t> </w:t>
            </w:r>
            <w:r>
              <w:rPr>
                <w:rFonts w:ascii="宋体" w:hAnsi="宋体" w:cs="宋体" w:eastAsia="宋体" w:hint="default"/>
                <w:spacing w:val="12"/>
                <w:sz w:val="22"/>
                <w:szCs w:val="22"/>
              </w:rPr>
              <w:t>全生</w:t>
            </w:r>
            <w:r>
              <w:rPr>
                <w:rFonts w:ascii="宋体" w:hAnsi="宋体" w:cs="宋体" w:eastAsia="宋体" w:hint="default"/>
                <w:spacing w:val="-80"/>
                <w:sz w:val="22"/>
                <w:szCs w:val="22"/>
              </w:rPr>
              <w:t> </w:t>
            </w:r>
            <w:r>
              <w:rPr>
                <w:rFonts w:ascii="宋体" w:hAnsi="宋体" w:cs="宋体" w:eastAsia="宋体" w:hint="default"/>
                <w:sz w:val="22"/>
                <w:szCs w:val="22"/>
              </w:rPr>
              <w:t>产</w:t>
            </w:r>
            <w:r>
              <w:rPr>
                <w:rFonts w:ascii="宋体" w:hAnsi="宋体" w:cs="宋体" w:eastAsia="宋体" w:hint="default"/>
                <w:w w:val="100"/>
                <w:sz w:val="22"/>
                <w:szCs w:val="22"/>
              </w:rPr>
              <w:t> </w:t>
            </w:r>
            <w:r>
              <w:rPr>
                <w:rFonts w:ascii="宋体" w:hAnsi="宋体" w:cs="宋体" w:eastAsia="宋体" w:hint="default"/>
                <w:sz w:val="22"/>
                <w:szCs w:val="22"/>
              </w:rPr>
              <w:t>许可证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73"/>
              <w:ind w:left="105" w:right="96"/>
              <w:jc w:val="left"/>
              <w:rPr>
                <w:rFonts w:ascii="宋体" w:hAnsi="宋体" w:cs="宋体" w:eastAsia="宋体" w:hint="default"/>
                <w:sz w:val="22"/>
                <w:szCs w:val="22"/>
              </w:rPr>
            </w:pPr>
            <w:r>
              <w:rPr>
                <w:rFonts w:ascii="宋体" w:hAnsi="宋体" w:cs="宋体" w:eastAsia="宋体" w:hint="default"/>
                <w:spacing w:val="2"/>
                <w:sz w:val="22"/>
                <w:szCs w:val="22"/>
              </w:rPr>
              <w:t>（川）</w:t>
            </w:r>
            <w:r>
              <w:rPr>
                <w:rFonts w:ascii="宋体" w:hAnsi="宋体" w:cs="宋体" w:eastAsia="宋体" w:hint="default"/>
                <w:spacing w:val="2"/>
                <w:sz w:val="22"/>
                <w:szCs w:val="22"/>
              </w:rPr>
              <w:t>JZ</w:t>
            </w:r>
            <w:r>
              <w:rPr>
                <w:rFonts w:ascii="宋体" w:hAnsi="宋体" w:cs="宋体" w:eastAsia="宋体" w:hint="default"/>
                <w:spacing w:val="17"/>
                <w:sz w:val="22"/>
                <w:szCs w:val="22"/>
              </w:rPr>
              <w:t> </w:t>
            </w:r>
            <w:r>
              <w:rPr>
                <w:rFonts w:ascii="宋体" w:hAnsi="宋体" w:cs="宋体" w:eastAsia="宋体" w:hint="default"/>
                <w:sz w:val="22"/>
                <w:szCs w:val="22"/>
              </w:rPr>
              <w:t>安许证</w:t>
            </w:r>
            <w:r>
              <w:rPr>
                <w:rFonts w:ascii="宋体" w:hAnsi="宋体" w:cs="宋体" w:eastAsia="宋体" w:hint="default"/>
                <w:w w:val="100"/>
                <w:sz w:val="22"/>
                <w:szCs w:val="22"/>
              </w:rPr>
              <w:t> </w:t>
            </w:r>
            <w:r>
              <w:rPr>
                <w:rFonts w:ascii="宋体" w:hAnsi="宋体" w:cs="宋体" w:eastAsia="宋体" w:hint="default"/>
                <w:spacing w:val="-7"/>
                <w:sz w:val="22"/>
                <w:szCs w:val="22"/>
              </w:rPr>
              <w:t>字【</w:t>
            </w:r>
            <w:r>
              <w:rPr>
                <w:rFonts w:ascii="宋体" w:hAnsi="宋体" w:cs="宋体" w:eastAsia="宋体" w:hint="default"/>
                <w:spacing w:val="-7"/>
                <w:sz w:val="22"/>
                <w:szCs w:val="22"/>
              </w:rPr>
              <w:t>2007</w:t>
            </w:r>
            <w:r>
              <w:rPr>
                <w:rFonts w:ascii="宋体" w:hAnsi="宋体" w:cs="宋体" w:eastAsia="宋体" w:hint="default"/>
                <w:spacing w:val="-7"/>
                <w:sz w:val="22"/>
                <w:szCs w:val="22"/>
              </w:rPr>
              <w:t>】</w:t>
            </w:r>
            <w:r>
              <w:rPr>
                <w:rFonts w:ascii="宋体" w:hAnsi="宋体" w:cs="宋体" w:eastAsia="宋体" w:hint="default"/>
                <w:spacing w:val="-7"/>
                <w:sz w:val="22"/>
                <w:szCs w:val="22"/>
              </w:rPr>
              <w:t>000031</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05" w:right="0"/>
              <w:jc w:val="left"/>
              <w:rPr>
                <w:rFonts w:ascii="宋体" w:hAnsi="宋体" w:cs="宋体" w:eastAsia="宋体" w:hint="default"/>
                <w:sz w:val="22"/>
                <w:szCs w:val="22"/>
              </w:rPr>
            </w:pPr>
            <w:r>
              <w:rPr>
                <w:rFonts w:ascii="宋体"/>
                <w:sz w:val="22"/>
              </w:rPr>
              <w:t>2010.1.29-2013.1.29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73"/>
              <w:ind w:left="105" w:right="51"/>
              <w:jc w:val="left"/>
              <w:rPr>
                <w:rFonts w:ascii="宋体" w:hAnsi="宋体" w:cs="宋体" w:eastAsia="宋体" w:hint="default"/>
                <w:sz w:val="22"/>
                <w:szCs w:val="22"/>
              </w:rPr>
            </w:pPr>
            <w:r>
              <w:rPr>
                <w:rFonts w:ascii="宋体" w:hAnsi="宋体" w:cs="宋体" w:eastAsia="宋体" w:hint="default"/>
                <w:spacing w:val="35"/>
                <w:sz w:val="22"/>
                <w:szCs w:val="22"/>
              </w:rPr>
              <w:t>四川省建设</w:t>
            </w:r>
            <w:r>
              <w:rPr>
                <w:rFonts w:ascii="宋体" w:hAnsi="宋体" w:cs="宋体" w:eastAsia="宋体" w:hint="default"/>
                <w:spacing w:val="-101"/>
                <w:sz w:val="22"/>
                <w:szCs w:val="22"/>
              </w:rPr>
              <w:t> </w:t>
            </w:r>
            <w:r>
              <w:rPr>
                <w:rFonts w:ascii="宋体" w:hAnsi="宋体" w:cs="宋体" w:eastAsia="宋体" w:hint="default"/>
                <w:sz w:val="22"/>
                <w:szCs w:val="22"/>
              </w:rPr>
              <w:t>厅</w:t>
            </w:r>
          </w:p>
        </w:tc>
        <w:tc>
          <w:tcPr>
            <w:tcW w:w="263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87"/>
              <w:ind w:left="105" w:right="0"/>
              <w:jc w:val="left"/>
              <w:rPr>
                <w:rFonts w:ascii="宋体" w:hAnsi="宋体" w:cs="宋体" w:eastAsia="宋体" w:hint="default"/>
                <w:sz w:val="22"/>
                <w:szCs w:val="22"/>
              </w:rPr>
            </w:pPr>
            <w:r>
              <w:rPr>
                <w:rFonts w:ascii="宋体" w:hAnsi="宋体" w:cs="宋体" w:eastAsia="宋体" w:hint="default"/>
                <w:sz w:val="22"/>
                <w:szCs w:val="22"/>
              </w:rPr>
              <w:t>建筑施工</w:t>
            </w:r>
          </w:p>
        </w:tc>
      </w:tr>
      <w:tr>
        <w:trPr>
          <w:trHeight w:val="2007" w:hRule="exact"/>
        </w:trPr>
        <w:tc>
          <w:tcPr>
            <w:tcW w:w="51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6" w:right="0"/>
              <w:jc w:val="left"/>
              <w:rPr>
                <w:rFonts w:ascii="宋体" w:hAnsi="宋体" w:cs="宋体" w:eastAsia="宋体" w:hint="default"/>
                <w:sz w:val="22"/>
                <w:szCs w:val="22"/>
              </w:rPr>
            </w:pPr>
            <w:r>
              <w:rPr>
                <w:rFonts w:ascii="宋体"/>
                <w:w w:val="100"/>
                <w:sz w:val="22"/>
              </w:rPr>
              <w:t>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86" w:lineRule="exact"/>
              <w:ind w:left="105" w:right="97"/>
              <w:jc w:val="both"/>
              <w:rPr>
                <w:rFonts w:ascii="宋体" w:hAnsi="宋体" w:cs="宋体" w:eastAsia="宋体" w:hint="default"/>
                <w:sz w:val="22"/>
                <w:szCs w:val="22"/>
              </w:rPr>
            </w:pPr>
            <w:r>
              <w:rPr>
                <w:rFonts w:ascii="宋体" w:hAnsi="宋体" w:cs="宋体" w:eastAsia="宋体" w:hint="default"/>
                <w:sz w:val="22"/>
                <w:szCs w:val="22"/>
              </w:rPr>
              <w:t>医</w:t>
            </w:r>
            <w:r>
              <w:rPr>
                <w:rFonts w:ascii="宋体" w:hAnsi="宋体" w:cs="宋体" w:eastAsia="宋体" w:hint="default"/>
                <w:spacing w:val="-80"/>
                <w:sz w:val="22"/>
                <w:szCs w:val="22"/>
              </w:rPr>
              <w:t> </w:t>
            </w:r>
            <w:r>
              <w:rPr>
                <w:rFonts w:ascii="宋体" w:hAnsi="宋体" w:cs="宋体" w:eastAsia="宋体" w:hint="default"/>
                <w:spacing w:val="12"/>
                <w:sz w:val="22"/>
                <w:szCs w:val="22"/>
              </w:rPr>
              <w:t>疗器</w:t>
            </w:r>
            <w:r>
              <w:rPr>
                <w:rFonts w:ascii="宋体" w:hAnsi="宋体" w:cs="宋体" w:eastAsia="宋体" w:hint="default"/>
                <w:spacing w:val="-80"/>
                <w:sz w:val="22"/>
                <w:szCs w:val="22"/>
              </w:rPr>
              <w:t> </w:t>
            </w:r>
            <w:r>
              <w:rPr>
                <w:rFonts w:ascii="宋体" w:hAnsi="宋体" w:cs="宋体" w:eastAsia="宋体" w:hint="default"/>
                <w:sz w:val="22"/>
                <w:szCs w:val="22"/>
              </w:rPr>
              <w:t>械</w:t>
            </w:r>
            <w:r>
              <w:rPr>
                <w:rFonts w:ascii="宋体" w:hAnsi="宋体" w:cs="宋体" w:eastAsia="宋体" w:hint="default"/>
                <w:w w:val="100"/>
                <w:sz w:val="22"/>
                <w:szCs w:val="22"/>
              </w:rPr>
              <w:t> </w:t>
            </w:r>
            <w:r>
              <w:rPr>
                <w:rFonts w:ascii="宋体" w:hAnsi="宋体" w:cs="宋体" w:eastAsia="宋体" w:hint="default"/>
                <w:sz w:val="22"/>
                <w:szCs w:val="22"/>
              </w:rPr>
              <w:t>经</w:t>
            </w:r>
            <w:r>
              <w:rPr>
                <w:rFonts w:ascii="宋体" w:hAnsi="宋体" w:cs="宋体" w:eastAsia="宋体" w:hint="default"/>
                <w:spacing w:val="-80"/>
                <w:sz w:val="22"/>
                <w:szCs w:val="22"/>
              </w:rPr>
              <w:t> </w:t>
            </w:r>
            <w:r>
              <w:rPr>
                <w:rFonts w:ascii="宋体" w:hAnsi="宋体" w:cs="宋体" w:eastAsia="宋体" w:hint="default"/>
                <w:spacing w:val="12"/>
                <w:sz w:val="22"/>
                <w:szCs w:val="22"/>
              </w:rPr>
              <w:t>营企</w:t>
            </w:r>
            <w:r>
              <w:rPr>
                <w:rFonts w:ascii="宋体" w:hAnsi="宋体" w:cs="宋体" w:eastAsia="宋体" w:hint="default"/>
                <w:spacing w:val="-80"/>
                <w:sz w:val="22"/>
                <w:szCs w:val="22"/>
              </w:rPr>
              <w:t> </w:t>
            </w:r>
            <w:r>
              <w:rPr>
                <w:rFonts w:ascii="宋体" w:hAnsi="宋体" w:cs="宋体" w:eastAsia="宋体" w:hint="default"/>
                <w:sz w:val="22"/>
                <w:szCs w:val="22"/>
              </w:rPr>
              <w:t>业</w:t>
            </w:r>
            <w:r>
              <w:rPr>
                <w:rFonts w:ascii="宋体" w:hAnsi="宋体" w:cs="宋体" w:eastAsia="宋体" w:hint="default"/>
                <w:w w:val="100"/>
                <w:sz w:val="22"/>
                <w:szCs w:val="22"/>
              </w:rPr>
              <w:t> </w:t>
            </w:r>
            <w:r>
              <w:rPr>
                <w:rFonts w:ascii="宋体" w:hAnsi="宋体" w:cs="宋体" w:eastAsia="宋体" w:hint="default"/>
                <w:sz w:val="22"/>
                <w:szCs w:val="22"/>
              </w:rPr>
              <w:t>许可证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川</w:t>
            </w:r>
            <w:r>
              <w:rPr>
                <w:rFonts w:ascii="宋体" w:hAnsi="宋体" w:cs="宋体" w:eastAsia="宋体" w:hint="default"/>
                <w:spacing w:val="-52"/>
                <w:sz w:val="22"/>
                <w:szCs w:val="22"/>
              </w:rPr>
              <w:t> </w:t>
            </w:r>
            <w:r>
              <w:rPr>
                <w:rFonts w:ascii="宋体" w:hAnsi="宋体" w:cs="宋体" w:eastAsia="宋体" w:hint="default"/>
                <w:sz w:val="22"/>
                <w:szCs w:val="22"/>
              </w:rPr>
              <w:t>001560</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宋体"/>
                <w:sz w:val="22"/>
              </w:rPr>
              <w:t>2009.9.29-2014.9.28</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86" w:lineRule="exact"/>
              <w:ind w:left="105" w:right="51"/>
              <w:jc w:val="both"/>
              <w:rPr>
                <w:rFonts w:ascii="宋体" w:hAnsi="宋体" w:cs="宋体" w:eastAsia="宋体" w:hint="default"/>
                <w:sz w:val="22"/>
                <w:szCs w:val="22"/>
              </w:rPr>
            </w:pPr>
            <w:r>
              <w:rPr>
                <w:rFonts w:ascii="宋体" w:hAnsi="宋体" w:cs="宋体" w:eastAsia="宋体" w:hint="default"/>
                <w:spacing w:val="35"/>
                <w:sz w:val="22"/>
                <w:szCs w:val="22"/>
              </w:rPr>
              <w:t>四川省食品</w:t>
            </w:r>
            <w:r>
              <w:rPr>
                <w:rFonts w:ascii="宋体" w:hAnsi="宋体" w:cs="宋体" w:eastAsia="宋体" w:hint="default"/>
                <w:spacing w:val="-101"/>
                <w:sz w:val="22"/>
                <w:szCs w:val="22"/>
              </w:rPr>
              <w:t> </w:t>
            </w:r>
            <w:r>
              <w:rPr>
                <w:rFonts w:ascii="宋体" w:hAnsi="宋体" w:cs="宋体" w:eastAsia="宋体" w:hint="default"/>
                <w:spacing w:val="35"/>
                <w:sz w:val="22"/>
                <w:szCs w:val="22"/>
              </w:rPr>
              <w:t>药品监督管</w:t>
            </w:r>
            <w:r>
              <w:rPr>
                <w:rFonts w:ascii="宋体" w:hAnsi="宋体" w:cs="宋体" w:eastAsia="宋体" w:hint="default"/>
                <w:spacing w:val="-101"/>
                <w:sz w:val="22"/>
                <w:szCs w:val="22"/>
              </w:rPr>
              <w:t> </w:t>
            </w:r>
            <w:r>
              <w:rPr>
                <w:rFonts w:ascii="宋体" w:hAnsi="宋体" w:cs="宋体" w:eastAsia="宋体" w:hint="default"/>
                <w:sz w:val="22"/>
                <w:szCs w:val="22"/>
              </w:rPr>
              <w:t>理局</w:t>
            </w:r>
          </w:p>
        </w:tc>
        <w:tc>
          <w:tcPr>
            <w:tcW w:w="2631" w:type="dxa"/>
            <w:tcBorders>
              <w:top w:val="single" w:sz="4" w:space="0" w:color="000000"/>
              <w:left w:val="single" w:sz="4" w:space="0" w:color="000000"/>
              <w:bottom w:val="single" w:sz="4" w:space="0" w:color="000000"/>
              <w:right w:val="single" w:sz="17"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三类：植入材料和人工器</w:t>
            </w:r>
          </w:p>
          <w:p>
            <w:pPr>
              <w:pStyle w:val="TableParagraph"/>
              <w:spacing w:line="286" w:lineRule="exact" w:before="27"/>
              <w:ind w:left="105" w:right="-26"/>
              <w:jc w:val="left"/>
              <w:rPr>
                <w:rFonts w:ascii="宋体" w:hAnsi="宋体" w:cs="宋体" w:eastAsia="宋体" w:hint="default"/>
                <w:sz w:val="22"/>
                <w:szCs w:val="22"/>
              </w:rPr>
            </w:pPr>
            <w:r>
              <w:rPr>
                <w:rFonts w:ascii="宋体" w:hAnsi="宋体" w:cs="宋体" w:eastAsia="宋体" w:hint="default"/>
                <w:sz w:val="22"/>
                <w:szCs w:val="22"/>
              </w:rPr>
              <w:t>官；医用</w:t>
            </w:r>
            <w:r>
              <w:rPr>
                <w:rFonts w:ascii="宋体" w:hAnsi="宋体" w:cs="宋体" w:eastAsia="宋体" w:hint="default"/>
                <w:spacing w:val="-57"/>
                <w:sz w:val="22"/>
                <w:szCs w:val="22"/>
              </w:rPr>
              <w:t> </w:t>
            </w:r>
            <w:r>
              <w:rPr>
                <w:rFonts w:ascii="宋体" w:hAnsi="宋体" w:cs="宋体" w:eastAsia="宋体" w:hint="default"/>
                <w:sz w:val="22"/>
                <w:szCs w:val="22"/>
              </w:rPr>
              <w:t>X</w:t>
            </w:r>
            <w:r>
              <w:rPr>
                <w:rFonts w:ascii="宋体" w:hAnsi="宋体" w:cs="宋体" w:eastAsia="宋体" w:hint="default"/>
                <w:spacing w:val="-57"/>
                <w:sz w:val="22"/>
                <w:szCs w:val="22"/>
              </w:rPr>
              <w:t> </w:t>
            </w:r>
            <w:r>
              <w:rPr>
                <w:rFonts w:ascii="宋体" w:hAnsi="宋体" w:cs="宋体" w:eastAsia="宋体" w:hint="default"/>
                <w:sz w:val="22"/>
                <w:szCs w:val="22"/>
              </w:rPr>
              <w:t>射张设备；手</w:t>
            </w:r>
            <w:r>
              <w:rPr>
                <w:rFonts w:ascii="宋体" w:hAnsi="宋体" w:cs="宋体" w:eastAsia="宋体" w:hint="default"/>
                <w:w w:val="100"/>
                <w:sz w:val="22"/>
                <w:szCs w:val="22"/>
              </w:rPr>
              <w:t> </w:t>
            </w:r>
            <w:r>
              <w:rPr>
                <w:rFonts w:ascii="宋体" w:hAnsi="宋体" w:cs="宋体" w:eastAsia="宋体" w:hint="default"/>
                <w:sz w:val="22"/>
                <w:szCs w:val="22"/>
              </w:rPr>
              <w:t>术室、急救室、诊疗室设</w:t>
            </w:r>
            <w:r>
              <w:rPr>
                <w:rFonts w:ascii="宋体" w:hAnsi="宋体" w:cs="宋体" w:eastAsia="宋体" w:hint="default"/>
                <w:w w:val="100"/>
                <w:sz w:val="22"/>
                <w:szCs w:val="22"/>
              </w:rPr>
              <w:t> </w:t>
            </w:r>
            <w:r>
              <w:rPr>
                <w:rFonts w:ascii="宋体" w:hAnsi="宋体" w:cs="宋体" w:eastAsia="宋体" w:hint="default"/>
                <w:sz w:val="22"/>
                <w:szCs w:val="22"/>
              </w:rPr>
              <w:t>备及器具；医用磁共振设</w:t>
            </w:r>
            <w:r>
              <w:rPr>
                <w:rFonts w:ascii="宋体" w:hAnsi="宋体" w:cs="宋体" w:eastAsia="宋体" w:hint="default"/>
                <w:w w:val="100"/>
                <w:sz w:val="22"/>
                <w:szCs w:val="22"/>
              </w:rPr>
              <w:t> </w:t>
            </w:r>
            <w:r>
              <w:rPr>
                <w:rFonts w:ascii="宋体" w:hAnsi="宋体" w:cs="宋体" w:eastAsia="宋体" w:hint="default"/>
                <w:sz w:val="22"/>
                <w:szCs w:val="22"/>
              </w:rPr>
              <w:t>备。二类：矫形外科（骨</w:t>
            </w:r>
            <w:r>
              <w:rPr>
                <w:rFonts w:ascii="宋体" w:hAnsi="宋体" w:cs="宋体" w:eastAsia="宋体" w:hint="default"/>
                <w:w w:val="100"/>
                <w:sz w:val="22"/>
                <w:szCs w:val="22"/>
              </w:rPr>
              <w:t> </w:t>
            </w:r>
            <w:r>
              <w:rPr>
                <w:rFonts w:ascii="宋体" w:hAnsi="宋体" w:cs="宋体" w:eastAsia="宋体" w:hint="default"/>
                <w:spacing w:val="-11"/>
                <w:sz w:val="22"/>
                <w:szCs w:val="22"/>
              </w:rPr>
              <w:t>科）手术器械；医用冷疗、</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低温、冷藏设备及器具</w:t>
            </w:r>
          </w:p>
        </w:tc>
      </w:tr>
      <w:tr>
        <w:trPr>
          <w:trHeight w:val="1457" w:hRule="exact"/>
        </w:trPr>
        <w:tc>
          <w:tcPr>
            <w:tcW w:w="51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 w:right="0"/>
              <w:jc w:val="left"/>
              <w:rPr>
                <w:rFonts w:ascii="宋体" w:hAnsi="宋体" w:cs="宋体" w:eastAsia="宋体" w:hint="default"/>
                <w:sz w:val="22"/>
                <w:szCs w:val="22"/>
              </w:rPr>
            </w:pPr>
            <w:r>
              <w:rPr>
                <w:rFonts w:ascii="宋体"/>
                <w:w w:val="100"/>
                <w:sz w:val="22"/>
              </w:rPr>
              <w:t>8</w:t>
            </w:r>
          </w:p>
        </w:tc>
        <w:tc>
          <w:tcPr>
            <w:tcW w:w="11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规费证</w:t>
            </w:r>
          </w:p>
        </w:tc>
        <w:tc>
          <w:tcPr>
            <w:tcW w:w="189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0"/>
              <w:ind w:right="0"/>
              <w:jc w:val="left"/>
              <w:rPr>
                <w:rFonts w:ascii="宋体" w:hAnsi="宋体" w:cs="宋体" w:eastAsia="宋体" w:hint="default"/>
                <w:sz w:val="32"/>
                <w:szCs w:val="32"/>
              </w:rPr>
            </w:pPr>
          </w:p>
          <w:p>
            <w:pPr>
              <w:pStyle w:val="TableParagraph"/>
              <w:spacing w:line="286" w:lineRule="exact"/>
              <w:ind w:left="105" w:right="98"/>
              <w:jc w:val="left"/>
              <w:rPr>
                <w:rFonts w:ascii="宋体" w:hAnsi="宋体" w:cs="宋体" w:eastAsia="宋体" w:hint="default"/>
                <w:sz w:val="22"/>
                <w:szCs w:val="22"/>
              </w:rPr>
            </w:pPr>
            <w:r>
              <w:rPr>
                <w:rFonts w:ascii="宋体" w:hAnsi="宋体" w:cs="宋体" w:eastAsia="宋体" w:hint="default"/>
                <w:sz w:val="22"/>
                <w:szCs w:val="22"/>
              </w:rPr>
              <w:t>川</w:t>
            </w:r>
            <w:r>
              <w:rPr>
                <w:rFonts w:ascii="宋体" w:hAnsi="宋体" w:cs="宋体" w:eastAsia="宋体" w:hint="default"/>
                <w:spacing w:val="-39"/>
                <w:sz w:val="22"/>
                <w:szCs w:val="22"/>
              </w:rPr>
              <w:t> </w:t>
            </w:r>
            <w:r>
              <w:rPr>
                <w:rFonts w:ascii="宋体" w:hAnsi="宋体" w:cs="宋体" w:eastAsia="宋体" w:hint="default"/>
                <w:sz w:val="22"/>
                <w:szCs w:val="22"/>
              </w:rPr>
              <w:t>建</w:t>
            </w:r>
            <w:r>
              <w:rPr>
                <w:rFonts w:ascii="宋体" w:hAnsi="宋体" w:cs="宋体" w:eastAsia="宋体" w:hint="default"/>
                <w:spacing w:val="-39"/>
                <w:sz w:val="22"/>
                <w:szCs w:val="22"/>
              </w:rPr>
              <w:t> </w:t>
            </w:r>
            <w:r>
              <w:rPr>
                <w:rFonts w:ascii="宋体" w:hAnsi="宋体" w:cs="宋体" w:eastAsia="宋体" w:hint="default"/>
                <w:sz w:val="22"/>
                <w:szCs w:val="22"/>
              </w:rPr>
              <w:t>价</w:t>
            </w:r>
            <w:r>
              <w:rPr>
                <w:rFonts w:ascii="宋体" w:hAnsi="宋体" w:cs="宋体" w:eastAsia="宋体" w:hint="default"/>
                <w:spacing w:val="-39"/>
                <w:sz w:val="22"/>
                <w:szCs w:val="22"/>
              </w:rPr>
              <w:t> </w:t>
            </w:r>
            <w:r>
              <w:rPr>
                <w:rFonts w:ascii="宋体" w:hAnsi="宋体" w:cs="宋体" w:eastAsia="宋体" w:hint="default"/>
                <w:sz w:val="22"/>
                <w:szCs w:val="22"/>
              </w:rPr>
              <w:t>费</w:t>
            </w:r>
            <w:r>
              <w:rPr>
                <w:rFonts w:ascii="宋体" w:hAnsi="宋体" w:cs="宋体" w:eastAsia="宋体" w:hint="default"/>
                <w:spacing w:val="-41"/>
                <w:sz w:val="22"/>
                <w:szCs w:val="22"/>
              </w:rPr>
              <w:t> </w:t>
            </w:r>
            <w:r>
              <w:rPr>
                <w:rFonts w:ascii="宋体" w:hAnsi="宋体" w:cs="宋体" w:eastAsia="宋体" w:hint="default"/>
                <w:sz w:val="22"/>
                <w:szCs w:val="22"/>
              </w:rPr>
              <w:t>证</w:t>
            </w:r>
            <w:r>
              <w:rPr>
                <w:rFonts w:ascii="宋体" w:hAnsi="宋体" w:cs="宋体" w:eastAsia="宋体" w:hint="default"/>
                <w:spacing w:val="-39"/>
                <w:sz w:val="22"/>
                <w:szCs w:val="22"/>
              </w:rPr>
              <w:t> </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1000000003</w:t>
            </w:r>
          </w:p>
        </w:tc>
        <w:tc>
          <w:tcPr>
            <w:tcW w:w="24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宋体"/>
                <w:sz w:val="22"/>
              </w:rPr>
              <w:t>2012.3-2013.3</w:t>
            </w:r>
          </w:p>
        </w:tc>
        <w:tc>
          <w:tcPr>
            <w:tcW w:w="1501" w:type="dxa"/>
            <w:tcBorders>
              <w:top w:val="single" w:sz="4" w:space="0" w:color="000000"/>
              <w:left w:val="single" w:sz="4" w:space="0" w:color="000000"/>
              <w:bottom w:val="single" w:sz="17" w:space="0" w:color="000000"/>
              <w:right w:val="single" w:sz="4" w:space="0" w:color="000000"/>
            </w:tcBorders>
          </w:tcPr>
          <w:p>
            <w:pPr>
              <w:pStyle w:val="TableParagraph"/>
              <w:spacing w:line="286" w:lineRule="exact" w:before="133"/>
              <w:ind w:left="105" w:right="51"/>
              <w:jc w:val="both"/>
              <w:rPr>
                <w:rFonts w:ascii="宋体" w:hAnsi="宋体" w:cs="宋体" w:eastAsia="宋体" w:hint="default"/>
                <w:sz w:val="22"/>
                <w:szCs w:val="22"/>
              </w:rPr>
            </w:pPr>
            <w:r>
              <w:rPr>
                <w:rFonts w:ascii="宋体" w:hAnsi="宋体" w:cs="宋体" w:eastAsia="宋体" w:hint="default"/>
                <w:spacing w:val="35"/>
                <w:sz w:val="22"/>
                <w:szCs w:val="22"/>
              </w:rPr>
              <w:t>四川省建设</w:t>
            </w:r>
            <w:r>
              <w:rPr>
                <w:rFonts w:ascii="宋体" w:hAnsi="宋体" w:cs="宋体" w:eastAsia="宋体" w:hint="default"/>
                <w:spacing w:val="-101"/>
                <w:sz w:val="22"/>
                <w:szCs w:val="22"/>
              </w:rPr>
              <w:t> </w:t>
            </w:r>
            <w:r>
              <w:rPr>
                <w:rFonts w:ascii="宋体" w:hAnsi="宋体" w:cs="宋体" w:eastAsia="宋体" w:hint="default"/>
                <w:sz w:val="22"/>
                <w:szCs w:val="22"/>
              </w:rPr>
              <w:t>厅</w:t>
            </w:r>
            <w:r>
              <w:rPr>
                <w:rFonts w:ascii="宋体" w:hAnsi="宋体" w:cs="宋体" w:eastAsia="宋体" w:hint="default"/>
                <w:spacing w:val="34"/>
                <w:sz w:val="22"/>
                <w:szCs w:val="22"/>
              </w:rPr>
              <w:t> </w:t>
            </w:r>
            <w:r>
              <w:rPr>
                <w:rFonts w:ascii="宋体" w:hAnsi="宋体" w:cs="宋体" w:eastAsia="宋体" w:hint="default"/>
                <w:spacing w:val="13"/>
                <w:sz w:val="22"/>
                <w:szCs w:val="22"/>
              </w:rPr>
              <w:t>四川省财</w:t>
            </w:r>
            <w:r>
              <w:rPr>
                <w:rFonts w:ascii="宋体" w:hAnsi="宋体" w:cs="宋体" w:eastAsia="宋体" w:hint="default"/>
                <w:spacing w:val="14"/>
                <w:w w:val="100"/>
                <w:sz w:val="22"/>
                <w:szCs w:val="22"/>
              </w:rPr>
              <w:t> </w:t>
            </w:r>
            <w:r>
              <w:rPr>
                <w:rFonts w:ascii="宋体" w:hAnsi="宋体" w:cs="宋体" w:eastAsia="宋体" w:hint="default"/>
                <w:spacing w:val="17"/>
                <w:sz w:val="22"/>
                <w:szCs w:val="22"/>
              </w:rPr>
              <w:t>政厅</w:t>
            </w:r>
            <w:r>
              <w:rPr>
                <w:rFonts w:ascii="宋体" w:hAnsi="宋体" w:cs="宋体" w:eastAsia="宋体" w:hint="default"/>
                <w:spacing w:val="98"/>
                <w:sz w:val="22"/>
                <w:szCs w:val="22"/>
              </w:rPr>
              <w:t> </w:t>
            </w:r>
            <w:r>
              <w:rPr>
                <w:rFonts w:ascii="宋体" w:hAnsi="宋体" w:cs="宋体" w:eastAsia="宋体" w:hint="default"/>
                <w:spacing w:val="17"/>
                <w:sz w:val="22"/>
                <w:szCs w:val="22"/>
              </w:rPr>
              <w:t>四川</w:t>
            </w:r>
            <w:r>
              <w:rPr>
                <w:rFonts w:ascii="宋体" w:hAnsi="宋体" w:cs="宋体" w:eastAsia="宋体" w:hint="default"/>
                <w:spacing w:val="-74"/>
                <w:sz w:val="22"/>
                <w:szCs w:val="22"/>
              </w:rPr>
              <w:t> </w:t>
            </w:r>
            <w:r>
              <w:rPr>
                <w:rFonts w:ascii="宋体" w:hAnsi="宋体" w:cs="宋体" w:eastAsia="宋体" w:hint="default"/>
                <w:sz w:val="22"/>
                <w:szCs w:val="22"/>
              </w:rPr>
              <w:t>省物价局</w:t>
            </w:r>
          </w:p>
        </w:tc>
        <w:tc>
          <w:tcPr>
            <w:tcW w:w="2631" w:type="dxa"/>
            <w:tcBorders>
              <w:top w:val="single" w:sz="4" w:space="0" w:color="000000"/>
              <w:left w:val="single" w:sz="4" w:space="0" w:color="000000"/>
              <w:bottom w:val="single" w:sz="17" w:space="0" w:color="000000"/>
              <w:right w:val="single" w:sz="17" w:space="0" w:color="000000"/>
            </w:tcBorders>
          </w:tcPr>
          <w:p>
            <w:pPr>
              <w:pStyle w:val="TableParagraph"/>
              <w:spacing w:line="249" w:lineRule="exact"/>
              <w:ind w:left="105" w:right="0"/>
              <w:jc w:val="both"/>
              <w:rPr>
                <w:rFonts w:ascii="宋体" w:hAnsi="宋体" w:cs="宋体" w:eastAsia="宋体" w:hint="default"/>
                <w:sz w:val="22"/>
                <w:szCs w:val="22"/>
              </w:rPr>
            </w:pPr>
            <w:r>
              <w:rPr>
                <w:rFonts w:ascii="宋体" w:hAnsi="宋体" w:cs="宋体" w:eastAsia="宋体" w:hint="default"/>
                <w:sz w:val="22"/>
                <w:szCs w:val="22"/>
              </w:rPr>
              <w:t>承担建设工程（包括建筑</w:t>
            </w:r>
          </w:p>
          <w:p>
            <w:pPr>
              <w:pStyle w:val="TableParagraph"/>
              <w:spacing w:line="286" w:lineRule="exact" w:before="26"/>
              <w:ind w:left="105" w:right="82"/>
              <w:jc w:val="both"/>
              <w:rPr>
                <w:rFonts w:ascii="宋体" w:hAnsi="宋体" w:cs="宋体" w:eastAsia="宋体" w:hint="default"/>
                <w:sz w:val="22"/>
                <w:szCs w:val="22"/>
              </w:rPr>
            </w:pPr>
            <w:r>
              <w:rPr>
                <w:rFonts w:ascii="宋体" w:hAnsi="宋体" w:cs="宋体" w:eastAsia="宋体" w:hint="default"/>
                <w:sz w:val="22"/>
                <w:szCs w:val="22"/>
              </w:rPr>
              <w:t>工程、装饰装修工程、安</w:t>
            </w:r>
            <w:r>
              <w:rPr>
                <w:rFonts w:ascii="宋体" w:hAnsi="宋体" w:cs="宋体" w:eastAsia="宋体" w:hint="default"/>
                <w:w w:val="100"/>
                <w:sz w:val="22"/>
                <w:szCs w:val="22"/>
              </w:rPr>
              <w:t> </w:t>
            </w:r>
            <w:r>
              <w:rPr>
                <w:rFonts w:ascii="宋体" w:hAnsi="宋体" w:cs="宋体" w:eastAsia="宋体" w:hint="default"/>
                <w:sz w:val="22"/>
                <w:szCs w:val="22"/>
              </w:rPr>
              <w:t>装工程、市政工程、园林</w:t>
            </w:r>
            <w:r>
              <w:rPr>
                <w:rFonts w:ascii="宋体" w:hAnsi="宋体" w:cs="宋体" w:eastAsia="宋体" w:hint="default"/>
                <w:w w:val="100"/>
                <w:sz w:val="22"/>
                <w:szCs w:val="22"/>
              </w:rPr>
              <w:t> </w:t>
            </w:r>
            <w:r>
              <w:rPr>
                <w:rFonts w:ascii="宋体" w:hAnsi="宋体" w:cs="宋体" w:eastAsia="宋体" w:hint="default"/>
                <w:sz w:val="22"/>
                <w:szCs w:val="22"/>
              </w:rPr>
              <w:t>绿化工程、房屋建筑抗震</w:t>
            </w:r>
            <w:r>
              <w:rPr>
                <w:rFonts w:ascii="宋体" w:hAnsi="宋体" w:cs="宋体" w:eastAsia="宋体" w:hint="default"/>
                <w:w w:val="100"/>
                <w:sz w:val="22"/>
                <w:szCs w:val="22"/>
              </w:rPr>
              <w:t> </w:t>
            </w:r>
            <w:r>
              <w:rPr>
                <w:rFonts w:ascii="宋体" w:hAnsi="宋体" w:cs="宋体" w:eastAsia="宋体" w:hint="default"/>
                <w:sz w:val="22"/>
                <w:szCs w:val="22"/>
              </w:rPr>
              <w:t>加固工程）施工任务</w:t>
            </w:r>
          </w:p>
        </w:tc>
      </w:tr>
    </w:tbl>
    <w:p>
      <w:pPr>
        <w:pStyle w:val="Heading6"/>
        <w:spacing w:line="318" w:lineRule="exact" w:before="0"/>
        <w:ind w:right="575"/>
        <w:jc w:val="left"/>
      </w:pPr>
      <w:r>
        <w:rPr/>
        <w:t>（五）公司核心竞争力</w:t>
      </w:r>
    </w:p>
    <w:p>
      <w:pPr>
        <w:pStyle w:val="Heading7"/>
        <w:spacing w:line="240" w:lineRule="auto" w:before="186"/>
        <w:ind w:left="635" w:right="575"/>
        <w:jc w:val="left"/>
        <w:rPr>
          <w:b w:val="0"/>
          <w:bCs w:val="0"/>
        </w:rPr>
      </w:pPr>
      <w:r>
        <w:rPr>
          <w:rFonts w:ascii="宋体" w:hAnsi="宋体" w:cs="宋体" w:eastAsia="宋体" w:hint="default"/>
        </w:rPr>
        <w:t>1</w:t>
      </w:r>
      <w:r>
        <w:rPr/>
        <w:t>、公司核心竞争力</w:t>
      </w:r>
      <w:r>
        <w:rPr>
          <w:b w:val="0"/>
          <w:bCs w:val="0"/>
        </w:rPr>
      </w:r>
    </w:p>
    <w:p>
      <w:pPr>
        <w:pStyle w:val="BodyText"/>
        <w:spacing w:line="357" w:lineRule="auto" w:before="151"/>
        <w:ind w:right="711" w:firstLine="480"/>
        <w:jc w:val="both"/>
      </w:pPr>
      <w:r>
        <w:rPr/>
        <w:t>作为精密环境整体解决方案服务商和国内领先品牌，</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8</w:t>
      </w:r>
      <w:r>
        <w:rPr>
          <w:rFonts w:ascii="宋体" w:hAnsi="宋体" w:cs="宋体" w:eastAsia="宋体" w:hint="default"/>
          <w:spacing w:val="-65"/>
        </w:rPr>
        <w:t> </w:t>
      </w:r>
      <w:r>
        <w:rPr/>
        <w:t>月</w:t>
      </w:r>
      <w:r>
        <w:rPr>
          <w:spacing w:val="-65"/>
        </w:rPr>
        <w:t> </w:t>
      </w:r>
      <w:r>
        <w:rPr>
          <w:rFonts w:ascii="宋体" w:hAnsi="宋体" w:cs="宋体" w:eastAsia="宋体" w:hint="default"/>
        </w:rPr>
        <w:t>3</w:t>
      </w:r>
      <w:r>
        <w:rPr>
          <w:rFonts w:ascii="宋体" w:hAnsi="宋体" w:cs="宋体" w:eastAsia="宋体" w:hint="default"/>
          <w:spacing w:val="-65"/>
        </w:rPr>
        <w:t> </w:t>
      </w:r>
      <w:r>
        <w:rPr/>
        <w:t>日公司在创业板的成 功上市，不仅为公司带来了高速发展的契机，也提升了公司市场竞争能力和品牌美誉度。报</w:t>
      </w:r>
      <w:r>
        <w:rPr>
          <w:spacing w:val="-91"/>
        </w:rPr>
        <w:t> </w:t>
      </w:r>
      <w:r>
        <w:rPr>
          <w:spacing w:val="-91"/>
        </w:rPr>
      </w:r>
      <w:r>
        <w:rPr/>
        <w:t>告期内，公司的核心竞争力主要体现在以下几个方面：</w:t>
      </w:r>
    </w:p>
    <w:p>
      <w:pPr>
        <w:pStyle w:val="BodyText"/>
        <w:spacing w:line="355" w:lineRule="auto" w:before="36"/>
        <w:ind w:left="633" w:right="575"/>
        <w:jc w:val="left"/>
      </w:pPr>
      <w:r>
        <w:rPr/>
        <w:t>（</w:t>
      </w:r>
      <w:r>
        <w:rPr>
          <w:rFonts w:ascii="宋体" w:hAnsi="宋体" w:cs="宋体" w:eastAsia="宋体" w:hint="default"/>
        </w:rPr>
        <w:t>1</w:t>
      </w:r>
      <w:r>
        <w:rPr/>
        <w:t>）行业领先品牌 </w:t>
      </w:r>
      <w:r>
        <w:rPr>
          <w:spacing w:val="-3"/>
        </w:rPr>
        <w:t>公司通过实施品牌建设计划，逐步地实现公司的品牌战略，并充分利用成功上市的契机，</w:t>
      </w:r>
    </w:p>
    <w:p>
      <w:pPr>
        <w:pStyle w:val="BodyText"/>
        <w:spacing w:line="357" w:lineRule="auto" w:before="38"/>
        <w:ind w:right="575"/>
        <w:jc w:val="left"/>
      </w:pPr>
      <w:r>
        <w:rPr/>
        <w:t>公司的整体实力和品牌得到业内广大客户的认可。公司品牌在通信、医疗、铁路、金融等行</w:t>
      </w:r>
      <w:r>
        <w:rPr>
          <w:spacing w:val="-91"/>
        </w:rPr>
        <w:t> </w:t>
      </w:r>
      <w:r>
        <w:rPr>
          <w:spacing w:val="-91"/>
        </w:rPr>
      </w:r>
      <w:r>
        <w:rPr>
          <w:spacing w:val="-3"/>
        </w:rPr>
        <w:t>业及政府部门等领域得到了显著提高，“依米康”品牌已成为行业知名品牌。</w:t>
      </w:r>
      <w:r>
        <w:rPr>
          <w:rFonts w:ascii="宋体" w:hAnsi="宋体" w:cs="宋体" w:eastAsia="宋体" w:hint="default"/>
          <w:spacing w:val="-3"/>
        </w:rPr>
        <w:t>2011</w:t>
      </w:r>
      <w:r>
        <w:rPr>
          <w:rFonts w:ascii="宋体" w:hAnsi="宋体" w:cs="宋体" w:eastAsia="宋体" w:hint="default"/>
        </w:rPr>
        <w:t> </w:t>
      </w:r>
      <w:r>
        <w:rPr/>
        <w:t>年，公司</w:t>
      </w:r>
      <w:r>
        <w:rPr>
          <w:spacing w:val="-93"/>
        </w:rPr>
        <w:t> </w:t>
      </w:r>
      <w:r>
        <w:rPr>
          <w:spacing w:val="-93"/>
        </w:rPr>
      </w:r>
      <w:r>
        <w:rPr/>
        <w:t>在保持通信市场领先地位的同时，在多个行业和领域取得突破：获得军队网络采购信息发布</w:t>
      </w:r>
      <w:r>
        <w:rPr>
          <w:spacing w:val="-87"/>
        </w:rPr>
        <w:t> </w:t>
      </w:r>
      <w:r>
        <w:rPr>
          <w:spacing w:val="-87"/>
        </w:rPr>
      </w:r>
      <w:r>
        <w:rPr>
          <w:spacing w:val="-2"/>
        </w:rPr>
        <w:t>资格认证、政府机关集采入围资格、国家电网建设设备入围证书、上海等城市政府采购认证，</w:t>
      </w:r>
      <w:r>
        <w:rPr>
          <w:spacing w:val="-118"/>
        </w:rPr>
        <w:t> </w:t>
      </w:r>
      <w:r>
        <w:rPr>
          <w:spacing w:val="-118"/>
        </w:rPr>
      </w:r>
      <w:r>
        <w:rPr>
          <w:spacing w:val="-3"/>
        </w:rPr>
        <w:t>获得了中国农业银行等多项金融客户订单，“依米康”品牌实现了快速拓展。</w:t>
      </w:r>
      <w:r>
        <w:rPr>
          <w:rFonts w:ascii="宋体" w:hAnsi="宋体" w:cs="宋体" w:eastAsia="宋体" w:hint="default"/>
          <w:spacing w:val="-3"/>
        </w:rPr>
        <w:t>2011</w:t>
      </w:r>
      <w:r>
        <w:rPr>
          <w:rFonts w:ascii="宋体" w:hAnsi="宋体" w:cs="宋体" w:eastAsia="宋体" w:hint="default"/>
        </w:rPr>
        <w:t> </w:t>
      </w:r>
      <w:r>
        <w:rPr>
          <w:spacing w:val="2"/>
        </w:rPr>
        <w:t>年公司被</w:t>
      </w:r>
      <w:r>
        <w:rPr>
          <w:spacing w:val="-98"/>
        </w:rPr>
        <w:t> </w:t>
      </w:r>
      <w:r>
        <w:rPr>
          <w:spacing w:val="-4"/>
        </w:rPr>
        <w:t>中国通信工业协会授予“中国通信市场最有影响力的行业品牌”，还获得了“成都市</w:t>
      </w:r>
      <w:r>
        <w:rPr>
          <w:spacing w:val="-33"/>
        </w:rPr>
        <w:t> </w:t>
      </w:r>
      <w:r>
        <w:rPr>
          <w:rFonts w:ascii="宋体" w:hAnsi="宋体" w:cs="宋体" w:eastAsia="宋体" w:hint="default"/>
        </w:rPr>
        <w:t>AA</w:t>
      </w:r>
      <w:r>
        <w:rPr>
          <w:rFonts w:ascii="宋体" w:hAnsi="宋体" w:cs="宋体" w:eastAsia="宋体" w:hint="default"/>
          <w:spacing w:val="-33"/>
        </w:rPr>
        <w:t> </w:t>
      </w:r>
      <w:r>
        <w:rPr/>
        <w:t>级守</w:t>
      </w:r>
      <w:r>
        <w:rPr>
          <w:spacing w:val="-107"/>
        </w:rPr>
        <w:t> </w:t>
      </w:r>
      <w:r>
        <w:rPr/>
        <w:t>合同重信用企业”、“用户满意产品”、“成都市首台套及关键零部件产品”、“四川省第</w:t>
      </w:r>
    </w:p>
    <w:p>
      <w:pPr>
        <w:spacing w:after="0" w:line="357" w:lineRule="auto"/>
        <w:jc w:val="left"/>
        <w:sectPr>
          <w:pgSz w:w="11910" w:h="16840"/>
          <w:pgMar w:header="720" w:footer="706" w:top="1160" w:bottom="900" w:left="980" w:right="420"/>
        </w:sectPr>
      </w:pPr>
    </w:p>
    <w:p>
      <w:pPr>
        <w:spacing w:line="240" w:lineRule="auto" w:before="11"/>
        <w:rPr>
          <w:rFonts w:ascii="宋体" w:hAnsi="宋体" w:cs="宋体" w:eastAsia="宋体" w:hint="default"/>
          <w:sz w:val="15"/>
          <w:szCs w:val="15"/>
        </w:rPr>
      </w:pPr>
    </w:p>
    <w:p>
      <w:pPr>
        <w:pStyle w:val="BodyText"/>
        <w:spacing w:line="357" w:lineRule="auto" w:before="26"/>
        <w:ind w:right="108"/>
        <w:jc w:val="both"/>
      </w:pPr>
      <w:r>
        <w:rPr/>
        <w:t>四批建设创新型企业”、“自主创新产品”、“工业企业纳税百强”、“成都市地方名优产</w:t>
      </w:r>
      <w:r>
        <w:rPr>
          <w:spacing w:val="-89"/>
        </w:rPr>
        <w:t> </w:t>
      </w:r>
      <w:r>
        <w:rPr>
          <w:spacing w:val="-89"/>
        </w:rPr>
      </w:r>
      <w:r>
        <w:rPr>
          <w:spacing w:val="-1"/>
        </w:rPr>
        <w:t>品”、“AAA</w:t>
      </w:r>
      <w:r>
        <w:rPr>
          <w:spacing w:val="-55"/>
        </w:rPr>
        <w:t> </w:t>
      </w:r>
      <w:r>
        <w:rPr>
          <w:spacing w:val="-4"/>
        </w:rPr>
        <w:t>级信用资质企业”、“成都高新区优秀高新技术企业”等企业荣誉，“依米康”</w:t>
      </w:r>
      <w:r>
        <w:rPr/>
        <w:t> 品牌获得了社会广泛认可。</w:t>
      </w:r>
    </w:p>
    <w:p>
      <w:pPr>
        <w:pStyle w:val="BodyText"/>
        <w:spacing w:line="355" w:lineRule="auto" w:before="36"/>
        <w:ind w:left="633" w:right="97"/>
        <w:jc w:val="left"/>
      </w:pPr>
      <w:r>
        <w:rPr/>
        <w:t>（</w:t>
      </w:r>
      <w:r>
        <w:rPr>
          <w:rFonts w:ascii="宋体" w:hAnsi="宋体" w:cs="宋体" w:eastAsia="宋体" w:hint="default"/>
        </w:rPr>
        <w:t>2</w:t>
      </w:r>
      <w:r>
        <w:rPr/>
        <w:t>）核心技术体系 报告期内，公司实施了核心技术体系的完善和升级，确保了公司产品在研发、质量、服</w:t>
      </w:r>
    </w:p>
    <w:p>
      <w:pPr>
        <w:pStyle w:val="BodyText"/>
        <w:spacing w:line="357" w:lineRule="auto" w:before="38"/>
        <w:ind w:right="109"/>
        <w:jc w:val="both"/>
      </w:pPr>
      <w:r>
        <w:rPr/>
        <w:t>务等方面处于业内领先地位。公司坚持自主知识产权建设，构建了“市场信息、产品开发、</w:t>
      </w:r>
      <w:r>
        <w:rPr>
          <w:spacing w:val="-91"/>
        </w:rPr>
        <w:t> </w:t>
      </w:r>
      <w:r>
        <w:rPr>
          <w:spacing w:val="-91"/>
        </w:rPr>
      </w:r>
      <w:r>
        <w:rPr/>
        <w:t>知识产权、专利技术、标准化、营销服务”的创新核心技术体系，完善企业技术中心和产品</w:t>
      </w:r>
      <w:r>
        <w:rPr>
          <w:spacing w:val="-91"/>
        </w:rPr>
        <w:t> </w:t>
      </w:r>
      <w:r>
        <w:rPr>
          <w:spacing w:val="-91"/>
        </w:rPr>
      </w:r>
      <w:r>
        <w:rPr/>
        <w:t>开发的平台。</w:t>
      </w:r>
      <w:r>
        <w:rPr>
          <w:rFonts w:ascii="宋体" w:hAnsi="宋体" w:cs="宋体" w:eastAsia="宋体" w:hint="default"/>
        </w:rPr>
        <w:t>2011</w:t>
      </w:r>
      <w:r>
        <w:rPr>
          <w:rFonts w:ascii="宋体" w:hAnsi="宋体" w:cs="宋体" w:eastAsia="宋体" w:hint="default"/>
          <w:spacing w:val="-41"/>
        </w:rPr>
        <w:t> </w:t>
      </w:r>
      <w:r>
        <w:rPr/>
        <w:t>年度该项工作取得多项成果：拥有</w:t>
      </w:r>
      <w:r>
        <w:rPr>
          <w:spacing w:val="-40"/>
        </w:rPr>
        <w:t> </w:t>
      </w:r>
      <w:r>
        <w:rPr>
          <w:rFonts w:ascii="宋体" w:hAnsi="宋体" w:cs="宋体" w:eastAsia="宋体" w:hint="default"/>
        </w:rPr>
        <w:t>12</w:t>
      </w:r>
      <w:r>
        <w:rPr>
          <w:rFonts w:ascii="宋体" w:hAnsi="宋体" w:cs="宋体" w:eastAsia="宋体" w:hint="default"/>
          <w:spacing w:val="-41"/>
        </w:rPr>
        <w:t> </w:t>
      </w:r>
      <w:r>
        <w:rPr/>
        <w:t>项新型专利，取得了</w:t>
      </w:r>
      <w:r>
        <w:rPr>
          <w:spacing w:val="-40"/>
        </w:rPr>
        <w:t> </w:t>
      </w:r>
      <w:r>
        <w:rPr>
          <w:rFonts w:ascii="宋体" w:hAnsi="宋体" w:cs="宋体" w:eastAsia="宋体" w:hint="default"/>
        </w:rPr>
        <w:t>4</w:t>
      </w:r>
      <w:r>
        <w:rPr>
          <w:rFonts w:ascii="宋体" w:hAnsi="宋体" w:cs="宋体" w:eastAsia="宋体" w:hint="default"/>
          <w:spacing w:val="-41"/>
        </w:rPr>
        <w:t> </w:t>
      </w:r>
      <w:r>
        <w:rPr/>
        <w:t>项发明专利</w:t>
      </w:r>
    </w:p>
    <w:p>
      <w:pPr>
        <w:pStyle w:val="BodyText"/>
        <w:spacing w:line="357" w:lineRule="auto"/>
        <w:ind w:right="112"/>
        <w:jc w:val="both"/>
      </w:pPr>
      <w:r>
        <w:rPr/>
        <w:t>受理，另有 </w:t>
      </w:r>
      <w:r>
        <w:rPr>
          <w:rFonts w:ascii="宋体" w:hAnsi="宋体" w:cs="宋体" w:eastAsia="宋体" w:hint="default"/>
        </w:rPr>
        <w:t>4</w:t>
      </w:r>
      <w:r>
        <w:rPr>
          <w:rFonts w:ascii="宋体" w:hAnsi="宋体" w:cs="宋体" w:eastAsia="宋体" w:hint="default"/>
          <w:spacing w:val="-82"/>
        </w:rPr>
        <w:t> </w:t>
      </w:r>
      <w:r>
        <w:rPr/>
        <w:t>项专利正在申请；完成泵节能产品、大型新风节能一体机、集装箱数据中心空 调、列间空调等新产品自主开发；构建研发人员培养机制，确保人才的持续发展和领先。</w:t>
      </w:r>
    </w:p>
    <w:p>
      <w:pPr>
        <w:pStyle w:val="BodyText"/>
        <w:spacing w:line="357" w:lineRule="auto"/>
        <w:ind w:right="108" w:firstLine="480"/>
        <w:jc w:val="both"/>
      </w:pPr>
      <w:r>
        <w:rPr/>
        <w:t>公司在不断提升科技创新能力的同时，凭借行业领先地位和技术优势，积极参与国家及 行业技术标准的制定工作。目前为中国制冷空调工业协会理事单位、全国冷冻空调设备标准</w:t>
      </w:r>
      <w:r>
        <w:rPr>
          <w:spacing w:val="-91"/>
        </w:rPr>
        <w:t> </w:t>
      </w:r>
      <w:r>
        <w:rPr>
          <w:spacing w:val="-91"/>
        </w:rPr>
      </w:r>
      <w:r>
        <w:rPr/>
        <w:t>化技术委员会成员单位、中国通信标准化协会全权会员，为国家标准</w:t>
      </w:r>
      <w:r>
        <w:rPr>
          <w:spacing w:val="34"/>
        </w:rPr>
        <w:t> </w:t>
      </w:r>
      <w:r>
        <w:rPr>
          <w:rFonts w:ascii="宋体" w:hAnsi="宋体" w:cs="宋体" w:eastAsia="宋体" w:hint="default"/>
        </w:rPr>
        <w:t>GB/T19413</w:t>
      </w:r>
      <w:r>
        <w:rPr/>
        <w:t>《计算机和</w:t>
      </w:r>
      <w:r>
        <w:rPr>
          <w:spacing w:val="-117"/>
        </w:rPr>
        <w:t> </w:t>
      </w:r>
      <w:r>
        <w:rPr>
          <w:spacing w:val="-117"/>
        </w:rPr>
      </w:r>
      <w:r>
        <w:rPr>
          <w:spacing w:val="-2"/>
        </w:rPr>
        <w:t>数据处理机房用单元式空气调节机》修订的主要起草单位、中国质量认证中心（</w:t>
      </w:r>
      <w:r>
        <w:rPr>
          <w:rFonts w:ascii="宋体" w:hAnsi="宋体" w:cs="宋体" w:eastAsia="宋体" w:hint="default"/>
          <w:spacing w:val="-2"/>
        </w:rPr>
        <w:t>CQC</w:t>
      </w:r>
      <w:r>
        <w:rPr>
          <w:spacing w:val="-2"/>
        </w:rPr>
        <w:t>）组织编</w:t>
      </w:r>
      <w:r>
        <w:rPr>
          <w:spacing w:val="-116"/>
        </w:rPr>
        <w:t> </w:t>
      </w:r>
      <w:r>
        <w:rPr>
          <w:spacing w:val="-116"/>
        </w:rPr>
      </w:r>
      <w:r>
        <w:rPr/>
        <w:t>制的《计算机和数据处理机房用单元式空气调节机节能产品认证技术规范》的参编单位、中</w:t>
      </w:r>
      <w:r>
        <w:rPr>
          <w:spacing w:val="-87"/>
        </w:rPr>
        <w:t> </w:t>
      </w:r>
      <w:r>
        <w:rPr>
          <w:spacing w:val="-87"/>
        </w:rPr>
      </w:r>
      <w:r>
        <w:rPr/>
        <w:t>华人民共和国信息产业部组织编制的《通信机房用恒温恒湿空调系统技术标准》参编单位。</w:t>
      </w:r>
      <w:r>
        <w:rPr>
          <w:spacing w:val="-91"/>
        </w:rPr>
        <w:t> </w:t>
      </w:r>
      <w:r>
        <w:rPr>
          <w:spacing w:val="-91"/>
        </w:rPr>
      </w:r>
      <w:r>
        <w:rPr/>
        <w:t>在 </w:t>
      </w:r>
      <w:r>
        <w:rPr>
          <w:rFonts w:ascii="宋体" w:hAnsi="宋体" w:cs="宋体" w:eastAsia="宋体" w:hint="default"/>
        </w:rPr>
        <w:t>2011</w:t>
      </w:r>
      <w:r>
        <w:rPr>
          <w:rFonts w:ascii="宋体" w:hAnsi="宋体" w:cs="宋体" w:eastAsia="宋体" w:hint="default"/>
          <w:spacing w:val="-81"/>
        </w:rPr>
        <w:t> </w:t>
      </w:r>
      <w:r>
        <w:rPr/>
        <w:t>年度参与了以下标准的起草及讨论工作：</w:t>
      </w:r>
      <w:r>
        <w:rPr>
          <w:rFonts w:ascii="宋体" w:hAnsi="宋体" w:cs="宋体" w:eastAsia="宋体" w:hint="default"/>
        </w:rPr>
        <w:t>1</w:t>
      </w:r>
      <w:r>
        <w:rPr/>
        <w:t>）全国冷冻设备标准委员会组织的国家标 准</w:t>
      </w:r>
      <w:r>
        <w:rPr>
          <w:spacing w:val="-79"/>
        </w:rPr>
        <w:t> </w:t>
      </w:r>
      <w:r>
        <w:rPr>
          <w:rFonts w:ascii="宋体" w:hAnsi="宋体" w:cs="宋体" w:eastAsia="宋体" w:hint="default"/>
        </w:rPr>
        <w:t>GB/T</w:t>
      </w:r>
      <w:r>
        <w:rPr/>
        <w:t>《空气源单元式空调（热泵）热水机组》（计划编号：</w:t>
      </w:r>
      <w:r>
        <w:rPr>
          <w:rFonts w:ascii="宋体" w:hAnsi="宋体" w:cs="宋体" w:eastAsia="宋体" w:hint="default"/>
        </w:rPr>
        <w:t>20081655-T-604</w:t>
      </w:r>
      <w:r>
        <w:rPr/>
        <w:t>）和行业标准 </w:t>
      </w:r>
      <w:r>
        <w:rPr>
          <w:rFonts w:ascii="宋体" w:hAnsi="宋体" w:cs="宋体" w:eastAsia="宋体" w:hint="default"/>
          <w:spacing w:val="-2"/>
        </w:rPr>
        <w:t>JB/T</w:t>
      </w:r>
      <w:r>
        <w:rPr>
          <w:spacing w:val="-2"/>
        </w:rPr>
        <w:t>《通信基站用单元式空气调节机》；</w:t>
      </w:r>
      <w:r>
        <w:rPr>
          <w:rFonts w:ascii="宋体" w:hAnsi="宋体" w:cs="宋体" w:eastAsia="宋体" w:hint="default"/>
          <w:spacing w:val="-2"/>
        </w:rPr>
        <w:t>2</w:t>
      </w:r>
      <w:r>
        <w:rPr>
          <w:spacing w:val="-2"/>
        </w:rPr>
        <w:t>）中国质量认证中心组织召开的《计算机和数据处</w:t>
      </w:r>
      <w:r>
        <w:rPr>
          <w:spacing w:val="-117"/>
        </w:rPr>
        <w:t> </w:t>
      </w:r>
      <w:r>
        <w:rPr>
          <w:spacing w:val="-117"/>
        </w:rPr>
      </w:r>
      <w:r>
        <w:rPr>
          <w:spacing w:val="-2"/>
        </w:rPr>
        <w:t>理机房用单元式空气调节机节能认证技术规范》研讨会；</w:t>
      </w:r>
      <w:r>
        <w:rPr>
          <w:rFonts w:ascii="宋体" w:hAnsi="宋体" w:cs="宋体" w:eastAsia="宋体" w:hint="default"/>
          <w:spacing w:val="-2"/>
        </w:rPr>
        <w:t>3</w:t>
      </w:r>
      <w:r>
        <w:rPr>
          <w:spacing w:val="-2"/>
        </w:rPr>
        <w:t>）中国通信标准化协会组织的《通</w:t>
      </w:r>
      <w:r>
        <w:rPr/>
        <w:t> 信用电池恒温柜 </w:t>
      </w:r>
      <w:r>
        <w:rPr>
          <w:rFonts w:ascii="宋体" w:hAnsi="宋体" w:cs="宋体" w:eastAsia="宋体" w:hint="default"/>
          <w:spacing w:val="-8"/>
        </w:rPr>
        <w:t>2010-3297T-YD</w:t>
      </w:r>
      <w:r>
        <w:rPr>
          <w:spacing w:val="-8"/>
        </w:rPr>
        <w:t>》、《通信电源及机房环境节能技术指南</w:t>
      </w:r>
      <w:r>
        <w:rPr/>
        <w:t> </w:t>
      </w:r>
      <w:r>
        <w:rPr>
          <w:rFonts w:ascii="宋体" w:hAnsi="宋体" w:cs="宋体" w:eastAsia="宋体" w:hint="default"/>
        </w:rPr>
        <w:t>2010</w:t>
      </w:r>
      <w:r>
        <w:rPr>
          <w:rFonts w:ascii="宋体" w:hAnsi="宋体" w:cs="宋体" w:eastAsia="宋体" w:hint="default"/>
          <w:spacing w:val="-71"/>
        </w:rPr>
        <w:t> </w:t>
      </w:r>
      <w:r>
        <w:rPr>
          <w:rFonts w:ascii="宋体" w:hAnsi="宋体" w:cs="宋体" w:eastAsia="宋体" w:hint="default"/>
          <w:spacing w:val="-27"/>
        </w:rPr>
        <w:t>T33</w:t>
      </w:r>
      <w:r>
        <w:rPr>
          <w:spacing w:val="-27"/>
        </w:rPr>
        <w:t>》、《通信用</w:t>
      </w:r>
      <w:r>
        <w:rPr/>
        <w:t> 制冷剂泵</w:t>
      </w:r>
      <w:r>
        <w:rPr>
          <w:rFonts w:ascii="宋体" w:hAnsi="宋体" w:cs="宋体" w:eastAsia="宋体" w:hint="default"/>
        </w:rPr>
        <w:t>-</w:t>
      </w:r>
      <w:r>
        <w:rPr/>
        <w:t>压缩机双循环系统技术要求和试验方法</w:t>
      </w:r>
      <w:r>
        <w:rPr>
          <w:spacing w:val="16"/>
        </w:rPr>
        <w:t> </w:t>
      </w:r>
      <w:r>
        <w:rPr>
          <w:rFonts w:ascii="宋体" w:hAnsi="宋体" w:cs="宋体" w:eastAsia="宋体" w:hint="default"/>
          <w:spacing w:val="-4"/>
        </w:rPr>
        <w:t>2010-3299T-YD</w:t>
      </w:r>
      <w:r>
        <w:rPr>
          <w:spacing w:val="-4"/>
        </w:rPr>
        <w:t>》标准审查讨论。通过积极</w:t>
      </w:r>
      <w:r>
        <w:rPr/>
        <w:t> 参与制定国家标准活动，公司准确地掌握了行业技术发展的趋势，提升了公司的技术水平和</w:t>
      </w:r>
      <w:r>
        <w:rPr>
          <w:spacing w:val="-89"/>
        </w:rPr>
        <w:t> </w:t>
      </w:r>
      <w:r>
        <w:rPr>
          <w:spacing w:val="-89"/>
        </w:rPr>
      </w:r>
      <w:r>
        <w:rPr/>
        <w:t>行业技术地位，同时使公司产品更好地符合国家及行业有关技术法规的要求。</w:t>
      </w:r>
    </w:p>
    <w:p>
      <w:pPr>
        <w:pStyle w:val="BodyText"/>
        <w:spacing w:line="240" w:lineRule="auto" w:before="36"/>
        <w:ind w:left="633" w:right="97"/>
        <w:jc w:val="left"/>
      </w:pPr>
      <w:r>
        <w:rPr/>
        <w:t>（</w:t>
      </w:r>
      <w:r>
        <w:rPr>
          <w:rFonts w:ascii="宋体" w:hAnsi="宋体" w:cs="宋体" w:eastAsia="宋体" w:hint="default"/>
        </w:rPr>
        <w:t>3</w:t>
      </w:r>
      <w:r>
        <w:rPr/>
        <w:t>）高标准质量管理</w:t>
      </w:r>
    </w:p>
    <w:p>
      <w:pPr>
        <w:pStyle w:val="BodyText"/>
        <w:spacing w:line="357" w:lineRule="auto" w:before="151"/>
        <w:ind w:right="108" w:firstLine="480"/>
        <w:jc w:val="both"/>
      </w:pPr>
      <w:r>
        <w:rPr/>
        <w:t>公司</w:t>
      </w:r>
      <w:r>
        <w:rPr>
          <w:spacing w:val="-51"/>
        </w:rPr>
        <w:t> </w:t>
      </w:r>
      <w:r>
        <w:rPr>
          <w:rFonts w:ascii="宋体" w:hAnsi="宋体" w:cs="宋体" w:eastAsia="宋体" w:hint="default"/>
        </w:rPr>
        <w:t>2003</w:t>
      </w:r>
      <w:r>
        <w:rPr>
          <w:rFonts w:ascii="宋体" w:hAnsi="宋体" w:cs="宋体" w:eastAsia="宋体" w:hint="default"/>
          <w:spacing w:val="-51"/>
        </w:rPr>
        <w:t> </w:t>
      </w:r>
      <w:r>
        <w:rPr/>
        <w:t>年通过了</w:t>
      </w:r>
      <w:r>
        <w:rPr>
          <w:spacing w:val="-50"/>
        </w:rPr>
        <w:t> </w:t>
      </w:r>
      <w:r>
        <w:rPr>
          <w:rFonts w:ascii="宋体" w:hAnsi="宋体" w:cs="宋体" w:eastAsia="宋体" w:hint="default"/>
        </w:rPr>
        <w:t>ISO 9001:2008</w:t>
      </w:r>
      <w:r>
        <w:rPr/>
        <w:t>（</w:t>
      </w:r>
      <w:r>
        <w:rPr>
          <w:rFonts w:ascii="宋体" w:hAnsi="宋体" w:cs="宋体" w:eastAsia="宋体" w:hint="default"/>
        </w:rPr>
        <w:t>GB/T 19001-2008</w:t>
      </w:r>
      <w:r>
        <w:rPr/>
        <w:t>）质量管理体系认证，</w:t>
      </w:r>
      <w:r>
        <w:rPr>
          <w:rFonts w:ascii="宋体" w:hAnsi="宋体" w:cs="宋体" w:eastAsia="宋体" w:hint="default"/>
        </w:rPr>
        <w:t>2007</w:t>
      </w:r>
      <w:r>
        <w:rPr>
          <w:rFonts w:ascii="宋体" w:hAnsi="宋体" w:cs="宋体" w:eastAsia="宋体" w:hint="default"/>
          <w:spacing w:val="-51"/>
        </w:rPr>
        <w:t> </w:t>
      </w:r>
      <w:r>
        <w:rPr/>
        <w:t>年公 </w:t>
      </w:r>
      <w:r>
        <w:rPr>
          <w:spacing w:val="-7"/>
        </w:rPr>
        <w:t>司取得《全国工业产品生产许可证》，公司</w:t>
      </w:r>
      <w:r>
        <w:rPr/>
        <w:t> </w:t>
      </w:r>
      <w:r>
        <w:rPr>
          <w:rFonts w:ascii="宋体" w:hAnsi="宋体" w:cs="宋体" w:eastAsia="宋体" w:hint="default"/>
        </w:rPr>
        <w:t>SCA</w:t>
      </w:r>
      <w:r>
        <w:rPr/>
        <w:t>、</w:t>
      </w:r>
      <w:r>
        <w:rPr>
          <w:rFonts w:ascii="宋体" w:hAnsi="宋体" w:cs="宋体" w:eastAsia="宋体" w:hint="default"/>
        </w:rPr>
        <w:t>SDA</w:t>
      </w:r>
      <w:r>
        <w:rPr/>
        <w:t>、</w:t>
      </w:r>
      <w:r>
        <w:rPr>
          <w:rFonts w:ascii="宋体" w:hAnsi="宋体" w:cs="宋体" w:eastAsia="宋体" w:hint="default"/>
        </w:rPr>
        <w:t>SECM</w:t>
      </w:r>
      <w:r>
        <w:rPr>
          <w:rFonts w:ascii="宋体" w:hAnsi="宋体" w:cs="宋体" w:eastAsia="宋体" w:hint="default"/>
          <w:spacing w:val="-70"/>
        </w:rPr>
        <w:t> </w:t>
      </w:r>
      <w:r>
        <w:rPr/>
        <w:t>等系列精密机房空调已获得中国 </w:t>
      </w:r>
      <w:r>
        <w:rPr>
          <w:spacing w:val="-5"/>
        </w:rPr>
        <w:t>质量认证中心颁发的《中国国家强制性产品认证证书》（</w:t>
      </w:r>
      <w:r>
        <w:rPr>
          <w:rFonts w:ascii="宋体" w:hAnsi="宋体" w:cs="宋体" w:eastAsia="宋体" w:hint="default"/>
          <w:spacing w:val="-5"/>
        </w:rPr>
        <w:t>CCC</w:t>
      </w:r>
      <w:r>
        <w:rPr>
          <w:rFonts w:ascii="宋体" w:hAnsi="宋体" w:cs="宋体" w:eastAsia="宋体" w:hint="default"/>
        </w:rPr>
        <w:t> </w:t>
      </w:r>
      <w:r>
        <w:rPr>
          <w:spacing w:val="-20"/>
        </w:rPr>
        <w:t>认证），公司</w:t>
      </w:r>
      <w:r>
        <w:rPr/>
        <w:t> </w:t>
      </w:r>
      <w:r>
        <w:rPr>
          <w:rFonts w:ascii="宋体" w:hAnsi="宋体" w:cs="宋体" w:eastAsia="宋体" w:hint="default"/>
        </w:rPr>
        <w:t>SCA</w:t>
      </w:r>
      <w:r>
        <w:rPr/>
        <w:t>、</w:t>
      </w:r>
      <w:r>
        <w:rPr>
          <w:rFonts w:ascii="宋体" w:hAnsi="宋体" w:cs="宋体" w:eastAsia="宋体" w:hint="default"/>
        </w:rPr>
        <w:t>SCW</w:t>
      </w:r>
      <w:r>
        <w:rPr/>
        <w:t>、</w:t>
      </w:r>
      <w:r>
        <w:rPr>
          <w:rFonts w:ascii="宋体" w:hAnsi="宋体" w:cs="宋体" w:eastAsia="宋体" w:hint="default"/>
        </w:rPr>
        <w:t>CHA</w:t>
      </w:r>
      <w:r>
        <w:rPr>
          <w:rFonts w:ascii="宋体" w:hAnsi="宋体" w:cs="宋体" w:eastAsia="宋体" w:hint="default"/>
          <w:spacing w:val="-61"/>
        </w:rPr>
        <w:t> </w:t>
      </w:r>
      <w:r>
        <w:rPr/>
        <w:t>共 </w:t>
      </w:r>
      <w:r>
        <w:rPr>
          <w:rFonts w:ascii="宋体" w:hAnsi="宋体" w:cs="宋体" w:eastAsia="宋体" w:hint="default"/>
        </w:rPr>
        <w:t>10</w:t>
      </w:r>
      <w:r>
        <w:rPr>
          <w:rFonts w:ascii="宋体" w:hAnsi="宋体" w:cs="宋体" w:eastAsia="宋体" w:hint="default"/>
          <w:spacing w:val="-50"/>
        </w:rPr>
        <w:t> </w:t>
      </w:r>
      <w:r>
        <w:rPr/>
        <w:t>个系列</w:t>
      </w:r>
      <w:r>
        <w:rPr>
          <w:spacing w:val="-51"/>
        </w:rPr>
        <w:t> </w:t>
      </w:r>
      <w:r>
        <w:rPr>
          <w:rFonts w:ascii="宋体" w:hAnsi="宋体" w:cs="宋体" w:eastAsia="宋体" w:hint="default"/>
        </w:rPr>
        <w:t>34</w:t>
      </w:r>
      <w:r>
        <w:rPr>
          <w:rFonts w:ascii="宋体" w:hAnsi="宋体" w:cs="宋体" w:eastAsia="宋体" w:hint="default"/>
          <w:spacing w:val="-50"/>
        </w:rPr>
        <w:t> </w:t>
      </w:r>
      <w:r>
        <w:rPr>
          <w:spacing w:val="-5"/>
        </w:rPr>
        <w:t>种产品获得中国质量认证中心颁发的节能产品认证证书，“计算机和数据处理机</w:t>
      </w:r>
      <w:r>
        <w:rPr>
          <w:spacing w:val="-118"/>
        </w:rPr>
        <w:t> </w:t>
      </w:r>
      <w:r>
        <w:rPr>
          <w:spacing w:val="-118"/>
        </w:rPr>
      </w:r>
      <w:r>
        <w:rPr>
          <w:spacing w:val="-6"/>
        </w:rPr>
        <w:t>房用单元式空气调节机”、“洁净手术室用空气调节机组”获得北京中冷通质量认证中心产品</w:t>
      </w:r>
    </w:p>
    <w:p>
      <w:pPr>
        <w:spacing w:after="0" w:line="357" w:lineRule="auto"/>
        <w:jc w:val="both"/>
        <w:sectPr>
          <w:pgSz w:w="11910" w:h="16840"/>
          <w:pgMar w:header="720" w:footer="706" w:top="1160" w:bottom="900" w:left="980" w:right="1020"/>
        </w:sectPr>
      </w:pPr>
    </w:p>
    <w:p>
      <w:pPr>
        <w:spacing w:line="240" w:lineRule="auto" w:before="11"/>
        <w:rPr>
          <w:rFonts w:ascii="宋体" w:hAnsi="宋体" w:cs="宋体" w:eastAsia="宋体" w:hint="default"/>
          <w:sz w:val="15"/>
          <w:szCs w:val="15"/>
        </w:rPr>
      </w:pPr>
    </w:p>
    <w:p>
      <w:pPr>
        <w:pStyle w:val="BodyText"/>
        <w:spacing w:line="357" w:lineRule="auto" w:before="26"/>
        <w:ind w:right="238"/>
        <w:jc w:val="both"/>
      </w:pPr>
      <w:r>
        <w:rPr/>
        <w:t>认证证书（</w:t>
      </w:r>
      <w:r>
        <w:rPr>
          <w:rFonts w:ascii="宋体" w:hAnsi="宋体" w:cs="宋体" w:eastAsia="宋体" w:hint="default"/>
        </w:rPr>
        <w:t>CRAA</w:t>
      </w:r>
      <w:r>
        <w:rPr>
          <w:rFonts w:ascii="宋体" w:hAnsi="宋体" w:cs="宋体" w:eastAsia="宋体" w:hint="default"/>
          <w:spacing w:val="8"/>
        </w:rPr>
        <w:t> </w:t>
      </w:r>
      <w:r>
        <w:rPr>
          <w:spacing w:val="-3"/>
        </w:rPr>
        <w:t>认证）。公司非常重视产品及服务质量的持续改进工作，顺利通过了国家或</w:t>
      </w:r>
      <w:r>
        <w:rPr/>
        <w:t> 行业机构的历次专业检测及监督审核。</w:t>
      </w:r>
    </w:p>
    <w:p>
      <w:pPr>
        <w:pStyle w:val="BodyText"/>
        <w:spacing w:line="357" w:lineRule="auto"/>
        <w:ind w:right="230" w:firstLine="480"/>
        <w:jc w:val="both"/>
      </w:pPr>
      <w:r>
        <w:rPr>
          <w:rFonts w:ascii="宋体" w:hAnsi="宋体" w:cs="宋体" w:eastAsia="宋体" w:hint="default"/>
        </w:rPr>
        <w:t>2011</w:t>
      </w:r>
      <w:r>
        <w:rPr>
          <w:rFonts w:ascii="宋体" w:hAnsi="宋体" w:cs="宋体" w:eastAsia="宋体" w:hint="default"/>
          <w:spacing w:val="-79"/>
        </w:rPr>
        <w:t> </w:t>
      </w:r>
      <w:r>
        <w:rPr/>
        <w:t>年公司在强化质量管理的同时，引入了“卓越绩效管理”理念，将质量管理提升到 了一个新起点和新高度。公司还全面推行了标准化建设，使公司质量管理水平得到了较大的</w:t>
      </w:r>
      <w:r>
        <w:rPr>
          <w:spacing w:val="-91"/>
        </w:rPr>
        <w:t> </w:t>
      </w:r>
      <w:r>
        <w:rPr>
          <w:spacing w:val="-91"/>
        </w:rPr>
      </w:r>
      <w:r>
        <w:rPr/>
        <w:t>提升。高标准质量管理使公司产品和服务质量得到了有效保证，提高了质量从业人员的技术</w:t>
      </w:r>
      <w:r>
        <w:rPr>
          <w:spacing w:val="-91"/>
        </w:rPr>
        <w:t> </w:t>
      </w:r>
      <w:r>
        <w:rPr>
          <w:spacing w:val="-91"/>
        </w:rPr>
      </w:r>
      <w:r>
        <w:rPr/>
        <w:t>能力和业务水平、降低了质量成本，从而提升了公司的核心竞争力。</w:t>
      </w:r>
    </w:p>
    <w:p>
      <w:pPr>
        <w:pStyle w:val="BodyText"/>
        <w:spacing w:line="357" w:lineRule="auto"/>
        <w:ind w:left="633" w:right="95"/>
        <w:jc w:val="left"/>
      </w:pPr>
      <w:r>
        <w:rPr/>
        <w:t>（</w:t>
      </w:r>
      <w:r>
        <w:rPr>
          <w:rFonts w:ascii="宋体" w:hAnsi="宋体" w:cs="宋体" w:eastAsia="宋体" w:hint="default"/>
        </w:rPr>
        <w:t>4</w:t>
      </w:r>
      <w:r>
        <w:rPr/>
        <w:t>）高标准服务体系 公司一贯坚持“客户满意”的服务标准、“本地化服务”的策略，制定了“品牌服务”</w:t>
      </w:r>
    </w:p>
    <w:p>
      <w:pPr>
        <w:pStyle w:val="BodyText"/>
        <w:spacing w:line="357" w:lineRule="auto"/>
        <w:ind w:left="633" w:right="217" w:hanging="480"/>
        <w:jc w:val="left"/>
      </w:pPr>
      <w:r>
        <w:rPr/>
        <w:t>战略和标准，通过为客户提供满意服务，赢得客户忠诚，确保客户稳定和持续增长。 报告期内，公司已建有</w:t>
      </w:r>
      <w:r>
        <w:rPr>
          <w:spacing w:val="-69"/>
        </w:rPr>
        <w:t> </w:t>
      </w:r>
      <w:r>
        <w:rPr>
          <w:rFonts w:ascii="宋体" w:hAnsi="宋体" w:cs="宋体" w:eastAsia="宋体" w:hint="default"/>
        </w:rPr>
        <w:t>7</w:t>
      </w:r>
      <w:r>
        <w:rPr>
          <w:rFonts w:ascii="宋体" w:hAnsi="宋体" w:cs="宋体" w:eastAsia="宋体" w:hint="default"/>
          <w:spacing w:val="-69"/>
        </w:rPr>
        <w:t> </w:t>
      </w:r>
      <w:r>
        <w:rPr>
          <w:spacing w:val="-3"/>
        </w:rPr>
        <w:t>个营销中心、</w:t>
      </w:r>
      <w:r>
        <w:rPr>
          <w:rFonts w:ascii="宋体" w:hAnsi="宋体" w:cs="宋体" w:eastAsia="宋体" w:hint="default"/>
          <w:spacing w:val="-3"/>
        </w:rPr>
        <w:t>12</w:t>
      </w:r>
      <w:r>
        <w:rPr>
          <w:rFonts w:ascii="宋体" w:hAnsi="宋体" w:cs="宋体" w:eastAsia="宋体" w:hint="default"/>
          <w:spacing w:val="-69"/>
        </w:rPr>
        <w:t> </w:t>
      </w:r>
      <w:r>
        <w:rPr>
          <w:spacing w:val="-3"/>
        </w:rPr>
        <w:t>个服务中心、</w:t>
      </w:r>
      <w:r>
        <w:rPr>
          <w:rFonts w:ascii="宋体" w:hAnsi="宋体" w:cs="宋体" w:eastAsia="宋体" w:hint="default"/>
          <w:spacing w:val="-3"/>
        </w:rPr>
        <w:t>11</w:t>
      </w:r>
      <w:r>
        <w:rPr>
          <w:rFonts w:ascii="宋体" w:hAnsi="宋体" w:cs="宋体" w:eastAsia="宋体" w:hint="default"/>
          <w:spacing w:val="-69"/>
        </w:rPr>
        <w:t> </w:t>
      </w:r>
      <w:r>
        <w:rPr/>
        <w:t>个服务站，通过配备专业的营</w:t>
      </w:r>
    </w:p>
    <w:p>
      <w:pPr>
        <w:pStyle w:val="BodyText"/>
        <w:spacing w:line="357" w:lineRule="auto"/>
        <w:ind w:right="108"/>
        <w:jc w:val="both"/>
      </w:pPr>
      <w:r>
        <w:rPr/>
        <w:t>销和售后服务人员，为客户提供及时、优质的售前、售中、售后服务奠定了良好的基础，大</w:t>
      </w:r>
      <w:r>
        <w:rPr>
          <w:spacing w:val="-91"/>
        </w:rPr>
        <w:t> </w:t>
      </w:r>
      <w:r>
        <w:rPr>
          <w:spacing w:val="-91"/>
        </w:rPr>
      </w:r>
      <w:r>
        <w:rPr>
          <w:spacing w:val="-3"/>
        </w:rPr>
        <w:t>大提升了客户服务能力。精密空调属于</w:t>
      </w:r>
      <w:r>
        <w:rPr>
          <w:spacing w:val="-68"/>
        </w:rPr>
        <w:t> </w:t>
      </w:r>
      <w:r>
        <w:rPr>
          <w:rFonts w:ascii="宋体" w:hAnsi="宋体" w:cs="宋体" w:eastAsia="宋体" w:hint="default"/>
        </w:rPr>
        <w:t>24</w:t>
      </w:r>
      <w:r>
        <w:rPr>
          <w:rFonts w:ascii="宋体" w:hAnsi="宋体" w:cs="宋体" w:eastAsia="宋体" w:hint="default"/>
          <w:spacing w:val="-68"/>
        </w:rPr>
        <w:t> </w:t>
      </w:r>
      <w:r>
        <w:rPr/>
        <w:t>小时不间断运行设备，所服务的环境对设备运行的 稳定性要求很高，一旦出现故障，需要供应商客服能够在很短时间内作出响应，及时到现场</w:t>
      </w:r>
      <w:r>
        <w:rPr>
          <w:spacing w:val="-86"/>
        </w:rPr>
        <w:t> </w:t>
      </w:r>
      <w:r>
        <w:rPr>
          <w:spacing w:val="-86"/>
        </w:rPr>
      </w:r>
      <w:r>
        <w:rPr/>
        <w:t>进行检测维修，公司目前设有营销中心、服务中心、服务站的省市售后服务响应时间已严格</w:t>
      </w:r>
      <w:r>
        <w:rPr>
          <w:spacing w:val="-87"/>
        </w:rPr>
        <w:t> </w:t>
      </w:r>
      <w:r>
        <w:rPr>
          <w:spacing w:val="-87"/>
        </w:rPr>
      </w:r>
      <w:r>
        <w:rPr/>
        <w:t>控制在</w:t>
      </w:r>
      <w:r>
        <w:rPr>
          <w:spacing w:val="-61"/>
        </w:rPr>
        <w:t> </w:t>
      </w:r>
      <w:r>
        <w:rPr>
          <w:rFonts w:ascii="宋体" w:hAnsi="宋体" w:cs="宋体" w:eastAsia="宋体" w:hint="default"/>
        </w:rPr>
        <w:t>8</w:t>
      </w:r>
      <w:r>
        <w:rPr>
          <w:rFonts w:ascii="宋体" w:hAnsi="宋体" w:cs="宋体" w:eastAsia="宋体" w:hint="default"/>
          <w:spacing w:val="-62"/>
        </w:rPr>
        <w:t> </w:t>
      </w:r>
      <w:r>
        <w:rPr/>
        <w:t>小时以内，其他省市为</w:t>
      </w:r>
      <w:r>
        <w:rPr>
          <w:spacing w:val="-61"/>
        </w:rPr>
        <w:t> </w:t>
      </w:r>
      <w:r>
        <w:rPr>
          <w:rFonts w:ascii="宋体" w:hAnsi="宋体" w:cs="宋体" w:eastAsia="宋体" w:hint="default"/>
        </w:rPr>
        <w:t>24</w:t>
      </w:r>
      <w:r>
        <w:rPr>
          <w:rFonts w:ascii="宋体" w:hAnsi="宋体" w:cs="宋体" w:eastAsia="宋体" w:hint="default"/>
          <w:spacing w:val="-61"/>
        </w:rPr>
        <w:t> </w:t>
      </w:r>
      <w:r>
        <w:rPr>
          <w:spacing w:val="-3"/>
        </w:rPr>
        <w:t>小时，在国内同类企业中处于领先水平。随着“营销服务</w:t>
      </w:r>
      <w:r>
        <w:rPr/>
        <w:t> 网络建设技术改造项目”的全面实施，公司将建成覆盖全国的扁平式服务网络，售后服务响</w:t>
      </w:r>
      <w:r>
        <w:rPr>
          <w:spacing w:val="-87"/>
        </w:rPr>
        <w:t> </w:t>
      </w:r>
      <w:r>
        <w:rPr>
          <w:spacing w:val="-87"/>
        </w:rPr>
      </w:r>
      <w:r>
        <w:rPr/>
        <w:t>应时间将全部达到</w:t>
      </w:r>
      <w:r>
        <w:rPr>
          <w:spacing w:val="-53"/>
        </w:rPr>
        <w:t> </w:t>
      </w:r>
      <w:r>
        <w:rPr>
          <w:rFonts w:ascii="宋体" w:hAnsi="宋体" w:cs="宋体" w:eastAsia="宋体" w:hint="default"/>
        </w:rPr>
        <w:t>8</w:t>
      </w:r>
      <w:r>
        <w:rPr>
          <w:rFonts w:ascii="宋体" w:hAnsi="宋体" w:cs="宋体" w:eastAsia="宋体" w:hint="default"/>
          <w:spacing w:val="-53"/>
        </w:rPr>
        <w:t> </w:t>
      </w:r>
      <w:r>
        <w:rPr>
          <w:spacing w:val="-3"/>
        </w:rPr>
        <w:t>小时，进一步提高服务效率，加强公司服务优势，为客户提供无忧服务。</w:t>
      </w:r>
    </w:p>
    <w:p>
      <w:pPr>
        <w:pStyle w:val="BodyText"/>
        <w:spacing w:line="357" w:lineRule="auto"/>
        <w:ind w:left="633" w:right="95"/>
        <w:jc w:val="left"/>
      </w:pPr>
      <w:r>
        <w:rPr/>
        <w:t>（</w:t>
      </w:r>
      <w:r>
        <w:rPr>
          <w:rFonts w:ascii="宋体" w:hAnsi="宋体" w:cs="宋体" w:eastAsia="宋体" w:hint="default"/>
        </w:rPr>
        <w:t>5</w:t>
      </w:r>
      <w:r>
        <w:rPr/>
        <w:t>）稳定的客户资源 </w:t>
      </w:r>
      <w:r>
        <w:rPr>
          <w:spacing w:val="-3"/>
        </w:rPr>
        <w:t>经过多年的精心经营，凭借稳定的产品质量和完善的售后服务，公司与国内通信、医疗、</w:t>
      </w:r>
    </w:p>
    <w:p>
      <w:pPr>
        <w:pStyle w:val="BodyText"/>
        <w:spacing w:line="357" w:lineRule="auto"/>
        <w:ind w:right="236"/>
        <w:jc w:val="both"/>
      </w:pPr>
      <w:r>
        <w:rPr/>
        <w:t>金融、交通、能源等行业领域的龙头企业及政府部门建立了稳定的合作关系。这些领域的客</w:t>
      </w:r>
      <w:r>
        <w:rPr>
          <w:spacing w:val="-91"/>
        </w:rPr>
        <w:t> </w:t>
      </w:r>
      <w:r>
        <w:rPr>
          <w:spacing w:val="-91"/>
        </w:rPr>
      </w:r>
      <w:r>
        <w:rPr/>
        <w:t>户基本都为大型国有企业或政府部门，他们对供货厂商的规模、内部管理、业内品牌知名度</w:t>
      </w:r>
      <w:r>
        <w:rPr>
          <w:spacing w:val="-89"/>
        </w:rPr>
        <w:t> </w:t>
      </w:r>
      <w:r>
        <w:rPr>
          <w:spacing w:val="-89"/>
        </w:rPr>
      </w:r>
      <w:r>
        <w:rPr/>
        <w:t>等方面要进行严格考核，供货关系建立后一般比较稳定，轻易不会更换。而且，这些客户相</w:t>
      </w:r>
      <w:r>
        <w:rPr>
          <w:spacing w:val="-91"/>
        </w:rPr>
        <w:t> </w:t>
      </w:r>
      <w:r>
        <w:rPr>
          <w:spacing w:val="-91"/>
        </w:rPr>
      </w:r>
      <w:r>
        <w:rPr/>
        <w:t>关设施存在扩建和升级换代的需求，他们每年都会进行周期性采购，对精密空调有着持续需</w:t>
      </w:r>
      <w:r>
        <w:rPr>
          <w:spacing w:val="-91"/>
        </w:rPr>
        <w:t> </w:t>
      </w:r>
      <w:r>
        <w:rPr>
          <w:spacing w:val="-91"/>
        </w:rPr>
      </w:r>
      <w:r>
        <w:rPr/>
        <w:t>求。公司制订的与客户形成长期战略合作和积累的强大客户资源是公司能够持续、稳定发展</w:t>
      </w:r>
      <w:r>
        <w:rPr>
          <w:spacing w:val="-90"/>
        </w:rPr>
        <w:t> </w:t>
      </w:r>
      <w:r>
        <w:rPr>
          <w:spacing w:val="-90"/>
        </w:rPr>
      </w:r>
      <w:r>
        <w:rPr/>
        <w:t>的基础，同时，客户的多行业性和稳定性也大大提高了公司抗风险能力。</w:t>
      </w:r>
    </w:p>
    <w:p>
      <w:pPr>
        <w:pStyle w:val="BodyText"/>
        <w:spacing w:line="357" w:lineRule="auto"/>
        <w:ind w:right="230" w:firstLine="480"/>
        <w:jc w:val="both"/>
      </w:pPr>
      <w:r>
        <w:rPr>
          <w:rFonts w:ascii="宋体" w:hAnsi="宋体" w:cs="宋体" w:eastAsia="宋体" w:hint="default"/>
        </w:rPr>
        <w:t>2011</w:t>
      </w:r>
      <w:r>
        <w:rPr>
          <w:rFonts w:ascii="宋体" w:hAnsi="宋体" w:cs="宋体" w:eastAsia="宋体" w:hint="default"/>
          <w:spacing w:val="-81"/>
        </w:rPr>
        <w:t> </w:t>
      </w:r>
      <w:r>
        <w:rPr/>
        <w:t>年度，公司进一步完善了客户关系管理规范，确保主要客户不流失，同时还新发展 了中国农业银行、上海电信、中金数据、启明信息、华东电脑等大客户资源。公司业已形成</w:t>
      </w:r>
      <w:r>
        <w:rPr>
          <w:spacing w:val="-87"/>
        </w:rPr>
        <w:t> </w:t>
      </w:r>
      <w:r>
        <w:rPr>
          <w:spacing w:val="-87"/>
        </w:rPr>
      </w:r>
      <w:r>
        <w:rPr/>
        <w:t>了客户资源持续增长的核心竞争优势。</w:t>
      </w:r>
    </w:p>
    <w:p>
      <w:pPr>
        <w:pStyle w:val="BodyText"/>
        <w:spacing w:line="355" w:lineRule="auto" w:before="36"/>
        <w:ind w:left="633" w:right="95"/>
        <w:jc w:val="left"/>
      </w:pPr>
      <w:r>
        <w:rPr/>
        <w:t>（</w:t>
      </w:r>
      <w:r>
        <w:rPr>
          <w:rFonts w:ascii="宋体" w:hAnsi="宋体" w:cs="宋体" w:eastAsia="宋体" w:hint="default"/>
        </w:rPr>
        <w:t>6</w:t>
      </w:r>
      <w:r>
        <w:rPr/>
        <w:t>）新产品优势 报告期内，公司继续保持在新产品开发方面领先势头，成为泵节能产品、大型新风节能</w:t>
      </w:r>
    </w:p>
    <w:p>
      <w:pPr>
        <w:spacing w:after="0" w:line="355"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right="116"/>
        <w:jc w:val="both"/>
      </w:pPr>
      <w:r>
        <w:rPr/>
        <w:t>一体机、集装箱数据中心空调、列间空调的领先供应商，确保了公司在新业务方面的领先地</w:t>
      </w:r>
      <w:r>
        <w:rPr>
          <w:spacing w:val="-89"/>
        </w:rPr>
        <w:t> </w:t>
      </w:r>
      <w:r>
        <w:rPr>
          <w:spacing w:val="-89"/>
        </w:rPr>
      </w:r>
      <w:r>
        <w:rPr/>
        <w:t>位和市场竞争能力。</w:t>
      </w:r>
    </w:p>
    <w:p>
      <w:pPr>
        <w:pStyle w:val="BodyText"/>
        <w:spacing w:line="357" w:lineRule="auto"/>
        <w:ind w:left="633" w:right="97"/>
        <w:jc w:val="left"/>
      </w:pPr>
      <w:r>
        <w:rPr/>
        <w:t>（</w:t>
      </w:r>
      <w:r>
        <w:rPr>
          <w:rFonts w:ascii="宋体" w:hAnsi="宋体" w:cs="宋体" w:eastAsia="宋体" w:hint="default"/>
        </w:rPr>
        <w:t>7</w:t>
      </w:r>
      <w:r>
        <w:rPr/>
        <w:t>）客户个性化定制服务 公司继续保持为客户提供定制服务的发展战略，并已经取得显著优势，主要表现在产品</w:t>
      </w:r>
    </w:p>
    <w:p>
      <w:pPr>
        <w:pStyle w:val="BodyText"/>
        <w:spacing w:line="357" w:lineRule="auto"/>
        <w:ind w:right="113"/>
        <w:jc w:val="both"/>
      </w:pPr>
      <w:r>
        <w:rPr/>
        <w:t>质量、项目实施经验、产品和服务符合性、交付等方面。公司利用多专业的人才优势和对行</w:t>
      </w:r>
      <w:r>
        <w:rPr>
          <w:spacing w:val="-91"/>
        </w:rPr>
        <w:t> </w:t>
      </w:r>
      <w:r>
        <w:rPr>
          <w:spacing w:val="-91"/>
        </w:rPr>
      </w:r>
      <w:r>
        <w:rPr/>
        <w:t>业的前瞻性，创新性地将个性化解决方案的思想运用到生产经营中，形成了以客户需求为起</w:t>
      </w:r>
      <w:r>
        <w:rPr>
          <w:spacing w:val="-91"/>
        </w:rPr>
        <w:t> </w:t>
      </w:r>
      <w:r>
        <w:rPr>
          <w:spacing w:val="-91"/>
        </w:rPr>
      </w:r>
      <w:r>
        <w:rPr/>
        <w:t>点，通过个性化方案设计及验证，产品不同性能的集成创新、制造、测试、安装调试、售后</w:t>
      </w:r>
      <w:r>
        <w:rPr>
          <w:spacing w:val="-90"/>
        </w:rPr>
        <w:t> </w:t>
      </w:r>
      <w:r>
        <w:rPr>
          <w:spacing w:val="-90"/>
        </w:rPr>
      </w:r>
      <w:r>
        <w:rPr/>
        <w:t>服务等完整产品和服务流程，为客户提供一套完整的个性化精密环境解决方案。报告期内，</w:t>
      </w:r>
      <w:r>
        <w:rPr>
          <w:spacing w:val="-91"/>
        </w:rPr>
        <w:t> </w:t>
      </w:r>
      <w:r>
        <w:rPr>
          <w:spacing w:val="-91"/>
        </w:rPr>
      </w:r>
      <w:r>
        <w:rPr/>
        <w:t>公司为多家云服务和集装箱数据中心提供产品定制服务。个性化定制服务确保了公司的核心</w:t>
      </w:r>
      <w:r>
        <w:rPr>
          <w:spacing w:val="-86"/>
        </w:rPr>
        <w:t> </w:t>
      </w:r>
      <w:r>
        <w:rPr>
          <w:spacing w:val="-86"/>
        </w:rPr>
      </w:r>
      <w:r>
        <w:rPr/>
        <w:t>竞争力和高附加值。</w:t>
      </w:r>
    </w:p>
    <w:p>
      <w:pPr>
        <w:pStyle w:val="BodyText"/>
        <w:spacing w:line="357" w:lineRule="auto"/>
        <w:ind w:left="633" w:right="97"/>
        <w:jc w:val="left"/>
      </w:pPr>
      <w:r>
        <w:rPr/>
        <w:t>（</w:t>
      </w:r>
      <w:r>
        <w:rPr>
          <w:rFonts w:ascii="宋体" w:hAnsi="宋体" w:cs="宋体" w:eastAsia="宋体" w:hint="default"/>
        </w:rPr>
        <w:t>8</w:t>
      </w:r>
      <w:r>
        <w:rPr/>
        <w:t>）创新业务模式 精密空调设备制造为精密环境产业链的上游，精密环境工程为精密环境产业链的下游，</w:t>
      </w:r>
    </w:p>
    <w:p>
      <w:pPr>
        <w:pStyle w:val="BodyText"/>
        <w:spacing w:line="357" w:lineRule="auto"/>
        <w:ind w:right="114"/>
        <w:jc w:val="both"/>
      </w:pPr>
      <w:r>
        <w:rPr/>
        <w:t>公司既具有精密空调设备制造的所有经营资质和经营能力，也具有精密环境工程承包的所有</w:t>
      </w:r>
      <w:r>
        <w:rPr>
          <w:spacing w:val="-88"/>
        </w:rPr>
        <w:t> </w:t>
      </w:r>
      <w:r>
        <w:rPr>
          <w:spacing w:val="-88"/>
        </w:rPr>
      </w:r>
      <w:r>
        <w:rPr/>
        <w:t>经营资质和经营能力，能为客户提供精密环境整体解决方案并全面实施，该创新业务模式大</w:t>
      </w:r>
      <w:r>
        <w:rPr>
          <w:spacing w:val="-88"/>
        </w:rPr>
        <w:t> </w:t>
      </w:r>
      <w:r>
        <w:rPr>
          <w:spacing w:val="-88"/>
        </w:rPr>
      </w:r>
      <w:r>
        <w:rPr/>
        <w:t>大提升了公司的核心竞争力。</w:t>
      </w:r>
    </w:p>
    <w:p>
      <w:pPr>
        <w:pStyle w:val="Heading7"/>
        <w:spacing w:line="240" w:lineRule="auto" w:before="36"/>
        <w:ind w:left="635" w:right="97"/>
        <w:jc w:val="left"/>
        <w:rPr>
          <w:b w:val="0"/>
          <w:bCs w:val="0"/>
        </w:rPr>
      </w:pPr>
      <w:r>
        <w:rPr>
          <w:rFonts w:ascii="宋体" w:hAnsi="宋体" w:cs="宋体" w:eastAsia="宋体" w:hint="default"/>
          <w:spacing w:val="2"/>
        </w:rPr>
        <w:t>2</w:t>
      </w:r>
      <w:r>
        <w:rPr>
          <w:spacing w:val="2"/>
        </w:rPr>
        <w:t>、其他市场竞争优势分析</w:t>
      </w:r>
      <w:r>
        <w:rPr>
          <w:b w:val="0"/>
          <w:bCs w:val="0"/>
        </w:rPr>
      </w:r>
    </w:p>
    <w:p>
      <w:pPr>
        <w:pStyle w:val="BodyText"/>
        <w:spacing w:line="355" w:lineRule="auto" w:before="154"/>
        <w:ind w:left="633" w:right="97"/>
        <w:jc w:val="left"/>
      </w:pPr>
      <w:r>
        <w:rPr/>
        <w:t>（</w:t>
      </w:r>
      <w:r>
        <w:rPr>
          <w:rFonts w:ascii="宋体" w:hAnsi="宋体" w:cs="宋体" w:eastAsia="宋体" w:hint="default"/>
        </w:rPr>
        <w:t>1</w:t>
      </w:r>
      <w:r>
        <w:rPr/>
        <w:t>）资金优势 公司所处的精密环境行业经过近二十年的市场竞争格局发生了显著的变化，已由外资品</w:t>
      </w:r>
    </w:p>
    <w:p>
      <w:pPr>
        <w:pStyle w:val="BodyText"/>
        <w:spacing w:line="357" w:lineRule="auto" w:before="38"/>
        <w:ind w:right="108"/>
        <w:jc w:val="both"/>
      </w:pPr>
      <w:r>
        <w:rPr/>
        <w:t>牌独占市场转变为内外资品牌共同竞争的局面。目前市场以通信、金融、政府、制造行业以</w:t>
      </w:r>
      <w:r>
        <w:rPr>
          <w:spacing w:val="-91"/>
        </w:rPr>
        <w:t> </w:t>
      </w:r>
      <w:r>
        <w:rPr>
          <w:spacing w:val="-91"/>
        </w:rPr>
      </w:r>
      <w:r>
        <w:rPr>
          <w:spacing w:val="-5"/>
        </w:rPr>
        <w:t>及数据中心为主导，这些客户虽然信誉良好，但因精密空调设备作为机房或数据中心建设的核</w:t>
      </w:r>
      <w:r>
        <w:rPr>
          <w:spacing w:val="-115"/>
        </w:rPr>
        <w:t> </w:t>
      </w:r>
      <w:r>
        <w:rPr>
          <w:spacing w:val="-115"/>
        </w:rPr>
      </w:r>
      <w:r>
        <w:rPr/>
        <w:t>心设备之一，往往都需在整体建设完工后方能竣工结算，因此付款周期较长，资金积压的现</w:t>
      </w:r>
      <w:r>
        <w:rPr>
          <w:spacing w:val="-94"/>
        </w:rPr>
        <w:t> </w:t>
      </w:r>
      <w:r>
        <w:rPr>
          <w:spacing w:val="-94"/>
        </w:rPr>
      </w:r>
      <w:r>
        <w:rPr/>
        <w:t>象比较严重。面对具有雄厚资金支撑的外资品牌竞争对手，很多内资品牌由于受到资金的限</w:t>
      </w:r>
      <w:r>
        <w:rPr>
          <w:spacing w:val="-95"/>
        </w:rPr>
        <w:t> </w:t>
      </w:r>
      <w:r>
        <w:rPr>
          <w:spacing w:val="-95"/>
        </w:rPr>
      </w:r>
      <w:r>
        <w:rPr/>
        <w:t>制，丧失了市场竞争能力。而公司在创业板上市以后，通过首次公开发行，募集了大量的资</w:t>
      </w:r>
      <w:r>
        <w:rPr>
          <w:spacing w:val="-97"/>
        </w:rPr>
        <w:t> </w:t>
      </w:r>
      <w:r>
        <w:rPr>
          <w:spacing w:val="-97"/>
        </w:rPr>
      </w:r>
      <w:r>
        <w:rPr/>
        <w:t>本金，使得公司不仅具备了充足的经营流动资金，也拥有了优越的融资渠道，无论是银行融</w:t>
      </w:r>
      <w:r>
        <w:rPr>
          <w:spacing w:val="-88"/>
        </w:rPr>
        <w:t> </w:t>
      </w:r>
      <w:r>
        <w:rPr>
          <w:spacing w:val="-88"/>
        </w:rPr>
      </w:r>
      <w:r>
        <w:rPr/>
        <w:t>资还是其他直接融资的成本和难易度都较其他竞争对手有了一个质的提升。公司将能有效地</w:t>
      </w:r>
      <w:r>
        <w:rPr>
          <w:spacing w:val="-91"/>
        </w:rPr>
        <w:t> </w:t>
      </w:r>
      <w:r>
        <w:rPr>
          <w:spacing w:val="-91"/>
        </w:rPr>
      </w:r>
      <w:r>
        <w:rPr/>
        <w:t>利用资金优势成为行业内少数几家可以分享行业快速成长的企业之一，推进公司中长期发展</w:t>
      </w:r>
      <w:r>
        <w:rPr>
          <w:spacing w:val="-95"/>
        </w:rPr>
        <w:t> </w:t>
      </w:r>
      <w:r>
        <w:rPr>
          <w:spacing w:val="-95"/>
        </w:rPr>
      </w:r>
      <w:r>
        <w:rPr>
          <w:spacing w:val="-4"/>
        </w:rPr>
        <w:t>规划的实施，快速地扩大市场份额，逐步将公司的资金优势转化为市场竞争优势。</w:t>
      </w:r>
    </w:p>
    <w:p>
      <w:pPr>
        <w:pStyle w:val="BodyText"/>
        <w:spacing w:line="357" w:lineRule="auto"/>
        <w:ind w:left="633" w:right="97"/>
        <w:jc w:val="left"/>
      </w:pPr>
      <w:r>
        <w:rPr/>
        <w:t>（</w:t>
      </w:r>
      <w:r>
        <w:rPr>
          <w:rFonts w:ascii="宋体" w:hAnsi="宋体" w:cs="宋体" w:eastAsia="宋体" w:hint="default"/>
        </w:rPr>
        <w:t>2</w:t>
      </w:r>
      <w:r>
        <w:rPr/>
        <w:t>）管理优势 公司在致力于产品研发和市场营销的同时，一直非常注重企业管理制度的优化和企业文</w:t>
      </w:r>
    </w:p>
    <w:p>
      <w:pPr>
        <w:pStyle w:val="BodyText"/>
        <w:spacing w:line="240" w:lineRule="auto"/>
        <w:ind w:right="0"/>
        <w:jc w:val="both"/>
      </w:pPr>
      <w:r>
        <w:rPr/>
        <w:t>化的建设。公司不断学习并引进现代化管理理念，结合公司的实际情况制定了科学、完善的</w:t>
      </w:r>
    </w:p>
    <w:p>
      <w:pPr>
        <w:spacing w:after="0" w:line="240" w:lineRule="auto"/>
        <w:jc w:val="both"/>
        <w:sectPr>
          <w:pgSz w:w="11910" w:h="16840"/>
          <w:pgMar w:header="720" w:footer="706" w:top="1160" w:bottom="900" w:left="980" w:right="1020"/>
        </w:sectPr>
      </w:pPr>
    </w:p>
    <w:p>
      <w:pPr>
        <w:spacing w:line="240" w:lineRule="auto" w:before="11"/>
        <w:rPr>
          <w:rFonts w:ascii="宋体" w:hAnsi="宋体" w:cs="宋体" w:eastAsia="宋体" w:hint="default"/>
          <w:sz w:val="15"/>
          <w:szCs w:val="15"/>
        </w:rPr>
      </w:pPr>
    </w:p>
    <w:p>
      <w:pPr>
        <w:pStyle w:val="BodyText"/>
        <w:spacing w:line="357" w:lineRule="auto" w:before="26"/>
        <w:ind w:left="233" w:right="150"/>
        <w:jc w:val="both"/>
        <w:rPr>
          <w:rFonts w:ascii="宋体" w:hAnsi="宋体" w:cs="宋体" w:eastAsia="宋体" w:hint="default"/>
        </w:rPr>
      </w:pPr>
      <w:r>
        <w:rPr/>
        <w:t>工作流程和标准，全面推行目标管理，通过加强信息化建设，提高规范运作管理能力和管理</w:t>
      </w:r>
      <w:r>
        <w:rPr>
          <w:spacing w:val="-91"/>
        </w:rPr>
        <w:t> </w:t>
      </w:r>
      <w:r>
        <w:rPr>
          <w:spacing w:val="-91"/>
        </w:rPr>
      </w:r>
      <w:r>
        <w:rPr/>
        <w:t>效率，确保公司的各项经营管理活动高效、合规地运行。</w:t>
      </w:r>
      <w:r>
        <w:rPr>
          <w:rFonts w:ascii="宋体" w:hAnsi="宋体" w:cs="宋体" w:eastAsia="宋体" w:hint="default"/>
        </w:rPr>
        <w:t>2003</w:t>
      </w:r>
      <w:r>
        <w:rPr>
          <w:rFonts w:ascii="宋体" w:hAnsi="宋体" w:cs="宋体" w:eastAsia="宋体" w:hint="default"/>
          <w:spacing w:val="-68"/>
        </w:rPr>
        <w:t> </w:t>
      </w:r>
      <w:r>
        <w:rPr/>
        <w:t>年公司通过了</w:t>
      </w:r>
      <w:r>
        <w:rPr>
          <w:spacing w:val="-68"/>
        </w:rPr>
        <w:t> </w:t>
      </w:r>
      <w:r>
        <w:rPr>
          <w:rFonts w:ascii="宋体" w:hAnsi="宋体" w:cs="宋体" w:eastAsia="宋体" w:hint="default"/>
        </w:rPr>
        <w:t>ISO</w:t>
      </w:r>
      <w:r>
        <w:rPr>
          <w:rFonts w:ascii="宋体" w:hAnsi="宋体" w:cs="宋体" w:eastAsia="宋体" w:hint="default"/>
          <w:spacing w:val="-68"/>
        </w:rPr>
        <w:t> </w:t>
      </w:r>
      <w:r>
        <w:rPr>
          <w:rFonts w:ascii="宋体" w:hAnsi="宋体" w:cs="宋体" w:eastAsia="宋体" w:hint="default"/>
        </w:rPr>
        <w:t>14001:2004</w:t>
      </w:r>
    </w:p>
    <w:p>
      <w:pPr>
        <w:pStyle w:val="BodyText"/>
        <w:spacing w:line="357" w:lineRule="auto"/>
        <w:ind w:left="233" w:right="151"/>
        <w:jc w:val="both"/>
      </w:pPr>
      <w:r>
        <w:rPr/>
        <w:t>（</w:t>
      </w:r>
      <w:r>
        <w:rPr>
          <w:rFonts w:ascii="宋体" w:hAnsi="宋体" w:cs="宋体" w:eastAsia="宋体" w:hint="default"/>
        </w:rPr>
        <w:t>GB/T</w:t>
      </w:r>
      <w:r>
        <w:rPr>
          <w:rFonts w:ascii="宋体" w:hAnsi="宋体" w:cs="宋体" w:eastAsia="宋体" w:hint="default"/>
          <w:spacing w:val="-1"/>
        </w:rPr>
        <w:t> </w:t>
      </w:r>
      <w:r>
        <w:rPr>
          <w:rFonts w:ascii="宋体" w:hAnsi="宋体" w:cs="宋体" w:eastAsia="宋体" w:hint="default"/>
        </w:rPr>
        <w:t>24001-2004</w:t>
      </w:r>
      <w:r>
        <w:rPr/>
        <w:t>）环境管理体系认证，</w:t>
      </w:r>
      <w:r>
        <w:rPr>
          <w:spacing w:val="-1"/>
        </w:rPr>
        <w:t> </w:t>
      </w:r>
      <w:r>
        <w:rPr>
          <w:rFonts w:ascii="宋体" w:hAnsi="宋体" w:cs="宋体" w:eastAsia="宋体" w:hint="default"/>
        </w:rPr>
        <w:t>2009</w:t>
      </w:r>
      <w:r>
        <w:rPr>
          <w:rFonts w:ascii="宋体" w:hAnsi="宋体" w:cs="宋体" w:eastAsia="宋体" w:hint="default"/>
          <w:spacing w:val="-42"/>
        </w:rPr>
        <w:t> </w:t>
      </w:r>
      <w:r>
        <w:rPr/>
        <w:t>年公司通过了</w:t>
      </w:r>
      <w:r>
        <w:rPr>
          <w:spacing w:val="-42"/>
        </w:rPr>
        <w:t> </w:t>
      </w:r>
      <w:r>
        <w:rPr>
          <w:rFonts w:ascii="宋体" w:hAnsi="宋体" w:cs="宋体" w:eastAsia="宋体" w:hint="default"/>
        </w:rPr>
        <w:t>GB/T</w:t>
      </w:r>
      <w:r>
        <w:rPr>
          <w:rFonts w:ascii="宋体" w:hAnsi="宋体" w:cs="宋体" w:eastAsia="宋体" w:hint="default"/>
          <w:spacing w:val="-1"/>
        </w:rPr>
        <w:t> </w:t>
      </w:r>
      <w:r>
        <w:rPr>
          <w:rFonts w:ascii="宋体" w:hAnsi="宋体" w:cs="宋体" w:eastAsia="宋体" w:hint="default"/>
        </w:rPr>
        <w:t>28001-2001</w:t>
      </w:r>
      <w:r>
        <w:rPr/>
        <w:t>（该标准覆 盖了 </w:t>
      </w:r>
      <w:r>
        <w:rPr>
          <w:rFonts w:ascii="宋体" w:hAnsi="宋体" w:cs="宋体" w:eastAsia="宋体" w:hint="default"/>
        </w:rPr>
        <w:t>OHSAS 18001</w:t>
      </w:r>
      <w:r>
        <w:rPr/>
        <w:t>：</w:t>
      </w:r>
      <w:r>
        <w:rPr>
          <w:rFonts w:ascii="宋体" w:hAnsi="宋体" w:cs="宋体" w:eastAsia="宋体" w:hint="default"/>
        </w:rPr>
        <w:t>1999</w:t>
      </w:r>
      <w:r>
        <w:rPr>
          <w:rFonts w:ascii="宋体" w:hAnsi="宋体" w:cs="宋体" w:eastAsia="宋体" w:hint="default"/>
          <w:spacing w:val="-83"/>
        </w:rPr>
        <w:t> </w:t>
      </w:r>
      <w:r>
        <w:rPr/>
        <w:t>标准的所有技术内容）职业健康安全管理体系认证。报告期内，贵 公司强化了内控建设，有效控制了经营风险，提高管理效率，确保了经营活动的高校开展。</w:t>
      </w:r>
    </w:p>
    <w:p>
      <w:pPr>
        <w:pStyle w:val="Heading6"/>
        <w:spacing w:line="240" w:lineRule="auto"/>
        <w:ind w:left="653" w:right="95"/>
        <w:jc w:val="left"/>
      </w:pPr>
      <w:r>
        <w:rPr/>
        <w:t>（六）研发投入及研发项目进展情况</w:t>
      </w:r>
    </w:p>
    <w:p>
      <w:pPr>
        <w:spacing w:line="240" w:lineRule="auto" w:before="4"/>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pgSz w:w="11910" w:h="16840"/>
          <w:pgMar w:header="720" w:footer="706" w:top="1160" w:bottom="900" w:left="900" w:right="980"/>
        </w:sectPr>
      </w:pPr>
    </w:p>
    <w:p>
      <w:pPr>
        <w:pStyle w:val="Heading7"/>
        <w:spacing w:line="240" w:lineRule="auto" w:before="26"/>
        <w:ind w:left="715" w:right="-20"/>
        <w:jc w:val="left"/>
        <w:rPr>
          <w:b w:val="0"/>
          <w:bCs w:val="0"/>
        </w:rPr>
      </w:pPr>
      <w:r>
        <w:rPr>
          <w:rFonts w:ascii="宋体" w:hAnsi="宋体" w:cs="宋体" w:eastAsia="宋体" w:hint="default"/>
        </w:rPr>
        <w:t>1</w:t>
      </w:r>
      <w:r>
        <w:rPr/>
        <w:t>、研发投入情况</w:t>
      </w:r>
      <w:r>
        <w:rPr>
          <w:b w:val="0"/>
          <w:bCs w:val="0"/>
        </w:rPr>
      </w:r>
    </w:p>
    <w:p>
      <w:pPr>
        <w:pStyle w:val="BodyText"/>
        <w:spacing w:line="240" w:lineRule="auto" w:before="151"/>
        <w:ind w:left="713" w:right="-20"/>
        <w:jc w:val="left"/>
      </w:pPr>
      <w:r>
        <w:rPr/>
        <w:t>（</w:t>
      </w:r>
      <w:r>
        <w:rPr>
          <w:rFonts w:ascii="宋体" w:hAnsi="宋体" w:cs="宋体" w:eastAsia="宋体" w:hint="default"/>
        </w:rPr>
        <w:t>1</w:t>
      </w:r>
      <w:r>
        <w:rPr/>
        <w:t>）近三年的研发投入表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before="0"/>
        <w:ind w:left="713" w:right="0"/>
        <w:jc w:val="left"/>
      </w:pPr>
      <w:r>
        <w:rPr/>
        <w:t>单位：万元</w:t>
      </w:r>
    </w:p>
    <w:p>
      <w:pPr>
        <w:spacing w:after="0" w:line="240" w:lineRule="auto"/>
        <w:jc w:val="left"/>
        <w:sectPr>
          <w:type w:val="continuous"/>
          <w:pgSz w:w="11910" w:h="16840"/>
          <w:pgMar w:top="1600" w:bottom="280" w:left="900" w:right="980"/>
          <w:cols w:num="2" w:equalWidth="0">
            <w:col w:w="3474" w:space="4491"/>
            <w:col w:w="2065"/>
          </w:cols>
        </w:sectPr>
      </w:pPr>
    </w:p>
    <w:p>
      <w:pPr>
        <w:spacing w:line="240" w:lineRule="auto" w:before="10"/>
        <w:rPr>
          <w:rFonts w:ascii="宋体" w:hAnsi="宋体" w:cs="宋体" w:eastAsia="宋体" w:hint="default"/>
          <w:sz w:val="14"/>
          <w:szCs w:val="14"/>
        </w:rPr>
      </w:pPr>
    </w:p>
    <w:tbl>
      <w:tblPr>
        <w:tblW w:w="0" w:type="auto"/>
        <w:jc w:val="left"/>
        <w:tblInd w:w="286" w:type="dxa"/>
        <w:tblLayout w:type="fixed"/>
        <w:tblCellMar>
          <w:top w:w="0" w:type="dxa"/>
          <w:left w:w="0" w:type="dxa"/>
          <w:bottom w:w="0" w:type="dxa"/>
          <w:right w:w="0" w:type="dxa"/>
        </w:tblCellMar>
        <w:tblLook w:val="01E0"/>
      </w:tblPr>
      <w:tblGrid>
        <w:gridCol w:w="2979"/>
        <w:gridCol w:w="2158"/>
        <w:gridCol w:w="2158"/>
        <w:gridCol w:w="2271"/>
      </w:tblGrid>
      <w:tr>
        <w:trPr>
          <w:trHeight w:val="400" w:hRule="exact"/>
        </w:trPr>
        <w:tc>
          <w:tcPr>
            <w:tcW w:w="2979"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53"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5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1" w:right="0"/>
              <w:jc w:val="center"/>
              <w:rPr>
                <w:rFonts w:ascii="宋体" w:hAnsi="宋体" w:cs="宋体" w:eastAsia="宋体" w:hint="default"/>
                <w:sz w:val="22"/>
                <w:szCs w:val="22"/>
              </w:rPr>
            </w:pPr>
            <w:r>
              <w:rPr>
                <w:rFonts w:ascii="宋体" w:hAnsi="宋体" w:cs="宋体" w:eastAsia="宋体" w:hint="default"/>
                <w:b/>
                <w:bCs/>
                <w:spacing w:val="-3"/>
                <w:sz w:val="22"/>
                <w:szCs w:val="22"/>
              </w:rPr>
              <w:t>2011</w:t>
            </w:r>
            <w:r>
              <w:rPr>
                <w:rFonts w:ascii="宋体" w:hAnsi="宋体" w:cs="宋体" w:eastAsia="宋体" w:hint="default"/>
                <w:b/>
                <w:bCs/>
                <w:spacing w:val="-6"/>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15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6"/>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2271"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53"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2009</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600" w:hRule="exact"/>
        </w:trPr>
        <w:tc>
          <w:tcPr>
            <w:tcW w:w="29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2"/>
                <w:szCs w:val="22"/>
              </w:rPr>
            </w:pPr>
            <w:r>
              <w:rPr>
                <w:rFonts w:ascii="宋体" w:hAnsi="宋体" w:cs="宋体" w:eastAsia="宋体" w:hint="default"/>
                <w:sz w:val="22"/>
                <w:szCs w:val="22"/>
              </w:rPr>
              <w:t>营业收入</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 w:right="0"/>
              <w:jc w:val="center"/>
              <w:rPr>
                <w:rFonts w:ascii="宋体" w:hAnsi="宋体" w:cs="宋体" w:eastAsia="宋体" w:hint="default"/>
                <w:sz w:val="22"/>
                <w:szCs w:val="22"/>
              </w:rPr>
            </w:pPr>
            <w:r>
              <w:rPr>
                <w:rFonts w:ascii="宋体"/>
                <w:sz w:val="22"/>
              </w:rPr>
              <w:t>18,404.75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 w:right="0"/>
              <w:jc w:val="center"/>
              <w:rPr>
                <w:rFonts w:ascii="宋体" w:hAnsi="宋体" w:cs="宋体" w:eastAsia="宋体" w:hint="default"/>
                <w:sz w:val="22"/>
                <w:szCs w:val="22"/>
              </w:rPr>
            </w:pPr>
            <w:r>
              <w:rPr>
                <w:rFonts w:ascii="宋体"/>
                <w:sz w:val="22"/>
              </w:rPr>
              <w:t>11,952.95</w:t>
            </w:r>
          </w:p>
        </w:tc>
        <w:tc>
          <w:tcPr>
            <w:tcW w:w="227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5"/>
              <w:ind w:left="7" w:right="0"/>
              <w:jc w:val="center"/>
              <w:rPr>
                <w:rFonts w:ascii="宋体" w:hAnsi="宋体" w:cs="宋体" w:eastAsia="宋体" w:hint="default"/>
                <w:sz w:val="22"/>
                <w:szCs w:val="22"/>
              </w:rPr>
            </w:pPr>
            <w:r>
              <w:rPr>
                <w:rFonts w:ascii="宋体"/>
                <w:sz w:val="22"/>
              </w:rPr>
              <w:t>8,491.37</w:t>
            </w:r>
          </w:p>
        </w:tc>
      </w:tr>
      <w:tr>
        <w:trPr>
          <w:trHeight w:val="564" w:hRule="exact"/>
        </w:trPr>
        <w:tc>
          <w:tcPr>
            <w:tcW w:w="29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6"/>
              <w:ind w:left="4" w:right="0"/>
              <w:jc w:val="center"/>
              <w:rPr>
                <w:rFonts w:ascii="宋体" w:hAnsi="宋体" w:cs="宋体" w:eastAsia="宋体" w:hint="default"/>
                <w:sz w:val="22"/>
                <w:szCs w:val="22"/>
              </w:rPr>
            </w:pPr>
            <w:r>
              <w:rPr>
                <w:rFonts w:ascii="宋体" w:hAnsi="宋体" w:cs="宋体" w:eastAsia="宋体" w:hint="default"/>
                <w:spacing w:val="-3"/>
                <w:sz w:val="22"/>
                <w:szCs w:val="22"/>
              </w:rPr>
              <w:t>研发投入金额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宋体" w:hAnsi="宋体" w:cs="宋体" w:eastAsia="宋体" w:hint="default"/>
                <w:sz w:val="22"/>
                <w:szCs w:val="22"/>
              </w:rPr>
            </w:pPr>
            <w:r>
              <w:rPr>
                <w:rFonts w:ascii="宋体"/>
                <w:sz w:val="22"/>
              </w:rPr>
              <w:t>790.86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宋体" w:hAnsi="宋体" w:cs="宋体" w:eastAsia="宋体" w:hint="default"/>
                <w:sz w:val="22"/>
                <w:szCs w:val="22"/>
              </w:rPr>
            </w:pPr>
            <w:r>
              <w:rPr>
                <w:rFonts w:ascii="宋体"/>
                <w:sz w:val="22"/>
              </w:rPr>
              <w:t>515.18</w:t>
            </w:r>
          </w:p>
        </w:tc>
        <w:tc>
          <w:tcPr>
            <w:tcW w:w="227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6"/>
              <w:ind w:left="6" w:right="0"/>
              <w:jc w:val="center"/>
              <w:rPr>
                <w:rFonts w:ascii="宋体" w:hAnsi="宋体" w:cs="宋体" w:eastAsia="宋体" w:hint="default"/>
                <w:sz w:val="22"/>
                <w:szCs w:val="22"/>
              </w:rPr>
            </w:pPr>
            <w:r>
              <w:rPr>
                <w:rFonts w:ascii="宋体"/>
                <w:sz w:val="22"/>
              </w:rPr>
              <w:t>354.67</w:t>
            </w:r>
          </w:p>
        </w:tc>
      </w:tr>
      <w:tr>
        <w:trPr>
          <w:trHeight w:val="434" w:hRule="exact"/>
        </w:trPr>
        <w:tc>
          <w:tcPr>
            <w:tcW w:w="297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22"/>
                <w:szCs w:val="22"/>
              </w:rPr>
            </w:pPr>
            <w:r>
              <w:rPr>
                <w:rFonts w:ascii="宋体" w:hAnsi="宋体" w:cs="宋体" w:eastAsia="宋体" w:hint="default"/>
                <w:spacing w:val="-3"/>
                <w:sz w:val="22"/>
                <w:szCs w:val="22"/>
              </w:rPr>
              <w:t>研发支出总额占营业收入比例</w:t>
            </w:r>
          </w:p>
        </w:tc>
        <w:tc>
          <w:tcPr>
            <w:tcW w:w="21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left="6" w:right="0"/>
              <w:jc w:val="center"/>
              <w:rPr>
                <w:rFonts w:ascii="宋体" w:hAnsi="宋体" w:cs="宋体" w:eastAsia="宋体" w:hint="default"/>
                <w:sz w:val="22"/>
                <w:szCs w:val="22"/>
              </w:rPr>
            </w:pPr>
            <w:r>
              <w:rPr>
                <w:rFonts w:ascii="宋体"/>
                <w:sz w:val="22"/>
              </w:rPr>
              <w:t>4.30%</w:t>
            </w:r>
          </w:p>
        </w:tc>
        <w:tc>
          <w:tcPr>
            <w:tcW w:w="21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left="6" w:right="0"/>
              <w:jc w:val="center"/>
              <w:rPr>
                <w:rFonts w:ascii="宋体" w:hAnsi="宋体" w:cs="宋体" w:eastAsia="宋体" w:hint="default"/>
                <w:sz w:val="22"/>
                <w:szCs w:val="22"/>
              </w:rPr>
            </w:pPr>
            <w:r>
              <w:rPr>
                <w:rFonts w:ascii="宋体"/>
                <w:sz w:val="22"/>
              </w:rPr>
              <w:t>4.31%</w:t>
            </w:r>
          </w:p>
        </w:tc>
        <w:tc>
          <w:tcPr>
            <w:tcW w:w="2271"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1"/>
              <w:ind w:left="6" w:right="0"/>
              <w:jc w:val="center"/>
              <w:rPr>
                <w:rFonts w:ascii="宋体" w:hAnsi="宋体" w:cs="宋体" w:eastAsia="宋体" w:hint="default"/>
                <w:sz w:val="22"/>
                <w:szCs w:val="22"/>
              </w:rPr>
            </w:pPr>
            <w:r>
              <w:rPr>
                <w:rFonts w:ascii="宋体"/>
                <w:sz w:val="22"/>
              </w:rPr>
              <w:t>4.18%</w:t>
            </w:r>
          </w:p>
        </w:tc>
      </w:tr>
    </w:tbl>
    <w:p>
      <w:pPr>
        <w:pStyle w:val="BodyText"/>
        <w:spacing w:line="274" w:lineRule="exact" w:before="0"/>
        <w:ind w:left="233" w:right="95" w:firstLine="480"/>
        <w:jc w:val="left"/>
      </w:pPr>
      <w:r>
        <w:rPr/>
        <w:t>作为高新技术企业，技术研发能力是保持企业核心竞争优势的首要因素，公司一贯高度</w:t>
      </w:r>
    </w:p>
    <w:p>
      <w:pPr>
        <w:pStyle w:val="BodyText"/>
        <w:spacing w:line="357" w:lineRule="auto" w:before="154"/>
        <w:ind w:left="233" w:right="95"/>
        <w:jc w:val="left"/>
      </w:pPr>
      <w:r>
        <w:rPr/>
        <w:t>重视技术研发，密切跟踪精密环境行业的最前沿技术方向，不断提升自身研发实力，近几年</w:t>
      </w:r>
      <w:r>
        <w:rPr>
          <w:spacing w:val="-91"/>
        </w:rPr>
        <w:t> </w:t>
      </w:r>
      <w:r>
        <w:rPr>
          <w:spacing w:val="-91"/>
        </w:rPr>
      </w:r>
      <w:r>
        <w:rPr/>
        <w:t>研发支出一直都稳步增长，持续增长的研发投入并进一步增强了公司的核心竞争力。</w:t>
      </w:r>
    </w:p>
    <w:p>
      <w:pPr>
        <w:pStyle w:val="BodyText"/>
        <w:spacing w:line="240" w:lineRule="auto"/>
        <w:ind w:left="713" w:right="95"/>
        <w:jc w:val="left"/>
      </w:pPr>
      <w:r>
        <w:rPr/>
        <w:t>（</w:t>
      </w:r>
      <w:r>
        <w:rPr>
          <w:rFonts w:ascii="宋体" w:hAnsi="宋体" w:cs="宋体" w:eastAsia="宋体" w:hint="default"/>
        </w:rPr>
        <w:t>2</w:t>
      </w:r>
      <w:r>
        <w:rPr/>
        <w:t>）研发投入费用构成表</w:t>
      </w:r>
    </w:p>
    <w:p>
      <w:pPr>
        <w:spacing w:line="240" w:lineRule="auto" w:before="10"/>
        <w:rPr>
          <w:rFonts w:ascii="宋体" w:hAnsi="宋体" w:cs="宋体" w:eastAsia="宋体" w:hint="default"/>
          <w:sz w:val="9"/>
          <w:szCs w:val="9"/>
        </w:rPr>
      </w:pPr>
    </w:p>
    <w:p>
      <w:pPr>
        <w:pStyle w:val="BodyText"/>
        <w:spacing w:line="240" w:lineRule="auto" w:before="26"/>
        <w:ind w:left="0" w:right="391"/>
        <w:jc w:val="right"/>
      </w:pPr>
      <w:r>
        <w:rPr/>
        <w:t>单位：万元</w:t>
      </w:r>
    </w:p>
    <w:p>
      <w:pPr>
        <w:spacing w:line="240" w:lineRule="auto" w:before="10"/>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389"/>
        <w:gridCol w:w="2391"/>
        <w:gridCol w:w="2389"/>
        <w:gridCol w:w="2391"/>
      </w:tblGrid>
      <w:tr>
        <w:trPr>
          <w:trHeight w:val="455" w:hRule="exact"/>
        </w:trPr>
        <w:tc>
          <w:tcPr>
            <w:tcW w:w="2389"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53" w:lineRule="exact"/>
              <w:ind w:right="12"/>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91"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748" w:right="0"/>
              <w:jc w:val="left"/>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z w:val="22"/>
                <w:szCs w:val="22"/>
              </w:rPr>
              <w:t>年度</w:t>
            </w:r>
            <w:r>
              <w:rPr>
                <w:rFonts w:ascii="宋体" w:hAnsi="宋体" w:cs="宋体" w:eastAsia="宋体" w:hint="default"/>
                <w:sz w:val="22"/>
                <w:szCs w:val="22"/>
              </w:rPr>
            </w:r>
          </w:p>
        </w:tc>
        <w:tc>
          <w:tcPr>
            <w:tcW w:w="2389"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746" w:right="0"/>
              <w:jc w:val="left"/>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z w:val="22"/>
                <w:szCs w:val="22"/>
              </w:rPr>
              <w:t>年度</w:t>
            </w:r>
            <w:r>
              <w:rPr>
                <w:rFonts w:ascii="宋体" w:hAnsi="宋体" w:cs="宋体" w:eastAsia="宋体" w:hint="default"/>
                <w:sz w:val="22"/>
                <w:szCs w:val="22"/>
              </w:rPr>
            </w:r>
          </w:p>
        </w:tc>
        <w:tc>
          <w:tcPr>
            <w:tcW w:w="2391"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53" w:lineRule="exact"/>
              <w:ind w:left="748" w:right="0"/>
              <w:jc w:val="left"/>
              <w:rPr>
                <w:rFonts w:ascii="宋体" w:hAnsi="宋体" w:cs="宋体" w:eastAsia="宋体" w:hint="default"/>
                <w:sz w:val="22"/>
                <w:szCs w:val="22"/>
              </w:rPr>
            </w:pPr>
            <w:r>
              <w:rPr>
                <w:rFonts w:ascii="宋体" w:hAnsi="宋体" w:cs="宋体" w:eastAsia="宋体" w:hint="default"/>
                <w:b/>
                <w:bCs/>
                <w:sz w:val="22"/>
                <w:szCs w:val="22"/>
              </w:rPr>
              <w:t>2009</w:t>
            </w:r>
            <w:r>
              <w:rPr>
                <w:rFonts w:ascii="宋体" w:hAnsi="宋体" w:cs="宋体" w:eastAsia="宋体" w:hint="default"/>
                <w:b/>
                <w:bCs/>
                <w:sz w:val="22"/>
                <w:szCs w:val="22"/>
              </w:rPr>
              <w:t>年度</w:t>
            </w:r>
            <w:r>
              <w:rPr>
                <w:rFonts w:ascii="宋体" w:hAnsi="宋体" w:cs="宋体" w:eastAsia="宋体" w:hint="default"/>
                <w:sz w:val="22"/>
                <w:szCs w:val="22"/>
              </w:rPr>
            </w:r>
          </w:p>
        </w:tc>
      </w:tr>
      <w:tr>
        <w:trPr>
          <w:trHeight w:val="439" w:hRule="exact"/>
        </w:trPr>
        <w:tc>
          <w:tcPr>
            <w:tcW w:w="2389"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right="7"/>
              <w:jc w:val="center"/>
              <w:rPr>
                <w:rFonts w:ascii="宋体" w:hAnsi="宋体" w:cs="宋体" w:eastAsia="宋体" w:hint="default"/>
                <w:sz w:val="22"/>
                <w:szCs w:val="22"/>
              </w:rPr>
            </w:pPr>
            <w:r>
              <w:rPr>
                <w:rFonts w:ascii="宋体" w:hAnsi="宋体" w:cs="宋体" w:eastAsia="宋体" w:hint="default"/>
                <w:sz w:val="22"/>
                <w:szCs w:val="22"/>
              </w:rPr>
              <w:t>材料及产品试制费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636"/>
              <w:jc w:val="right"/>
              <w:rPr>
                <w:rFonts w:ascii="宋体" w:hAnsi="宋体" w:cs="宋体" w:eastAsia="宋体" w:hint="default"/>
                <w:sz w:val="22"/>
                <w:szCs w:val="22"/>
              </w:rPr>
            </w:pPr>
            <w:r>
              <w:rPr>
                <w:rFonts w:ascii="宋体"/>
                <w:sz w:val="22"/>
              </w:rPr>
              <w:t>484.87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638"/>
              <w:jc w:val="right"/>
              <w:rPr>
                <w:rFonts w:ascii="宋体" w:hAnsi="宋体" w:cs="宋体" w:eastAsia="宋体" w:hint="default"/>
                <w:sz w:val="22"/>
                <w:szCs w:val="22"/>
              </w:rPr>
            </w:pPr>
            <w:r>
              <w:rPr>
                <w:rFonts w:ascii="宋体"/>
                <w:sz w:val="22"/>
              </w:rPr>
              <w:t>348.87</w:t>
            </w:r>
          </w:p>
        </w:tc>
        <w:tc>
          <w:tcPr>
            <w:tcW w:w="239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right="621"/>
              <w:jc w:val="right"/>
              <w:rPr>
                <w:rFonts w:ascii="宋体" w:hAnsi="宋体" w:cs="宋体" w:eastAsia="宋体" w:hint="default"/>
                <w:sz w:val="22"/>
                <w:szCs w:val="22"/>
              </w:rPr>
            </w:pPr>
            <w:r>
              <w:rPr>
                <w:rFonts w:ascii="宋体"/>
                <w:sz w:val="22"/>
              </w:rPr>
              <w:t>253.63</w:t>
            </w:r>
          </w:p>
        </w:tc>
      </w:tr>
      <w:tr>
        <w:trPr>
          <w:trHeight w:val="437" w:hRule="exact"/>
        </w:trPr>
        <w:tc>
          <w:tcPr>
            <w:tcW w:w="2389"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right="10"/>
              <w:jc w:val="center"/>
              <w:rPr>
                <w:rFonts w:ascii="宋体" w:hAnsi="宋体" w:cs="宋体" w:eastAsia="宋体" w:hint="default"/>
                <w:sz w:val="22"/>
                <w:szCs w:val="22"/>
              </w:rPr>
            </w:pPr>
            <w:r>
              <w:rPr>
                <w:rFonts w:ascii="宋体" w:hAnsi="宋体" w:cs="宋体" w:eastAsia="宋体" w:hint="default"/>
                <w:sz w:val="22"/>
                <w:szCs w:val="22"/>
              </w:rPr>
              <w:t>研发人员薪酬</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636"/>
              <w:jc w:val="right"/>
              <w:rPr>
                <w:rFonts w:ascii="宋体" w:hAnsi="宋体" w:cs="宋体" w:eastAsia="宋体" w:hint="default"/>
                <w:sz w:val="22"/>
                <w:szCs w:val="22"/>
              </w:rPr>
            </w:pPr>
            <w:r>
              <w:rPr>
                <w:rFonts w:ascii="宋体"/>
                <w:sz w:val="22"/>
              </w:rPr>
              <w:t>144.01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638"/>
              <w:jc w:val="right"/>
              <w:rPr>
                <w:rFonts w:ascii="宋体" w:hAnsi="宋体" w:cs="宋体" w:eastAsia="宋体" w:hint="default"/>
                <w:sz w:val="22"/>
                <w:szCs w:val="22"/>
              </w:rPr>
            </w:pPr>
            <w:r>
              <w:rPr>
                <w:rFonts w:ascii="宋体"/>
                <w:sz w:val="22"/>
              </w:rPr>
              <w:t>117.66</w:t>
            </w:r>
          </w:p>
        </w:tc>
        <w:tc>
          <w:tcPr>
            <w:tcW w:w="239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right="675"/>
              <w:jc w:val="right"/>
              <w:rPr>
                <w:rFonts w:ascii="宋体" w:hAnsi="宋体" w:cs="宋体" w:eastAsia="宋体" w:hint="default"/>
                <w:sz w:val="22"/>
                <w:szCs w:val="22"/>
              </w:rPr>
            </w:pPr>
            <w:r>
              <w:rPr>
                <w:rFonts w:ascii="宋体"/>
                <w:sz w:val="22"/>
              </w:rPr>
              <w:t>63.89</w:t>
            </w:r>
          </w:p>
        </w:tc>
      </w:tr>
      <w:tr>
        <w:trPr>
          <w:trHeight w:val="439" w:hRule="exact"/>
        </w:trPr>
        <w:tc>
          <w:tcPr>
            <w:tcW w:w="2389"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right="10"/>
              <w:jc w:val="center"/>
              <w:rPr>
                <w:rFonts w:ascii="宋体" w:hAnsi="宋体" w:cs="宋体" w:eastAsia="宋体" w:hint="default"/>
                <w:sz w:val="22"/>
                <w:szCs w:val="22"/>
              </w:rPr>
            </w:pPr>
            <w:r>
              <w:rPr>
                <w:rFonts w:ascii="宋体" w:hAnsi="宋体" w:cs="宋体" w:eastAsia="宋体" w:hint="default"/>
                <w:sz w:val="22"/>
                <w:szCs w:val="22"/>
              </w:rPr>
              <w:t>折旧摊销费用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35" w:right="0"/>
              <w:jc w:val="left"/>
              <w:rPr>
                <w:rFonts w:ascii="宋体" w:hAnsi="宋体" w:cs="宋体" w:eastAsia="宋体" w:hint="default"/>
                <w:sz w:val="22"/>
                <w:szCs w:val="22"/>
              </w:rPr>
            </w:pPr>
            <w:r>
              <w:rPr>
                <w:rFonts w:ascii="宋体"/>
                <w:sz w:val="22"/>
              </w:rPr>
              <w:t>23.87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692"/>
              <w:jc w:val="right"/>
              <w:rPr>
                <w:rFonts w:ascii="宋体" w:hAnsi="宋体" w:cs="宋体" w:eastAsia="宋体" w:hint="default"/>
                <w:sz w:val="22"/>
                <w:szCs w:val="22"/>
              </w:rPr>
            </w:pPr>
            <w:r>
              <w:rPr>
                <w:rFonts w:ascii="宋体"/>
                <w:sz w:val="22"/>
              </w:rPr>
              <w:t>20.24</w:t>
            </w:r>
          </w:p>
        </w:tc>
        <w:tc>
          <w:tcPr>
            <w:tcW w:w="239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right="675"/>
              <w:jc w:val="right"/>
              <w:rPr>
                <w:rFonts w:ascii="宋体" w:hAnsi="宋体" w:cs="宋体" w:eastAsia="宋体" w:hint="default"/>
                <w:sz w:val="22"/>
                <w:szCs w:val="22"/>
              </w:rPr>
            </w:pPr>
            <w:r>
              <w:rPr>
                <w:rFonts w:ascii="宋体"/>
                <w:sz w:val="22"/>
              </w:rPr>
              <w:t>15.96</w:t>
            </w:r>
          </w:p>
        </w:tc>
      </w:tr>
      <w:tr>
        <w:trPr>
          <w:trHeight w:val="437" w:hRule="exact"/>
        </w:trPr>
        <w:tc>
          <w:tcPr>
            <w:tcW w:w="2389"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right="7"/>
              <w:jc w:val="center"/>
              <w:rPr>
                <w:rFonts w:ascii="宋体" w:hAnsi="宋体" w:cs="宋体" w:eastAsia="宋体" w:hint="default"/>
                <w:sz w:val="22"/>
                <w:szCs w:val="22"/>
              </w:rPr>
            </w:pPr>
            <w:r>
              <w:rPr>
                <w:rFonts w:ascii="宋体" w:hAnsi="宋体" w:cs="宋体" w:eastAsia="宋体" w:hint="default"/>
                <w:sz w:val="22"/>
                <w:szCs w:val="22"/>
              </w:rPr>
              <w:t>其他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636"/>
              <w:jc w:val="right"/>
              <w:rPr>
                <w:rFonts w:ascii="宋体" w:hAnsi="宋体" w:cs="宋体" w:eastAsia="宋体" w:hint="default"/>
                <w:sz w:val="22"/>
                <w:szCs w:val="22"/>
              </w:rPr>
            </w:pPr>
            <w:r>
              <w:rPr>
                <w:rFonts w:ascii="宋体"/>
                <w:sz w:val="22"/>
              </w:rPr>
              <w:t>138.11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692"/>
              <w:jc w:val="right"/>
              <w:rPr>
                <w:rFonts w:ascii="宋体" w:hAnsi="宋体" w:cs="宋体" w:eastAsia="宋体" w:hint="default"/>
                <w:sz w:val="22"/>
                <w:szCs w:val="22"/>
              </w:rPr>
            </w:pPr>
            <w:r>
              <w:rPr>
                <w:rFonts w:ascii="宋体"/>
                <w:sz w:val="22"/>
              </w:rPr>
              <w:t>28.41</w:t>
            </w:r>
          </w:p>
        </w:tc>
        <w:tc>
          <w:tcPr>
            <w:tcW w:w="2391"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right="675"/>
              <w:jc w:val="right"/>
              <w:rPr>
                <w:rFonts w:ascii="宋体" w:hAnsi="宋体" w:cs="宋体" w:eastAsia="宋体" w:hint="default"/>
                <w:sz w:val="22"/>
                <w:szCs w:val="22"/>
              </w:rPr>
            </w:pPr>
            <w:r>
              <w:rPr>
                <w:rFonts w:ascii="宋体"/>
                <w:sz w:val="22"/>
              </w:rPr>
              <w:t>21.19</w:t>
            </w:r>
          </w:p>
        </w:tc>
      </w:tr>
      <w:tr>
        <w:trPr>
          <w:trHeight w:val="456" w:hRule="exact"/>
        </w:trPr>
        <w:tc>
          <w:tcPr>
            <w:tcW w:w="2389" w:type="dxa"/>
            <w:tcBorders>
              <w:top w:val="single" w:sz="4" w:space="0" w:color="000000"/>
              <w:left w:val="single" w:sz="17" w:space="0" w:color="000000"/>
              <w:bottom w:val="single" w:sz="17" w:space="0" w:color="000000"/>
              <w:right w:val="single" w:sz="4" w:space="0" w:color="000000"/>
            </w:tcBorders>
          </w:tcPr>
          <w:p>
            <w:pPr>
              <w:pStyle w:val="TableParagraph"/>
              <w:spacing w:line="252" w:lineRule="exact"/>
              <w:ind w:right="10"/>
              <w:jc w:val="center"/>
              <w:rPr>
                <w:rFonts w:ascii="宋体" w:hAnsi="宋体" w:cs="宋体" w:eastAsia="宋体" w:hint="default"/>
                <w:sz w:val="22"/>
                <w:szCs w:val="22"/>
              </w:rPr>
            </w:pPr>
            <w:r>
              <w:rPr>
                <w:rFonts w:ascii="宋体" w:hAnsi="宋体" w:cs="宋体" w:eastAsia="宋体" w:hint="default"/>
                <w:sz w:val="22"/>
                <w:szCs w:val="22"/>
              </w:rPr>
              <w:t>研发费用合计</w:t>
            </w:r>
          </w:p>
        </w:tc>
        <w:tc>
          <w:tcPr>
            <w:tcW w:w="2391"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right="636"/>
              <w:jc w:val="right"/>
              <w:rPr>
                <w:rFonts w:ascii="宋体" w:hAnsi="宋体" w:cs="宋体" w:eastAsia="宋体" w:hint="default"/>
                <w:sz w:val="22"/>
                <w:szCs w:val="22"/>
              </w:rPr>
            </w:pPr>
            <w:r>
              <w:rPr>
                <w:rFonts w:ascii="宋体"/>
                <w:sz w:val="22"/>
              </w:rPr>
              <w:t>790.86</w:t>
            </w:r>
          </w:p>
        </w:tc>
        <w:tc>
          <w:tcPr>
            <w:tcW w:w="2389"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right="638"/>
              <w:jc w:val="right"/>
              <w:rPr>
                <w:rFonts w:ascii="宋体" w:hAnsi="宋体" w:cs="宋体" w:eastAsia="宋体" w:hint="default"/>
                <w:sz w:val="22"/>
                <w:szCs w:val="22"/>
              </w:rPr>
            </w:pPr>
            <w:r>
              <w:rPr>
                <w:rFonts w:ascii="宋体"/>
                <w:sz w:val="22"/>
              </w:rPr>
              <w:t>515.18</w:t>
            </w:r>
          </w:p>
        </w:tc>
        <w:tc>
          <w:tcPr>
            <w:tcW w:w="2391" w:type="dxa"/>
            <w:tcBorders>
              <w:top w:val="single" w:sz="4" w:space="0" w:color="000000"/>
              <w:left w:val="single" w:sz="4" w:space="0" w:color="000000"/>
              <w:bottom w:val="single" w:sz="17" w:space="0" w:color="000000"/>
              <w:right w:val="single" w:sz="17" w:space="0" w:color="000000"/>
            </w:tcBorders>
          </w:tcPr>
          <w:p>
            <w:pPr>
              <w:pStyle w:val="TableParagraph"/>
              <w:spacing w:line="252" w:lineRule="exact"/>
              <w:ind w:right="621"/>
              <w:jc w:val="right"/>
              <w:rPr>
                <w:rFonts w:ascii="宋体" w:hAnsi="宋体" w:cs="宋体" w:eastAsia="宋体" w:hint="default"/>
                <w:sz w:val="22"/>
                <w:szCs w:val="22"/>
              </w:rPr>
            </w:pPr>
            <w:r>
              <w:rPr>
                <w:rFonts w:ascii="宋体"/>
                <w:sz w:val="22"/>
              </w:rPr>
              <w:t>354.67</w:t>
            </w:r>
          </w:p>
        </w:tc>
      </w:tr>
    </w:tbl>
    <w:p>
      <w:pPr>
        <w:pStyle w:val="BodyText"/>
        <w:spacing w:line="274" w:lineRule="exact" w:before="0"/>
        <w:ind w:left="233" w:right="95" w:firstLine="480"/>
        <w:jc w:val="left"/>
      </w:pPr>
      <w:r>
        <w:rPr/>
        <w:t>报告期公司研发费用同比增长</w:t>
      </w:r>
      <w:r>
        <w:rPr>
          <w:rFonts w:ascii="宋体" w:hAnsi="宋体" w:cs="宋体" w:eastAsia="宋体" w:hint="default"/>
        </w:rPr>
        <w:t>53.51%</w:t>
      </w:r>
      <w:r>
        <w:rPr/>
        <w:t>，主要原因是公司加大研发投入力度，开发新产品</w:t>
      </w:r>
    </w:p>
    <w:p>
      <w:pPr>
        <w:pStyle w:val="BodyText"/>
        <w:spacing w:line="357" w:lineRule="auto" w:before="154"/>
        <w:ind w:left="233" w:right="149"/>
        <w:jc w:val="both"/>
      </w:pPr>
      <w:r>
        <w:rPr>
          <w:spacing w:val="-2"/>
        </w:rPr>
        <w:t>和新技术，材料及产品试制费支出增加</w:t>
      </w:r>
      <w:r>
        <w:rPr>
          <w:rFonts w:ascii="宋体" w:hAnsi="宋体" w:cs="宋体" w:eastAsia="宋体" w:hint="default"/>
          <w:spacing w:val="-2"/>
        </w:rPr>
        <w:t>136</w:t>
      </w:r>
      <w:r>
        <w:rPr>
          <w:spacing w:val="-2"/>
        </w:rPr>
        <w:t>万元；研发人员增加和薪资水平提高，研发人员薪</w:t>
      </w:r>
      <w:r>
        <w:rPr>
          <w:spacing w:val="-117"/>
        </w:rPr>
        <w:t> </w:t>
      </w:r>
      <w:r>
        <w:rPr>
          <w:spacing w:val="-117"/>
        </w:rPr>
      </w:r>
      <w:r>
        <w:rPr>
          <w:spacing w:val="-2"/>
        </w:rPr>
        <w:t>酬支出增加</w:t>
      </w:r>
      <w:r>
        <w:rPr>
          <w:rFonts w:ascii="宋体" w:hAnsi="宋体" w:cs="宋体" w:eastAsia="宋体" w:hint="default"/>
          <w:spacing w:val="-2"/>
        </w:rPr>
        <w:t>26.35</w:t>
      </w:r>
      <w:r>
        <w:rPr>
          <w:spacing w:val="-2"/>
        </w:rPr>
        <w:t>万元；其他费用支出增加</w:t>
      </w:r>
      <w:r>
        <w:rPr>
          <w:rFonts w:ascii="宋体" w:hAnsi="宋体" w:cs="宋体" w:eastAsia="宋体" w:hint="default"/>
          <w:spacing w:val="-2"/>
        </w:rPr>
        <w:t>109.70</w:t>
      </w:r>
      <w:r>
        <w:rPr>
          <w:spacing w:val="-2"/>
        </w:rPr>
        <w:t>万元是与外部科研院校合作，所支付的研发</w:t>
      </w:r>
      <w:r>
        <w:rPr>
          <w:spacing w:val="-110"/>
        </w:rPr>
        <w:t> </w:t>
      </w:r>
      <w:r>
        <w:rPr>
          <w:spacing w:val="-110"/>
        </w:rPr>
      </w:r>
      <w:r>
        <w:rPr/>
        <w:t>费用。</w:t>
      </w:r>
    </w:p>
    <w:p>
      <w:pPr>
        <w:pStyle w:val="Heading7"/>
        <w:spacing w:line="240" w:lineRule="auto" w:before="34"/>
        <w:ind w:left="715" w:right="95"/>
        <w:jc w:val="left"/>
        <w:rPr>
          <w:b w:val="0"/>
          <w:bCs w:val="0"/>
        </w:rPr>
      </w:pPr>
      <w:r>
        <w:rPr>
          <w:rFonts w:ascii="宋体" w:hAnsi="宋体" w:cs="宋体" w:eastAsia="宋体" w:hint="default"/>
        </w:rPr>
        <w:t>2</w:t>
      </w:r>
      <w:r>
        <w:rPr/>
        <w:t>、研发体系及研发项目进展情况</w:t>
      </w:r>
      <w:r>
        <w:rPr>
          <w:b w:val="0"/>
          <w:bCs w:val="0"/>
        </w:rPr>
      </w:r>
    </w:p>
    <w:p>
      <w:pPr>
        <w:spacing w:after="0" w:line="240" w:lineRule="auto"/>
        <w:jc w:val="left"/>
        <w:sectPr>
          <w:type w:val="continuous"/>
          <w:pgSz w:w="11910" w:h="16840"/>
          <w:pgMar w:top="1600" w:bottom="280" w:left="900" w:right="980"/>
        </w:sectPr>
      </w:pPr>
    </w:p>
    <w:p>
      <w:pPr>
        <w:spacing w:line="240" w:lineRule="auto" w:before="11"/>
        <w:rPr>
          <w:rFonts w:ascii="宋体" w:hAnsi="宋体" w:cs="宋体" w:eastAsia="宋体" w:hint="default"/>
          <w:b/>
          <w:bCs/>
          <w:sz w:val="15"/>
          <w:szCs w:val="15"/>
        </w:rPr>
      </w:pPr>
    </w:p>
    <w:p>
      <w:pPr>
        <w:pStyle w:val="BodyText"/>
        <w:spacing w:line="357" w:lineRule="auto" w:before="26"/>
        <w:ind w:left="633" w:right="95"/>
        <w:jc w:val="left"/>
      </w:pPr>
      <w:r>
        <w:rPr/>
        <w:t>（</w:t>
      </w:r>
      <w:r>
        <w:rPr>
          <w:rFonts w:ascii="宋体" w:hAnsi="宋体" w:cs="宋体" w:eastAsia="宋体" w:hint="default"/>
        </w:rPr>
        <w:t>1</w:t>
      </w:r>
      <w:r>
        <w:rPr/>
        <w:t>）技术研发体系建立情况 公司建有企业技术研发中心，并获得“成都市企业技术中心”认证，已形成了以下七大</w:t>
      </w:r>
    </w:p>
    <w:p>
      <w:pPr>
        <w:pStyle w:val="BodyText"/>
        <w:spacing w:line="357" w:lineRule="auto"/>
        <w:ind w:right="238"/>
        <w:jc w:val="both"/>
      </w:pPr>
      <w:r>
        <w:rPr/>
        <w:t>重要功能：技术创新方面的重要决策咨询和组织，企业创新体系和技术创新资源整合平台的</w:t>
      </w:r>
      <w:r>
        <w:rPr>
          <w:spacing w:val="-91"/>
        </w:rPr>
        <w:t> </w:t>
      </w:r>
      <w:r>
        <w:rPr>
          <w:spacing w:val="-91"/>
        </w:rPr>
      </w:r>
      <w:r>
        <w:rPr/>
        <w:t>建立，新技术、新产品、新工艺、新材料的研发，公司与高等院校、科研院所之间的产学研</w:t>
      </w:r>
      <w:r>
        <w:rPr>
          <w:spacing w:val="-91"/>
        </w:rPr>
        <w:t> </w:t>
      </w:r>
      <w:r>
        <w:rPr>
          <w:spacing w:val="-91"/>
        </w:rPr>
      </w:r>
      <w:r>
        <w:rPr/>
        <w:t>合作和对外合作交流，技术创新人才吸引和培养，技术咨询服务，技术创新中科技信息和知</w:t>
      </w:r>
      <w:r>
        <w:rPr>
          <w:spacing w:val="-91"/>
        </w:rPr>
        <w:t> </w:t>
      </w:r>
      <w:r>
        <w:rPr>
          <w:spacing w:val="-91"/>
        </w:rPr>
      </w:r>
      <w:r>
        <w:rPr/>
        <w:t>识产权管理。技术中心的完善和良好运作为提升公司的核心竞争力发挥了决定性的作用。</w:t>
      </w:r>
    </w:p>
    <w:p>
      <w:pPr>
        <w:pStyle w:val="BodyText"/>
        <w:spacing w:line="357" w:lineRule="auto"/>
        <w:ind w:right="238" w:firstLine="480"/>
        <w:jc w:val="both"/>
      </w:pPr>
      <w:r>
        <w:rPr/>
        <w:t>由于精密空调制造的行业特点，产品的高能效、低消耗，采用新能源、新工艺、新技术 的智能化控制程度愈来愈高，企业间产品趋于同质化。因此，我公司自成立以来，不断加大</w:t>
      </w:r>
      <w:r>
        <w:rPr>
          <w:spacing w:val="-91"/>
        </w:rPr>
        <w:t> </w:t>
      </w:r>
      <w:r>
        <w:rPr>
          <w:spacing w:val="-91"/>
        </w:rPr>
      </w:r>
      <w:r>
        <w:rPr/>
        <w:t>对主导产品进行结构调整，注重产品的技术引进和技术创新，不断提升产品整体技术水平，</w:t>
      </w:r>
      <w:r>
        <w:rPr>
          <w:spacing w:val="-91"/>
        </w:rPr>
        <w:t> </w:t>
      </w:r>
      <w:r>
        <w:rPr>
          <w:spacing w:val="-91"/>
        </w:rPr>
      </w:r>
      <w:r>
        <w:rPr/>
        <w:t>形成产品差异化，取得了很好的经济效益和社会效益。不仅满足了用户的需求，也为进一步</w:t>
      </w:r>
      <w:r>
        <w:rPr>
          <w:spacing w:val="-91"/>
        </w:rPr>
        <w:t> </w:t>
      </w:r>
      <w:r>
        <w:rPr>
          <w:spacing w:val="-91"/>
        </w:rPr>
      </w:r>
      <w:r>
        <w:rPr/>
        <w:t>拓展市场奠定了良好的基础，已推广和树立起“依米康”品牌，为企业创造出更大效益。</w:t>
      </w:r>
    </w:p>
    <w:p>
      <w:pPr>
        <w:pStyle w:val="BodyText"/>
        <w:spacing w:line="357" w:lineRule="auto" w:before="36"/>
        <w:ind w:right="95" w:firstLine="480"/>
        <w:jc w:val="left"/>
      </w:pPr>
      <w:r>
        <w:rPr/>
        <w:t>公司具有强大的技术创新能力和技术转化能力，不断将具有国际、国内领先水平的研究 </w:t>
      </w:r>
      <w:r>
        <w:rPr>
          <w:spacing w:val="-2"/>
        </w:rPr>
        <w:t>成果转化为生产力，为通信、金融、交通、能源等信息化建设领域等行业研制了数千台（套）</w:t>
      </w:r>
      <w:r>
        <w:rPr/>
        <w:t> 精密机房空调。自主开发，或与四川大学、天津商业大学、华中科技大学、合肥通用机电产</w:t>
      </w:r>
      <w:r>
        <w:rPr>
          <w:spacing w:val="-91"/>
        </w:rPr>
        <w:t> </w:t>
      </w:r>
      <w:r>
        <w:rPr>
          <w:spacing w:val="-91"/>
        </w:rPr>
      </w:r>
      <w:r>
        <w:rPr/>
        <w:t>品检测院、四川省电子产品监督检验所等高等院校和研发机构合作开发成功并投入市场的产</w:t>
      </w:r>
      <w:r>
        <w:rPr>
          <w:spacing w:val="-91"/>
        </w:rPr>
        <w:t> </w:t>
      </w:r>
      <w:r>
        <w:rPr>
          <w:spacing w:val="-91"/>
        </w:rPr>
      </w:r>
      <w:r>
        <w:rPr/>
        <w:t>品有集装箱数据中心空调、列间空调、整体式精密冷水机组。</w:t>
      </w:r>
    </w:p>
    <w:p>
      <w:pPr>
        <w:pStyle w:val="BodyText"/>
        <w:spacing w:line="355" w:lineRule="auto" w:before="36"/>
        <w:ind w:right="215" w:firstLine="480"/>
        <w:jc w:val="left"/>
      </w:pPr>
      <w:r>
        <w:rPr>
          <w:spacing w:val="10"/>
        </w:rPr>
        <w:t>报告期内，技术中心设有专家咨询委员会、</w:t>
      </w:r>
      <w:r>
        <w:rPr>
          <w:spacing w:val="-89"/>
        </w:rPr>
        <w:t> </w:t>
      </w:r>
      <w:r>
        <w:rPr>
          <w:spacing w:val="2"/>
        </w:rPr>
        <w:t>技术委员会、技术中心办公室、项目研发</w:t>
      </w:r>
      <w:r>
        <w:rPr/>
        <w:t> 部、工艺保证部、综合保障部。公司技术素质状况：公司现有员工为 </w:t>
      </w:r>
      <w:r>
        <w:rPr>
          <w:rFonts w:ascii="宋体" w:hAnsi="宋体" w:cs="宋体" w:eastAsia="宋体" w:hint="default"/>
        </w:rPr>
        <w:t>381</w:t>
      </w:r>
      <w:r>
        <w:rPr>
          <w:rFonts w:ascii="宋体" w:hAnsi="宋体" w:cs="宋体" w:eastAsia="宋体" w:hint="default"/>
          <w:spacing w:val="-82"/>
        </w:rPr>
        <w:t> </w:t>
      </w:r>
      <w:r>
        <w:rPr/>
        <w:t>人，其中具有技术</w:t>
      </w:r>
    </w:p>
    <w:p>
      <w:pPr>
        <w:pStyle w:val="BodyText"/>
        <w:spacing w:line="357" w:lineRule="auto" w:before="38"/>
        <w:ind w:right="228"/>
        <w:jc w:val="both"/>
      </w:pPr>
      <w:r>
        <w:rPr/>
        <w:t>从业资格人员为</w:t>
      </w:r>
      <w:r>
        <w:rPr>
          <w:spacing w:val="-66"/>
        </w:rPr>
        <w:t> </w:t>
      </w:r>
      <w:r>
        <w:rPr>
          <w:rFonts w:ascii="宋体" w:hAnsi="宋体" w:cs="宋体" w:eastAsia="宋体" w:hint="default"/>
        </w:rPr>
        <w:t>133</w:t>
      </w:r>
      <w:r>
        <w:rPr>
          <w:rFonts w:ascii="宋体" w:hAnsi="宋体" w:cs="宋体" w:eastAsia="宋体" w:hint="default"/>
          <w:spacing w:val="-65"/>
        </w:rPr>
        <w:t> </w:t>
      </w:r>
      <w:r>
        <w:rPr/>
        <w:t>人，占公司职工总人数</w:t>
      </w:r>
      <w:r>
        <w:rPr>
          <w:spacing w:val="-65"/>
        </w:rPr>
        <w:t> </w:t>
      </w:r>
      <w:r>
        <w:rPr>
          <w:rFonts w:ascii="宋体" w:hAnsi="宋体" w:cs="宋体" w:eastAsia="宋体" w:hint="default"/>
        </w:rPr>
        <w:t>34.91%</w:t>
      </w:r>
      <w:r>
        <w:rPr/>
        <w:t>；大专以上学历人员为</w:t>
      </w:r>
      <w:r>
        <w:rPr>
          <w:spacing w:val="-65"/>
        </w:rPr>
        <w:t> </w:t>
      </w:r>
      <w:r>
        <w:rPr>
          <w:rFonts w:ascii="宋体" w:hAnsi="宋体" w:cs="宋体" w:eastAsia="宋体" w:hint="default"/>
        </w:rPr>
        <w:t>229</w:t>
      </w:r>
      <w:r>
        <w:rPr>
          <w:rFonts w:ascii="宋体" w:hAnsi="宋体" w:cs="宋体" w:eastAsia="宋体" w:hint="default"/>
          <w:spacing w:val="-65"/>
        </w:rPr>
        <w:t> </w:t>
      </w:r>
      <w:r>
        <w:rPr/>
        <w:t>人，占公司员 工总数的</w:t>
      </w:r>
      <w:r>
        <w:rPr>
          <w:spacing w:val="-66"/>
        </w:rPr>
        <w:t> </w:t>
      </w:r>
      <w:r>
        <w:rPr>
          <w:rFonts w:ascii="宋体" w:hAnsi="宋体" w:cs="宋体" w:eastAsia="宋体" w:hint="default"/>
        </w:rPr>
        <w:t>60.10%</w:t>
      </w:r>
      <w:r>
        <w:rPr/>
        <w:t>。公司技术中心现有研发人员</w:t>
      </w:r>
      <w:r>
        <w:rPr>
          <w:spacing w:val="-64"/>
        </w:rPr>
        <w:t> </w:t>
      </w:r>
      <w:r>
        <w:rPr>
          <w:rFonts w:ascii="宋体" w:hAnsi="宋体" w:cs="宋体" w:eastAsia="宋体" w:hint="default"/>
        </w:rPr>
        <w:t>42</w:t>
      </w:r>
      <w:r>
        <w:rPr>
          <w:rFonts w:ascii="宋体" w:hAnsi="宋体" w:cs="宋体" w:eastAsia="宋体" w:hint="default"/>
          <w:spacing w:val="-65"/>
        </w:rPr>
        <w:t> </w:t>
      </w:r>
      <w:r>
        <w:rPr>
          <w:spacing w:val="-3"/>
        </w:rPr>
        <w:t>人，占公司职工总人数的</w:t>
      </w:r>
      <w:r>
        <w:rPr>
          <w:spacing w:val="-65"/>
        </w:rPr>
        <w:t> </w:t>
      </w:r>
      <w:r>
        <w:rPr>
          <w:rFonts w:ascii="宋体" w:hAnsi="宋体" w:cs="宋体" w:eastAsia="宋体" w:hint="default"/>
          <w:spacing w:val="-3"/>
        </w:rPr>
        <w:t>11.02</w:t>
      </w:r>
      <w:r>
        <w:rPr>
          <w:spacing w:val="-3"/>
        </w:rPr>
        <w:t>％，技术中</w:t>
      </w:r>
      <w:r>
        <w:rPr/>
        <w:t> 心中高级技术职称</w:t>
      </w:r>
      <w:r>
        <w:rPr>
          <w:spacing w:val="-61"/>
        </w:rPr>
        <w:t> </w:t>
      </w:r>
      <w:r>
        <w:rPr>
          <w:rFonts w:ascii="宋体" w:hAnsi="宋体" w:cs="宋体" w:eastAsia="宋体" w:hint="default"/>
        </w:rPr>
        <w:t>17</w:t>
      </w:r>
      <w:r>
        <w:rPr>
          <w:rFonts w:ascii="宋体" w:hAnsi="宋体" w:cs="宋体" w:eastAsia="宋体" w:hint="default"/>
          <w:spacing w:val="-60"/>
        </w:rPr>
        <w:t> </w:t>
      </w:r>
      <w:r>
        <w:rPr/>
        <w:t>人。</w:t>
      </w:r>
    </w:p>
    <w:p>
      <w:pPr>
        <w:pStyle w:val="BodyText"/>
        <w:spacing w:line="357" w:lineRule="auto"/>
        <w:ind w:left="633" w:right="95"/>
        <w:jc w:val="left"/>
      </w:pPr>
      <w:r>
        <w:rPr/>
        <w:t>（</w:t>
      </w:r>
      <w:r>
        <w:rPr>
          <w:rFonts w:ascii="宋体" w:hAnsi="宋体" w:cs="宋体" w:eastAsia="宋体" w:hint="default"/>
        </w:rPr>
        <w:t>2</w:t>
      </w:r>
      <w:r>
        <w:rPr/>
        <w:t>）研发项目进展情况 作为高新技术企业，技术研发能力是保持企业核心竞争优势的首要因素，公司一贯高度</w:t>
      </w:r>
    </w:p>
    <w:p>
      <w:pPr>
        <w:pStyle w:val="BodyText"/>
        <w:spacing w:line="357" w:lineRule="auto"/>
        <w:ind w:right="238"/>
        <w:jc w:val="both"/>
      </w:pPr>
      <w:r>
        <w:rPr/>
        <w:t>重视技术研发，密切跟踪精密环境行业的最前沿技术方向，不断提升自身研发实力，近几年</w:t>
      </w:r>
      <w:r>
        <w:rPr>
          <w:spacing w:val="-91"/>
        </w:rPr>
        <w:t> </w:t>
      </w:r>
      <w:r>
        <w:rPr>
          <w:spacing w:val="-91"/>
        </w:rPr>
      </w:r>
      <w:r>
        <w:rPr/>
        <w:t>研发支出一直都逐年增长，持续增长的研发投入巩固并进一步增强了公司的核心竞争力。</w:t>
      </w:r>
    </w:p>
    <w:p>
      <w:pPr>
        <w:pStyle w:val="BodyText"/>
        <w:spacing w:line="240" w:lineRule="auto"/>
        <w:ind w:left="633" w:right="95"/>
        <w:jc w:val="left"/>
      </w:pPr>
      <w:r>
        <w:rPr/>
        <w:t>报告期内，公司正在从事的研发项目进展情况如下：</w:t>
      </w:r>
    </w:p>
    <w:p>
      <w:pPr>
        <w:spacing w:line="240" w:lineRule="auto" w:before="1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579"/>
        <w:gridCol w:w="1176"/>
        <w:gridCol w:w="3282"/>
        <w:gridCol w:w="1661"/>
        <w:gridCol w:w="2957"/>
      </w:tblGrid>
      <w:tr>
        <w:trPr>
          <w:trHeight w:val="902" w:hRule="exact"/>
        </w:trPr>
        <w:tc>
          <w:tcPr>
            <w:tcW w:w="579" w:type="dxa"/>
            <w:tcBorders>
              <w:top w:val="single" w:sz="17" w:space="0" w:color="000000"/>
              <w:left w:val="single" w:sz="17" w:space="0" w:color="000000"/>
              <w:bottom w:val="single" w:sz="17" w:space="0" w:color="000000"/>
              <w:right w:val="single" w:sz="6" w:space="0" w:color="000000"/>
            </w:tcBorders>
          </w:tcPr>
          <w:p>
            <w:pPr>
              <w:pStyle w:val="TableParagraph"/>
              <w:spacing w:line="254" w:lineRule="exact"/>
              <w:ind w:left="158" w:right="0"/>
              <w:jc w:val="left"/>
              <w:rPr>
                <w:rFonts w:ascii="宋体" w:hAnsi="宋体" w:cs="宋体" w:eastAsia="宋体" w:hint="default"/>
                <w:sz w:val="22"/>
                <w:szCs w:val="22"/>
              </w:rPr>
            </w:pPr>
            <w:r>
              <w:rPr>
                <w:rFonts w:ascii="宋体" w:hAnsi="宋体" w:cs="宋体" w:eastAsia="宋体" w:hint="default"/>
                <w:b/>
                <w:bCs/>
                <w:w w:val="99"/>
                <w:sz w:val="22"/>
                <w:szCs w:val="22"/>
              </w:rPr>
              <w:t>序</w:t>
            </w:r>
            <w:r>
              <w:rPr>
                <w:rFonts w:ascii="宋体" w:hAnsi="宋体" w:cs="宋体" w:eastAsia="宋体" w:hint="default"/>
                <w:sz w:val="22"/>
                <w:szCs w:val="22"/>
              </w:rPr>
            </w:r>
          </w:p>
          <w:p>
            <w:pPr>
              <w:pStyle w:val="TableParagraph"/>
              <w:spacing w:line="240" w:lineRule="auto" w:before="139"/>
              <w:ind w:left="158" w:right="0"/>
              <w:jc w:val="left"/>
              <w:rPr>
                <w:rFonts w:ascii="宋体" w:hAnsi="宋体" w:cs="宋体" w:eastAsia="宋体" w:hint="default"/>
                <w:sz w:val="22"/>
                <w:szCs w:val="22"/>
              </w:rPr>
            </w:pPr>
            <w:r>
              <w:rPr>
                <w:rFonts w:ascii="宋体" w:hAnsi="宋体" w:cs="宋体" w:eastAsia="宋体" w:hint="default"/>
                <w:b/>
                <w:bCs/>
                <w:w w:val="99"/>
                <w:sz w:val="22"/>
                <w:szCs w:val="22"/>
              </w:rPr>
              <w:t>号</w:t>
            </w:r>
            <w:r>
              <w:rPr>
                <w:rFonts w:ascii="宋体" w:hAnsi="宋体" w:cs="宋体" w:eastAsia="宋体" w:hint="default"/>
                <w:sz w:val="22"/>
                <w:szCs w:val="22"/>
              </w:rPr>
            </w:r>
          </w:p>
        </w:tc>
        <w:tc>
          <w:tcPr>
            <w:tcW w:w="1176" w:type="dxa"/>
            <w:tcBorders>
              <w:top w:val="single" w:sz="17" w:space="0" w:color="000000"/>
              <w:left w:val="single" w:sz="6" w:space="0" w:color="000000"/>
              <w:bottom w:val="single" w:sz="17" w:space="0" w:color="000000"/>
              <w:right w:val="single" w:sz="6" w:space="0" w:color="000000"/>
            </w:tcBorders>
          </w:tcPr>
          <w:p>
            <w:pPr>
              <w:pStyle w:val="TableParagraph"/>
              <w:spacing w:line="254"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研发项目</w:t>
            </w:r>
            <w:r>
              <w:rPr>
                <w:rFonts w:ascii="宋体" w:hAnsi="宋体" w:cs="宋体" w:eastAsia="宋体" w:hint="default"/>
                <w:sz w:val="22"/>
                <w:szCs w:val="22"/>
              </w:rPr>
            </w:r>
          </w:p>
          <w:p>
            <w:pPr>
              <w:pStyle w:val="TableParagraph"/>
              <w:spacing w:line="240" w:lineRule="auto" w:before="139"/>
              <w:ind w:left="4" w:right="0"/>
              <w:jc w:val="center"/>
              <w:rPr>
                <w:rFonts w:ascii="宋体" w:hAnsi="宋体" w:cs="宋体" w:eastAsia="宋体" w:hint="default"/>
                <w:sz w:val="22"/>
                <w:szCs w:val="22"/>
              </w:rPr>
            </w:pPr>
            <w:r>
              <w:rPr>
                <w:rFonts w:ascii="宋体" w:hAnsi="宋体" w:cs="宋体" w:eastAsia="宋体" w:hint="default"/>
                <w:b/>
                <w:bCs/>
                <w:sz w:val="22"/>
                <w:szCs w:val="22"/>
              </w:rPr>
              <w:t>名称</w:t>
            </w:r>
            <w:r>
              <w:rPr>
                <w:rFonts w:ascii="宋体" w:hAnsi="宋体" w:cs="宋体" w:eastAsia="宋体" w:hint="default"/>
                <w:sz w:val="22"/>
                <w:szCs w:val="22"/>
              </w:rPr>
            </w:r>
          </w:p>
        </w:tc>
        <w:tc>
          <w:tcPr>
            <w:tcW w:w="3282"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180"/>
              <w:ind w:left="2" w:right="0"/>
              <w:jc w:val="center"/>
              <w:rPr>
                <w:rFonts w:ascii="宋体" w:hAnsi="宋体" w:cs="宋体" w:eastAsia="宋体" w:hint="default"/>
                <w:sz w:val="22"/>
                <w:szCs w:val="22"/>
              </w:rPr>
            </w:pPr>
            <w:r>
              <w:rPr>
                <w:rFonts w:ascii="宋体" w:hAnsi="宋体" w:cs="宋体" w:eastAsia="宋体" w:hint="default"/>
                <w:b/>
                <w:bCs/>
                <w:sz w:val="22"/>
                <w:szCs w:val="22"/>
              </w:rPr>
              <w:t>项目描述</w:t>
            </w:r>
            <w:r>
              <w:rPr>
                <w:rFonts w:ascii="宋体" w:hAnsi="宋体" w:cs="宋体" w:eastAsia="宋体" w:hint="default"/>
                <w:sz w:val="22"/>
                <w:szCs w:val="22"/>
              </w:rPr>
            </w:r>
          </w:p>
        </w:tc>
        <w:tc>
          <w:tcPr>
            <w:tcW w:w="1661" w:type="dxa"/>
            <w:tcBorders>
              <w:top w:val="single" w:sz="17" w:space="0" w:color="000000"/>
              <w:left w:val="single" w:sz="6" w:space="0" w:color="000000"/>
              <w:bottom w:val="single" w:sz="17" w:space="0" w:color="000000"/>
              <w:right w:val="single" w:sz="6" w:space="0" w:color="000000"/>
            </w:tcBorders>
          </w:tcPr>
          <w:p>
            <w:pPr>
              <w:pStyle w:val="TableParagraph"/>
              <w:spacing w:line="254"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项目计划起止</w:t>
            </w:r>
            <w:r>
              <w:rPr>
                <w:rFonts w:ascii="宋体" w:hAnsi="宋体" w:cs="宋体" w:eastAsia="宋体" w:hint="default"/>
                <w:sz w:val="22"/>
                <w:szCs w:val="22"/>
              </w:rPr>
            </w:r>
          </w:p>
          <w:p>
            <w:pPr>
              <w:pStyle w:val="TableParagraph"/>
              <w:spacing w:line="240" w:lineRule="auto" w:before="139"/>
              <w:ind w:left="4" w:right="0"/>
              <w:jc w:val="center"/>
              <w:rPr>
                <w:rFonts w:ascii="宋体" w:hAnsi="宋体" w:cs="宋体" w:eastAsia="宋体" w:hint="default"/>
                <w:sz w:val="22"/>
                <w:szCs w:val="22"/>
              </w:rPr>
            </w:pPr>
            <w:r>
              <w:rPr>
                <w:rFonts w:ascii="宋体" w:hAnsi="宋体" w:cs="宋体" w:eastAsia="宋体" w:hint="default"/>
                <w:b/>
                <w:bCs/>
                <w:sz w:val="22"/>
                <w:szCs w:val="22"/>
              </w:rPr>
              <w:t>时间</w:t>
            </w:r>
            <w:r>
              <w:rPr>
                <w:rFonts w:ascii="宋体" w:hAnsi="宋体" w:cs="宋体" w:eastAsia="宋体" w:hint="default"/>
                <w:sz w:val="22"/>
                <w:szCs w:val="22"/>
              </w:rPr>
            </w:r>
          </w:p>
        </w:tc>
        <w:tc>
          <w:tcPr>
            <w:tcW w:w="2957" w:type="dxa"/>
            <w:tcBorders>
              <w:top w:val="single" w:sz="17" w:space="0" w:color="000000"/>
              <w:left w:val="single" w:sz="6" w:space="0" w:color="000000"/>
              <w:bottom w:val="single" w:sz="17" w:space="0" w:color="000000"/>
              <w:right w:val="single" w:sz="17" w:space="0" w:color="000000"/>
            </w:tcBorders>
          </w:tcPr>
          <w:p>
            <w:pPr>
              <w:pStyle w:val="TableParagraph"/>
              <w:spacing w:line="240" w:lineRule="auto" w:before="180"/>
              <w:ind w:left="14" w:right="0"/>
              <w:jc w:val="center"/>
              <w:rPr>
                <w:rFonts w:ascii="宋体" w:hAnsi="宋体" w:cs="宋体" w:eastAsia="宋体" w:hint="default"/>
                <w:sz w:val="22"/>
                <w:szCs w:val="22"/>
              </w:rPr>
            </w:pPr>
            <w:r>
              <w:rPr>
                <w:rFonts w:ascii="宋体" w:hAnsi="宋体" w:cs="宋体" w:eastAsia="宋体" w:hint="default"/>
                <w:b/>
                <w:bCs/>
                <w:sz w:val="22"/>
                <w:szCs w:val="22"/>
              </w:rPr>
              <w:t>进度说明</w:t>
            </w:r>
            <w:r>
              <w:rPr>
                <w:rFonts w:ascii="宋体" w:hAnsi="宋体" w:cs="宋体" w:eastAsia="宋体" w:hint="default"/>
                <w:sz w:val="22"/>
                <w:szCs w:val="22"/>
              </w:rPr>
            </w:r>
          </w:p>
        </w:tc>
      </w:tr>
    </w:tbl>
    <w:p>
      <w:pPr>
        <w:spacing w:after="0" w:line="240" w:lineRule="auto"/>
        <w:jc w:val="center"/>
        <w:rPr>
          <w:rFonts w:ascii="宋体" w:hAnsi="宋体" w:cs="宋体" w:eastAsia="宋体" w:hint="default"/>
          <w:sz w:val="22"/>
          <w:szCs w:val="22"/>
        </w:rPr>
        <w:sectPr>
          <w:pgSz w:w="11910" w:h="16840"/>
          <w:pgMar w:header="720" w:footer="706" w:top="1160" w:bottom="900" w:left="980" w:right="900"/>
        </w:sectPr>
      </w:pPr>
    </w:p>
    <w:p>
      <w:pPr>
        <w:spacing w:line="240" w:lineRule="auto" w:before="9"/>
        <w:rPr>
          <w:rFonts w:ascii="Times New Roman" w:hAnsi="Times New Roman" w:cs="Times New Roman" w:eastAsia="Times New Roman"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579"/>
        <w:gridCol w:w="1176"/>
        <w:gridCol w:w="3282"/>
        <w:gridCol w:w="1661"/>
        <w:gridCol w:w="2957"/>
      </w:tblGrid>
      <w:tr>
        <w:trPr>
          <w:trHeight w:val="2192" w:hRule="exact"/>
        </w:trPr>
        <w:tc>
          <w:tcPr>
            <w:tcW w:w="579"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1"/>
              <w:ind w:right="11"/>
              <w:jc w:val="center"/>
              <w:rPr>
                <w:rFonts w:ascii="宋体" w:hAnsi="宋体" w:cs="宋体" w:eastAsia="宋体" w:hint="default"/>
                <w:sz w:val="22"/>
                <w:szCs w:val="22"/>
              </w:rPr>
            </w:pPr>
            <w:r>
              <w:rPr>
                <w:rFonts w:ascii="宋体"/>
                <w:w w:val="100"/>
                <w:sz w:val="22"/>
              </w:rPr>
              <w:t>1</w:t>
            </w:r>
          </w:p>
        </w:tc>
        <w:tc>
          <w:tcPr>
            <w:tcW w:w="117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86" w:lineRule="exact"/>
              <w:ind w:left="103" w:right="67"/>
              <w:jc w:val="left"/>
              <w:rPr>
                <w:rFonts w:ascii="宋体" w:hAnsi="宋体" w:cs="宋体" w:eastAsia="宋体" w:hint="default"/>
                <w:sz w:val="22"/>
                <w:szCs w:val="22"/>
              </w:rPr>
            </w:pPr>
            <w:r>
              <w:rPr>
                <w:rFonts w:ascii="宋体" w:hAnsi="宋体" w:cs="宋体" w:eastAsia="宋体" w:hint="default"/>
                <w:spacing w:val="18"/>
                <w:sz w:val="22"/>
                <w:szCs w:val="22"/>
              </w:rPr>
              <w:t>蒸发式冷</w:t>
            </w:r>
            <w:r>
              <w:rPr>
                <w:rFonts w:ascii="宋体" w:hAnsi="宋体" w:cs="宋体" w:eastAsia="宋体" w:hint="default"/>
                <w:spacing w:val="-101"/>
                <w:sz w:val="22"/>
                <w:szCs w:val="22"/>
              </w:rPr>
              <w:t> </w:t>
            </w:r>
            <w:r>
              <w:rPr>
                <w:rFonts w:ascii="宋体" w:hAnsi="宋体" w:cs="宋体" w:eastAsia="宋体" w:hint="default"/>
                <w:sz w:val="22"/>
                <w:szCs w:val="22"/>
              </w:rPr>
              <w:t>凝器</w:t>
            </w:r>
          </w:p>
        </w:tc>
        <w:tc>
          <w:tcPr>
            <w:tcW w:w="328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37" w:lineRule="auto"/>
              <w:ind w:left="103" w:right="95"/>
              <w:jc w:val="left"/>
              <w:rPr>
                <w:rFonts w:ascii="宋体" w:hAnsi="宋体" w:cs="宋体" w:eastAsia="宋体" w:hint="default"/>
                <w:sz w:val="22"/>
                <w:szCs w:val="22"/>
              </w:rPr>
            </w:pPr>
            <w:r>
              <w:rPr>
                <w:rFonts w:ascii="宋体" w:hAnsi="宋体" w:cs="宋体" w:eastAsia="宋体" w:hint="default"/>
                <w:sz w:val="22"/>
                <w:szCs w:val="22"/>
              </w:rPr>
              <w:t>采用蒸发式冷凝降低机组冷凝</w:t>
            </w:r>
            <w:r>
              <w:rPr>
                <w:rFonts w:ascii="宋体" w:hAnsi="宋体" w:cs="宋体" w:eastAsia="宋体" w:hint="default"/>
                <w:w w:val="100"/>
                <w:sz w:val="22"/>
                <w:szCs w:val="22"/>
              </w:rPr>
              <w:t> </w:t>
            </w:r>
            <w:r>
              <w:rPr>
                <w:rFonts w:ascii="宋体" w:hAnsi="宋体" w:cs="宋体" w:eastAsia="宋体" w:hint="default"/>
                <w:spacing w:val="-3"/>
                <w:sz w:val="22"/>
                <w:szCs w:val="22"/>
              </w:rPr>
              <w:t>温度及室外机的噪声问题，提高</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2"/>
                <w:sz w:val="22"/>
                <w:szCs w:val="22"/>
              </w:rPr>
              <w:t>机组能效比；主要应用于水资源</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2"/>
                <w:sz w:val="22"/>
                <w:szCs w:val="22"/>
              </w:rPr>
              <w:t>充足的场所；利用水的蒸发吸热</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原理来冷却制冷剂。</w:t>
            </w:r>
          </w:p>
        </w:tc>
        <w:tc>
          <w:tcPr>
            <w:tcW w:w="166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2011 </w:t>
            </w:r>
            <w:r>
              <w:rPr>
                <w:rFonts w:ascii="宋体" w:hAnsi="宋体" w:cs="宋体" w:eastAsia="宋体" w:hint="default"/>
                <w:sz w:val="22"/>
                <w:szCs w:val="22"/>
              </w:rPr>
              <w:t>年 </w:t>
            </w:r>
            <w:r>
              <w:rPr>
                <w:rFonts w:ascii="宋体" w:hAnsi="宋体" w:cs="宋体" w:eastAsia="宋体" w:hint="default"/>
                <w:sz w:val="22"/>
                <w:szCs w:val="22"/>
              </w:rPr>
              <w:t>4 </w:t>
            </w:r>
            <w:r>
              <w:rPr>
                <w:rFonts w:ascii="宋体" w:hAnsi="宋体" w:cs="宋体" w:eastAsia="宋体" w:hint="default"/>
                <w:spacing w:val="16"/>
                <w:sz w:val="22"/>
                <w:szCs w:val="22"/>
              </w:rPr>
              <w:t> </w:t>
            </w:r>
            <w:r>
              <w:rPr>
                <w:rFonts w:ascii="宋体" w:hAnsi="宋体" w:cs="宋体" w:eastAsia="宋体" w:hint="default"/>
                <w:sz w:val="22"/>
                <w:szCs w:val="22"/>
              </w:rPr>
              <w:t>月</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69"/>
                <w:sz w:val="22"/>
                <w:szCs w:val="22"/>
              </w:rPr>
              <w:t> </w:t>
            </w:r>
            <w:r>
              <w:rPr>
                <w:rFonts w:ascii="宋体" w:hAnsi="宋体" w:cs="宋体" w:eastAsia="宋体" w:hint="default"/>
                <w:sz w:val="22"/>
                <w:szCs w:val="22"/>
              </w:rPr>
              <w:t>年</w:t>
            </w:r>
            <w:r>
              <w:rPr>
                <w:rFonts w:ascii="宋体" w:hAnsi="宋体" w:cs="宋体" w:eastAsia="宋体" w:hint="default"/>
                <w:spacing w:val="-69"/>
                <w:sz w:val="22"/>
                <w:szCs w:val="22"/>
              </w:rPr>
              <w:t> </w:t>
            </w:r>
            <w:r>
              <w:rPr>
                <w:rFonts w:ascii="宋体" w:hAnsi="宋体" w:cs="宋体" w:eastAsia="宋体" w:hint="default"/>
                <w:sz w:val="22"/>
                <w:szCs w:val="22"/>
              </w:rPr>
              <w:t>12</w:t>
            </w:r>
            <w:r>
              <w:rPr>
                <w:rFonts w:ascii="宋体" w:hAnsi="宋体" w:cs="宋体" w:eastAsia="宋体" w:hint="default"/>
                <w:spacing w:val="-69"/>
                <w:sz w:val="22"/>
                <w:szCs w:val="22"/>
              </w:rPr>
              <w:t> </w:t>
            </w:r>
            <w:r>
              <w:rPr>
                <w:rFonts w:ascii="宋体" w:hAnsi="宋体" w:cs="宋体" w:eastAsia="宋体" w:hint="default"/>
                <w:sz w:val="22"/>
                <w:szCs w:val="22"/>
              </w:rPr>
              <w:t>月</w:t>
            </w:r>
          </w:p>
        </w:tc>
        <w:tc>
          <w:tcPr>
            <w:tcW w:w="2957"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86" w:lineRule="exact"/>
              <w:ind w:left="100" w:right="82"/>
              <w:jc w:val="both"/>
              <w:rPr>
                <w:rFonts w:ascii="宋体" w:hAnsi="宋体" w:cs="宋体" w:eastAsia="宋体" w:hint="default"/>
                <w:sz w:val="22"/>
                <w:szCs w:val="22"/>
              </w:rPr>
            </w:pPr>
            <w:r>
              <w:rPr>
                <w:rFonts w:ascii="宋体" w:hAnsi="宋体" w:cs="宋体" w:eastAsia="宋体" w:hint="default"/>
                <w:spacing w:val="6"/>
                <w:sz w:val="22"/>
                <w:szCs w:val="22"/>
              </w:rPr>
              <w:t>该项目当前在开发过程样机</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pacing w:val="6"/>
                <w:sz w:val="22"/>
                <w:szCs w:val="22"/>
              </w:rPr>
              <w:t>阶段，已完成样机装机及初</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pacing w:val="6"/>
                <w:sz w:val="22"/>
                <w:szCs w:val="22"/>
              </w:rPr>
              <w:t>版控制器设计和试制，目前</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pacing w:val="6"/>
                <w:sz w:val="22"/>
                <w:szCs w:val="22"/>
              </w:rPr>
              <w:t>处于正样样机性能测试中，</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预计</w:t>
            </w:r>
            <w:r>
              <w:rPr>
                <w:rFonts w:ascii="宋体" w:hAnsi="宋体" w:cs="宋体" w:eastAsia="宋体" w:hint="default"/>
                <w:spacing w:val="-60"/>
                <w:sz w:val="22"/>
                <w:szCs w:val="22"/>
              </w:rPr>
              <w:t> </w:t>
            </w:r>
            <w:r>
              <w:rPr>
                <w:rFonts w:ascii="宋体" w:hAnsi="宋体" w:cs="宋体" w:eastAsia="宋体" w:hint="default"/>
                <w:sz w:val="22"/>
                <w:szCs w:val="22"/>
              </w:rPr>
              <w:t>12</w:t>
            </w:r>
            <w:r>
              <w:rPr>
                <w:rFonts w:ascii="宋体" w:hAnsi="宋体" w:cs="宋体" w:eastAsia="宋体" w:hint="default"/>
                <w:spacing w:val="-60"/>
                <w:sz w:val="22"/>
                <w:szCs w:val="22"/>
              </w:rPr>
              <w:t> </w:t>
            </w:r>
            <w:r>
              <w:rPr>
                <w:rFonts w:ascii="宋体" w:hAnsi="宋体" w:cs="宋体" w:eastAsia="宋体" w:hint="default"/>
                <w:sz w:val="22"/>
                <w:szCs w:val="22"/>
              </w:rPr>
              <w:t>年可完成该项目开发</w:t>
            </w:r>
            <w:r>
              <w:rPr>
                <w:rFonts w:ascii="宋体" w:hAnsi="宋体" w:cs="宋体" w:eastAsia="宋体" w:hint="default"/>
                <w:w w:val="100"/>
                <w:sz w:val="22"/>
                <w:szCs w:val="22"/>
              </w:rPr>
              <w:t> </w:t>
            </w:r>
            <w:r>
              <w:rPr>
                <w:rFonts w:ascii="宋体" w:hAnsi="宋体" w:cs="宋体" w:eastAsia="宋体" w:hint="default"/>
                <w:sz w:val="22"/>
                <w:szCs w:val="22"/>
              </w:rPr>
              <w:t>并转产</w:t>
            </w:r>
          </w:p>
        </w:tc>
      </w:tr>
      <w:tr>
        <w:trPr>
          <w:trHeight w:val="2281" w:hRule="exact"/>
        </w:trPr>
        <w:tc>
          <w:tcPr>
            <w:tcW w:w="579"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1"/>
              <w:ind w:right="11"/>
              <w:jc w:val="center"/>
              <w:rPr>
                <w:rFonts w:ascii="宋体" w:hAnsi="宋体" w:cs="宋体" w:eastAsia="宋体" w:hint="default"/>
                <w:sz w:val="22"/>
                <w:szCs w:val="22"/>
              </w:rPr>
            </w:pPr>
            <w:r>
              <w:rPr>
                <w:rFonts w:ascii="宋体"/>
                <w:w w:val="100"/>
                <w:sz w:val="22"/>
              </w:rPr>
              <w:t>2</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91"/>
              <w:ind w:left="103" w:right="0"/>
              <w:jc w:val="left"/>
              <w:rPr>
                <w:rFonts w:ascii="宋体" w:hAnsi="宋体" w:cs="宋体" w:eastAsia="宋体" w:hint="default"/>
                <w:sz w:val="22"/>
                <w:szCs w:val="22"/>
              </w:rPr>
            </w:pPr>
            <w:r>
              <w:rPr>
                <w:rFonts w:ascii="宋体" w:hAnsi="宋体" w:cs="宋体" w:eastAsia="宋体" w:hint="default"/>
                <w:sz w:val="22"/>
                <w:szCs w:val="22"/>
              </w:rPr>
              <w:t>泵节能</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7" w:lineRule="auto"/>
              <w:ind w:left="103" w:right="95"/>
              <w:jc w:val="left"/>
              <w:rPr>
                <w:rFonts w:ascii="宋体" w:hAnsi="宋体" w:cs="宋体" w:eastAsia="宋体" w:hint="default"/>
                <w:sz w:val="22"/>
                <w:szCs w:val="22"/>
              </w:rPr>
            </w:pPr>
            <w:r>
              <w:rPr>
                <w:rFonts w:ascii="宋体" w:hAnsi="宋体" w:cs="宋体" w:eastAsia="宋体" w:hint="default"/>
                <w:spacing w:val="-2"/>
                <w:sz w:val="22"/>
                <w:szCs w:val="22"/>
              </w:rPr>
              <w:t>采用双动力制冷模式，提高机组</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2"/>
                <w:sz w:val="22"/>
                <w:szCs w:val="22"/>
              </w:rPr>
              <w:t>全年能效比，降低运行成本；适</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用于北方地区：夏季压缩机制</w:t>
            </w:r>
            <w:r>
              <w:rPr>
                <w:rFonts w:ascii="宋体" w:hAnsi="宋体" w:cs="宋体" w:eastAsia="宋体" w:hint="default"/>
                <w:w w:val="100"/>
                <w:sz w:val="22"/>
                <w:szCs w:val="22"/>
              </w:rPr>
              <w:t> </w:t>
            </w:r>
            <w:r>
              <w:rPr>
                <w:rFonts w:ascii="宋体" w:hAnsi="宋体" w:cs="宋体" w:eastAsia="宋体" w:hint="default"/>
                <w:sz w:val="22"/>
                <w:szCs w:val="22"/>
              </w:rPr>
              <w:t>冷，冬季采用氟泵节能运行</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7</w:t>
            </w:r>
            <w:r>
              <w:rPr>
                <w:rFonts w:ascii="宋体" w:hAnsi="宋体" w:cs="宋体" w:eastAsia="宋体" w:hint="default"/>
                <w:spacing w:val="-54"/>
                <w:sz w:val="22"/>
                <w:szCs w:val="22"/>
              </w:rPr>
              <w:t> </w:t>
            </w:r>
            <w:r>
              <w:rPr>
                <w:rFonts w:ascii="宋体" w:hAnsi="宋体" w:cs="宋体" w:eastAsia="宋体" w:hint="default"/>
                <w:sz w:val="22"/>
                <w:szCs w:val="22"/>
              </w:rPr>
              <w:t>月</w:t>
            </w:r>
          </w:p>
        </w:tc>
        <w:tc>
          <w:tcPr>
            <w:tcW w:w="2957"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37" w:lineRule="auto" w:before="163"/>
              <w:ind w:left="100" w:right="185"/>
              <w:jc w:val="both"/>
              <w:rPr>
                <w:rFonts w:ascii="宋体" w:hAnsi="宋体" w:cs="宋体" w:eastAsia="宋体" w:hint="default"/>
                <w:sz w:val="22"/>
                <w:szCs w:val="22"/>
              </w:rPr>
            </w:pPr>
            <w:r>
              <w:rPr>
                <w:rFonts w:ascii="宋体" w:hAnsi="宋体" w:cs="宋体" w:eastAsia="宋体" w:hint="default"/>
                <w:sz w:val="22"/>
                <w:szCs w:val="22"/>
              </w:rPr>
              <w:t>已经完成该项目开发，并进</w:t>
            </w:r>
            <w:r>
              <w:rPr>
                <w:rFonts w:ascii="宋体" w:hAnsi="宋体" w:cs="宋体" w:eastAsia="宋体" w:hint="default"/>
                <w:w w:val="100"/>
                <w:sz w:val="22"/>
                <w:szCs w:val="22"/>
              </w:rPr>
              <w:t> </w:t>
            </w:r>
            <w:r>
              <w:rPr>
                <w:rFonts w:ascii="宋体" w:hAnsi="宋体" w:cs="宋体" w:eastAsia="宋体" w:hint="default"/>
                <w:sz w:val="22"/>
                <w:szCs w:val="22"/>
              </w:rPr>
              <w:t>入批量生产阶段，现已在市</w:t>
            </w:r>
            <w:r>
              <w:rPr>
                <w:rFonts w:ascii="宋体" w:hAnsi="宋体" w:cs="宋体" w:eastAsia="宋体" w:hint="default"/>
                <w:w w:val="100"/>
                <w:sz w:val="22"/>
                <w:szCs w:val="22"/>
              </w:rPr>
              <w:t> </w:t>
            </w:r>
            <w:r>
              <w:rPr>
                <w:rFonts w:ascii="宋体" w:hAnsi="宋体" w:cs="宋体" w:eastAsia="宋体" w:hint="default"/>
                <w:sz w:val="22"/>
                <w:szCs w:val="22"/>
              </w:rPr>
              <w:t>场上批量应用</w:t>
            </w:r>
          </w:p>
        </w:tc>
      </w:tr>
      <w:tr>
        <w:trPr>
          <w:trHeight w:val="2986" w:hRule="exact"/>
        </w:trPr>
        <w:tc>
          <w:tcPr>
            <w:tcW w:w="579"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1"/>
              <w:jc w:val="center"/>
              <w:rPr>
                <w:rFonts w:ascii="宋体" w:hAnsi="宋体" w:cs="宋体" w:eastAsia="宋体" w:hint="default"/>
                <w:sz w:val="22"/>
                <w:szCs w:val="22"/>
              </w:rPr>
            </w:pPr>
            <w:r>
              <w:rPr>
                <w:rFonts w:ascii="宋体"/>
                <w:w w:val="100"/>
                <w:sz w:val="22"/>
              </w:rPr>
              <w:t>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37" w:lineRule="auto"/>
              <w:ind w:left="103" w:right="173"/>
              <w:jc w:val="both"/>
              <w:rPr>
                <w:rFonts w:ascii="宋体" w:hAnsi="宋体" w:cs="宋体" w:eastAsia="宋体" w:hint="default"/>
                <w:sz w:val="22"/>
                <w:szCs w:val="22"/>
              </w:rPr>
            </w:pPr>
            <w:r>
              <w:rPr>
                <w:rFonts w:ascii="宋体" w:hAnsi="宋体" w:cs="宋体" w:eastAsia="宋体" w:hint="default"/>
                <w:sz w:val="22"/>
                <w:szCs w:val="22"/>
              </w:rPr>
              <w:t>机架节能</w:t>
            </w:r>
            <w:r>
              <w:rPr>
                <w:rFonts w:ascii="宋体" w:hAnsi="宋体" w:cs="宋体" w:eastAsia="宋体" w:hint="default"/>
                <w:spacing w:val="-107"/>
                <w:sz w:val="22"/>
                <w:szCs w:val="22"/>
              </w:rPr>
              <w:t> </w:t>
            </w:r>
            <w:r>
              <w:rPr>
                <w:rFonts w:ascii="宋体" w:hAnsi="宋体" w:cs="宋体" w:eastAsia="宋体" w:hint="default"/>
                <w:sz w:val="22"/>
                <w:szCs w:val="22"/>
              </w:rPr>
              <w:t>空调（也</w:t>
            </w:r>
            <w:r>
              <w:rPr>
                <w:rFonts w:ascii="宋体" w:hAnsi="宋体" w:cs="宋体" w:eastAsia="宋体" w:hint="default"/>
                <w:spacing w:val="-107"/>
                <w:sz w:val="22"/>
                <w:szCs w:val="22"/>
              </w:rPr>
              <w:t> </w:t>
            </w:r>
            <w:r>
              <w:rPr>
                <w:rFonts w:ascii="宋体" w:hAnsi="宋体" w:cs="宋体" w:eastAsia="宋体" w:hint="default"/>
                <w:sz w:val="22"/>
                <w:szCs w:val="22"/>
              </w:rPr>
              <w:t>称“列间</w:t>
            </w:r>
            <w:r>
              <w:rPr>
                <w:rFonts w:ascii="宋体" w:hAnsi="宋体" w:cs="宋体" w:eastAsia="宋体" w:hint="default"/>
                <w:spacing w:val="-107"/>
                <w:sz w:val="22"/>
                <w:szCs w:val="22"/>
              </w:rPr>
              <w:t> </w:t>
            </w:r>
            <w:r>
              <w:rPr>
                <w:rFonts w:ascii="宋体" w:hAnsi="宋体" w:cs="宋体" w:eastAsia="宋体" w:hint="default"/>
                <w:sz w:val="22"/>
                <w:szCs w:val="22"/>
              </w:rPr>
              <w:t>空调”）</w:t>
            </w:r>
          </w:p>
          <w:p>
            <w:pPr>
              <w:pStyle w:val="TableParagraph"/>
              <w:spacing w:line="286" w:lineRule="exact" w:before="26"/>
              <w:ind w:left="103" w:right="11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SCA..I</w:t>
            </w:r>
            <w:r>
              <w:rPr>
                <w:rFonts w:ascii="宋体" w:hAnsi="宋体" w:cs="宋体" w:eastAsia="宋体" w:hint="default"/>
                <w:spacing w:val="-108"/>
                <w:sz w:val="22"/>
                <w:szCs w:val="22"/>
              </w:rPr>
              <w:t> </w:t>
            </w:r>
            <w:r>
              <w:rPr>
                <w:rFonts w:ascii="宋体" w:hAnsi="宋体" w:cs="宋体" w:eastAsia="宋体" w:hint="default"/>
                <w:sz w:val="22"/>
                <w:szCs w:val="22"/>
              </w:rPr>
              <w:t>和</w:t>
            </w:r>
            <w:r>
              <w:rPr>
                <w:rFonts w:ascii="宋体" w:hAnsi="宋体" w:cs="宋体" w:eastAsia="宋体" w:hint="default"/>
                <w:spacing w:val="-52"/>
                <w:sz w:val="22"/>
                <w:szCs w:val="22"/>
              </w:rPr>
              <w:t> </w:t>
            </w:r>
            <w:r>
              <w:rPr>
                <w:rFonts w:ascii="宋体" w:hAnsi="宋体" w:cs="宋体" w:eastAsia="宋体" w:hint="default"/>
                <w:sz w:val="22"/>
                <w:szCs w:val="22"/>
              </w:rPr>
              <w:t>SCU..I</w:t>
            </w:r>
          </w:p>
          <w:p>
            <w:pPr>
              <w:pStyle w:val="TableParagraph"/>
              <w:spacing w:line="259" w:lineRule="exact"/>
              <w:ind w:left="103" w:right="0"/>
              <w:jc w:val="both"/>
              <w:rPr>
                <w:rFonts w:ascii="宋体" w:hAnsi="宋体" w:cs="宋体" w:eastAsia="宋体" w:hint="default"/>
                <w:sz w:val="22"/>
                <w:szCs w:val="22"/>
              </w:rPr>
            </w:pPr>
            <w:r>
              <w:rPr>
                <w:rFonts w:ascii="宋体" w:hAnsi="宋体" w:cs="宋体" w:eastAsia="宋体" w:hint="default"/>
                <w:sz w:val="22"/>
                <w:szCs w:val="22"/>
              </w:rPr>
              <w:t>系列</w:t>
            </w:r>
            <w:r>
              <w:rPr>
                <w:rFonts w:ascii="宋体" w:hAnsi="宋体" w:cs="宋体" w:eastAsia="宋体" w:hint="default"/>
                <w:sz w:val="22"/>
                <w:szCs w:val="22"/>
              </w:rPr>
              <w:t>)</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1"/>
              <w:ind w:left="103" w:right="80"/>
              <w:jc w:val="left"/>
              <w:rPr>
                <w:rFonts w:ascii="宋体" w:hAnsi="宋体" w:cs="宋体" w:eastAsia="宋体" w:hint="default"/>
                <w:sz w:val="22"/>
                <w:szCs w:val="22"/>
              </w:rPr>
            </w:pPr>
            <w:r>
              <w:rPr>
                <w:rFonts w:ascii="宋体" w:hAnsi="宋体" w:cs="宋体" w:eastAsia="宋体" w:hint="default"/>
                <w:sz w:val="22"/>
                <w:szCs w:val="22"/>
              </w:rPr>
              <w:t>采用一对一的形式对服务器供</w:t>
            </w:r>
            <w:r>
              <w:rPr>
                <w:rFonts w:ascii="宋体" w:hAnsi="宋体" w:cs="宋体" w:eastAsia="宋体" w:hint="default"/>
                <w:w w:val="100"/>
                <w:sz w:val="22"/>
                <w:szCs w:val="22"/>
              </w:rPr>
              <w:t> </w:t>
            </w:r>
            <w:r>
              <w:rPr>
                <w:rFonts w:ascii="宋体" w:hAnsi="宋体" w:cs="宋体" w:eastAsia="宋体" w:hint="default"/>
                <w:spacing w:val="-2"/>
                <w:sz w:val="22"/>
                <w:szCs w:val="22"/>
              </w:rPr>
              <w:t>冷，解决机房高热流密度，采用</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先进的节能及精密控制技术可</w:t>
            </w:r>
            <w:r>
              <w:rPr>
                <w:rFonts w:ascii="宋体" w:hAnsi="宋体" w:cs="宋体" w:eastAsia="宋体" w:hint="default"/>
                <w:w w:val="100"/>
                <w:sz w:val="22"/>
                <w:szCs w:val="22"/>
              </w:rPr>
              <w:t> </w:t>
            </w:r>
            <w:r>
              <w:rPr>
                <w:rFonts w:ascii="宋体" w:hAnsi="宋体" w:cs="宋体" w:eastAsia="宋体" w:hint="default"/>
                <w:spacing w:val="-2"/>
                <w:sz w:val="22"/>
                <w:szCs w:val="22"/>
              </w:rPr>
              <w:t>进行多级或者无极调节；适用于</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高热度的机房局部以及将机房</w:t>
            </w:r>
            <w:r>
              <w:rPr>
                <w:rFonts w:ascii="宋体" w:hAnsi="宋体" w:cs="宋体" w:eastAsia="宋体" w:hint="default"/>
                <w:w w:val="100"/>
                <w:sz w:val="22"/>
                <w:szCs w:val="22"/>
              </w:rPr>
              <w:t> </w:t>
            </w:r>
            <w:r>
              <w:rPr>
                <w:rFonts w:ascii="宋体" w:hAnsi="宋体" w:cs="宋体" w:eastAsia="宋体" w:hint="default"/>
                <w:sz w:val="22"/>
                <w:szCs w:val="22"/>
              </w:rPr>
              <w:t>冷热通道完全分开的数据机房；</w:t>
            </w:r>
            <w:r>
              <w:rPr>
                <w:rFonts w:ascii="宋体" w:hAnsi="宋体" w:cs="宋体" w:eastAsia="宋体" w:hint="default"/>
                <w:w w:val="100"/>
                <w:sz w:val="22"/>
                <w:szCs w:val="22"/>
              </w:rPr>
              <w:t> </w:t>
            </w:r>
            <w:r>
              <w:rPr>
                <w:rFonts w:ascii="宋体" w:hAnsi="宋体" w:cs="宋体" w:eastAsia="宋体" w:hint="default"/>
                <w:sz w:val="22"/>
                <w:szCs w:val="22"/>
              </w:rPr>
              <w:t>机组可根据所服务的服务器机</w:t>
            </w:r>
            <w:r>
              <w:rPr>
                <w:rFonts w:ascii="宋体" w:hAnsi="宋体" w:cs="宋体" w:eastAsia="宋体" w:hint="default"/>
                <w:w w:val="100"/>
                <w:sz w:val="22"/>
                <w:szCs w:val="22"/>
              </w:rPr>
              <w:t> </w:t>
            </w:r>
            <w:r>
              <w:rPr>
                <w:rFonts w:ascii="宋体" w:hAnsi="宋体" w:cs="宋体" w:eastAsia="宋体" w:hint="default"/>
                <w:sz w:val="22"/>
                <w:szCs w:val="22"/>
              </w:rPr>
              <w:t>柜的散热量自动的调节制冷能</w:t>
            </w:r>
            <w:r>
              <w:rPr>
                <w:rFonts w:ascii="宋体" w:hAnsi="宋体" w:cs="宋体" w:eastAsia="宋体" w:hint="default"/>
                <w:w w:val="100"/>
                <w:sz w:val="22"/>
                <w:szCs w:val="22"/>
              </w:rPr>
              <w:t> </w:t>
            </w:r>
            <w:r>
              <w:rPr>
                <w:rFonts w:ascii="宋体" w:hAnsi="宋体" w:cs="宋体" w:eastAsia="宋体" w:hint="default"/>
                <w:spacing w:val="-2"/>
                <w:sz w:val="22"/>
                <w:szCs w:val="22"/>
              </w:rPr>
              <w:t>力，解决局部发热高的设备运行</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温度的控制。</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7" w:lineRule="exact" w:before="149"/>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2</w:t>
            </w:r>
            <w:r>
              <w:rPr>
                <w:rFonts w:ascii="宋体" w:hAnsi="宋体" w:cs="宋体" w:eastAsia="宋体" w:hint="default"/>
                <w:spacing w:val="-57"/>
                <w:sz w:val="22"/>
                <w:szCs w:val="22"/>
              </w:rPr>
              <w:t> </w:t>
            </w:r>
            <w:r>
              <w:rPr>
                <w:rFonts w:ascii="宋体" w:hAnsi="宋体" w:cs="宋体" w:eastAsia="宋体" w:hint="default"/>
                <w:sz w:val="22"/>
                <w:szCs w:val="22"/>
              </w:rPr>
              <w:t>月</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69"/>
                <w:sz w:val="22"/>
                <w:szCs w:val="22"/>
              </w:rPr>
              <w:t> </w:t>
            </w:r>
            <w:r>
              <w:rPr>
                <w:rFonts w:ascii="宋体" w:hAnsi="宋体" w:cs="宋体" w:eastAsia="宋体" w:hint="default"/>
                <w:sz w:val="22"/>
                <w:szCs w:val="22"/>
              </w:rPr>
              <w:t>年</w:t>
            </w:r>
            <w:r>
              <w:rPr>
                <w:rFonts w:ascii="宋体" w:hAnsi="宋体" w:cs="宋体" w:eastAsia="宋体" w:hint="default"/>
                <w:spacing w:val="-69"/>
                <w:sz w:val="22"/>
                <w:szCs w:val="22"/>
              </w:rPr>
              <w:t> </w:t>
            </w:r>
            <w:r>
              <w:rPr>
                <w:rFonts w:ascii="宋体" w:hAnsi="宋体" w:cs="宋体" w:eastAsia="宋体" w:hint="default"/>
                <w:sz w:val="22"/>
                <w:szCs w:val="22"/>
              </w:rPr>
              <w:t>12</w:t>
            </w:r>
            <w:r>
              <w:rPr>
                <w:rFonts w:ascii="宋体" w:hAnsi="宋体" w:cs="宋体" w:eastAsia="宋体" w:hint="default"/>
                <w:spacing w:val="-69"/>
                <w:sz w:val="22"/>
                <w:szCs w:val="22"/>
              </w:rPr>
              <w:t> </w:t>
            </w:r>
            <w:r>
              <w:rPr>
                <w:rFonts w:ascii="宋体" w:hAnsi="宋体" w:cs="宋体" w:eastAsia="宋体" w:hint="default"/>
                <w:sz w:val="22"/>
                <w:szCs w:val="22"/>
              </w:rPr>
              <w:t>月</w:t>
            </w:r>
          </w:p>
        </w:tc>
        <w:tc>
          <w:tcPr>
            <w:tcW w:w="2957"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86" w:lineRule="exact"/>
              <w:ind w:left="100" w:right="185"/>
              <w:jc w:val="both"/>
              <w:rPr>
                <w:rFonts w:ascii="宋体" w:hAnsi="宋体" w:cs="宋体" w:eastAsia="宋体" w:hint="default"/>
                <w:sz w:val="22"/>
                <w:szCs w:val="22"/>
              </w:rPr>
            </w:pPr>
            <w:r>
              <w:rPr>
                <w:rFonts w:ascii="宋体" w:hAnsi="宋体" w:cs="宋体" w:eastAsia="宋体" w:hint="default"/>
                <w:sz w:val="22"/>
                <w:szCs w:val="22"/>
              </w:rPr>
              <w:t>已经完成该项目开发，并进</w:t>
            </w:r>
            <w:r>
              <w:rPr>
                <w:rFonts w:ascii="宋体" w:hAnsi="宋体" w:cs="宋体" w:eastAsia="宋体" w:hint="default"/>
                <w:w w:val="100"/>
                <w:sz w:val="22"/>
                <w:szCs w:val="22"/>
              </w:rPr>
              <w:t> </w:t>
            </w:r>
            <w:r>
              <w:rPr>
                <w:rFonts w:ascii="宋体" w:hAnsi="宋体" w:cs="宋体" w:eastAsia="宋体" w:hint="default"/>
                <w:sz w:val="22"/>
                <w:szCs w:val="22"/>
              </w:rPr>
              <w:t>入批量生产阶段，现已在市</w:t>
            </w:r>
            <w:r>
              <w:rPr>
                <w:rFonts w:ascii="宋体" w:hAnsi="宋体" w:cs="宋体" w:eastAsia="宋体" w:hint="default"/>
                <w:w w:val="100"/>
                <w:sz w:val="22"/>
                <w:szCs w:val="22"/>
              </w:rPr>
              <w:t> </w:t>
            </w:r>
            <w:r>
              <w:rPr>
                <w:rFonts w:ascii="宋体" w:hAnsi="宋体" w:cs="宋体" w:eastAsia="宋体" w:hint="default"/>
                <w:sz w:val="22"/>
                <w:szCs w:val="22"/>
              </w:rPr>
              <w:t>场上批量应用</w:t>
            </w:r>
          </w:p>
        </w:tc>
      </w:tr>
      <w:tr>
        <w:trPr>
          <w:trHeight w:val="2124" w:hRule="exact"/>
        </w:trPr>
        <w:tc>
          <w:tcPr>
            <w:tcW w:w="579"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31"/>
                <w:szCs w:val="31"/>
              </w:rPr>
            </w:pPr>
          </w:p>
          <w:p>
            <w:pPr>
              <w:pStyle w:val="TableParagraph"/>
              <w:spacing w:line="240" w:lineRule="auto"/>
              <w:ind w:right="11"/>
              <w:jc w:val="center"/>
              <w:rPr>
                <w:rFonts w:ascii="宋体" w:hAnsi="宋体" w:cs="宋体" w:eastAsia="宋体" w:hint="default"/>
                <w:sz w:val="22"/>
                <w:szCs w:val="22"/>
              </w:rPr>
            </w:pPr>
            <w:r>
              <w:rPr>
                <w:rFonts w:ascii="宋体"/>
                <w:w w:val="100"/>
                <w:sz w:val="22"/>
              </w:rPr>
              <w:t>4</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86" w:lineRule="exact"/>
              <w:ind w:left="103" w:right="173"/>
              <w:jc w:val="both"/>
              <w:rPr>
                <w:rFonts w:ascii="宋体" w:hAnsi="宋体" w:cs="宋体" w:eastAsia="宋体" w:hint="default"/>
                <w:sz w:val="22"/>
                <w:szCs w:val="22"/>
              </w:rPr>
            </w:pPr>
            <w:r>
              <w:rPr>
                <w:rFonts w:ascii="宋体" w:hAnsi="宋体" w:cs="宋体" w:eastAsia="宋体" w:hint="default"/>
                <w:sz w:val="22"/>
                <w:szCs w:val="22"/>
              </w:rPr>
              <w:t>精确节能</w:t>
            </w:r>
            <w:r>
              <w:rPr>
                <w:rFonts w:ascii="宋体" w:hAnsi="宋体" w:cs="宋体" w:eastAsia="宋体" w:hint="default"/>
                <w:spacing w:val="-107"/>
                <w:sz w:val="22"/>
                <w:szCs w:val="22"/>
              </w:rPr>
              <w:t> </w:t>
            </w:r>
            <w:r>
              <w:rPr>
                <w:rFonts w:ascii="宋体" w:hAnsi="宋体" w:cs="宋体" w:eastAsia="宋体" w:hint="default"/>
                <w:sz w:val="22"/>
                <w:szCs w:val="22"/>
              </w:rPr>
              <w:t>送风单元</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升级产品</w:t>
            </w:r>
          </w:p>
        </w:tc>
        <w:tc>
          <w:tcPr>
            <w:tcW w:w="328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44"/>
              <w:ind w:left="103" w:right="80"/>
              <w:jc w:val="left"/>
              <w:rPr>
                <w:rFonts w:ascii="宋体" w:hAnsi="宋体" w:cs="宋体" w:eastAsia="宋体" w:hint="default"/>
                <w:sz w:val="22"/>
                <w:szCs w:val="22"/>
              </w:rPr>
            </w:pPr>
            <w:r>
              <w:rPr>
                <w:rFonts w:ascii="宋体" w:hAnsi="宋体" w:cs="宋体" w:eastAsia="宋体" w:hint="default"/>
                <w:sz w:val="22"/>
                <w:szCs w:val="22"/>
              </w:rPr>
              <w:t>解决整个机房内温度场的平衡，</w:t>
            </w:r>
            <w:r>
              <w:rPr>
                <w:rFonts w:ascii="宋体" w:hAnsi="宋体" w:cs="宋体" w:eastAsia="宋体" w:hint="default"/>
                <w:w w:val="100"/>
                <w:sz w:val="22"/>
                <w:szCs w:val="22"/>
              </w:rPr>
              <w:t> </w:t>
            </w:r>
            <w:r>
              <w:rPr>
                <w:rFonts w:ascii="宋体" w:hAnsi="宋体" w:cs="宋体" w:eastAsia="宋体" w:hint="default"/>
                <w:sz w:val="22"/>
                <w:szCs w:val="22"/>
              </w:rPr>
              <w:t>向局部需要较大冷量的服务器</w:t>
            </w:r>
            <w:r>
              <w:rPr>
                <w:rFonts w:ascii="宋体" w:hAnsi="宋体" w:cs="宋体" w:eastAsia="宋体" w:hint="default"/>
                <w:w w:val="100"/>
                <w:sz w:val="22"/>
                <w:szCs w:val="22"/>
              </w:rPr>
              <w:t> </w:t>
            </w:r>
            <w:r>
              <w:rPr>
                <w:rFonts w:ascii="宋体" w:hAnsi="宋体" w:cs="宋体" w:eastAsia="宋体" w:hint="default"/>
                <w:sz w:val="22"/>
                <w:szCs w:val="22"/>
              </w:rPr>
              <w:t>输送冷源；适用于局部温升较</w:t>
            </w:r>
            <w:r>
              <w:rPr>
                <w:rFonts w:ascii="宋体" w:hAnsi="宋体" w:cs="宋体" w:eastAsia="宋体" w:hint="default"/>
                <w:w w:val="100"/>
                <w:sz w:val="22"/>
                <w:szCs w:val="22"/>
              </w:rPr>
              <w:t> </w:t>
            </w:r>
            <w:r>
              <w:rPr>
                <w:rFonts w:ascii="宋体" w:hAnsi="宋体" w:cs="宋体" w:eastAsia="宋体" w:hint="default"/>
                <w:spacing w:val="-2"/>
                <w:sz w:val="22"/>
                <w:szCs w:val="22"/>
              </w:rPr>
              <w:t>高，而机房所配的空调能满足需</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2"/>
                <w:sz w:val="22"/>
                <w:szCs w:val="22"/>
              </w:rPr>
              <w:t>要的机房；解决局部温升高的设</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备单元，其本身没有制冷功能，</w:t>
            </w:r>
            <w:r>
              <w:rPr>
                <w:rFonts w:ascii="宋体" w:hAnsi="宋体" w:cs="宋体" w:eastAsia="宋体" w:hint="default"/>
                <w:w w:val="100"/>
                <w:sz w:val="22"/>
                <w:szCs w:val="22"/>
              </w:rPr>
              <w:t> </w:t>
            </w:r>
            <w:r>
              <w:rPr>
                <w:rFonts w:ascii="宋体" w:hAnsi="宋体" w:cs="宋体" w:eastAsia="宋体" w:hint="default"/>
                <w:sz w:val="22"/>
                <w:szCs w:val="22"/>
              </w:rPr>
              <w:t>起到冷量输送的作用。</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69"/>
                <w:sz w:val="22"/>
                <w:szCs w:val="22"/>
              </w:rPr>
              <w:t> </w:t>
            </w:r>
            <w:r>
              <w:rPr>
                <w:rFonts w:ascii="宋体" w:hAnsi="宋体" w:cs="宋体" w:eastAsia="宋体" w:hint="default"/>
                <w:sz w:val="22"/>
                <w:szCs w:val="22"/>
              </w:rPr>
              <w:t>年</w:t>
            </w:r>
            <w:r>
              <w:rPr>
                <w:rFonts w:ascii="宋体" w:hAnsi="宋体" w:cs="宋体" w:eastAsia="宋体" w:hint="default"/>
                <w:spacing w:val="-69"/>
                <w:sz w:val="22"/>
                <w:szCs w:val="22"/>
              </w:rPr>
              <w:t> </w:t>
            </w:r>
            <w:r>
              <w:rPr>
                <w:rFonts w:ascii="宋体" w:hAnsi="宋体" w:cs="宋体" w:eastAsia="宋体" w:hint="default"/>
                <w:sz w:val="22"/>
                <w:szCs w:val="22"/>
              </w:rPr>
              <w:t>12</w:t>
            </w:r>
            <w:r>
              <w:rPr>
                <w:rFonts w:ascii="宋体" w:hAnsi="宋体" w:cs="宋体" w:eastAsia="宋体" w:hint="default"/>
                <w:spacing w:val="-69"/>
                <w:sz w:val="22"/>
                <w:szCs w:val="22"/>
              </w:rPr>
              <w:t> </w:t>
            </w:r>
            <w:r>
              <w:rPr>
                <w:rFonts w:ascii="宋体" w:hAnsi="宋体" w:cs="宋体" w:eastAsia="宋体" w:hint="default"/>
                <w:sz w:val="22"/>
                <w:szCs w:val="22"/>
              </w:rPr>
              <w:t>月</w:t>
            </w:r>
          </w:p>
        </w:tc>
        <w:tc>
          <w:tcPr>
            <w:tcW w:w="2957"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86" w:lineRule="exact"/>
              <w:ind w:left="100" w:right="185"/>
              <w:jc w:val="left"/>
              <w:rPr>
                <w:rFonts w:ascii="宋体" w:hAnsi="宋体" w:cs="宋体" w:eastAsia="宋体" w:hint="default"/>
                <w:sz w:val="22"/>
                <w:szCs w:val="22"/>
              </w:rPr>
            </w:pPr>
            <w:r>
              <w:rPr>
                <w:rFonts w:ascii="宋体" w:hAnsi="宋体" w:cs="宋体" w:eastAsia="宋体" w:hint="default"/>
                <w:sz w:val="22"/>
                <w:szCs w:val="22"/>
              </w:rPr>
              <w:t>已经完成该项目开发，并进</w:t>
            </w:r>
            <w:r>
              <w:rPr>
                <w:rFonts w:ascii="宋体" w:hAnsi="宋体" w:cs="宋体" w:eastAsia="宋体" w:hint="default"/>
                <w:w w:val="100"/>
                <w:sz w:val="22"/>
                <w:szCs w:val="22"/>
              </w:rPr>
              <w:t> </w:t>
            </w:r>
            <w:r>
              <w:rPr>
                <w:rFonts w:ascii="宋体" w:hAnsi="宋体" w:cs="宋体" w:eastAsia="宋体" w:hint="default"/>
                <w:sz w:val="22"/>
                <w:szCs w:val="22"/>
              </w:rPr>
              <w:t>入批量生产阶段</w:t>
            </w:r>
          </w:p>
        </w:tc>
      </w:tr>
      <w:tr>
        <w:trPr>
          <w:trHeight w:val="2029" w:hRule="exact"/>
        </w:trPr>
        <w:tc>
          <w:tcPr>
            <w:tcW w:w="579"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1"/>
              <w:jc w:val="center"/>
              <w:rPr>
                <w:rFonts w:ascii="宋体" w:hAnsi="宋体" w:cs="宋体" w:eastAsia="宋体" w:hint="default"/>
                <w:sz w:val="22"/>
                <w:szCs w:val="22"/>
              </w:rPr>
            </w:pPr>
            <w:r>
              <w:rPr>
                <w:rFonts w:ascii="宋体"/>
                <w:w w:val="100"/>
                <w:sz w:val="22"/>
              </w:rPr>
              <w:t>5</w:t>
            </w:r>
          </w:p>
        </w:tc>
        <w:tc>
          <w:tcPr>
            <w:tcW w:w="1176"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7" w:lineRule="auto"/>
              <w:ind w:left="103" w:right="173"/>
              <w:jc w:val="both"/>
              <w:rPr>
                <w:rFonts w:ascii="宋体" w:hAnsi="宋体" w:cs="宋体" w:eastAsia="宋体" w:hint="default"/>
                <w:sz w:val="22"/>
                <w:szCs w:val="22"/>
              </w:rPr>
            </w:pPr>
            <w:r>
              <w:rPr>
                <w:rFonts w:ascii="宋体" w:hAnsi="宋体" w:cs="宋体" w:eastAsia="宋体" w:hint="default"/>
                <w:sz w:val="22"/>
                <w:szCs w:val="22"/>
              </w:rPr>
              <w:t>新风节能</w:t>
            </w:r>
            <w:r>
              <w:rPr>
                <w:rFonts w:ascii="宋体" w:hAnsi="宋体" w:cs="宋体" w:eastAsia="宋体" w:hint="default"/>
                <w:spacing w:val="-107"/>
                <w:sz w:val="22"/>
                <w:szCs w:val="22"/>
              </w:rPr>
              <w:t> </w:t>
            </w:r>
            <w:r>
              <w:rPr>
                <w:rFonts w:ascii="宋体" w:hAnsi="宋体" w:cs="宋体" w:eastAsia="宋体" w:hint="default"/>
                <w:sz w:val="22"/>
                <w:szCs w:val="22"/>
              </w:rPr>
              <w:t>一体机二</w:t>
            </w:r>
            <w:r>
              <w:rPr>
                <w:rFonts w:ascii="宋体" w:hAnsi="宋体" w:cs="宋体" w:eastAsia="宋体" w:hint="default"/>
                <w:spacing w:val="-107"/>
                <w:sz w:val="22"/>
                <w:szCs w:val="22"/>
              </w:rPr>
              <w:t> </w:t>
            </w:r>
            <w:r>
              <w:rPr>
                <w:rFonts w:ascii="宋体" w:hAnsi="宋体" w:cs="宋体" w:eastAsia="宋体" w:hint="default"/>
                <w:sz w:val="22"/>
                <w:szCs w:val="22"/>
              </w:rPr>
              <w:t>代</w:t>
            </w:r>
          </w:p>
        </w:tc>
        <w:tc>
          <w:tcPr>
            <w:tcW w:w="3282" w:type="dxa"/>
            <w:tcBorders>
              <w:top w:val="single" w:sz="6" w:space="0" w:color="000000"/>
              <w:left w:val="single" w:sz="6" w:space="0" w:color="000000"/>
              <w:bottom w:val="single" w:sz="17"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适用于用户场地无人值守的机</w:t>
            </w:r>
          </w:p>
          <w:p>
            <w:pPr>
              <w:pStyle w:val="TableParagraph"/>
              <w:spacing w:line="237" w:lineRule="auto"/>
              <w:ind w:left="103" w:right="95"/>
              <w:jc w:val="left"/>
              <w:rPr>
                <w:rFonts w:ascii="宋体" w:hAnsi="宋体" w:cs="宋体" w:eastAsia="宋体" w:hint="default"/>
                <w:sz w:val="22"/>
                <w:szCs w:val="22"/>
              </w:rPr>
            </w:pPr>
            <w:r>
              <w:rPr>
                <w:rFonts w:ascii="宋体" w:hAnsi="宋体" w:cs="宋体" w:eastAsia="宋体" w:hint="default"/>
                <w:spacing w:val="-3"/>
                <w:sz w:val="22"/>
                <w:szCs w:val="22"/>
              </w:rPr>
              <w:t>房的一种新风节能一体机组；适</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2"/>
                <w:sz w:val="22"/>
                <w:szCs w:val="22"/>
              </w:rPr>
              <w:t>用于北方基站、小型机房及高铁</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2"/>
                <w:sz w:val="22"/>
                <w:szCs w:val="22"/>
              </w:rPr>
              <w:t>信号机房等；在环境温度低于设</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定温度时由机械制冷模式转为</w:t>
            </w:r>
            <w:r>
              <w:rPr>
                <w:rFonts w:ascii="宋体" w:hAnsi="宋体" w:cs="宋体" w:eastAsia="宋体" w:hint="default"/>
                <w:w w:val="100"/>
                <w:sz w:val="22"/>
                <w:szCs w:val="22"/>
              </w:rPr>
              <w:t> </w:t>
            </w:r>
            <w:r>
              <w:rPr>
                <w:rFonts w:ascii="宋体" w:hAnsi="宋体" w:cs="宋体" w:eastAsia="宋体" w:hint="default"/>
                <w:spacing w:val="-2"/>
                <w:sz w:val="22"/>
                <w:szCs w:val="22"/>
              </w:rPr>
              <w:t>新风节能制冷模式，最终降低能</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耗。</w:t>
            </w:r>
          </w:p>
        </w:tc>
        <w:tc>
          <w:tcPr>
            <w:tcW w:w="166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7" w:lineRule="exact" w:before="170"/>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69"/>
                <w:sz w:val="22"/>
                <w:szCs w:val="22"/>
              </w:rPr>
              <w:t> </w:t>
            </w:r>
            <w:r>
              <w:rPr>
                <w:rFonts w:ascii="宋体" w:hAnsi="宋体" w:cs="宋体" w:eastAsia="宋体" w:hint="default"/>
                <w:sz w:val="22"/>
                <w:szCs w:val="22"/>
              </w:rPr>
              <w:t>年</w:t>
            </w:r>
            <w:r>
              <w:rPr>
                <w:rFonts w:ascii="宋体" w:hAnsi="宋体" w:cs="宋体" w:eastAsia="宋体" w:hint="default"/>
                <w:spacing w:val="-69"/>
                <w:sz w:val="22"/>
                <w:szCs w:val="22"/>
              </w:rPr>
              <w:t> </w:t>
            </w:r>
            <w:r>
              <w:rPr>
                <w:rFonts w:ascii="宋体" w:hAnsi="宋体" w:cs="宋体" w:eastAsia="宋体" w:hint="default"/>
                <w:sz w:val="22"/>
                <w:szCs w:val="22"/>
              </w:rPr>
              <w:t>12</w:t>
            </w:r>
            <w:r>
              <w:rPr>
                <w:rFonts w:ascii="宋体" w:hAnsi="宋体" w:cs="宋体" w:eastAsia="宋体" w:hint="default"/>
                <w:spacing w:val="-69"/>
                <w:sz w:val="22"/>
                <w:szCs w:val="22"/>
              </w:rPr>
              <w:t> </w:t>
            </w:r>
            <w:r>
              <w:rPr>
                <w:rFonts w:ascii="宋体" w:hAnsi="宋体" w:cs="宋体" w:eastAsia="宋体" w:hint="default"/>
                <w:sz w:val="22"/>
                <w:szCs w:val="22"/>
              </w:rPr>
              <w:t>月</w:t>
            </w:r>
          </w:p>
        </w:tc>
        <w:tc>
          <w:tcPr>
            <w:tcW w:w="2957"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7" w:lineRule="auto"/>
              <w:ind w:left="100" w:right="185"/>
              <w:jc w:val="both"/>
              <w:rPr>
                <w:rFonts w:ascii="宋体" w:hAnsi="宋体" w:cs="宋体" w:eastAsia="宋体" w:hint="default"/>
                <w:sz w:val="22"/>
                <w:szCs w:val="22"/>
              </w:rPr>
            </w:pPr>
            <w:r>
              <w:rPr>
                <w:rFonts w:ascii="宋体" w:hAnsi="宋体" w:cs="宋体" w:eastAsia="宋体" w:hint="default"/>
                <w:sz w:val="22"/>
                <w:szCs w:val="22"/>
              </w:rPr>
              <w:t>已经完成该项目开发，并进</w:t>
            </w:r>
            <w:r>
              <w:rPr>
                <w:rFonts w:ascii="宋体" w:hAnsi="宋体" w:cs="宋体" w:eastAsia="宋体" w:hint="default"/>
                <w:w w:val="100"/>
                <w:sz w:val="22"/>
                <w:szCs w:val="22"/>
              </w:rPr>
              <w:t> </w:t>
            </w:r>
            <w:r>
              <w:rPr>
                <w:rFonts w:ascii="宋体" w:hAnsi="宋体" w:cs="宋体" w:eastAsia="宋体" w:hint="default"/>
                <w:sz w:val="22"/>
                <w:szCs w:val="22"/>
              </w:rPr>
              <w:t>入批量生产阶段，现已在市</w:t>
            </w:r>
            <w:r>
              <w:rPr>
                <w:rFonts w:ascii="宋体" w:hAnsi="宋体" w:cs="宋体" w:eastAsia="宋体" w:hint="default"/>
                <w:w w:val="100"/>
                <w:sz w:val="22"/>
                <w:szCs w:val="22"/>
              </w:rPr>
              <w:t> </w:t>
            </w:r>
            <w:r>
              <w:rPr>
                <w:rFonts w:ascii="宋体" w:hAnsi="宋体" w:cs="宋体" w:eastAsia="宋体" w:hint="default"/>
                <w:sz w:val="22"/>
                <w:szCs w:val="22"/>
              </w:rPr>
              <w:t>场上批量应用</w:t>
            </w:r>
          </w:p>
        </w:tc>
      </w:tr>
    </w:tbl>
    <w:p>
      <w:pPr>
        <w:spacing w:after="0" w:line="237" w:lineRule="auto"/>
        <w:jc w:val="both"/>
        <w:rPr>
          <w:rFonts w:ascii="宋体" w:hAnsi="宋体" w:cs="宋体" w:eastAsia="宋体" w:hint="default"/>
          <w:sz w:val="22"/>
          <w:szCs w:val="22"/>
        </w:rPr>
        <w:sectPr>
          <w:pgSz w:w="11910" w:h="16840"/>
          <w:pgMar w:header="720" w:footer="706" w:top="1160" w:bottom="900" w:left="980" w:right="980"/>
        </w:sectPr>
      </w:pPr>
    </w:p>
    <w:p>
      <w:pPr>
        <w:spacing w:line="240" w:lineRule="auto" w:before="9"/>
        <w:rPr>
          <w:rFonts w:ascii="Times New Roman" w:hAnsi="Times New Roman" w:cs="Times New Roman" w:eastAsia="Times New Roman"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579"/>
        <w:gridCol w:w="1176"/>
        <w:gridCol w:w="3282"/>
        <w:gridCol w:w="1661"/>
        <w:gridCol w:w="2957"/>
      </w:tblGrid>
      <w:tr>
        <w:trPr>
          <w:trHeight w:val="2993" w:hRule="exact"/>
        </w:trPr>
        <w:tc>
          <w:tcPr>
            <w:tcW w:w="579" w:type="dxa"/>
            <w:tcBorders>
              <w:top w:val="single" w:sz="17" w:space="0" w:color="000000"/>
              <w:left w:val="single" w:sz="17"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1"/>
              <w:jc w:val="center"/>
              <w:rPr>
                <w:rFonts w:ascii="宋体" w:hAnsi="宋体" w:cs="宋体" w:eastAsia="宋体" w:hint="default"/>
                <w:sz w:val="22"/>
                <w:szCs w:val="22"/>
              </w:rPr>
            </w:pPr>
            <w:r>
              <w:rPr>
                <w:rFonts w:ascii="宋体"/>
                <w:w w:val="100"/>
                <w:sz w:val="22"/>
              </w:rPr>
              <w:t>6</w:t>
            </w:r>
          </w:p>
        </w:tc>
        <w:tc>
          <w:tcPr>
            <w:tcW w:w="117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86" w:lineRule="exact"/>
              <w:ind w:left="103" w:right="173"/>
              <w:jc w:val="left"/>
              <w:rPr>
                <w:rFonts w:ascii="宋体" w:hAnsi="宋体" w:cs="宋体" w:eastAsia="宋体" w:hint="default"/>
                <w:sz w:val="22"/>
                <w:szCs w:val="22"/>
              </w:rPr>
            </w:pPr>
            <w:r>
              <w:rPr>
                <w:rFonts w:ascii="宋体" w:hAnsi="宋体" w:cs="宋体" w:eastAsia="宋体" w:hint="default"/>
                <w:sz w:val="22"/>
                <w:szCs w:val="22"/>
              </w:rPr>
              <w:t>整体式精</w:t>
            </w:r>
            <w:r>
              <w:rPr>
                <w:rFonts w:ascii="宋体" w:hAnsi="宋体" w:cs="宋体" w:eastAsia="宋体" w:hint="default"/>
                <w:spacing w:val="-107"/>
                <w:sz w:val="22"/>
                <w:szCs w:val="22"/>
              </w:rPr>
              <w:t> </w:t>
            </w:r>
            <w:r>
              <w:rPr>
                <w:rFonts w:ascii="宋体" w:hAnsi="宋体" w:cs="宋体" w:eastAsia="宋体" w:hint="default"/>
                <w:sz w:val="22"/>
                <w:szCs w:val="22"/>
              </w:rPr>
              <w:t>密冷水机</w:t>
            </w:r>
            <w:r>
              <w:rPr>
                <w:rFonts w:ascii="宋体" w:hAnsi="宋体" w:cs="宋体" w:eastAsia="宋体" w:hint="default"/>
                <w:spacing w:val="-107"/>
                <w:sz w:val="22"/>
                <w:szCs w:val="22"/>
              </w:rPr>
              <w:t> </w:t>
            </w:r>
            <w:r>
              <w:rPr>
                <w:rFonts w:ascii="宋体" w:hAnsi="宋体" w:cs="宋体" w:eastAsia="宋体" w:hint="default"/>
                <w:sz w:val="22"/>
                <w:szCs w:val="22"/>
              </w:rPr>
              <w:t>组（</w:t>
            </w:r>
            <w:r>
              <w:rPr>
                <w:rFonts w:ascii="宋体" w:hAnsi="宋体" w:cs="宋体" w:eastAsia="宋体" w:hint="default"/>
                <w:sz w:val="22"/>
                <w:szCs w:val="22"/>
              </w:rPr>
              <w:t>CHA</w:t>
            </w:r>
            <w:r>
              <w:rPr>
                <w:rFonts w:ascii="宋体" w:hAnsi="宋体" w:cs="宋体" w:eastAsia="宋体" w:hint="default"/>
                <w:w w:val="100"/>
                <w:sz w:val="22"/>
                <w:szCs w:val="22"/>
              </w:rPr>
              <w:t> </w:t>
            </w:r>
            <w:r>
              <w:rPr>
                <w:rFonts w:ascii="宋体" w:hAnsi="宋体" w:cs="宋体" w:eastAsia="宋体" w:hint="default"/>
                <w:sz w:val="22"/>
                <w:szCs w:val="22"/>
              </w:rPr>
              <w:t>户外型机</w:t>
            </w:r>
            <w:r>
              <w:rPr>
                <w:rFonts w:ascii="宋体" w:hAnsi="宋体" w:cs="宋体" w:eastAsia="宋体" w:hint="default"/>
                <w:spacing w:val="-107"/>
                <w:sz w:val="22"/>
                <w:szCs w:val="22"/>
              </w:rPr>
              <w:t> </w:t>
            </w:r>
            <w:r>
              <w:rPr>
                <w:rFonts w:ascii="宋体" w:hAnsi="宋体" w:cs="宋体" w:eastAsia="宋体" w:hint="default"/>
                <w:sz w:val="22"/>
                <w:szCs w:val="22"/>
              </w:rPr>
              <w:t>组：</w:t>
            </w:r>
            <w:r>
              <w:rPr>
                <w:rFonts w:ascii="宋体" w:hAnsi="宋体" w:cs="宋体" w:eastAsia="宋体" w:hint="default"/>
                <w:w w:val="100"/>
                <w:sz w:val="22"/>
                <w:szCs w:val="22"/>
              </w:rPr>
              <w:t> </w:t>
            </w:r>
            <w:r>
              <w:rPr>
                <w:rFonts w:ascii="宋体" w:hAnsi="宋体" w:cs="宋体" w:eastAsia="宋体" w:hint="default"/>
                <w:sz w:val="22"/>
                <w:szCs w:val="22"/>
              </w:rPr>
              <w:t>CHA..I</w:t>
            </w:r>
            <w:r>
              <w:rPr>
                <w:rFonts w:ascii="宋体" w:hAnsi="宋体" w:cs="宋体" w:eastAsia="宋体" w:hint="default"/>
                <w:sz w:val="22"/>
                <w:szCs w:val="22"/>
              </w:rPr>
              <w:t>）</w:t>
            </w:r>
          </w:p>
        </w:tc>
        <w:tc>
          <w:tcPr>
            <w:tcW w:w="3282" w:type="dxa"/>
            <w:tcBorders>
              <w:top w:val="single" w:sz="17" w:space="0" w:color="000000"/>
              <w:left w:val="single" w:sz="6" w:space="0" w:color="000000"/>
              <w:bottom w:val="single" w:sz="6" w:space="0" w:color="000000"/>
              <w:right w:val="single" w:sz="6" w:space="0" w:color="000000"/>
            </w:tcBorders>
          </w:tcPr>
          <w:p>
            <w:pPr>
              <w:pStyle w:val="TableParagraph"/>
              <w:spacing w:line="237" w:lineRule="auto" w:before="19"/>
              <w:ind w:left="103" w:right="-14"/>
              <w:jc w:val="left"/>
              <w:rPr>
                <w:rFonts w:ascii="宋体" w:hAnsi="宋体" w:cs="宋体" w:eastAsia="宋体" w:hint="default"/>
                <w:sz w:val="22"/>
                <w:szCs w:val="22"/>
              </w:rPr>
            </w:pPr>
            <w:r>
              <w:rPr>
                <w:rFonts w:ascii="宋体" w:hAnsi="宋体" w:cs="宋体" w:eastAsia="宋体" w:hint="default"/>
                <w:sz w:val="22"/>
                <w:szCs w:val="22"/>
              </w:rPr>
              <w:t>应用户的需求，将机组设计成为</w:t>
            </w:r>
            <w:r>
              <w:rPr>
                <w:rFonts w:ascii="宋体" w:hAnsi="宋体" w:cs="宋体" w:eastAsia="宋体" w:hint="default"/>
                <w:w w:val="100"/>
                <w:sz w:val="22"/>
                <w:szCs w:val="22"/>
              </w:rPr>
              <w:t> </w:t>
            </w:r>
            <w:r>
              <w:rPr>
                <w:rFonts w:ascii="宋体" w:hAnsi="宋体" w:cs="宋体" w:eastAsia="宋体" w:hint="default"/>
                <w:sz w:val="22"/>
                <w:szCs w:val="22"/>
              </w:rPr>
              <w:t>整体式，使用和安装方便，减少</w:t>
            </w:r>
            <w:r>
              <w:rPr>
                <w:rFonts w:ascii="宋体" w:hAnsi="宋体" w:cs="宋体" w:eastAsia="宋体" w:hint="default"/>
                <w:w w:val="100"/>
                <w:sz w:val="22"/>
                <w:szCs w:val="22"/>
              </w:rPr>
              <w:t> </w:t>
            </w:r>
            <w:r>
              <w:rPr>
                <w:rFonts w:ascii="宋体" w:hAnsi="宋体" w:cs="宋体" w:eastAsia="宋体" w:hint="default"/>
                <w:sz w:val="22"/>
                <w:szCs w:val="22"/>
              </w:rPr>
              <w:t>了安装时间并能节省了用户场</w:t>
            </w:r>
            <w:r>
              <w:rPr>
                <w:rFonts w:ascii="宋体" w:hAnsi="宋体" w:cs="宋体" w:eastAsia="宋体" w:hint="default"/>
                <w:w w:val="100"/>
                <w:sz w:val="22"/>
                <w:szCs w:val="22"/>
              </w:rPr>
              <w:t> </w:t>
            </w:r>
            <w:r>
              <w:rPr>
                <w:rFonts w:ascii="宋体" w:hAnsi="宋体" w:cs="宋体" w:eastAsia="宋体" w:hint="default"/>
                <w:sz w:val="22"/>
                <w:szCs w:val="22"/>
              </w:rPr>
              <w:t>地；适用于任何医疗设备（核磁</w:t>
            </w:r>
            <w:r>
              <w:rPr>
                <w:rFonts w:ascii="宋体" w:hAnsi="宋体" w:cs="宋体" w:eastAsia="宋体" w:hint="default"/>
                <w:w w:val="100"/>
                <w:sz w:val="22"/>
                <w:szCs w:val="22"/>
              </w:rPr>
              <w:t> </w:t>
            </w:r>
            <w:r>
              <w:rPr>
                <w:rFonts w:ascii="宋体" w:hAnsi="宋体" w:cs="宋体" w:eastAsia="宋体" w:hint="default"/>
                <w:sz w:val="22"/>
                <w:szCs w:val="22"/>
              </w:rPr>
              <w:t>共振、直线加速器等）精密设备</w:t>
            </w:r>
            <w:r>
              <w:rPr>
                <w:rFonts w:ascii="宋体" w:hAnsi="宋体" w:cs="宋体" w:eastAsia="宋体" w:hint="default"/>
                <w:w w:val="100"/>
                <w:sz w:val="22"/>
                <w:szCs w:val="22"/>
              </w:rPr>
              <w:t> </w:t>
            </w:r>
            <w:r>
              <w:rPr>
                <w:rFonts w:ascii="宋体" w:hAnsi="宋体" w:cs="宋体" w:eastAsia="宋体" w:hint="default"/>
                <w:sz w:val="22"/>
                <w:szCs w:val="22"/>
              </w:rPr>
              <w:t>提供冷源，以及数据机房提供冷</w:t>
            </w:r>
            <w:r>
              <w:rPr>
                <w:rFonts w:ascii="宋体" w:hAnsi="宋体" w:cs="宋体" w:eastAsia="宋体" w:hint="default"/>
                <w:w w:val="100"/>
                <w:sz w:val="22"/>
                <w:szCs w:val="22"/>
              </w:rPr>
              <w:t> </w:t>
            </w:r>
            <w:r>
              <w:rPr>
                <w:rFonts w:ascii="宋体" w:hAnsi="宋体" w:cs="宋体" w:eastAsia="宋体" w:hint="default"/>
                <w:spacing w:val="-29"/>
                <w:w w:val="100"/>
                <w:sz w:val="22"/>
                <w:szCs w:val="22"/>
              </w:rPr>
              <w:t>冻水。将</w:t>
            </w:r>
            <w:r>
              <w:rPr>
                <w:rFonts w:ascii="宋体" w:hAnsi="宋体" w:cs="宋体" w:eastAsia="宋体" w:hint="default"/>
                <w:spacing w:val="-60"/>
                <w:w w:val="100"/>
                <w:sz w:val="22"/>
                <w:szCs w:val="22"/>
              </w:rPr>
              <w:t> </w:t>
            </w:r>
            <w:r>
              <w:rPr>
                <w:rFonts w:ascii="宋体" w:hAnsi="宋体" w:cs="宋体" w:eastAsia="宋体" w:hint="default"/>
                <w:w w:val="100"/>
                <w:sz w:val="22"/>
                <w:szCs w:val="22"/>
              </w:rPr>
              <w:t>CHA</w:t>
            </w:r>
            <w:r>
              <w:rPr>
                <w:rFonts w:ascii="宋体" w:hAnsi="宋体" w:cs="宋体" w:eastAsia="宋体" w:hint="default"/>
                <w:spacing w:val="-63"/>
                <w:w w:val="100"/>
                <w:sz w:val="22"/>
                <w:szCs w:val="22"/>
              </w:rPr>
              <w:t> </w:t>
            </w:r>
            <w:r>
              <w:rPr>
                <w:rFonts w:ascii="宋体" w:hAnsi="宋体" w:cs="宋体" w:eastAsia="宋体" w:hint="default"/>
                <w:spacing w:val="-1"/>
                <w:w w:val="100"/>
                <w:sz w:val="22"/>
                <w:szCs w:val="22"/>
              </w:rPr>
              <w:t>机组整合成整体式、</w:t>
            </w:r>
            <w:r>
              <w:rPr>
                <w:rFonts w:ascii="宋体" w:hAnsi="宋体" w:cs="宋体" w:eastAsia="宋体" w:hint="default"/>
                <w:w w:val="100"/>
                <w:sz w:val="22"/>
                <w:szCs w:val="22"/>
              </w:rPr>
              <w:t> </w:t>
            </w:r>
            <w:r>
              <w:rPr>
                <w:rFonts w:ascii="宋体" w:hAnsi="宋体" w:cs="宋体" w:eastAsia="宋体" w:hint="default"/>
                <w:sz w:val="22"/>
                <w:szCs w:val="22"/>
              </w:rPr>
              <w:t>其节省空间、没有制冷系统的二</w:t>
            </w:r>
            <w:r>
              <w:rPr>
                <w:rFonts w:ascii="宋体" w:hAnsi="宋体" w:cs="宋体" w:eastAsia="宋体" w:hint="default"/>
                <w:w w:val="100"/>
                <w:sz w:val="22"/>
                <w:szCs w:val="22"/>
              </w:rPr>
              <w:t> </w:t>
            </w:r>
            <w:r>
              <w:rPr>
                <w:rFonts w:ascii="宋体" w:hAnsi="宋体" w:cs="宋体" w:eastAsia="宋体" w:hint="default"/>
                <w:sz w:val="22"/>
                <w:szCs w:val="22"/>
              </w:rPr>
              <w:t>次安装，为客服提供了更可靠的</w:t>
            </w:r>
            <w:r>
              <w:rPr>
                <w:rFonts w:ascii="宋体" w:hAnsi="宋体" w:cs="宋体" w:eastAsia="宋体" w:hint="default"/>
                <w:w w:val="100"/>
                <w:sz w:val="22"/>
                <w:szCs w:val="22"/>
              </w:rPr>
              <w:t> </w:t>
            </w:r>
            <w:r>
              <w:rPr>
                <w:rFonts w:ascii="宋体" w:hAnsi="宋体" w:cs="宋体" w:eastAsia="宋体" w:hint="default"/>
                <w:sz w:val="22"/>
                <w:szCs w:val="22"/>
              </w:rPr>
              <w:t>设备。</w:t>
            </w:r>
          </w:p>
        </w:tc>
        <w:tc>
          <w:tcPr>
            <w:tcW w:w="166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7" w:lineRule="exact" w:before="147"/>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5</w:t>
            </w:r>
            <w:r>
              <w:rPr>
                <w:rFonts w:ascii="宋体" w:hAnsi="宋体" w:cs="宋体" w:eastAsia="宋体" w:hint="default"/>
                <w:spacing w:val="-57"/>
                <w:sz w:val="22"/>
                <w:szCs w:val="22"/>
              </w:rPr>
              <w:t> </w:t>
            </w:r>
            <w:r>
              <w:rPr>
                <w:rFonts w:ascii="宋体" w:hAnsi="宋体" w:cs="宋体" w:eastAsia="宋体" w:hint="default"/>
                <w:sz w:val="22"/>
                <w:szCs w:val="22"/>
              </w:rPr>
              <w:t>月</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69"/>
                <w:sz w:val="22"/>
                <w:szCs w:val="22"/>
              </w:rPr>
              <w:t> </w:t>
            </w:r>
            <w:r>
              <w:rPr>
                <w:rFonts w:ascii="宋体" w:hAnsi="宋体" w:cs="宋体" w:eastAsia="宋体" w:hint="default"/>
                <w:sz w:val="22"/>
                <w:szCs w:val="22"/>
              </w:rPr>
              <w:t>年</w:t>
            </w:r>
            <w:r>
              <w:rPr>
                <w:rFonts w:ascii="宋体" w:hAnsi="宋体" w:cs="宋体" w:eastAsia="宋体" w:hint="default"/>
                <w:spacing w:val="-69"/>
                <w:sz w:val="22"/>
                <w:szCs w:val="22"/>
              </w:rPr>
              <w:t> </w:t>
            </w:r>
            <w:r>
              <w:rPr>
                <w:rFonts w:ascii="宋体" w:hAnsi="宋体" w:cs="宋体" w:eastAsia="宋体" w:hint="default"/>
                <w:sz w:val="22"/>
                <w:szCs w:val="22"/>
              </w:rPr>
              <w:t>12</w:t>
            </w:r>
            <w:r>
              <w:rPr>
                <w:rFonts w:ascii="宋体" w:hAnsi="宋体" w:cs="宋体" w:eastAsia="宋体" w:hint="default"/>
                <w:spacing w:val="-69"/>
                <w:sz w:val="22"/>
                <w:szCs w:val="22"/>
              </w:rPr>
              <w:t> </w:t>
            </w:r>
            <w:r>
              <w:rPr>
                <w:rFonts w:ascii="宋体" w:hAnsi="宋体" w:cs="宋体" w:eastAsia="宋体" w:hint="default"/>
                <w:sz w:val="22"/>
                <w:szCs w:val="22"/>
              </w:rPr>
              <w:t>月</w:t>
            </w:r>
          </w:p>
        </w:tc>
        <w:tc>
          <w:tcPr>
            <w:tcW w:w="2957"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37" w:lineRule="auto"/>
              <w:ind w:left="100" w:right="185"/>
              <w:jc w:val="both"/>
              <w:rPr>
                <w:rFonts w:ascii="宋体" w:hAnsi="宋体" w:cs="宋体" w:eastAsia="宋体" w:hint="default"/>
                <w:sz w:val="22"/>
                <w:szCs w:val="22"/>
              </w:rPr>
            </w:pPr>
            <w:r>
              <w:rPr>
                <w:rFonts w:ascii="宋体" w:hAnsi="宋体" w:cs="宋体" w:eastAsia="宋体" w:hint="default"/>
                <w:sz w:val="22"/>
                <w:szCs w:val="22"/>
              </w:rPr>
              <w:t>该项目样机试验阶段，单台</w:t>
            </w:r>
            <w:r>
              <w:rPr>
                <w:rFonts w:ascii="宋体" w:hAnsi="宋体" w:cs="宋体" w:eastAsia="宋体" w:hint="default"/>
                <w:w w:val="100"/>
                <w:sz w:val="22"/>
                <w:szCs w:val="22"/>
              </w:rPr>
              <w:t> </w:t>
            </w:r>
            <w:r>
              <w:rPr>
                <w:rFonts w:ascii="宋体" w:hAnsi="宋体" w:cs="宋体" w:eastAsia="宋体" w:hint="default"/>
                <w:sz w:val="22"/>
                <w:szCs w:val="22"/>
              </w:rPr>
              <w:t>样机设计完成，系列产品还</w:t>
            </w:r>
            <w:r>
              <w:rPr>
                <w:rFonts w:ascii="宋体" w:hAnsi="宋体" w:cs="宋体" w:eastAsia="宋体" w:hint="default"/>
                <w:w w:val="100"/>
                <w:sz w:val="22"/>
                <w:szCs w:val="22"/>
              </w:rPr>
              <w:t> </w:t>
            </w:r>
            <w:r>
              <w:rPr>
                <w:rFonts w:ascii="宋体" w:hAnsi="宋体" w:cs="宋体" w:eastAsia="宋体" w:hint="default"/>
                <w:sz w:val="22"/>
                <w:szCs w:val="22"/>
              </w:rPr>
              <w:t>需优化。</w:t>
            </w:r>
          </w:p>
        </w:tc>
      </w:tr>
      <w:tr>
        <w:trPr>
          <w:trHeight w:val="3171" w:hRule="exact"/>
        </w:trPr>
        <w:tc>
          <w:tcPr>
            <w:tcW w:w="579"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right="11"/>
              <w:jc w:val="center"/>
              <w:rPr>
                <w:rFonts w:ascii="宋体" w:hAnsi="宋体" w:cs="宋体" w:eastAsia="宋体" w:hint="default"/>
                <w:sz w:val="22"/>
                <w:szCs w:val="22"/>
              </w:rPr>
            </w:pPr>
            <w:r>
              <w:rPr>
                <w:rFonts w:ascii="宋体"/>
                <w:w w:val="100"/>
                <w:sz w:val="22"/>
              </w:rPr>
              <w:t>7</w:t>
            </w:r>
          </w:p>
        </w:tc>
        <w:tc>
          <w:tcPr>
            <w:tcW w:w="1176"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6" w:lineRule="exact" w:before="197"/>
              <w:ind w:left="103" w:right="173"/>
              <w:jc w:val="left"/>
              <w:rPr>
                <w:rFonts w:ascii="宋体" w:hAnsi="宋体" w:cs="宋体" w:eastAsia="宋体" w:hint="default"/>
                <w:sz w:val="22"/>
                <w:szCs w:val="22"/>
              </w:rPr>
            </w:pPr>
            <w:r>
              <w:rPr>
                <w:rFonts w:ascii="宋体" w:hAnsi="宋体" w:cs="宋体" w:eastAsia="宋体" w:hint="default"/>
                <w:sz w:val="22"/>
                <w:szCs w:val="22"/>
              </w:rPr>
              <w:t>整体式精</w:t>
            </w:r>
            <w:r>
              <w:rPr>
                <w:rFonts w:ascii="宋体" w:hAnsi="宋体" w:cs="宋体" w:eastAsia="宋体" w:hint="default"/>
                <w:spacing w:val="-107"/>
                <w:sz w:val="22"/>
                <w:szCs w:val="22"/>
              </w:rPr>
              <w:t> </w:t>
            </w:r>
            <w:r>
              <w:rPr>
                <w:rFonts w:ascii="宋体" w:hAnsi="宋体" w:cs="宋体" w:eastAsia="宋体" w:hint="default"/>
                <w:sz w:val="22"/>
                <w:szCs w:val="22"/>
              </w:rPr>
              <w:t>密冷水机</w:t>
            </w:r>
            <w:r>
              <w:rPr>
                <w:rFonts w:ascii="宋体" w:hAnsi="宋体" w:cs="宋体" w:eastAsia="宋体" w:hint="default"/>
                <w:spacing w:val="-107"/>
                <w:sz w:val="22"/>
                <w:szCs w:val="22"/>
              </w:rPr>
              <w:t> </w:t>
            </w:r>
            <w:r>
              <w:rPr>
                <w:rFonts w:ascii="宋体" w:hAnsi="宋体" w:cs="宋体" w:eastAsia="宋体" w:hint="default"/>
                <w:sz w:val="22"/>
                <w:szCs w:val="22"/>
              </w:rPr>
              <w:t>组（</w:t>
            </w:r>
            <w:r>
              <w:rPr>
                <w:rFonts w:ascii="宋体" w:hAnsi="宋体" w:cs="宋体" w:eastAsia="宋体" w:hint="default"/>
                <w:sz w:val="22"/>
                <w:szCs w:val="22"/>
              </w:rPr>
              <w:t>CHA</w:t>
            </w:r>
            <w:r>
              <w:rPr>
                <w:rFonts w:ascii="宋体" w:hAnsi="宋体" w:cs="宋体" w:eastAsia="宋体" w:hint="default"/>
                <w:w w:val="100"/>
                <w:sz w:val="22"/>
                <w:szCs w:val="22"/>
              </w:rPr>
              <w:t> </w:t>
            </w:r>
            <w:r>
              <w:rPr>
                <w:rFonts w:ascii="宋体" w:hAnsi="宋体" w:cs="宋体" w:eastAsia="宋体" w:hint="default"/>
                <w:sz w:val="22"/>
                <w:szCs w:val="22"/>
              </w:rPr>
              <w:t>户外型机</w:t>
            </w:r>
            <w:r>
              <w:rPr>
                <w:rFonts w:ascii="宋体" w:hAnsi="宋体" w:cs="宋体" w:eastAsia="宋体" w:hint="default"/>
                <w:spacing w:val="-107"/>
                <w:sz w:val="22"/>
                <w:szCs w:val="22"/>
              </w:rPr>
              <w:t> </w:t>
            </w:r>
            <w:r>
              <w:rPr>
                <w:rFonts w:ascii="宋体" w:hAnsi="宋体" w:cs="宋体" w:eastAsia="宋体" w:hint="default"/>
                <w:sz w:val="22"/>
                <w:szCs w:val="22"/>
              </w:rPr>
              <w:t>组：</w:t>
            </w:r>
            <w:r>
              <w:rPr>
                <w:rFonts w:ascii="宋体" w:hAnsi="宋体" w:cs="宋体" w:eastAsia="宋体" w:hint="default"/>
                <w:w w:val="100"/>
                <w:sz w:val="22"/>
                <w:szCs w:val="22"/>
              </w:rPr>
              <w:t> </w:t>
            </w:r>
            <w:r>
              <w:rPr>
                <w:rFonts w:ascii="宋体" w:hAnsi="宋体" w:cs="宋体" w:eastAsia="宋体" w:hint="default"/>
                <w:sz w:val="22"/>
                <w:szCs w:val="22"/>
              </w:rPr>
              <w:t>CHA..IF</w:t>
            </w:r>
          </w:p>
        </w:tc>
        <w:tc>
          <w:tcPr>
            <w:tcW w:w="3282" w:type="dxa"/>
            <w:tcBorders>
              <w:top w:val="single" w:sz="6" w:space="0" w:color="000000"/>
              <w:left w:val="single" w:sz="6" w:space="0" w:color="000000"/>
              <w:bottom w:val="single" w:sz="17" w:space="0" w:color="000000"/>
              <w:right w:val="single" w:sz="6"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应用户的需求，将机组设计成为</w:t>
            </w:r>
          </w:p>
          <w:p>
            <w:pPr>
              <w:pStyle w:val="TableParagraph"/>
              <w:spacing w:line="237" w:lineRule="auto" w:before="1"/>
              <w:ind w:left="103" w:right="80"/>
              <w:jc w:val="both"/>
              <w:rPr>
                <w:rFonts w:ascii="宋体" w:hAnsi="宋体" w:cs="宋体" w:eastAsia="宋体" w:hint="default"/>
                <w:sz w:val="22"/>
                <w:szCs w:val="22"/>
              </w:rPr>
            </w:pPr>
            <w:r>
              <w:rPr>
                <w:rFonts w:ascii="宋体" w:hAnsi="宋体" w:cs="宋体" w:eastAsia="宋体" w:hint="default"/>
                <w:spacing w:val="-2"/>
                <w:sz w:val="22"/>
                <w:szCs w:val="22"/>
              </w:rPr>
              <w:t>整体式，使用和安装方便，减少</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了安装时间及节省了用户场地；</w:t>
            </w:r>
            <w:r>
              <w:rPr>
                <w:rFonts w:ascii="宋体" w:hAnsi="宋体" w:cs="宋体" w:eastAsia="宋体" w:hint="default"/>
                <w:w w:val="100"/>
                <w:sz w:val="22"/>
                <w:szCs w:val="22"/>
              </w:rPr>
              <w:t> </w:t>
            </w:r>
            <w:r>
              <w:rPr>
                <w:rFonts w:ascii="宋体" w:hAnsi="宋体" w:cs="宋体" w:eastAsia="宋体" w:hint="default"/>
                <w:sz w:val="22"/>
                <w:szCs w:val="22"/>
              </w:rPr>
              <w:t>适用于北方地区任何医疗设备</w:t>
            </w:r>
          </w:p>
          <w:p>
            <w:pPr>
              <w:pStyle w:val="TableParagraph"/>
              <w:spacing w:line="237" w:lineRule="auto"/>
              <w:ind w:left="103" w:right="80"/>
              <w:jc w:val="both"/>
              <w:rPr>
                <w:rFonts w:ascii="宋体" w:hAnsi="宋体" w:cs="宋体" w:eastAsia="宋体" w:hint="default"/>
                <w:sz w:val="22"/>
                <w:szCs w:val="22"/>
              </w:rPr>
            </w:pPr>
            <w:r>
              <w:rPr>
                <w:rFonts w:ascii="宋体" w:hAnsi="宋体" w:cs="宋体" w:eastAsia="宋体" w:hint="default"/>
                <w:spacing w:val="-2"/>
                <w:sz w:val="22"/>
                <w:szCs w:val="22"/>
              </w:rPr>
              <w:t>（核磁共振、直线加速器等）精</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pacing w:val="-2"/>
                <w:sz w:val="22"/>
                <w:szCs w:val="22"/>
              </w:rPr>
              <w:t>密设备提供冷源，以及数据机房</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pacing w:val="-3"/>
                <w:sz w:val="22"/>
                <w:szCs w:val="22"/>
              </w:rPr>
              <w:t>提供冷冻水。将</w:t>
            </w:r>
            <w:r>
              <w:rPr>
                <w:rFonts w:ascii="宋体" w:hAnsi="宋体" w:cs="宋体" w:eastAsia="宋体" w:hint="default"/>
                <w:spacing w:val="-53"/>
                <w:sz w:val="22"/>
                <w:szCs w:val="22"/>
              </w:rPr>
              <w:t> </w:t>
            </w:r>
            <w:r>
              <w:rPr>
                <w:rFonts w:ascii="宋体" w:hAnsi="宋体" w:cs="宋体" w:eastAsia="宋体" w:hint="default"/>
                <w:sz w:val="22"/>
                <w:szCs w:val="22"/>
              </w:rPr>
              <w:t>CHA</w:t>
            </w:r>
            <w:r>
              <w:rPr>
                <w:rFonts w:ascii="宋体" w:hAnsi="宋体" w:cs="宋体" w:eastAsia="宋体" w:hint="default"/>
                <w:spacing w:val="-53"/>
                <w:sz w:val="22"/>
                <w:szCs w:val="22"/>
              </w:rPr>
              <w:t> </w:t>
            </w:r>
            <w:r>
              <w:rPr>
                <w:rFonts w:ascii="宋体" w:hAnsi="宋体" w:cs="宋体" w:eastAsia="宋体" w:hint="default"/>
                <w:sz w:val="22"/>
                <w:szCs w:val="22"/>
              </w:rPr>
              <w:t>机组整合成</w:t>
            </w:r>
            <w:r>
              <w:rPr>
                <w:rFonts w:ascii="宋体" w:hAnsi="宋体" w:cs="宋体" w:eastAsia="宋体" w:hint="default"/>
                <w:w w:val="100"/>
                <w:sz w:val="22"/>
                <w:szCs w:val="22"/>
              </w:rPr>
              <w:t> </w:t>
            </w:r>
            <w:r>
              <w:rPr>
                <w:rFonts w:ascii="宋体" w:hAnsi="宋体" w:cs="宋体" w:eastAsia="宋体" w:hint="default"/>
                <w:spacing w:val="-4"/>
                <w:sz w:val="22"/>
                <w:szCs w:val="22"/>
              </w:rPr>
              <w:t>整体式，外加</w:t>
            </w:r>
            <w:r>
              <w:rPr>
                <w:rFonts w:ascii="宋体" w:hAnsi="宋体" w:cs="宋体" w:eastAsia="宋体" w:hint="default"/>
                <w:spacing w:val="-52"/>
                <w:sz w:val="22"/>
                <w:szCs w:val="22"/>
              </w:rPr>
              <w:t> </w:t>
            </w:r>
            <w:r>
              <w:rPr>
                <w:rFonts w:ascii="宋体" w:hAnsi="宋体" w:cs="宋体" w:eastAsia="宋体" w:hint="default"/>
                <w:sz w:val="22"/>
                <w:szCs w:val="22"/>
              </w:rPr>
              <w:t>1</w:t>
            </w:r>
            <w:r>
              <w:rPr>
                <w:rFonts w:ascii="宋体" w:hAnsi="宋体" w:cs="宋体" w:eastAsia="宋体" w:hint="default"/>
                <w:spacing w:val="-52"/>
                <w:sz w:val="22"/>
                <w:szCs w:val="22"/>
              </w:rPr>
              <w:t> </w:t>
            </w:r>
            <w:r>
              <w:rPr>
                <w:rFonts w:ascii="宋体" w:hAnsi="宋体" w:cs="宋体" w:eastAsia="宋体" w:hint="default"/>
                <w:sz w:val="22"/>
                <w:szCs w:val="22"/>
              </w:rPr>
              <w:t>套自然冷源的换</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热器与机组并为整体、其节省空</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间、没有制冷系统的二次安装，</w:t>
            </w:r>
            <w:r>
              <w:rPr>
                <w:rFonts w:ascii="宋体" w:hAnsi="宋体" w:cs="宋体" w:eastAsia="宋体" w:hint="default"/>
                <w:w w:val="100"/>
                <w:sz w:val="22"/>
                <w:szCs w:val="22"/>
              </w:rPr>
              <w:t> </w:t>
            </w:r>
            <w:r>
              <w:rPr>
                <w:rFonts w:ascii="宋体" w:hAnsi="宋体" w:cs="宋体" w:eastAsia="宋体" w:hint="default"/>
                <w:sz w:val="22"/>
                <w:szCs w:val="22"/>
              </w:rPr>
              <w:t>为客服提供了更可靠的设备。</w:t>
            </w:r>
          </w:p>
        </w:tc>
        <w:tc>
          <w:tcPr>
            <w:tcW w:w="166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5</w:t>
            </w:r>
            <w:r>
              <w:rPr>
                <w:rFonts w:ascii="宋体" w:hAnsi="宋体" w:cs="宋体" w:eastAsia="宋体" w:hint="default"/>
                <w:spacing w:val="-57"/>
                <w:sz w:val="22"/>
                <w:szCs w:val="22"/>
              </w:rPr>
              <w:t> </w:t>
            </w:r>
            <w:r>
              <w:rPr>
                <w:rFonts w:ascii="宋体" w:hAnsi="宋体" w:cs="宋体" w:eastAsia="宋体" w:hint="default"/>
                <w:sz w:val="22"/>
                <w:szCs w:val="22"/>
              </w:rPr>
              <w:t>月</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69"/>
                <w:sz w:val="22"/>
                <w:szCs w:val="22"/>
              </w:rPr>
              <w:t> </w:t>
            </w:r>
            <w:r>
              <w:rPr>
                <w:rFonts w:ascii="宋体" w:hAnsi="宋体" w:cs="宋体" w:eastAsia="宋体" w:hint="default"/>
                <w:sz w:val="22"/>
                <w:szCs w:val="22"/>
              </w:rPr>
              <w:t>年</w:t>
            </w:r>
            <w:r>
              <w:rPr>
                <w:rFonts w:ascii="宋体" w:hAnsi="宋体" w:cs="宋体" w:eastAsia="宋体" w:hint="default"/>
                <w:spacing w:val="-69"/>
                <w:sz w:val="22"/>
                <w:szCs w:val="22"/>
              </w:rPr>
              <w:t> </w:t>
            </w:r>
            <w:r>
              <w:rPr>
                <w:rFonts w:ascii="宋体" w:hAnsi="宋体" w:cs="宋体" w:eastAsia="宋体" w:hint="default"/>
                <w:sz w:val="22"/>
                <w:szCs w:val="22"/>
              </w:rPr>
              <w:t>12</w:t>
            </w:r>
            <w:r>
              <w:rPr>
                <w:rFonts w:ascii="宋体" w:hAnsi="宋体" w:cs="宋体" w:eastAsia="宋体" w:hint="default"/>
                <w:spacing w:val="-69"/>
                <w:sz w:val="22"/>
                <w:szCs w:val="22"/>
              </w:rPr>
              <w:t> </w:t>
            </w:r>
            <w:r>
              <w:rPr>
                <w:rFonts w:ascii="宋体" w:hAnsi="宋体" w:cs="宋体" w:eastAsia="宋体" w:hint="default"/>
                <w:sz w:val="22"/>
                <w:szCs w:val="22"/>
              </w:rPr>
              <w:t>月</w:t>
            </w:r>
          </w:p>
        </w:tc>
        <w:tc>
          <w:tcPr>
            <w:tcW w:w="2957"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30"/>
                <w:szCs w:val="30"/>
              </w:rPr>
            </w:pPr>
          </w:p>
          <w:p>
            <w:pPr>
              <w:pStyle w:val="TableParagraph"/>
              <w:spacing w:line="237" w:lineRule="auto"/>
              <w:ind w:left="100" w:right="185"/>
              <w:jc w:val="both"/>
              <w:rPr>
                <w:rFonts w:ascii="宋体" w:hAnsi="宋体" w:cs="宋体" w:eastAsia="宋体" w:hint="default"/>
                <w:sz w:val="22"/>
                <w:szCs w:val="22"/>
              </w:rPr>
            </w:pPr>
            <w:r>
              <w:rPr>
                <w:rFonts w:ascii="宋体" w:hAnsi="宋体" w:cs="宋体" w:eastAsia="宋体" w:hint="default"/>
                <w:sz w:val="22"/>
                <w:szCs w:val="22"/>
              </w:rPr>
              <w:t>该项目样机试验阶段，单台</w:t>
            </w:r>
            <w:r>
              <w:rPr>
                <w:rFonts w:ascii="宋体" w:hAnsi="宋体" w:cs="宋体" w:eastAsia="宋体" w:hint="default"/>
                <w:w w:val="100"/>
                <w:sz w:val="22"/>
                <w:szCs w:val="22"/>
              </w:rPr>
              <w:t> </w:t>
            </w:r>
            <w:r>
              <w:rPr>
                <w:rFonts w:ascii="宋体" w:hAnsi="宋体" w:cs="宋体" w:eastAsia="宋体" w:hint="default"/>
                <w:sz w:val="22"/>
                <w:szCs w:val="22"/>
              </w:rPr>
              <w:t>样机设计完成，系列产品还</w:t>
            </w:r>
            <w:r>
              <w:rPr>
                <w:rFonts w:ascii="宋体" w:hAnsi="宋体" w:cs="宋体" w:eastAsia="宋体" w:hint="default"/>
                <w:w w:val="100"/>
                <w:sz w:val="22"/>
                <w:szCs w:val="22"/>
              </w:rPr>
              <w:t> </w:t>
            </w:r>
            <w:r>
              <w:rPr>
                <w:rFonts w:ascii="宋体" w:hAnsi="宋体" w:cs="宋体" w:eastAsia="宋体" w:hint="default"/>
                <w:sz w:val="22"/>
                <w:szCs w:val="22"/>
              </w:rPr>
              <w:t>需优化。</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pStyle w:val="Heading6"/>
        <w:spacing w:line="240" w:lineRule="auto" w:before="14"/>
        <w:ind w:right="0"/>
        <w:jc w:val="left"/>
      </w:pPr>
      <w:r>
        <w:rPr/>
        <w:t>（七）本公司的主要子公司、参股公司的经营情况及业绩分析</w:t>
      </w:r>
    </w:p>
    <w:p>
      <w:pPr>
        <w:pStyle w:val="Heading7"/>
        <w:spacing w:line="240" w:lineRule="auto" w:before="187"/>
        <w:ind w:left="635" w:right="0"/>
        <w:jc w:val="left"/>
        <w:rPr>
          <w:b w:val="0"/>
          <w:bCs w:val="0"/>
        </w:rPr>
      </w:pPr>
      <w:r>
        <w:rPr>
          <w:rFonts w:ascii="宋体" w:hAnsi="宋体" w:cs="宋体" w:eastAsia="宋体" w:hint="default"/>
        </w:rPr>
        <w:t>1</w:t>
      </w:r>
      <w:r>
        <w:rPr/>
        <w:t>、主要子公司、参股公司基本情况</w:t>
      </w:r>
      <w:r>
        <w:rPr>
          <w:b w:val="0"/>
          <w:bCs w:val="0"/>
        </w:rPr>
      </w:r>
    </w:p>
    <w:p>
      <w:pPr>
        <w:pStyle w:val="BodyText"/>
        <w:spacing w:line="240" w:lineRule="auto" w:before="151"/>
        <w:ind w:left="633" w:right="0"/>
        <w:jc w:val="left"/>
      </w:pPr>
      <w:r>
        <w:rPr/>
        <w:t>报告期内，公司拥有</w:t>
      </w:r>
      <w:r>
        <w:rPr>
          <w:spacing w:val="-60"/>
        </w:rPr>
        <w:t> </w:t>
      </w:r>
      <w:r>
        <w:rPr>
          <w:rFonts w:ascii="宋体" w:hAnsi="宋体" w:cs="宋体" w:eastAsia="宋体" w:hint="default"/>
        </w:rPr>
        <w:t>2</w:t>
      </w:r>
      <w:r>
        <w:rPr>
          <w:rFonts w:ascii="宋体" w:hAnsi="宋体" w:cs="宋体" w:eastAsia="宋体" w:hint="default"/>
          <w:spacing w:val="-60"/>
        </w:rPr>
        <w:t> </w:t>
      </w:r>
      <w:r>
        <w:rPr/>
        <w:t>家全资子公司，无其他参股或控股公司。具体情况如下：</w:t>
      </w:r>
    </w:p>
    <w:p>
      <w:pPr>
        <w:pStyle w:val="BodyText"/>
        <w:spacing w:line="240" w:lineRule="auto" w:before="154"/>
        <w:ind w:left="633" w:right="0"/>
        <w:jc w:val="left"/>
      </w:pPr>
      <w:r>
        <w:rPr/>
        <w:t>（</w:t>
      </w:r>
      <w:r>
        <w:rPr>
          <w:rFonts w:ascii="宋体" w:hAnsi="宋体" w:cs="宋体" w:eastAsia="宋体" w:hint="default"/>
        </w:rPr>
        <w:t>1</w:t>
      </w:r>
      <w:r>
        <w:rPr/>
        <w:t>）四川桑瑞思环境技术工程有限公司</w:t>
      </w:r>
    </w:p>
    <w:p>
      <w:pPr>
        <w:spacing w:line="240" w:lineRule="auto" w:before="9"/>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279"/>
        <w:gridCol w:w="6743"/>
      </w:tblGrid>
      <w:tr>
        <w:trPr>
          <w:trHeight w:val="338" w:hRule="exact"/>
        </w:trPr>
        <w:tc>
          <w:tcPr>
            <w:tcW w:w="3279" w:type="dxa"/>
            <w:tcBorders>
              <w:top w:val="single" w:sz="17" w:space="0" w:color="000000"/>
              <w:left w:val="single" w:sz="17" w:space="0" w:color="000000"/>
              <w:bottom w:val="single" w:sz="4" w:space="0" w:color="000000"/>
              <w:right w:val="single" w:sz="4" w:space="0" w:color="000000"/>
            </w:tcBorders>
          </w:tcPr>
          <w:p>
            <w:pPr>
              <w:pStyle w:val="TableParagraph"/>
              <w:spacing w:line="264" w:lineRule="exact"/>
              <w:ind w:right="970"/>
              <w:jc w:val="right"/>
              <w:rPr>
                <w:rFonts w:ascii="宋体" w:hAnsi="宋体" w:cs="宋体" w:eastAsia="宋体" w:hint="default"/>
                <w:sz w:val="22"/>
                <w:szCs w:val="22"/>
              </w:rPr>
            </w:pPr>
            <w:r>
              <w:rPr>
                <w:rFonts w:ascii="宋体" w:hAnsi="宋体" w:cs="宋体" w:eastAsia="宋体" w:hint="default"/>
                <w:sz w:val="22"/>
                <w:szCs w:val="22"/>
              </w:rPr>
              <w:t>成立日期</w:t>
            </w:r>
          </w:p>
        </w:tc>
        <w:tc>
          <w:tcPr>
            <w:tcW w:w="6743" w:type="dxa"/>
            <w:tcBorders>
              <w:top w:val="single" w:sz="17" w:space="0" w:color="000000"/>
              <w:left w:val="single" w:sz="4" w:space="0" w:color="000000"/>
              <w:bottom w:val="single" w:sz="4" w:space="0" w:color="000000"/>
              <w:right w:val="single" w:sz="17" w:space="0" w:color="000000"/>
            </w:tcBorders>
          </w:tcPr>
          <w:p>
            <w:pPr>
              <w:pStyle w:val="TableParagraph"/>
              <w:spacing w:line="264" w:lineRule="exact"/>
              <w:ind w:left="460" w:right="0"/>
              <w:jc w:val="center"/>
              <w:rPr>
                <w:rFonts w:ascii="宋体" w:hAnsi="宋体" w:cs="宋体" w:eastAsia="宋体" w:hint="default"/>
                <w:sz w:val="22"/>
                <w:szCs w:val="22"/>
              </w:rPr>
            </w:pPr>
            <w:r>
              <w:rPr>
                <w:rFonts w:ascii="宋体" w:hAnsi="宋体" w:cs="宋体" w:eastAsia="宋体" w:hint="default"/>
                <w:sz w:val="22"/>
                <w:szCs w:val="22"/>
              </w:rPr>
              <w:t>2004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307"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57" w:lineRule="exact"/>
              <w:ind w:left="1507" w:right="0"/>
              <w:jc w:val="left"/>
              <w:rPr>
                <w:rFonts w:ascii="宋体" w:hAnsi="宋体" w:cs="宋体" w:eastAsia="宋体" w:hint="default"/>
                <w:sz w:val="22"/>
                <w:szCs w:val="22"/>
              </w:rPr>
            </w:pPr>
            <w:r>
              <w:rPr>
                <w:rFonts w:ascii="宋体" w:hAnsi="宋体" w:cs="宋体" w:eastAsia="宋体" w:hint="default"/>
                <w:sz w:val="22"/>
                <w:szCs w:val="22"/>
              </w:rPr>
              <w:t>注册号</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57" w:lineRule="exact"/>
              <w:ind w:left="457" w:right="0"/>
              <w:jc w:val="center"/>
              <w:rPr>
                <w:rFonts w:ascii="宋体" w:hAnsi="宋体" w:cs="宋体" w:eastAsia="宋体" w:hint="default"/>
                <w:sz w:val="22"/>
                <w:szCs w:val="22"/>
              </w:rPr>
            </w:pPr>
            <w:r>
              <w:rPr>
                <w:rFonts w:ascii="宋体"/>
                <w:sz w:val="22"/>
              </w:rPr>
              <w:t>510000000004586</w:t>
            </w:r>
          </w:p>
        </w:tc>
      </w:tr>
      <w:tr>
        <w:trPr>
          <w:trHeight w:val="295"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right="970"/>
              <w:jc w:val="right"/>
              <w:rPr>
                <w:rFonts w:ascii="宋体" w:hAnsi="宋体" w:cs="宋体" w:eastAsia="宋体" w:hint="default"/>
                <w:sz w:val="22"/>
                <w:szCs w:val="22"/>
              </w:rPr>
            </w:pPr>
            <w:r>
              <w:rPr>
                <w:rFonts w:ascii="宋体" w:hAnsi="宋体" w:cs="宋体" w:eastAsia="宋体" w:hint="default"/>
                <w:sz w:val="22"/>
                <w:szCs w:val="22"/>
              </w:rPr>
              <w:t>注册地址</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460" w:right="0"/>
              <w:jc w:val="center"/>
              <w:rPr>
                <w:rFonts w:ascii="宋体" w:hAnsi="宋体" w:cs="宋体" w:eastAsia="宋体" w:hint="default"/>
                <w:sz w:val="22"/>
                <w:szCs w:val="22"/>
              </w:rPr>
            </w:pPr>
            <w:r>
              <w:rPr>
                <w:rFonts w:ascii="宋体" w:hAnsi="宋体" w:cs="宋体" w:eastAsia="宋体" w:hint="default"/>
                <w:sz w:val="22"/>
                <w:szCs w:val="22"/>
              </w:rPr>
              <w:t>成都市高新区科园南二路二号</w:t>
            </w:r>
          </w:p>
        </w:tc>
      </w:tr>
      <w:tr>
        <w:trPr>
          <w:trHeight w:val="295"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right="860"/>
              <w:jc w:val="right"/>
              <w:rPr>
                <w:rFonts w:ascii="宋体" w:hAnsi="宋体" w:cs="宋体" w:eastAsia="宋体" w:hint="default"/>
                <w:sz w:val="22"/>
                <w:szCs w:val="22"/>
              </w:rPr>
            </w:pPr>
            <w:r>
              <w:rPr>
                <w:rFonts w:ascii="宋体" w:hAnsi="宋体" w:cs="宋体" w:eastAsia="宋体" w:hint="default"/>
                <w:spacing w:val="-1"/>
                <w:sz w:val="22"/>
                <w:szCs w:val="22"/>
              </w:rPr>
              <w:t>法定代表人</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461" w:right="0"/>
              <w:jc w:val="center"/>
              <w:rPr>
                <w:rFonts w:ascii="宋体" w:hAnsi="宋体" w:cs="宋体" w:eastAsia="宋体" w:hint="default"/>
                <w:sz w:val="22"/>
                <w:szCs w:val="22"/>
              </w:rPr>
            </w:pPr>
            <w:r>
              <w:rPr>
                <w:rFonts w:ascii="宋体" w:hAnsi="宋体" w:cs="宋体" w:eastAsia="宋体" w:hint="default"/>
                <w:sz w:val="22"/>
                <w:szCs w:val="22"/>
              </w:rPr>
              <w:t>张菀</w:t>
            </w:r>
          </w:p>
        </w:tc>
      </w:tr>
      <w:tr>
        <w:trPr>
          <w:trHeight w:val="295"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right="970"/>
              <w:jc w:val="right"/>
              <w:rPr>
                <w:rFonts w:ascii="宋体" w:hAnsi="宋体" w:cs="宋体" w:eastAsia="宋体" w:hint="default"/>
                <w:sz w:val="22"/>
                <w:szCs w:val="22"/>
              </w:rPr>
            </w:pPr>
            <w:r>
              <w:rPr>
                <w:rFonts w:ascii="宋体" w:hAnsi="宋体" w:cs="宋体" w:eastAsia="宋体" w:hint="default"/>
                <w:sz w:val="22"/>
                <w:szCs w:val="22"/>
              </w:rPr>
              <w:t>注册资本</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460" w:right="0"/>
              <w:jc w:val="center"/>
              <w:rPr>
                <w:rFonts w:ascii="宋体" w:hAnsi="宋体" w:cs="宋体" w:eastAsia="宋体" w:hint="default"/>
                <w:sz w:val="22"/>
                <w:szCs w:val="22"/>
              </w:rPr>
            </w:pPr>
            <w:r>
              <w:rPr>
                <w:rFonts w:ascii="宋体" w:hAnsi="宋体" w:cs="宋体" w:eastAsia="宋体" w:hint="default"/>
                <w:sz w:val="22"/>
                <w:szCs w:val="22"/>
              </w:rPr>
              <w:t>6000</w:t>
            </w:r>
            <w:r>
              <w:rPr>
                <w:rFonts w:ascii="宋体" w:hAnsi="宋体" w:cs="宋体" w:eastAsia="宋体" w:hint="default"/>
                <w:sz w:val="22"/>
                <w:szCs w:val="22"/>
              </w:rPr>
              <w:t>（万人民币）</w:t>
            </w:r>
          </w:p>
        </w:tc>
      </w:tr>
      <w:tr>
        <w:trPr>
          <w:trHeight w:val="298"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right="970"/>
              <w:jc w:val="right"/>
              <w:rPr>
                <w:rFonts w:ascii="宋体" w:hAnsi="宋体" w:cs="宋体" w:eastAsia="宋体" w:hint="default"/>
                <w:sz w:val="22"/>
                <w:szCs w:val="22"/>
              </w:rPr>
            </w:pPr>
            <w:r>
              <w:rPr>
                <w:rFonts w:ascii="宋体" w:hAnsi="宋体" w:cs="宋体" w:eastAsia="宋体" w:hint="default"/>
                <w:sz w:val="22"/>
                <w:szCs w:val="22"/>
              </w:rPr>
              <w:t>公司类型</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460" w:right="0"/>
              <w:jc w:val="center"/>
              <w:rPr>
                <w:rFonts w:ascii="宋体" w:hAnsi="宋体" w:cs="宋体" w:eastAsia="宋体" w:hint="default"/>
                <w:sz w:val="22"/>
                <w:szCs w:val="22"/>
              </w:rPr>
            </w:pPr>
            <w:r>
              <w:rPr>
                <w:rFonts w:ascii="宋体" w:hAnsi="宋体" w:cs="宋体" w:eastAsia="宋体" w:hint="default"/>
                <w:sz w:val="22"/>
                <w:szCs w:val="22"/>
              </w:rPr>
              <w:t>有限责任（法人独资）</w:t>
            </w:r>
          </w:p>
        </w:tc>
      </w:tr>
      <w:tr>
        <w:trPr>
          <w:trHeight w:val="922"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70"/>
              <w:jc w:val="right"/>
              <w:rPr>
                <w:rFonts w:ascii="宋体" w:hAnsi="宋体" w:cs="宋体" w:eastAsia="宋体" w:hint="default"/>
                <w:sz w:val="22"/>
                <w:szCs w:val="22"/>
              </w:rPr>
            </w:pPr>
            <w:r>
              <w:rPr>
                <w:rFonts w:ascii="宋体" w:hAnsi="宋体" w:cs="宋体" w:eastAsia="宋体" w:hint="default"/>
                <w:sz w:val="22"/>
                <w:szCs w:val="22"/>
              </w:rPr>
              <w:t>经营范围</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37" w:lineRule="auto"/>
              <w:ind w:left="105" w:right="-28"/>
              <w:jc w:val="both"/>
              <w:rPr>
                <w:rFonts w:ascii="宋体" w:hAnsi="宋体" w:cs="宋体" w:eastAsia="宋体" w:hint="default"/>
                <w:sz w:val="22"/>
                <w:szCs w:val="22"/>
              </w:rPr>
            </w:pPr>
            <w:r>
              <w:rPr>
                <w:rFonts w:ascii="宋体" w:hAnsi="宋体" w:cs="宋体" w:eastAsia="宋体" w:hint="default"/>
                <w:spacing w:val="-7"/>
                <w:sz w:val="22"/>
                <w:szCs w:val="22"/>
              </w:rPr>
              <w:t>环保工程、机电设备安装工程；建筑装修装饰工程；商品批发与零售；</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pacing w:val="-7"/>
                <w:w w:val="100"/>
                <w:sz w:val="22"/>
                <w:szCs w:val="22"/>
              </w:rPr>
              <w:t>工程设计；科技中介服务；节能服务。（以上项目不含前置许可项目，</w:t>
            </w:r>
            <w:r>
              <w:rPr>
                <w:rFonts w:ascii="宋体" w:hAnsi="宋体" w:cs="宋体" w:eastAsia="宋体" w:hint="default"/>
                <w:w w:val="100"/>
                <w:sz w:val="22"/>
                <w:szCs w:val="22"/>
              </w:rPr>
              <w:t> </w:t>
            </w:r>
            <w:r>
              <w:rPr>
                <w:rFonts w:ascii="宋体" w:hAnsi="宋体" w:cs="宋体" w:eastAsia="宋体" w:hint="default"/>
                <w:sz w:val="22"/>
                <w:szCs w:val="22"/>
              </w:rPr>
              <w:t>后置许可项目凭许可证或审批文件经营）</w:t>
            </w:r>
          </w:p>
        </w:tc>
      </w:tr>
      <w:tr>
        <w:trPr>
          <w:trHeight w:val="425"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6"/>
              <w:ind w:right="970"/>
              <w:jc w:val="right"/>
              <w:rPr>
                <w:rFonts w:ascii="宋体" w:hAnsi="宋体" w:cs="宋体" w:eastAsia="宋体" w:hint="default"/>
                <w:sz w:val="22"/>
                <w:szCs w:val="22"/>
              </w:rPr>
            </w:pPr>
            <w:r>
              <w:rPr>
                <w:rFonts w:ascii="宋体" w:hAnsi="宋体" w:cs="宋体" w:eastAsia="宋体" w:hint="default"/>
                <w:sz w:val="22"/>
                <w:szCs w:val="22"/>
              </w:rPr>
              <w:t>持股比例</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6"/>
              <w:ind w:left="461" w:right="0"/>
              <w:jc w:val="center"/>
              <w:rPr>
                <w:rFonts w:ascii="宋体" w:hAnsi="宋体" w:cs="宋体" w:eastAsia="宋体" w:hint="default"/>
                <w:sz w:val="22"/>
                <w:szCs w:val="22"/>
              </w:rPr>
            </w:pPr>
            <w:r>
              <w:rPr>
                <w:rFonts w:ascii="宋体"/>
                <w:sz w:val="22"/>
              </w:rPr>
              <w:t>100%</w:t>
            </w:r>
          </w:p>
        </w:tc>
      </w:tr>
      <w:tr>
        <w:trPr>
          <w:trHeight w:val="434" w:hRule="exact"/>
        </w:trPr>
        <w:tc>
          <w:tcPr>
            <w:tcW w:w="327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21"/>
              <w:ind w:left="1507" w:right="0"/>
              <w:jc w:val="left"/>
              <w:rPr>
                <w:rFonts w:ascii="宋体" w:hAnsi="宋体" w:cs="宋体" w:eastAsia="宋体" w:hint="default"/>
                <w:sz w:val="22"/>
                <w:szCs w:val="22"/>
              </w:rPr>
            </w:pPr>
            <w:r>
              <w:rPr>
                <w:rFonts w:ascii="宋体" w:hAnsi="宋体" w:cs="宋体" w:eastAsia="宋体" w:hint="default"/>
                <w:sz w:val="22"/>
                <w:szCs w:val="22"/>
              </w:rPr>
              <w:t>表决权</w:t>
            </w:r>
          </w:p>
        </w:tc>
        <w:tc>
          <w:tcPr>
            <w:tcW w:w="6743"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1"/>
              <w:ind w:left="461" w:right="0"/>
              <w:jc w:val="center"/>
              <w:rPr>
                <w:rFonts w:ascii="宋体" w:hAnsi="宋体" w:cs="宋体" w:eastAsia="宋体" w:hint="default"/>
                <w:sz w:val="22"/>
                <w:szCs w:val="22"/>
              </w:rPr>
            </w:pPr>
            <w:r>
              <w:rPr>
                <w:rFonts w:ascii="宋体"/>
                <w:sz w:val="22"/>
              </w:rPr>
              <w:t>100%</w:t>
            </w:r>
          </w:p>
        </w:tc>
      </w:tr>
    </w:tbl>
    <w:p>
      <w:pPr>
        <w:pStyle w:val="BodyText"/>
        <w:spacing w:line="274" w:lineRule="exact" w:before="0"/>
        <w:ind w:left="633" w:right="0"/>
        <w:jc w:val="left"/>
      </w:pPr>
      <w:r>
        <w:rPr/>
        <w:t>（</w:t>
      </w:r>
      <w:r>
        <w:rPr>
          <w:rFonts w:ascii="宋体" w:hAnsi="宋体" w:cs="宋体" w:eastAsia="宋体" w:hint="default"/>
        </w:rPr>
        <w:t>2</w:t>
      </w:r>
      <w:r>
        <w:rPr/>
        <w:t>）四川多富冷暖设备有限公司</w:t>
      </w:r>
    </w:p>
    <w:p>
      <w:pPr>
        <w:spacing w:line="240" w:lineRule="auto" w:before="11"/>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279"/>
        <w:gridCol w:w="6743"/>
      </w:tblGrid>
      <w:tr>
        <w:trPr>
          <w:trHeight w:val="526" w:hRule="exact"/>
        </w:trPr>
        <w:tc>
          <w:tcPr>
            <w:tcW w:w="3279"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69"/>
              <w:ind w:left="424" w:right="0"/>
              <w:jc w:val="center"/>
              <w:rPr>
                <w:rFonts w:ascii="宋体" w:hAnsi="宋体" w:cs="宋体" w:eastAsia="宋体" w:hint="default"/>
                <w:sz w:val="22"/>
                <w:szCs w:val="22"/>
              </w:rPr>
            </w:pPr>
            <w:r>
              <w:rPr>
                <w:rFonts w:ascii="宋体" w:hAnsi="宋体" w:cs="宋体" w:eastAsia="宋体" w:hint="default"/>
                <w:sz w:val="22"/>
                <w:szCs w:val="22"/>
              </w:rPr>
              <w:t>成立日期</w:t>
            </w:r>
          </w:p>
        </w:tc>
        <w:tc>
          <w:tcPr>
            <w:tcW w:w="6743"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69"/>
              <w:ind w:right="2273"/>
              <w:jc w:val="righ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8"/>
                <w:sz w:val="22"/>
                <w:szCs w:val="22"/>
              </w:rPr>
              <w:t> </w:t>
            </w:r>
            <w:r>
              <w:rPr>
                <w:rFonts w:ascii="宋体" w:hAnsi="宋体" w:cs="宋体" w:eastAsia="宋体" w:hint="default"/>
                <w:sz w:val="22"/>
                <w:szCs w:val="22"/>
              </w:rPr>
              <w:t>日</w:t>
            </w:r>
          </w:p>
        </w:tc>
      </w:tr>
      <w:tr>
        <w:trPr>
          <w:trHeight w:val="528" w:hRule="exact"/>
        </w:trPr>
        <w:tc>
          <w:tcPr>
            <w:tcW w:w="327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69"/>
              <w:ind w:left="424" w:right="0"/>
              <w:jc w:val="center"/>
              <w:rPr>
                <w:rFonts w:ascii="宋体" w:hAnsi="宋体" w:cs="宋体" w:eastAsia="宋体" w:hint="default"/>
                <w:sz w:val="22"/>
                <w:szCs w:val="22"/>
              </w:rPr>
            </w:pPr>
            <w:r>
              <w:rPr>
                <w:rFonts w:ascii="宋体" w:hAnsi="宋体" w:cs="宋体" w:eastAsia="宋体" w:hint="default"/>
                <w:sz w:val="22"/>
                <w:szCs w:val="22"/>
              </w:rPr>
              <w:t>注册号</w:t>
            </w:r>
          </w:p>
        </w:tc>
        <w:tc>
          <w:tcPr>
            <w:tcW w:w="6743"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69"/>
              <w:ind w:right="2300"/>
              <w:jc w:val="right"/>
              <w:rPr>
                <w:rFonts w:ascii="宋体" w:hAnsi="宋体" w:cs="宋体" w:eastAsia="宋体" w:hint="default"/>
                <w:sz w:val="22"/>
                <w:szCs w:val="22"/>
              </w:rPr>
            </w:pPr>
            <w:r>
              <w:rPr>
                <w:rFonts w:ascii="宋体"/>
                <w:spacing w:val="-1"/>
                <w:sz w:val="22"/>
              </w:rPr>
              <w:t>510123000012119</w:t>
            </w:r>
          </w:p>
        </w:tc>
      </w:tr>
    </w:tbl>
    <w:p>
      <w:pPr>
        <w:spacing w:after="0" w:line="240" w:lineRule="auto"/>
        <w:jc w:val="right"/>
        <w:rPr>
          <w:rFonts w:ascii="宋体" w:hAnsi="宋体" w:cs="宋体" w:eastAsia="宋体" w:hint="default"/>
          <w:sz w:val="22"/>
          <w:szCs w:val="22"/>
        </w:rPr>
        <w:sectPr>
          <w:pgSz w:w="11910" w:h="16840"/>
          <w:pgMar w:header="720" w:footer="706" w:top="1160" w:bottom="900" w:left="980" w:right="620"/>
        </w:sectPr>
      </w:pPr>
    </w:p>
    <w:p>
      <w:pPr>
        <w:spacing w:line="240" w:lineRule="auto" w:before="12"/>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3279"/>
        <w:gridCol w:w="6743"/>
      </w:tblGrid>
      <w:tr>
        <w:trPr>
          <w:trHeight w:val="795" w:hRule="exact"/>
        </w:trPr>
        <w:tc>
          <w:tcPr>
            <w:tcW w:w="3279"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0"/>
              <w:jc w:val="right"/>
              <w:rPr>
                <w:rFonts w:ascii="宋体" w:hAnsi="宋体" w:cs="宋体" w:eastAsia="宋体" w:hint="default"/>
                <w:sz w:val="22"/>
                <w:szCs w:val="22"/>
              </w:rPr>
            </w:pPr>
            <w:r>
              <w:rPr>
                <w:rFonts w:ascii="宋体" w:hAnsi="宋体" w:cs="宋体" w:eastAsia="宋体" w:hint="default"/>
                <w:sz w:val="22"/>
                <w:szCs w:val="22"/>
              </w:rPr>
              <w:t>注册地址</w:t>
            </w:r>
          </w:p>
        </w:tc>
        <w:tc>
          <w:tcPr>
            <w:tcW w:w="6743" w:type="dxa"/>
            <w:tcBorders>
              <w:top w:val="single" w:sz="17" w:space="0" w:color="000000"/>
              <w:left w:val="single" w:sz="4" w:space="0" w:color="000000"/>
              <w:bottom w:val="single" w:sz="4" w:space="0" w:color="000000"/>
              <w:right w:val="single" w:sz="17" w:space="0" w:color="000000"/>
            </w:tcBorders>
          </w:tcPr>
          <w:p>
            <w:pPr>
              <w:pStyle w:val="TableParagraph"/>
              <w:spacing w:line="287" w:lineRule="exact" w:before="60"/>
              <w:ind w:left="544" w:right="0"/>
              <w:jc w:val="left"/>
              <w:rPr>
                <w:rFonts w:ascii="宋体" w:hAnsi="宋体" w:cs="宋体" w:eastAsia="宋体" w:hint="default"/>
                <w:sz w:val="22"/>
                <w:szCs w:val="22"/>
              </w:rPr>
            </w:pPr>
            <w:r>
              <w:rPr>
                <w:rFonts w:ascii="宋体" w:hAnsi="宋体" w:cs="宋体" w:eastAsia="宋体" w:hint="default"/>
                <w:sz w:val="22"/>
                <w:szCs w:val="22"/>
              </w:rPr>
              <w:t>成都市温江区成都海峡两岸科技产业开发园科林西路</w:t>
            </w:r>
            <w:r>
              <w:rPr>
                <w:rFonts w:ascii="宋体" w:hAnsi="宋体" w:cs="宋体" w:eastAsia="宋体" w:hint="default"/>
                <w:spacing w:val="-55"/>
                <w:sz w:val="22"/>
                <w:szCs w:val="22"/>
              </w:rPr>
              <w:t> </w:t>
            </w:r>
            <w:r>
              <w:rPr>
                <w:rFonts w:ascii="宋体" w:hAnsi="宋体" w:cs="宋体" w:eastAsia="宋体" w:hint="default"/>
                <w:sz w:val="22"/>
                <w:szCs w:val="22"/>
              </w:rPr>
              <w:t>618</w:t>
            </w:r>
            <w:r>
              <w:rPr>
                <w:rFonts w:ascii="宋体" w:hAnsi="宋体" w:cs="宋体" w:eastAsia="宋体" w:hint="default"/>
                <w:spacing w:val="-56"/>
                <w:sz w:val="22"/>
                <w:szCs w:val="22"/>
              </w:rPr>
              <w:t> </w:t>
            </w:r>
            <w:r>
              <w:rPr>
                <w:rFonts w:ascii="宋体" w:hAnsi="宋体" w:cs="宋体" w:eastAsia="宋体" w:hint="default"/>
                <w:spacing w:val="-27"/>
                <w:sz w:val="22"/>
                <w:szCs w:val="22"/>
              </w:rPr>
              <w:t>号（成</w:t>
            </w:r>
          </w:p>
          <w:p>
            <w:pPr>
              <w:pStyle w:val="TableParagraph"/>
              <w:spacing w:line="287" w:lineRule="exact"/>
              <w:ind w:left="18" w:right="0"/>
              <w:jc w:val="center"/>
              <w:rPr>
                <w:rFonts w:ascii="宋体" w:hAnsi="宋体" w:cs="宋体" w:eastAsia="宋体" w:hint="default"/>
                <w:sz w:val="22"/>
                <w:szCs w:val="22"/>
              </w:rPr>
            </w:pPr>
            <w:r>
              <w:rPr>
                <w:rFonts w:ascii="宋体" w:hAnsi="宋体" w:cs="宋体" w:eastAsia="宋体" w:hint="default"/>
                <w:sz w:val="22"/>
                <w:szCs w:val="22"/>
              </w:rPr>
              <w:t>都华银工业港内）</w:t>
            </w:r>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7"/>
              <w:ind w:right="860"/>
              <w:jc w:val="right"/>
              <w:rPr>
                <w:rFonts w:ascii="宋体" w:hAnsi="宋体" w:cs="宋体" w:eastAsia="宋体" w:hint="default"/>
                <w:sz w:val="22"/>
                <w:szCs w:val="22"/>
              </w:rPr>
            </w:pPr>
            <w:r>
              <w:rPr>
                <w:rFonts w:ascii="宋体" w:hAnsi="宋体" w:cs="宋体" w:eastAsia="宋体" w:hint="default"/>
                <w:spacing w:val="-1"/>
                <w:sz w:val="22"/>
                <w:szCs w:val="22"/>
              </w:rPr>
              <w:t>法定代表人</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left="460" w:right="0"/>
              <w:jc w:val="center"/>
              <w:rPr>
                <w:rFonts w:ascii="宋体" w:hAnsi="宋体" w:cs="宋体" w:eastAsia="宋体" w:hint="default"/>
                <w:sz w:val="22"/>
                <w:szCs w:val="22"/>
              </w:rPr>
            </w:pPr>
            <w:r>
              <w:rPr>
                <w:rFonts w:ascii="宋体" w:hAnsi="宋体" w:cs="宋体" w:eastAsia="宋体" w:hint="default"/>
                <w:sz w:val="22"/>
                <w:szCs w:val="22"/>
              </w:rPr>
              <w:t>黄建军</w:t>
            </w:r>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7"/>
              <w:ind w:right="970"/>
              <w:jc w:val="right"/>
              <w:rPr>
                <w:rFonts w:ascii="宋体" w:hAnsi="宋体" w:cs="宋体" w:eastAsia="宋体" w:hint="default"/>
                <w:sz w:val="22"/>
                <w:szCs w:val="22"/>
              </w:rPr>
            </w:pPr>
            <w:r>
              <w:rPr>
                <w:rFonts w:ascii="宋体" w:hAnsi="宋体" w:cs="宋体" w:eastAsia="宋体" w:hint="default"/>
                <w:sz w:val="22"/>
                <w:szCs w:val="22"/>
              </w:rPr>
              <w:t>注册资本</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left="2652" w:right="0"/>
              <w:jc w:val="left"/>
              <w:rPr>
                <w:rFonts w:ascii="宋体" w:hAnsi="宋体" w:cs="宋体" w:eastAsia="宋体" w:hint="default"/>
                <w:sz w:val="22"/>
                <w:szCs w:val="22"/>
              </w:rPr>
            </w:pPr>
            <w:r>
              <w:rPr>
                <w:rFonts w:ascii="宋体" w:hAnsi="宋体" w:cs="宋体" w:eastAsia="宋体" w:hint="default"/>
                <w:sz w:val="22"/>
                <w:szCs w:val="22"/>
              </w:rPr>
              <w:t>210.5</w:t>
            </w:r>
            <w:r>
              <w:rPr>
                <w:rFonts w:ascii="宋体" w:hAnsi="宋体" w:cs="宋体" w:eastAsia="宋体" w:hint="default"/>
                <w:sz w:val="22"/>
                <w:szCs w:val="22"/>
              </w:rPr>
              <w:t>（万人民币）</w:t>
            </w:r>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7"/>
              <w:ind w:right="970"/>
              <w:jc w:val="right"/>
              <w:rPr>
                <w:rFonts w:ascii="宋体" w:hAnsi="宋体" w:cs="宋体" w:eastAsia="宋体" w:hint="default"/>
                <w:sz w:val="22"/>
                <w:szCs w:val="22"/>
              </w:rPr>
            </w:pPr>
            <w:r>
              <w:rPr>
                <w:rFonts w:ascii="宋体" w:hAnsi="宋体" w:cs="宋体" w:eastAsia="宋体" w:hint="default"/>
                <w:sz w:val="22"/>
                <w:szCs w:val="22"/>
              </w:rPr>
              <w:t>公司类型</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left="2486" w:right="0"/>
              <w:jc w:val="left"/>
              <w:rPr>
                <w:rFonts w:ascii="宋体" w:hAnsi="宋体" w:cs="宋体" w:eastAsia="宋体" w:hint="default"/>
                <w:sz w:val="22"/>
                <w:szCs w:val="22"/>
              </w:rPr>
            </w:pPr>
            <w:r>
              <w:rPr>
                <w:rFonts w:ascii="宋体" w:hAnsi="宋体" w:cs="宋体" w:eastAsia="宋体" w:hint="default"/>
                <w:sz w:val="22"/>
                <w:szCs w:val="22"/>
              </w:rPr>
              <w:t>有限责任（法人独资）</w:t>
            </w:r>
          </w:p>
        </w:tc>
      </w:tr>
      <w:tr>
        <w:trPr>
          <w:trHeight w:val="1087"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70"/>
              <w:jc w:val="right"/>
              <w:rPr>
                <w:rFonts w:ascii="宋体" w:hAnsi="宋体" w:cs="宋体" w:eastAsia="宋体" w:hint="default"/>
                <w:sz w:val="22"/>
                <w:szCs w:val="22"/>
              </w:rPr>
            </w:pPr>
            <w:r>
              <w:rPr>
                <w:rFonts w:ascii="宋体" w:hAnsi="宋体" w:cs="宋体" w:eastAsia="宋体" w:hint="default"/>
                <w:sz w:val="22"/>
                <w:szCs w:val="22"/>
              </w:rPr>
              <w:t>经营范围</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86" w:lineRule="exact" w:before="100"/>
              <w:ind w:left="105" w:right="81"/>
              <w:jc w:val="both"/>
              <w:rPr>
                <w:rFonts w:ascii="宋体" w:hAnsi="宋体" w:cs="宋体" w:eastAsia="宋体" w:hint="default"/>
                <w:sz w:val="22"/>
                <w:szCs w:val="22"/>
              </w:rPr>
            </w:pPr>
            <w:r>
              <w:rPr>
                <w:rFonts w:ascii="宋体" w:hAnsi="宋体" w:cs="宋体" w:eastAsia="宋体" w:hint="default"/>
                <w:spacing w:val="-4"/>
                <w:sz w:val="22"/>
                <w:szCs w:val="22"/>
              </w:rPr>
              <w:t>生产、销售机电产品；空调、制冷设备、试验箱和气候环境试验设备</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4"/>
                <w:sz w:val="22"/>
                <w:szCs w:val="22"/>
              </w:rPr>
              <w:t>的生产、销售、安装与维修；货物进出口、技术进出口（国家法律法</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规和国务院决定限制和禁止的除外）</w:t>
            </w:r>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right="970"/>
              <w:jc w:val="right"/>
              <w:rPr>
                <w:rFonts w:ascii="宋体" w:hAnsi="宋体" w:cs="宋体" w:eastAsia="宋体" w:hint="default"/>
                <w:sz w:val="22"/>
                <w:szCs w:val="22"/>
              </w:rPr>
            </w:pPr>
            <w:r>
              <w:rPr>
                <w:rFonts w:ascii="宋体" w:hAnsi="宋体" w:cs="宋体" w:eastAsia="宋体" w:hint="default"/>
                <w:sz w:val="22"/>
                <w:szCs w:val="22"/>
              </w:rPr>
              <w:t>持股比例</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left="461" w:right="0"/>
              <w:jc w:val="center"/>
              <w:rPr>
                <w:rFonts w:ascii="宋体" w:hAnsi="宋体" w:cs="宋体" w:eastAsia="宋体" w:hint="default"/>
                <w:sz w:val="22"/>
                <w:szCs w:val="22"/>
              </w:rPr>
            </w:pPr>
            <w:r>
              <w:rPr>
                <w:rFonts w:ascii="宋体"/>
                <w:sz w:val="22"/>
              </w:rPr>
              <w:t>100%</w:t>
            </w:r>
          </w:p>
        </w:tc>
      </w:tr>
      <w:tr>
        <w:trPr>
          <w:trHeight w:val="509" w:hRule="exact"/>
        </w:trPr>
        <w:tc>
          <w:tcPr>
            <w:tcW w:w="327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left="1507" w:right="0"/>
              <w:jc w:val="left"/>
              <w:rPr>
                <w:rFonts w:ascii="宋体" w:hAnsi="宋体" w:cs="宋体" w:eastAsia="宋体" w:hint="default"/>
                <w:sz w:val="22"/>
                <w:szCs w:val="22"/>
              </w:rPr>
            </w:pPr>
            <w:r>
              <w:rPr>
                <w:rFonts w:ascii="宋体" w:hAnsi="宋体" w:cs="宋体" w:eastAsia="宋体" w:hint="default"/>
                <w:sz w:val="22"/>
                <w:szCs w:val="22"/>
              </w:rPr>
              <w:t>表决权</w:t>
            </w:r>
          </w:p>
        </w:tc>
        <w:tc>
          <w:tcPr>
            <w:tcW w:w="67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left="538" w:right="0"/>
              <w:jc w:val="center"/>
              <w:rPr>
                <w:rFonts w:ascii="宋体" w:hAnsi="宋体" w:cs="宋体" w:eastAsia="宋体" w:hint="default"/>
                <w:sz w:val="22"/>
                <w:szCs w:val="22"/>
              </w:rPr>
            </w:pPr>
            <w:r>
              <w:rPr>
                <w:rFonts w:ascii="宋体"/>
                <w:sz w:val="22"/>
              </w:rPr>
              <w:t>100%</w:t>
            </w:r>
          </w:p>
        </w:tc>
      </w:tr>
      <w:tr>
        <w:trPr>
          <w:trHeight w:val="974" w:hRule="exact"/>
        </w:trPr>
        <w:tc>
          <w:tcPr>
            <w:tcW w:w="327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24" w:right="0"/>
              <w:jc w:val="center"/>
              <w:rPr>
                <w:rFonts w:ascii="宋体" w:hAnsi="宋体" w:cs="宋体" w:eastAsia="宋体" w:hint="default"/>
                <w:sz w:val="22"/>
                <w:szCs w:val="22"/>
              </w:rPr>
            </w:pPr>
            <w:r>
              <w:rPr>
                <w:rFonts w:ascii="宋体" w:hAnsi="宋体" w:cs="宋体" w:eastAsia="宋体" w:hint="default"/>
                <w:sz w:val="22"/>
                <w:szCs w:val="22"/>
              </w:rPr>
              <w:t>备注</w:t>
            </w:r>
          </w:p>
        </w:tc>
        <w:tc>
          <w:tcPr>
            <w:tcW w:w="6743"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44" w:right="0"/>
              <w:jc w:val="left"/>
              <w:rPr>
                <w:rFonts w:ascii="宋体" w:hAnsi="宋体" w:cs="宋体" w:eastAsia="宋体" w:hint="default"/>
                <w:sz w:val="22"/>
                <w:szCs w:val="22"/>
              </w:rPr>
            </w:pPr>
            <w:r>
              <w:rPr>
                <w:rFonts w:ascii="宋体" w:hAnsi="宋体" w:cs="宋体" w:eastAsia="宋体" w:hint="default"/>
                <w:sz w:val="22"/>
                <w:szCs w:val="22"/>
              </w:rPr>
              <w:t>依米康于</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日出资</w:t>
            </w:r>
            <w:r>
              <w:rPr>
                <w:rFonts w:ascii="宋体" w:hAnsi="宋体" w:cs="宋体" w:eastAsia="宋体" w:hint="default"/>
                <w:spacing w:val="-55"/>
                <w:sz w:val="22"/>
                <w:szCs w:val="22"/>
              </w:rPr>
              <w:t> </w:t>
            </w:r>
            <w:r>
              <w:rPr>
                <w:rFonts w:ascii="宋体" w:hAnsi="宋体" w:cs="宋体" w:eastAsia="宋体" w:hint="default"/>
                <w:sz w:val="22"/>
                <w:szCs w:val="22"/>
              </w:rPr>
              <w:t>151</w:t>
            </w:r>
            <w:r>
              <w:rPr>
                <w:rFonts w:ascii="宋体" w:hAnsi="宋体" w:cs="宋体" w:eastAsia="宋体" w:hint="default"/>
                <w:spacing w:val="-55"/>
                <w:sz w:val="22"/>
                <w:szCs w:val="22"/>
              </w:rPr>
              <w:t> </w:t>
            </w:r>
            <w:r>
              <w:rPr>
                <w:rFonts w:ascii="宋体" w:hAnsi="宋体" w:cs="宋体" w:eastAsia="宋体" w:hint="default"/>
                <w:sz w:val="22"/>
                <w:szCs w:val="22"/>
              </w:rPr>
              <w:t>万元收购其</w:t>
            </w:r>
            <w:r>
              <w:rPr>
                <w:rFonts w:ascii="宋体" w:hAnsi="宋体" w:cs="宋体" w:eastAsia="宋体" w:hint="default"/>
                <w:spacing w:val="-58"/>
                <w:sz w:val="22"/>
                <w:szCs w:val="22"/>
              </w:rPr>
              <w:t> </w:t>
            </w:r>
            <w:r>
              <w:rPr>
                <w:rFonts w:ascii="宋体" w:hAnsi="宋体" w:cs="宋体" w:eastAsia="宋体" w:hint="default"/>
                <w:sz w:val="22"/>
                <w:szCs w:val="22"/>
              </w:rPr>
              <w:t>100%</w:t>
            </w:r>
            <w:r>
              <w:rPr>
                <w:rFonts w:ascii="宋体" w:hAnsi="宋体" w:cs="宋体" w:eastAsia="宋体" w:hint="default"/>
                <w:sz w:val="22"/>
                <w:szCs w:val="22"/>
              </w:rPr>
              <w:t>股权。</w:t>
            </w:r>
          </w:p>
        </w:tc>
      </w:tr>
    </w:tbl>
    <w:p>
      <w:pPr>
        <w:spacing w:after="0" w:line="240" w:lineRule="auto"/>
        <w:jc w:val="left"/>
        <w:rPr>
          <w:rFonts w:ascii="宋体" w:hAnsi="宋体" w:cs="宋体" w:eastAsia="宋体" w:hint="default"/>
          <w:sz w:val="22"/>
          <w:szCs w:val="22"/>
        </w:rPr>
        <w:sectPr>
          <w:pgSz w:w="11910" w:h="16840"/>
          <w:pgMar w:header="720" w:footer="706" w:top="1160" w:bottom="900" w:left="980" w:right="620"/>
        </w:sectPr>
      </w:pPr>
    </w:p>
    <w:p>
      <w:pPr>
        <w:pStyle w:val="Heading7"/>
        <w:spacing w:line="274" w:lineRule="exact"/>
        <w:ind w:left="635" w:right="-20"/>
        <w:jc w:val="left"/>
        <w:rPr>
          <w:b w:val="0"/>
          <w:bCs w:val="0"/>
        </w:rPr>
      </w:pPr>
      <w:r>
        <w:rPr>
          <w:rFonts w:ascii="宋体" w:hAnsi="宋体" w:cs="宋体" w:eastAsia="宋体" w:hint="default"/>
        </w:rPr>
        <w:t>2</w:t>
      </w:r>
      <w:r>
        <w:rPr/>
        <w:t>、主要子公司、参股公司经营情况及业绩分析</w:t>
      </w:r>
      <w:r>
        <w:rPr>
          <w:b w:val="0"/>
          <w:bCs w:val="0"/>
        </w:rPr>
      </w:r>
    </w:p>
    <w:p>
      <w:pPr>
        <w:pStyle w:val="BodyText"/>
        <w:spacing w:line="240" w:lineRule="auto" w:before="151"/>
        <w:ind w:left="633" w:right="-20"/>
        <w:jc w:val="left"/>
      </w:pPr>
      <w:r>
        <w:rPr/>
        <w:t>报告期内，公司拥有的两家全资子公司的经营及业绩情况如下：</w:t>
      </w:r>
    </w:p>
    <w:p>
      <w:pPr>
        <w:pStyle w:val="BodyText"/>
        <w:spacing w:line="240" w:lineRule="auto" w:before="154"/>
        <w:ind w:left="633" w:right="-20"/>
        <w:jc w:val="left"/>
      </w:pPr>
      <w:r>
        <w:rPr/>
        <w:t>（</w:t>
      </w:r>
      <w:r>
        <w:rPr>
          <w:rFonts w:ascii="宋体" w:hAnsi="宋体" w:cs="宋体" w:eastAsia="宋体" w:hint="default"/>
        </w:rPr>
        <w:t>1</w:t>
      </w:r>
      <w:r>
        <w:rPr/>
        <w:t>）</w:t>
      </w:r>
      <w:r>
        <w:rPr>
          <w:spacing w:val="59"/>
        </w:rPr>
        <w:t> </w:t>
      </w:r>
      <w:r>
        <w:rPr/>
        <w:t>四川桑瑞思环境技术工程有限公司</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2"/>
          <w:szCs w:val="32"/>
        </w:rPr>
      </w:pPr>
    </w:p>
    <w:p>
      <w:pPr>
        <w:pStyle w:val="BodyText"/>
        <w:spacing w:line="240" w:lineRule="auto" w:before="0"/>
        <w:ind w:left="633" w:right="0"/>
        <w:jc w:val="left"/>
      </w:pPr>
      <w:r>
        <w:rPr/>
        <w:t>单位：万元</w:t>
      </w:r>
    </w:p>
    <w:p>
      <w:pPr>
        <w:spacing w:after="0" w:line="240" w:lineRule="auto"/>
        <w:jc w:val="left"/>
        <w:sectPr>
          <w:type w:val="continuous"/>
          <w:pgSz w:w="11910" w:h="16840"/>
          <w:pgMar w:top="1600" w:bottom="280" w:left="980" w:right="620"/>
          <w:cols w:num="2" w:equalWidth="0">
            <w:col w:w="7354" w:space="366"/>
            <w:col w:w="2590"/>
          </w:cols>
        </w:sectPr>
      </w:pPr>
    </w:p>
    <w:p>
      <w:pPr>
        <w:spacing w:line="240" w:lineRule="auto" w:before="10"/>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1858"/>
        <w:gridCol w:w="1985"/>
        <w:gridCol w:w="1558"/>
        <w:gridCol w:w="1702"/>
        <w:gridCol w:w="2523"/>
      </w:tblGrid>
      <w:tr>
        <w:trPr>
          <w:trHeight w:val="455" w:hRule="exact"/>
        </w:trPr>
        <w:tc>
          <w:tcPr>
            <w:tcW w:w="1858" w:type="dxa"/>
            <w:tcBorders>
              <w:top w:val="single" w:sz="17" w:space="0" w:color="000000"/>
              <w:left w:val="single" w:sz="17" w:space="0" w:color="000000"/>
              <w:bottom w:val="single" w:sz="4" w:space="0" w:color="000000"/>
              <w:right w:val="single" w:sz="4" w:space="0" w:color="000000"/>
            </w:tcBorders>
            <w:shd w:val="clear" w:color="auto" w:fill="BEBEBE"/>
          </w:tcPr>
          <w:p>
            <w:pPr/>
          </w:p>
        </w:tc>
        <w:tc>
          <w:tcPr>
            <w:tcW w:w="1985"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516" w:right="0"/>
              <w:jc w:val="left"/>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6"/>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155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304" w:right="0"/>
              <w:jc w:val="left"/>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56"/>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1702"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405" w:right="0"/>
              <w:jc w:val="left"/>
              <w:rPr>
                <w:rFonts w:ascii="宋体" w:hAnsi="宋体" w:cs="宋体" w:eastAsia="宋体" w:hint="default"/>
                <w:sz w:val="22"/>
                <w:szCs w:val="22"/>
              </w:rPr>
            </w:pPr>
            <w:r>
              <w:rPr>
                <w:rFonts w:ascii="宋体" w:hAnsi="宋体" w:cs="宋体" w:eastAsia="宋体" w:hint="default"/>
                <w:b/>
                <w:bCs/>
                <w:sz w:val="22"/>
                <w:szCs w:val="22"/>
              </w:rPr>
              <w:t>变动金额</w:t>
            </w:r>
            <w:r>
              <w:rPr>
                <w:rFonts w:ascii="宋体" w:hAnsi="宋体" w:cs="宋体" w:eastAsia="宋体" w:hint="default"/>
                <w:sz w:val="22"/>
                <w:szCs w:val="22"/>
              </w:rPr>
            </w:r>
          </w:p>
        </w:tc>
        <w:tc>
          <w:tcPr>
            <w:tcW w:w="2523"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53" w:lineRule="exact"/>
              <w:ind w:left="815" w:right="0"/>
              <w:jc w:val="left"/>
              <w:rPr>
                <w:rFonts w:ascii="宋体" w:hAnsi="宋体" w:cs="宋体" w:eastAsia="宋体" w:hint="default"/>
                <w:sz w:val="22"/>
                <w:szCs w:val="22"/>
              </w:rPr>
            </w:pPr>
            <w:r>
              <w:rPr>
                <w:rFonts w:ascii="宋体" w:hAnsi="宋体" w:cs="宋体" w:eastAsia="宋体" w:hint="default"/>
                <w:b/>
                <w:bCs/>
                <w:sz w:val="22"/>
                <w:szCs w:val="22"/>
              </w:rPr>
              <w:t>变动幅度</w:t>
            </w:r>
            <w:r>
              <w:rPr>
                <w:rFonts w:ascii="宋体" w:hAnsi="宋体" w:cs="宋体" w:eastAsia="宋体" w:hint="default"/>
                <w:sz w:val="22"/>
                <w:szCs w:val="22"/>
              </w:rPr>
            </w:r>
          </w:p>
        </w:tc>
      </w:tr>
      <w:tr>
        <w:trPr>
          <w:trHeight w:val="439" w:hRule="exact"/>
        </w:trPr>
        <w:tc>
          <w:tcPr>
            <w:tcW w:w="1858"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right="369"/>
              <w:jc w:val="right"/>
              <w:rPr>
                <w:rFonts w:ascii="宋体" w:hAnsi="宋体" w:cs="宋体" w:eastAsia="宋体" w:hint="default"/>
                <w:sz w:val="22"/>
                <w:szCs w:val="22"/>
              </w:rPr>
            </w:pPr>
            <w:r>
              <w:rPr>
                <w:rFonts w:ascii="宋体" w:hAnsi="宋体" w:cs="宋体" w:eastAsia="宋体" w:hint="default"/>
                <w:sz w:val="22"/>
                <w:szCs w:val="22"/>
              </w:rPr>
              <w:t>总资产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69"/>
              <w:jc w:val="right"/>
              <w:rPr>
                <w:rFonts w:ascii="宋体" w:hAnsi="宋体" w:cs="宋体" w:eastAsia="宋体" w:hint="default"/>
                <w:sz w:val="22"/>
                <w:szCs w:val="22"/>
              </w:rPr>
            </w:pPr>
            <w:r>
              <w:rPr>
                <w:rFonts w:ascii="宋体"/>
                <w:sz w:val="22"/>
              </w:rPr>
              <w:t>10,348.36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8"/>
              <w:jc w:val="right"/>
              <w:rPr>
                <w:rFonts w:ascii="宋体" w:hAnsi="宋体" w:cs="宋体" w:eastAsia="宋体" w:hint="default"/>
                <w:sz w:val="22"/>
                <w:szCs w:val="22"/>
              </w:rPr>
            </w:pPr>
            <w:r>
              <w:rPr>
                <w:rFonts w:ascii="宋体"/>
                <w:sz w:val="22"/>
              </w:rPr>
              <w:t>4,985.66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82"/>
              <w:jc w:val="right"/>
              <w:rPr>
                <w:rFonts w:ascii="宋体" w:hAnsi="宋体" w:cs="宋体" w:eastAsia="宋体" w:hint="default"/>
                <w:sz w:val="22"/>
                <w:szCs w:val="22"/>
              </w:rPr>
            </w:pPr>
            <w:r>
              <w:rPr>
                <w:rFonts w:ascii="宋体"/>
                <w:sz w:val="22"/>
              </w:rPr>
              <w:t>5,362.70</w:t>
            </w:r>
          </w:p>
        </w:tc>
        <w:tc>
          <w:tcPr>
            <w:tcW w:w="2523"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right="629"/>
              <w:jc w:val="right"/>
              <w:rPr>
                <w:rFonts w:ascii="宋体" w:hAnsi="宋体" w:cs="宋体" w:eastAsia="宋体" w:hint="default"/>
                <w:sz w:val="22"/>
                <w:szCs w:val="22"/>
              </w:rPr>
            </w:pPr>
            <w:r>
              <w:rPr>
                <w:rFonts w:ascii="宋体"/>
                <w:sz w:val="22"/>
              </w:rPr>
              <w:t>107.56%</w:t>
            </w:r>
          </w:p>
        </w:tc>
      </w:tr>
      <w:tr>
        <w:trPr>
          <w:trHeight w:val="437" w:hRule="exact"/>
        </w:trPr>
        <w:tc>
          <w:tcPr>
            <w:tcW w:w="1858"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right="369"/>
              <w:jc w:val="right"/>
              <w:rPr>
                <w:rFonts w:ascii="宋体" w:hAnsi="宋体" w:cs="宋体" w:eastAsia="宋体" w:hint="default"/>
                <w:sz w:val="22"/>
                <w:szCs w:val="22"/>
              </w:rPr>
            </w:pPr>
            <w:r>
              <w:rPr>
                <w:rFonts w:ascii="宋体" w:hAnsi="宋体" w:cs="宋体" w:eastAsia="宋体" w:hint="default"/>
                <w:sz w:val="22"/>
                <w:szCs w:val="22"/>
              </w:rPr>
              <w:t>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24"/>
              <w:jc w:val="right"/>
              <w:rPr>
                <w:rFonts w:ascii="宋体" w:hAnsi="宋体" w:cs="宋体" w:eastAsia="宋体" w:hint="default"/>
                <w:sz w:val="22"/>
                <w:szCs w:val="22"/>
              </w:rPr>
            </w:pPr>
            <w:r>
              <w:rPr>
                <w:rFonts w:ascii="宋体"/>
                <w:sz w:val="22"/>
              </w:rPr>
              <w:t>6,193.81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8"/>
              <w:jc w:val="right"/>
              <w:rPr>
                <w:rFonts w:ascii="宋体" w:hAnsi="宋体" w:cs="宋体" w:eastAsia="宋体" w:hint="default"/>
                <w:sz w:val="22"/>
                <w:szCs w:val="22"/>
              </w:rPr>
            </w:pPr>
            <w:r>
              <w:rPr>
                <w:rFonts w:ascii="宋体"/>
                <w:sz w:val="22"/>
              </w:rPr>
              <w:t>2,015.57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82"/>
              <w:jc w:val="right"/>
              <w:rPr>
                <w:rFonts w:ascii="宋体" w:hAnsi="宋体" w:cs="宋体" w:eastAsia="宋体" w:hint="default"/>
                <w:sz w:val="22"/>
                <w:szCs w:val="22"/>
              </w:rPr>
            </w:pPr>
            <w:r>
              <w:rPr>
                <w:rFonts w:ascii="宋体"/>
                <w:sz w:val="22"/>
              </w:rPr>
              <w:t>4,178.24</w:t>
            </w:r>
          </w:p>
        </w:tc>
        <w:tc>
          <w:tcPr>
            <w:tcW w:w="2523"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right="629"/>
              <w:jc w:val="right"/>
              <w:rPr>
                <w:rFonts w:ascii="宋体" w:hAnsi="宋体" w:cs="宋体" w:eastAsia="宋体" w:hint="default"/>
                <w:sz w:val="22"/>
                <w:szCs w:val="22"/>
              </w:rPr>
            </w:pPr>
            <w:r>
              <w:rPr>
                <w:rFonts w:ascii="宋体"/>
                <w:sz w:val="22"/>
              </w:rPr>
              <w:t>207.30%</w:t>
            </w:r>
          </w:p>
        </w:tc>
      </w:tr>
      <w:tr>
        <w:trPr>
          <w:trHeight w:val="439" w:hRule="exact"/>
        </w:trPr>
        <w:tc>
          <w:tcPr>
            <w:tcW w:w="1858"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right="259"/>
              <w:jc w:val="right"/>
              <w:rPr>
                <w:rFonts w:ascii="宋体" w:hAnsi="宋体" w:cs="宋体" w:eastAsia="宋体" w:hint="default"/>
                <w:sz w:val="22"/>
                <w:szCs w:val="22"/>
              </w:rPr>
            </w:pPr>
            <w:r>
              <w:rPr>
                <w:rFonts w:ascii="宋体" w:hAnsi="宋体" w:cs="宋体" w:eastAsia="宋体" w:hint="default"/>
                <w:sz w:val="22"/>
                <w:szCs w:val="22"/>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24"/>
              <w:jc w:val="right"/>
              <w:rPr>
                <w:rFonts w:ascii="宋体" w:hAnsi="宋体" w:cs="宋体" w:eastAsia="宋体" w:hint="default"/>
                <w:sz w:val="22"/>
                <w:szCs w:val="22"/>
              </w:rPr>
            </w:pPr>
            <w:r>
              <w:rPr>
                <w:rFonts w:ascii="宋体"/>
                <w:sz w:val="22"/>
              </w:rPr>
              <w:t>3,470.56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8"/>
              <w:jc w:val="right"/>
              <w:rPr>
                <w:rFonts w:ascii="宋体" w:hAnsi="宋体" w:cs="宋体" w:eastAsia="宋体" w:hint="default"/>
                <w:sz w:val="22"/>
                <w:szCs w:val="22"/>
              </w:rPr>
            </w:pPr>
            <w:r>
              <w:rPr>
                <w:rFonts w:ascii="宋体"/>
                <w:sz w:val="22"/>
              </w:rPr>
              <w:t>6,175.24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25"/>
              <w:jc w:val="right"/>
              <w:rPr>
                <w:rFonts w:ascii="宋体" w:hAnsi="宋体" w:cs="宋体" w:eastAsia="宋体" w:hint="default"/>
                <w:sz w:val="22"/>
                <w:szCs w:val="22"/>
              </w:rPr>
            </w:pPr>
            <w:r>
              <w:rPr>
                <w:rFonts w:ascii="宋体"/>
                <w:sz w:val="22"/>
              </w:rPr>
              <w:t>-2,704.68</w:t>
            </w:r>
          </w:p>
        </w:tc>
        <w:tc>
          <w:tcPr>
            <w:tcW w:w="2523"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right="629"/>
              <w:jc w:val="right"/>
              <w:rPr>
                <w:rFonts w:ascii="宋体" w:hAnsi="宋体" w:cs="宋体" w:eastAsia="宋体" w:hint="default"/>
                <w:sz w:val="22"/>
                <w:szCs w:val="22"/>
              </w:rPr>
            </w:pPr>
            <w:r>
              <w:rPr>
                <w:rFonts w:ascii="宋体"/>
                <w:sz w:val="22"/>
              </w:rPr>
              <w:t>-43.80%</w:t>
            </w:r>
          </w:p>
        </w:tc>
      </w:tr>
      <w:tr>
        <w:trPr>
          <w:trHeight w:val="456" w:hRule="exact"/>
        </w:trPr>
        <w:tc>
          <w:tcPr>
            <w:tcW w:w="1858" w:type="dxa"/>
            <w:tcBorders>
              <w:top w:val="single" w:sz="4" w:space="0" w:color="000000"/>
              <w:left w:val="single" w:sz="17" w:space="0" w:color="000000"/>
              <w:bottom w:val="single" w:sz="17" w:space="0" w:color="000000"/>
              <w:right w:val="single" w:sz="4" w:space="0" w:color="000000"/>
            </w:tcBorders>
          </w:tcPr>
          <w:p>
            <w:pPr>
              <w:pStyle w:val="TableParagraph"/>
              <w:spacing w:line="252" w:lineRule="exact"/>
              <w:ind w:right="369"/>
              <w:jc w:val="right"/>
              <w:rPr>
                <w:rFonts w:ascii="宋体" w:hAnsi="宋体" w:cs="宋体" w:eastAsia="宋体" w:hint="default"/>
                <w:sz w:val="22"/>
                <w:szCs w:val="22"/>
              </w:rPr>
            </w:pPr>
            <w:r>
              <w:rPr>
                <w:rFonts w:ascii="宋体" w:hAnsi="宋体" w:cs="宋体" w:eastAsia="宋体" w:hint="default"/>
                <w:sz w:val="22"/>
                <w:szCs w:val="22"/>
              </w:rPr>
              <w:t>净利润</w:t>
            </w:r>
          </w:p>
        </w:tc>
        <w:tc>
          <w:tcPr>
            <w:tcW w:w="1985"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right="379"/>
              <w:jc w:val="right"/>
              <w:rPr>
                <w:rFonts w:ascii="宋体" w:hAnsi="宋体" w:cs="宋体" w:eastAsia="宋体" w:hint="default"/>
                <w:sz w:val="22"/>
                <w:szCs w:val="22"/>
              </w:rPr>
            </w:pPr>
            <w:r>
              <w:rPr>
                <w:rFonts w:ascii="宋体"/>
                <w:sz w:val="22"/>
              </w:rPr>
              <w:t>-321.76</w:t>
            </w:r>
          </w:p>
        </w:tc>
        <w:tc>
          <w:tcPr>
            <w:tcW w:w="1558"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right="218"/>
              <w:jc w:val="right"/>
              <w:rPr>
                <w:rFonts w:ascii="宋体" w:hAnsi="宋体" w:cs="宋体" w:eastAsia="宋体" w:hint="default"/>
                <w:sz w:val="22"/>
                <w:szCs w:val="22"/>
              </w:rPr>
            </w:pPr>
            <w:r>
              <w:rPr>
                <w:rFonts w:ascii="宋体"/>
                <w:sz w:val="22"/>
              </w:rPr>
              <w:t>406.82</w:t>
            </w:r>
          </w:p>
        </w:tc>
        <w:tc>
          <w:tcPr>
            <w:tcW w:w="1702"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right="236"/>
              <w:jc w:val="right"/>
              <w:rPr>
                <w:rFonts w:ascii="宋体" w:hAnsi="宋体" w:cs="宋体" w:eastAsia="宋体" w:hint="default"/>
                <w:sz w:val="22"/>
                <w:szCs w:val="22"/>
              </w:rPr>
            </w:pPr>
            <w:r>
              <w:rPr>
                <w:rFonts w:ascii="宋体"/>
                <w:sz w:val="22"/>
              </w:rPr>
              <w:t>-728.58</w:t>
            </w:r>
          </w:p>
        </w:tc>
        <w:tc>
          <w:tcPr>
            <w:tcW w:w="2523" w:type="dxa"/>
            <w:tcBorders>
              <w:top w:val="single" w:sz="4" w:space="0" w:color="000000"/>
              <w:left w:val="single" w:sz="4" w:space="0" w:color="000000"/>
              <w:bottom w:val="single" w:sz="17" w:space="0" w:color="000000"/>
              <w:right w:val="single" w:sz="17" w:space="0" w:color="000000"/>
            </w:tcBorders>
          </w:tcPr>
          <w:p>
            <w:pPr>
              <w:pStyle w:val="TableParagraph"/>
              <w:spacing w:line="252" w:lineRule="exact"/>
              <w:ind w:right="574"/>
              <w:jc w:val="right"/>
              <w:rPr>
                <w:rFonts w:ascii="宋体" w:hAnsi="宋体" w:cs="宋体" w:eastAsia="宋体" w:hint="default"/>
                <w:sz w:val="22"/>
                <w:szCs w:val="22"/>
              </w:rPr>
            </w:pPr>
            <w:r>
              <w:rPr>
                <w:rFonts w:ascii="宋体"/>
                <w:sz w:val="22"/>
              </w:rPr>
              <w:t>-179.09%</w:t>
            </w:r>
          </w:p>
        </w:tc>
      </w:tr>
    </w:tbl>
    <w:p>
      <w:pPr>
        <w:pStyle w:val="BodyText"/>
        <w:spacing w:line="274" w:lineRule="exact" w:before="0"/>
        <w:ind w:right="0" w:firstLine="480"/>
        <w:jc w:val="both"/>
      </w:pPr>
      <w:r>
        <w:rPr>
          <w:spacing w:val="20"/>
        </w:rPr>
        <w:t>经信永中和会计师事务所有限责任公司审计，</w:t>
      </w:r>
      <w:r>
        <w:rPr>
          <w:spacing w:val="-91"/>
        </w:rPr>
        <w:t> </w:t>
      </w:r>
      <w:r>
        <w:rPr>
          <w:spacing w:val="19"/>
        </w:rPr>
        <w:t>截至本报告期末，</w:t>
      </w:r>
      <w:r>
        <w:rPr>
          <w:spacing w:val="-91"/>
        </w:rPr>
        <w:t> </w:t>
      </w:r>
      <w:r>
        <w:rPr>
          <w:spacing w:val="18"/>
        </w:rPr>
        <w:t>该公司总资产为</w:t>
      </w:r>
    </w:p>
    <w:p>
      <w:pPr>
        <w:pStyle w:val="BodyText"/>
        <w:spacing w:line="240" w:lineRule="auto" w:before="151"/>
        <w:ind w:right="0"/>
        <w:jc w:val="left"/>
      </w:pPr>
      <w:r>
        <w:rPr>
          <w:rFonts w:ascii="宋体" w:hAnsi="宋体" w:cs="宋体" w:eastAsia="宋体" w:hint="default"/>
        </w:rPr>
        <w:t>10,348.36</w:t>
      </w:r>
      <w:r>
        <w:rPr>
          <w:rFonts w:ascii="宋体" w:hAnsi="宋体" w:cs="宋体" w:eastAsia="宋体" w:hint="default"/>
          <w:spacing w:val="-54"/>
        </w:rPr>
        <w:t> </w:t>
      </w:r>
      <w:r>
        <w:rPr/>
        <w:t>万元，净资产为</w:t>
      </w:r>
      <w:r>
        <w:rPr>
          <w:spacing w:val="-54"/>
        </w:rPr>
        <w:t> </w:t>
      </w:r>
      <w:r>
        <w:rPr>
          <w:rFonts w:ascii="宋体" w:hAnsi="宋体" w:cs="宋体" w:eastAsia="宋体" w:hint="default"/>
        </w:rPr>
        <w:t>6,193.81</w:t>
      </w:r>
      <w:r>
        <w:rPr>
          <w:rFonts w:ascii="宋体" w:hAnsi="宋体" w:cs="宋体" w:eastAsia="宋体" w:hint="default"/>
          <w:spacing w:val="-54"/>
        </w:rPr>
        <w:t> </w:t>
      </w:r>
      <w:r>
        <w:rPr/>
        <w:t>万元。</w:t>
      </w:r>
      <w:r>
        <w:rPr>
          <w:rFonts w:ascii="宋体" w:hAnsi="宋体" w:cs="宋体" w:eastAsia="宋体" w:hint="default"/>
        </w:rPr>
        <w:t>2011</w:t>
      </w:r>
      <w:r>
        <w:rPr>
          <w:rFonts w:ascii="宋体" w:hAnsi="宋体" w:cs="宋体" w:eastAsia="宋体" w:hint="default"/>
          <w:spacing w:val="-54"/>
        </w:rPr>
        <w:t> </w:t>
      </w:r>
      <w:r>
        <w:rPr/>
        <w:t>年度实现营业收入</w:t>
      </w:r>
      <w:r>
        <w:rPr>
          <w:spacing w:val="-56"/>
        </w:rPr>
        <w:t> </w:t>
      </w:r>
      <w:r>
        <w:rPr>
          <w:rFonts w:ascii="宋体" w:hAnsi="宋体" w:cs="宋体" w:eastAsia="宋体" w:hint="default"/>
        </w:rPr>
        <w:t>34,70.56</w:t>
      </w:r>
      <w:r>
        <w:rPr>
          <w:rFonts w:ascii="宋体" w:hAnsi="宋体" w:cs="宋体" w:eastAsia="宋体" w:hint="default"/>
          <w:spacing w:val="-54"/>
        </w:rPr>
        <w:t> </w:t>
      </w:r>
      <w:r>
        <w:rPr/>
        <w:t>万元，净利润</w:t>
      </w:r>
    </w:p>
    <w:p>
      <w:pPr>
        <w:pStyle w:val="BodyText"/>
        <w:spacing w:line="240" w:lineRule="auto" w:before="154"/>
        <w:ind w:right="0"/>
        <w:jc w:val="left"/>
      </w:pPr>
      <w:r>
        <w:rPr>
          <w:rFonts w:ascii="宋体" w:hAnsi="宋体" w:cs="宋体" w:eastAsia="宋体" w:hint="default"/>
        </w:rPr>
        <w:t>-321.76</w:t>
      </w:r>
      <w:r>
        <w:rPr>
          <w:rFonts w:ascii="宋体" w:hAnsi="宋体" w:cs="宋体" w:eastAsia="宋体" w:hint="default"/>
          <w:spacing w:val="-61"/>
        </w:rPr>
        <w:t> </w:t>
      </w:r>
      <w:r>
        <w:rPr/>
        <w:t>万元。</w:t>
      </w:r>
    </w:p>
    <w:p>
      <w:pPr>
        <w:pStyle w:val="BodyText"/>
        <w:spacing w:line="357" w:lineRule="auto" w:before="152"/>
        <w:ind w:right="508" w:firstLine="480"/>
        <w:jc w:val="both"/>
      </w:pPr>
      <w:r>
        <w:rPr/>
        <w:t>桑瑞思公司</w:t>
      </w:r>
      <w:r>
        <w:rPr>
          <w:spacing w:val="-51"/>
        </w:rPr>
        <w:t> </w:t>
      </w:r>
      <w:r>
        <w:rPr>
          <w:rFonts w:ascii="宋体" w:hAnsi="宋体" w:cs="宋体" w:eastAsia="宋体" w:hint="default"/>
        </w:rPr>
        <w:t>2011</w:t>
      </w:r>
      <w:r>
        <w:rPr>
          <w:rFonts w:ascii="宋体" w:hAnsi="宋体" w:cs="宋体" w:eastAsia="宋体" w:hint="default"/>
          <w:spacing w:val="-50"/>
        </w:rPr>
        <w:t> </w:t>
      </w:r>
      <w:r>
        <w:rPr/>
        <w:t>年营业收入同比下降</w:t>
      </w:r>
      <w:r>
        <w:rPr>
          <w:spacing w:val="-50"/>
        </w:rPr>
        <w:t> </w:t>
      </w:r>
      <w:r>
        <w:rPr>
          <w:rFonts w:ascii="宋体" w:hAnsi="宋体" w:cs="宋体" w:eastAsia="宋体" w:hint="default"/>
        </w:rPr>
        <w:t>43.8%</w:t>
      </w:r>
      <w:r>
        <w:rPr/>
        <w:t>，净利润下降</w:t>
      </w:r>
      <w:r>
        <w:rPr>
          <w:spacing w:val="-50"/>
        </w:rPr>
        <w:t> </w:t>
      </w:r>
      <w:r>
        <w:rPr>
          <w:rFonts w:ascii="宋体" w:hAnsi="宋体" w:cs="宋体" w:eastAsia="宋体" w:hint="default"/>
        </w:rPr>
        <w:t>179.09%</w:t>
      </w:r>
      <w:r>
        <w:rPr/>
        <w:t>，业绩大幅波动的原 因是：桑瑞思公司主营精密环境工程业务，而精密环境工程业务的收入须在完工方后确认。</w:t>
      </w:r>
      <w:r>
        <w:rPr>
          <w:spacing w:val="-88"/>
        </w:rPr>
        <w:t> </w:t>
      </w:r>
      <w:r>
        <w:rPr>
          <w:spacing w:val="-88"/>
        </w:rPr>
      </w:r>
      <w:r>
        <w:rPr/>
        <w:t>报告期内在建的项目有合同金额</w:t>
      </w:r>
      <w:r>
        <w:rPr>
          <w:spacing w:val="-60"/>
        </w:rPr>
        <w:t> </w:t>
      </w:r>
      <w:r>
        <w:rPr>
          <w:rFonts w:ascii="宋体" w:hAnsi="宋体" w:cs="宋体" w:eastAsia="宋体" w:hint="default"/>
        </w:rPr>
        <w:t>980</w:t>
      </w:r>
      <w:r>
        <w:rPr>
          <w:rFonts w:ascii="宋体" w:hAnsi="宋体" w:cs="宋体" w:eastAsia="宋体" w:hint="default"/>
          <w:spacing w:val="-60"/>
        </w:rPr>
        <w:t> </w:t>
      </w:r>
      <w:r>
        <w:rPr>
          <w:spacing w:val="-4"/>
        </w:rPr>
        <w:t>万的“青白江区医疗中心工程”项目、合同金额</w:t>
      </w:r>
      <w:r>
        <w:rPr>
          <w:spacing w:val="-59"/>
        </w:rPr>
        <w:t> </w:t>
      </w:r>
      <w:r>
        <w:rPr>
          <w:rFonts w:ascii="宋体" w:hAnsi="宋体" w:cs="宋体" w:eastAsia="宋体" w:hint="default"/>
        </w:rPr>
        <w:t>2472</w:t>
      </w:r>
      <w:r>
        <w:rPr>
          <w:rFonts w:ascii="宋体" w:hAnsi="宋体" w:cs="宋体" w:eastAsia="宋体" w:hint="default"/>
          <w:spacing w:val="-60"/>
        </w:rPr>
        <w:t> </w:t>
      </w:r>
      <w:r>
        <w:rPr/>
        <w:t>万</w:t>
      </w:r>
    </w:p>
    <w:p>
      <w:pPr>
        <w:pStyle w:val="BodyText"/>
        <w:spacing w:line="357" w:lineRule="auto" w:before="36"/>
        <w:ind w:right="494"/>
        <w:jc w:val="left"/>
      </w:pPr>
      <w:r>
        <w:rPr>
          <w:spacing w:val="-7"/>
        </w:rPr>
        <w:t>的“成都二医院净化手术室工程”等项目尚未完工，报告期未确认收入。随着这些项目在</w:t>
      </w:r>
      <w:r>
        <w:rPr>
          <w:spacing w:val="-48"/>
        </w:rPr>
        <w:t> </w:t>
      </w:r>
      <w:r>
        <w:rPr>
          <w:rFonts w:ascii="宋体" w:hAnsi="宋体" w:cs="宋体" w:eastAsia="宋体" w:hint="default"/>
        </w:rPr>
        <w:t>2012 </w:t>
      </w:r>
      <w:r>
        <w:rPr/>
        <w:t>年完工，预计桑瑞思公司精密环境工程业务将恢复增长的势头。</w:t>
      </w:r>
    </w:p>
    <w:p>
      <w:pPr>
        <w:pStyle w:val="BodyText"/>
        <w:spacing w:line="240" w:lineRule="auto"/>
        <w:ind w:left="633" w:right="0"/>
        <w:jc w:val="left"/>
      </w:pPr>
      <w:r>
        <w:rPr/>
        <w:t>（</w:t>
      </w:r>
      <w:r>
        <w:rPr>
          <w:rFonts w:ascii="宋体" w:hAnsi="宋体" w:cs="宋体" w:eastAsia="宋体" w:hint="default"/>
        </w:rPr>
        <w:t>2</w:t>
      </w:r>
      <w:r>
        <w:rPr/>
        <w:t>）</w:t>
      </w:r>
      <w:r>
        <w:rPr>
          <w:spacing w:val="59"/>
        </w:rPr>
        <w:t> </w:t>
      </w:r>
      <w:r>
        <w:rPr/>
        <w:t>四川多富冷暖设备有限公司</w:t>
      </w:r>
    </w:p>
    <w:p>
      <w:pPr>
        <w:spacing w:after="0" w:line="240" w:lineRule="auto"/>
        <w:jc w:val="left"/>
        <w:sectPr>
          <w:type w:val="continuous"/>
          <w:pgSz w:w="11910" w:h="16840"/>
          <w:pgMar w:top="1600" w:bottom="280" w:left="980" w:right="620"/>
        </w:sectPr>
      </w:pPr>
    </w:p>
    <w:p>
      <w:pPr>
        <w:spacing w:line="240" w:lineRule="auto" w:before="13"/>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1599"/>
        <w:gridCol w:w="1961"/>
        <w:gridCol w:w="1700"/>
        <w:gridCol w:w="1844"/>
        <w:gridCol w:w="2552"/>
      </w:tblGrid>
      <w:tr>
        <w:trPr>
          <w:trHeight w:val="455" w:hRule="exact"/>
        </w:trPr>
        <w:tc>
          <w:tcPr>
            <w:tcW w:w="1599" w:type="dxa"/>
            <w:tcBorders>
              <w:top w:val="single" w:sz="17" w:space="0" w:color="000000"/>
              <w:left w:val="single" w:sz="17" w:space="0" w:color="000000"/>
              <w:bottom w:val="single" w:sz="4" w:space="0" w:color="000000"/>
              <w:right w:val="single" w:sz="4" w:space="0" w:color="000000"/>
            </w:tcBorders>
            <w:shd w:val="clear" w:color="auto" w:fill="BEBEBE"/>
          </w:tcPr>
          <w:p>
            <w:pPr/>
          </w:p>
        </w:tc>
        <w:tc>
          <w:tcPr>
            <w:tcW w:w="1961"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506" w:right="0"/>
              <w:jc w:val="left"/>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5"/>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1700"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b/>
                <w:bCs/>
                <w:sz w:val="22"/>
                <w:szCs w:val="22"/>
              </w:rPr>
              <w:t>2010</w:t>
            </w:r>
            <w:r>
              <w:rPr>
                <w:rFonts w:ascii="宋体" w:hAnsi="宋体" w:cs="宋体" w:eastAsia="宋体" w:hint="default"/>
                <w:b/>
                <w:bCs/>
                <w:spacing w:val="-56"/>
                <w:sz w:val="22"/>
                <w:szCs w:val="22"/>
              </w:rPr>
              <w:t> </w:t>
            </w:r>
            <w:r>
              <w:rPr>
                <w:rFonts w:ascii="宋体" w:hAnsi="宋体" w:cs="宋体" w:eastAsia="宋体" w:hint="default"/>
                <w:b/>
                <w:bCs/>
                <w:sz w:val="22"/>
                <w:szCs w:val="22"/>
              </w:rPr>
              <w:t>年度</w:t>
            </w:r>
            <w:r>
              <w:rPr>
                <w:rFonts w:ascii="宋体" w:hAnsi="宋体" w:cs="宋体" w:eastAsia="宋体" w:hint="default"/>
                <w:sz w:val="22"/>
                <w:szCs w:val="22"/>
              </w:rPr>
            </w:r>
          </w:p>
        </w:tc>
        <w:tc>
          <w:tcPr>
            <w:tcW w:w="1844"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477" w:right="0"/>
              <w:jc w:val="left"/>
              <w:rPr>
                <w:rFonts w:ascii="宋体" w:hAnsi="宋体" w:cs="宋体" w:eastAsia="宋体" w:hint="default"/>
                <w:sz w:val="22"/>
                <w:szCs w:val="22"/>
              </w:rPr>
            </w:pPr>
            <w:r>
              <w:rPr>
                <w:rFonts w:ascii="宋体" w:hAnsi="宋体" w:cs="宋体" w:eastAsia="宋体" w:hint="default"/>
                <w:b/>
                <w:bCs/>
                <w:sz w:val="22"/>
                <w:szCs w:val="22"/>
              </w:rPr>
              <w:t>变动金额</w:t>
            </w:r>
            <w:r>
              <w:rPr>
                <w:rFonts w:ascii="宋体" w:hAnsi="宋体" w:cs="宋体" w:eastAsia="宋体" w:hint="default"/>
                <w:sz w:val="22"/>
                <w:szCs w:val="22"/>
              </w:rPr>
            </w:r>
          </w:p>
        </w:tc>
        <w:tc>
          <w:tcPr>
            <w:tcW w:w="2552"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53" w:lineRule="exact"/>
              <w:ind w:left="830" w:right="0"/>
              <w:jc w:val="left"/>
              <w:rPr>
                <w:rFonts w:ascii="宋体" w:hAnsi="宋体" w:cs="宋体" w:eastAsia="宋体" w:hint="default"/>
                <w:sz w:val="22"/>
                <w:szCs w:val="22"/>
              </w:rPr>
            </w:pPr>
            <w:r>
              <w:rPr>
                <w:rFonts w:ascii="宋体" w:hAnsi="宋体" w:cs="宋体" w:eastAsia="宋体" w:hint="default"/>
                <w:b/>
                <w:bCs/>
                <w:sz w:val="22"/>
                <w:szCs w:val="22"/>
              </w:rPr>
              <w:t>变动幅度</w:t>
            </w:r>
            <w:r>
              <w:rPr>
                <w:rFonts w:ascii="宋体" w:hAnsi="宋体" w:cs="宋体" w:eastAsia="宋体" w:hint="default"/>
                <w:sz w:val="22"/>
                <w:szCs w:val="22"/>
              </w:rPr>
            </w:r>
          </w:p>
        </w:tc>
      </w:tr>
      <w:tr>
        <w:trPr>
          <w:trHeight w:val="439" w:hRule="exact"/>
        </w:trPr>
        <w:tc>
          <w:tcPr>
            <w:tcW w:w="1599"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5" w:right="0"/>
              <w:jc w:val="left"/>
              <w:rPr>
                <w:rFonts w:ascii="宋体" w:hAnsi="宋体" w:cs="宋体" w:eastAsia="宋体" w:hint="default"/>
                <w:sz w:val="22"/>
                <w:szCs w:val="22"/>
              </w:rPr>
            </w:pPr>
            <w:r>
              <w:rPr>
                <w:rFonts w:ascii="宋体" w:hAnsi="宋体" w:cs="宋体" w:eastAsia="宋体" w:hint="default"/>
                <w:sz w:val="22"/>
                <w:szCs w:val="22"/>
              </w:rPr>
              <w:t>总资产</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4" w:right="0"/>
              <w:jc w:val="left"/>
              <w:rPr>
                <w:rFonts w:ascii="宋体" w:hAnsi="宋体" w:cs="宋体" w:eastAsia="宋体" w:hint="default"/>
                <w:sz w:val="22"/>
                <w:szCs w:val="22"/>
              </w:rPr>
            </w:pPr>
            <w:r>
              <w:rPr>
                <w:rFonts w:ascii="宋体"/>
                <w:sz w:val="22"/>
              </w:rPr>
              <w:t>699.02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7" w:right="0"/>
              <w:jc w:val="center"/>
              <w:rPr>
                <w:rFonts w:ascii="宋体" w:hAnsi="宋体" w:cs="宋体" w:eastAsia="宋体" w:hint="default"/>
                <w:sz w:val="22"/>
                <w:szCs w:val="22"/>
              </w:rPr>
            </w:pPr>
            <w:r>
              <w:rPr>
                <w:rFonts w:ascii="宋体"/>
                <w:sz w:val="22"/>
              </w:rPr>
              <w:t>515.68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4" w:right="0"/>
              <w:jc w:val="left"/>
              <w:rPr>
                <w:rFonts w:ascii="宋体" w:hAnsi="宋体" w:cs="宋体" w:eastAsia="宋体" w:hint="default"/>
                <w:sz w:val="22"/>
                <w:szCs w:val="22"/>
              </w:rPr>
            </w:pPr>
            <w:r>
              <w:rPr>
                <w:rFonts w:ascii="宋体"/>
                <w:sz w:val="22"/>
              </w:rPr>
              <w:t>183.34</w:t>
            </w:r>
          </w:p>
        </w:tc>
        <w:tc>
          <w:tcPr>
            <w:tcW w:w="2552"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544" w:right="0"/>
              <w:jc w:val="left"/>
              <w:rPr>
                <w:rFonts w:ascii="宋体" w:hAnsi="宋体" w:cs="宋体" w:eastAsia="宋体" w:hint="default"/>
                <w:sz w:val="22"/>
                <w:szCs w:val="22"/>
              </w:rPr>
            </w:pPr>
            <w:r>
              <w:rPr>
                <w:rFonts w:ascii="宋体"/>
                <w:sz w:val="22"/>
              </w:rPr>
              <w:t>35.55%</w:t>
            </w:r>
          </w:p>
        </w:tc>
      </w:tr>
      <w:tr>
        <w:trPr>
          <w:trHeight w:val="437" w:hRule="exact"/>
        </w:trPr>
        <w:tc>
          <w:tcPr>
            <w:tcW w:w="1599"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5" w:right="0"/>
              <w:jc w:val="left"/>
              <w:rPr>
                <w:rFonts w:ascii="宋体" w:hAnsi="宋体" w:cs="宋体" w:eastAsia="宋体" w:hint="default"/>
                <w:sz w:val="22"/>
                <w:szCs w:val="22"/>
              </w:rPr>
            </w:pPr>
            <w:r>
              <w:rPr>
                <w:rFonts w:ascii="宋体" w:hAnsi="宋体" w:cs="宋体" w:eastAsia="宋体" w:hint="default"/>
                <w:sz w:val="22"/>
                <w:szCs w:val="22"/>
              </w:rPr>
              <w:t>净资产</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4" w:right="0"/>
              <w:jc w:val="left"/>
              <w:rPr>
                <w:rFonts w:ascii="宋体" w:hAnsi="宋体" w:cs="宋体" w:eastAsia="宋体" w:hint="default"/>
                <w:sz w:val="22"/>
                <w:szCs w:val="22"/>
              </w:rPr>
            </w:pPr>
            <w:r>
              <w:rPr>
                <w:rFonts w:ascii="宋体"/>
                <w:sz w:val="22"/>
              </w:rPr>
              <w:t>167.18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7" w:right="0"/>
              <w:jc w:val="center"/>
              <w:rPr>
                <w:rFonts w:ascii="宋体" w:hAnsi="宋体" w:cs="宋体" w:eastAsia="宋体" w:hint="default"/>
                <w:sz w:val="22"/>
                <w:szCs w:val="22"/>
              </w:rPr>
            </w:pPr>
            <w:r>
              <w:rPr>
                <w:rFonts w:ascii="宋体"/>
                <w:sz w:val="22"/>
              </w:rPr>
              <w:t>108.09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4" w:right="0"/>
              <w:jc w:val="left"/>
              <w:rPr>
                <w:rFonts w:ascii="宋体" w:hAnsi="宋体" w:cs="宋体" w:eastAsia="宋体" w:hint="default"/>
                <w:sz w:val="22"/>
                <w:szCs w:val="22"/>
              </w:rPr>
            </w:pPr>
            <w:r>
              <w:rPr>
                <w:rFonts w:ascii="宋体"/>
                <w:sz w:val="22"/>
              </w:rPr>
              <w:t>59.09</w:t>
            </w:r>
          </w:p>
        </w:tc>
        <w:tc>
          <w:tcPr>
            <w:tcW w:w="2552"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544" w:right="0"/>
              <w:jc w:val="left"/>
              <w:rPr>
                <w:rFonts w:ascii="宋体" w:hAnsi="宋体" w:cs="宋体" w:eastAsia="宋体" w:hint="default"/>
                <w:sz w:val="22"/>
                <w:szCs w:val="22"/>
              </w:rPr>
            </w:pPr>
            <w:r>
              <w:rPr>
                <w:rFonts w:ascii="宋体"/>
                <w:sz w:val="22"/>
              </w:rPr>
              <w:t>54.67%</w:t>
            </w:r>
          </w:p>
        </w:tc>
      </w:tr>
      <w:tr>
        <w:trPr>
          <w:trHeight w:val="439" w:hRule="exact"/>
        </w:trPr>
        <w:tc>
          <w:tcPr>
            <w:tcW w:w="1599"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5"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4" w:right="0"/>
              <w:jc w:val="left"/>
              <w:rPr>
                <w:rFonts w:ascii="宋体" w:hAnsi="宋体" w:cs="宋体" w:eastAsia="宋体" w:hint="default"/>
                <w:sz w:val="22"/>
                <w:szCs w:val="22"/>
              </w:rPr>
            </w:pPr>
            <w:r>
              <w:rPr>
                <w:rFonts w:ascii="宋体"/>
                <w:sz w:val="22"/>
              </w:rPr>
              <w:t>1,059.33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7" w:right="0"/>
              <w:jc w:val="center"/>
              <w:rPr>
                <w:rFonts w:ascii="宋体" w:hAnsi="宋体" w:cs="宋体" w:eastAsia="宋体" w:hint="default"/>
                <w:sz w:val="22"/>
                <w:szCs w:val="22"/>
              </w:rPr>
            </w:pPr>
            <w:r>
              <w:rPr>
                <w:rFonts w:ascii="宋体"/>
                <w:sz w:val="22"/>
              </w:rPr>
              <w:t>490.73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4" w:right="0"/>
              <w:jc w:val="left"/>
              <w:rPr>
                <w:rFonts w:ascii="宋体" w:hAnsi="宋体" w:cs="宋体" w:eastAsia="宋体" w:hint="default"/>
                <w:sz w:val="22"/>
                <w:szCs w:val="22"/>
              </w:rPr>
            </w:pPr>
            <w:r>
              <w:rPr>
                <w:rFonts w:ascii="宋体"/>
                <w:sz w:val="22"/>
              </w:rPr>
              <w:t>568.60</w:t>
            </w:r>
          </w:p>
        </w:tc>
        <w:tc>
          <w:tcPr>
            <w:tcW w:w="2552"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544" w:right="0"/>
              <w:jc w:val="left"/>
              <w:rPr>
                <w:rFonts w:ascii="宋体" w:hAnsi="宋体" w:cs="宋体" w:eastAsia="宋体" w:hint="default"/>
                <w:sz w:val="22"/>
                <w:szCs w:val="22"/>
              </w:rPr>
            </w:pPr>
            <w:r>
              <w:rPr>
                <w:rFonts w:ascii="宋体"/>
                <w:sz w:val="22"/>
              </w:rPr>
              <w:t>115.87%</w:t>
            </w:r>
          </w:p>
        </w:tc>
      </w:tr>
      <w:tr>
        <w:trPr>
          <w:trHeight w:val="456" w:hRule="exact"/>
        </w:trPr>
        <w:tc>
          <w:tcPr>
            <w:tcW w:w="1599" w:type="dxa"/>
            <w:tcBorders>
              <w:top w:val="single" w:sz="4" w:space="0" w:color="000000"/>
              <w:left w:val="single" w:sz="17" w:space="0" w:color="000000"/>
              <w:bottom w:val="single" w:sz="17" w:space="0" w:color="000000"/>
              <w:right w:val="single" w:sz="4" w:space="0" w:color="000000"/>
            </w:tcBorders>
          </w:tcPr>
          <w:p>
            <w:pPr>
              <w:pStyle w:val="TableParagraph"/>
              <w:spacing w:line="252" w:lineRule="exact"/>
              <w:ind w:left="525"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1961"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544" w:right="0"/>
              <w:jc w:val="left"/>
              <w:rPr>
                <w:rFonts w:ascii="宋体" w:hAnsi="宋体" w:cs="宋体" w:eastAsia="宋体" w:hint="default"/>
                <w:sz w:val="22"/>
                <w:szCs w:val="22"/>
              </w:rPr>
            </w:pPr>
            <w:r>
              <w:rPr>
                <w:rFonts w:ascii="宋体"/>
                <w:sz w:val="22"/>
              </w:rPr>
              <w:t>59.09</w:t>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57" w:right="0"/>
              <w:jc w:val="center"/>
              <w:rPr>
                <w:rFonts w:ascii="宋体" w:hAnsi="宋体" w:cs="宋体" w:eastAsia="宋体" w:hint="default"/>
                <w:sz w:val="22"/>
                <w:szCs w:val="22"/>
              </w:rPr>
            </w:pPr>
            <w:r>
              <w:rPr>
                <w:rFonts w:ascii="宋体"/>
                <w:sz w:val="22"/>
              </w:rPr>
              <w:t>-27.09</w:t>
            </w:r>
          </w:p>
        </w:tc>
        <w:tc>
          <w:tcPr>
            <w:tcW w:w="1844"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544" w:right="0"/>
              <w:jc w:val="left"/>
              <w:rPr>
                <w:rFonts w:ascii="宋体" w:hAnsi="宋体" w:cs="宋体" w:eastAsia="宋体" w:hint="default"/>
                <w:sz w:val="22"/>
                <w:szCs w:val="22"/>
              </w:rPr>
            </w:pPr>
            <w:r>
              <w:rPr>
                <w:rFonts w:ascii="宋体"/>
                <w:sz w:val="22"/>
              </w:rPr>
              <w:t>86.18</w:t>
            </w:r>
          </w:p>
        </w:tc>
        <w:tc>
          <w:tcPr>
            <w:tcW w:w="2552" w:type="dxa"/>
            <w:tcBorders>
              <w:top w:val="single" w:sz="4" w:space="0" w:color="000000"/>
              <w:left w:val="single" w:sz="4" w:space="0" w:color="000000"/>
              <w:bottom w:val="single" w:sz="17" w:space="0" w:color="000000"/>
              <w:right w:val="single" w:sz="17" w:space="0" w:color="000000"/>
            </w:tcBorders>
          </w:tcPr>
          <w:p>
            <w:pPr>
              <w:pStyle w:val="TableParagraph"/>
              <w:spacing w:line="252" w:lineRule="exact"/>
              <w:ind w:left="544" w:right="0"/>
              <w:jc w:val="left"/>
              <w:rPr>
                <w:rFonts w:ascii="宋体" w:hAnsi="宋体" w:cs="宋体" w:eastAsia="宋体" w:hint="default"/>
                <w:sz w:val="22"/>
                <w:szCs w:val="22"/>
              </w:rPr>
            </w:pPr>
            <w:r>
              <w:rPr>
                <w:rFonts w:ascii="宋体"/>
                <w:sz w:val="22"/>
              </w:rPr>
              <w:t>-318.12%</w:t>
            </w:r>
          </w:p>
        </w:tc>
      </w:tr>
    </w:tbl>
    <w:p>
      <w:pPr>
        <w:pStyle w:val="BodyText"/>
        <w:spacing w:line="274" w:lineRule="exact" w:before="0"/>
        <w:ind w:left="633" w:right="95"/>
        <w:jc w:val="left"/>
        <w:rPr>
          <w:rFonts w:ascii="宋体" w:hAnsi="宋体" w:cs="宋体" w:eastAsia="宋体" w:hint="default"/>
        </w:rPr>
      </w:pPr>
      <w:r>
        <w:rPr/>
        <w:t>经信永中和会计师事务所有限责任公司审计，截至本报告期末，该公司总资产为</w:t>
      </w:r>
      <w:r>
        <w:rPr>
          <w:spacing w:val="-79"/>
        </w:rPr>
        <w:t> </w:t>
      </w:r>
      <w:r>
        <w:rPr>
          <w:rFonts w:ascii="宋体" w:hAnsi="宋体" w:cs="宋体" w:eastAsia="宋体" w:hint="default"/>
        </w:rPr>
        <w:t>699.02</w:t>
      </w:r>
    </w:p>
    <w:p>
      <w:pPr>
        <w:pStyle w:val="BodyText"/>
        <w:spacing w:line="240" w:lineRule="auto" w:before="151"/>
        <w:ind w:right="95"/>
        <w:jc w:val="left"/>
      </w:pPr>
      <w:r>
        <w:rPr/>
        <w:t>万元，净资产为</w:t>
      </w:r>
      <w:r>
        <w:rPr>
          <w:spacing w:val="-61"/>
        </w:rPr>
        <w:t> </w:t>
      </w:r>
      <w:r>
        <w:rPr>
          <w:rFonts w:ascii="宋体" w:hAnsi="宋体" w:cs="宋体" w:eastAsia="宋体" w:hint="default"/>
        </w:rPr>
        <w:t>167.18</w:t>
      </w:r>
      <w:r>
        <w:rPr>
          <w:rFonts w:ascii="宋体" w:hAnsi="宋体" w:cs="宋体" w:eastAsia="宋体" w:hint="default"/>
          <w:spacing w:val="-60"/>
        </w:rPr>
        <w:t> </w:t>
      </w:r>
      <w:r>
        <w:rPr/>
        <w:t>万元。</w:t>
      </w:r>
      <w:r>
        <w:rPr>
          <w:rFonts w:ascii="宋体" w:hAnsi="宋体" w:cs="宋体" w:eastAsia="宋体" w:hint="default"/>
        </w:rPr>
        <w:t>2011</w:t>
      </w:r>
      <w:r>
        <w:rPr>
          <w:rFonts w:ascii="宋体" w:hAnsi="宋体" w:cs="宋体" w:eastAsia="宋体" w:hint="default"/>
          <w:spacing w:val="-60"/>
        </w:rPr>
        <w:t> </w:t>
      </w:r>
      <w:r>
        <w:rPr/>
        <w:t>年度实现营业收入</w:t>
      </w:r>
      <w:r>
        <w:rPr>
          <w:spacing w:val="-60"/>
        </w:rPr>
        <w:t> </w:t>
      </w:r>
      <w:r>
        <w:rPr>
          <w:rFonts w:ascii="宋体" w:hAnsi="宋体" w:cs="宋体" w:eastAsia="宋体" w:hint="default"/>
        </w:rPr>
        <w:t>1059.33</w:t>
      </w:r>
      <w:r>
        <w:rPr>
          <w:rFonts w:ascii="宋体" w:hAnsi="宋体" w:cs="宋体" w:eastAsia="宋体" w:hint="default"/>
          <w:spacing w:val="-60"/>
        </w:rPr>
        <w:t> </w:t>
      </w:r>
      <w:r>
        <w:rPr/>
        <w:t>万元，净利润</w:t>
      </w:r>
      <w:r>
        <w:rPr>
          <w:spacing w:val="-60"/>
        </w:rPr>
        <w:t> </w:t>
      </w:r>
      <w:r>
        <w:rPr>
          <w:rFonts w:ascii="宋体" w:hAnsi="宋体" w:cs="宋体" w:eastAsia="宋体" w:hint="default"/>
        </w:rPr>
        <w:t>59.09</w:t>
      </w:r>
      <w:r>
        <w:rPr>
          <w:rFonts w:ascii="宋体" w:hAnsi="宋体" w:cs="宋体" w:eastAsia="宋体" w:hint="default"/>
          <w:spacing w:val="-60"/>
        </w:rPr>
        <w:t> </w:t>
      </w:r>
      <w:r>
        <w:rPr/>
        <w:t>万元。</w:t>
      </w:r>
    </w:p>
    <w:p>
      <w:pPr>
        <w:pStyle w:val="BodyText"/>
        <w:spacing w:line="355" w:lineRule="auto" w:before="154"/>
        <w:ind w:right="218" w:firstLine="480"/>
        <w:jc w:val="left"/>
      </w:pPr>
      <w:r>
        <w:rPr/>
        <w:t>公司于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3"/>
        </w:rPr>
        <w:t>日完成了对多富公司的收购，将多富公司的资产负债表纳入了合</w:t>
      </w:r>
      <w:r>
        <w:rPr/>
        <w:t> 并报表的范围，损益表本报告期未合并。</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9"/>
          <w:szCs w:val="19"/>
        </w:rPr>
      </w:pPr>
    </w:p>
    <w:p>
      <w:pPr>
        <w:pStyle w:val="Heading6"/>
        <w:spacing w:line="240" w:lineRule="auto" w:before="0"/>
        <w:ind w:right="95"/>
        <w:jc w:val="left"/>
      </w:pPr>
      <w:r>
        <w:rPr/>
        <w:t>（八）报告期内，公司不存在特殊目的的控制主体</w:t>
      </w:r>
    </w:p>
    <w:p>
      <w:pPr>
        <w:spacing w:line="240" w:lineRule="auto" w:before="0"/>
        <w:rPr>
          <w:rFonts w:ascii="黑体" w:hAnsi="黑体" w:cs="黑体" w:eastAsia="黑体" w:hint="default"/>
          <w:sz w:val="28"/>
          <w:szCs w:val="28"/>
        </w:rPr>
      </w:pPr>
    </w:p>
    <w:p>
      <w:pPr>
        <w:spacing w:line="240" w:lineRule="auto" w:before="1"/>
        <w:rPr>
          <w:rFonts w:ascii="黑体" w:hAnsi="黑体" w:cs="黑体" w:eastAsia="黑体" w:hint="default"/>
          <w:sz w:val="30"/>
          <w:szCs w:val="30"/>
        </w:rPr>
      </w:pPr>
    </w:p>
    <w:p>
      <w:pPr>
        <w:pStyle w:val="Heading4"/>
        <w:spacing w:line="240" w:lineRule="auto"/>
        <w:ind w:right="95"/>
        <w:jc w:val="left"/>
      </w:pPr>
      <w:r>
        <w:rPr/>
        <w:t>二、对公司未来发展的展望</w:t>
      </w:r>
    </w:p>
    <w:p>
      <w:pPr>
        <w:pStyle w:val="Heading6"/>
        <w:spacing w:line="240" w:lineRule="auto" w:before="192"/>
        <w:ind w:right="95"/>
        <w:jc w:val="left"/>
      </w:pPr>
      <w:r>
        <w:rPr/>
        <w:t>（一）公司所处产业的发展前景</w:t>
      </w:r>
    </w:p>
    <w:p>
      <w:pPr>
        <w:pStyle w:val="BodyText"/>
        <w:spacing w:line="357" w:lineRule="auto" w:before="186"/>
        <w:ind w:right="238" w:firstLine="480"/>
        <w:jc w:val="both"/>
      </w:pPr>
      <w:r>
        <w:rPr/>
        <w:t>随着国家“十二五”规划的实施以及战略性新兴产业、信息化产业发展规划、节能减排 降耗相关政策的出台和实施，我国精密环境产品、工程、服务步入了一个新的发展阶段，与</w:t>
      </w:r>
      <w:r>
        <w:rPr>
          <w:spacing w:val="-91"/>
        </w:rPr>
        <w:t> </w:t>
      </w:r>
      <w:r>
        <w:rPr>
          <w:spacing w:val="-91"/>
        </w:rPr>
      </w:r>
      <w:r>
        <w:rPr/>
        <w:t>精密环境相关的产品将广泛应用于数据中心、医疗、电信、金融证券、制造、节能减排降耗</w:t>
      </w:r>
      <w:r>
        <w:rPr>
          <w:spacing w:val="-91"/>
        </w:rPr>
        <w:t> </w:t>
      </w:r>
      <w:r>
        <w:rPr>
          <w:spacing w:val="-91"/>
        </w:rPr>
      </w:r>
      <w:r>
        <w:rPr/>
        <w:t>等诸多领域，这为公司的精密环境业务拓展提供了良好的机遇。</w:t>
      </w:r>
    </w:p>
    <w:p>
      <w:pPr>
        <w:pStyle w:val="BodyText"/>
        <w:spacing w:line="357" w:lineRule="auto"/>
        <w:ind w:right="95" w:firstLine="480"/>
        <w:jc w:val="left"/>
      </w:pPr>
      <w:r>
        <w:rPr/>
        <w:t>首先，战略性新兴产业以重大技术突破和重大发展需求为基础，是引导未来经济社会发 展的重要力量，对经济社会全局和长远发展具有重大引领作用，是一个综合效益好的产业。</w:t>
      </w:r>
      <w:r>
        <w:rPr>
          <w:spacing w:val="-91"/>
        </w:rPr>
        <w:t> </w:t>
      </w:r>
      <w:r>
        <w:rPr>
          <w:spacing w:val="-91"/>
        </w:rPr>
      </w:r>
      <w:r>
        <w:rPr/>
        <w:t>其次，信息化建设作为当今全球经济和社会发展的大趋势，是我国产业优化升级和实现工业</w:t>
      </w:r>
      <w:r>
        <w:rPr>
          <w:spacing w:val="-91"/>
        </w:rPr>
        <w:t> </w:t>
      </w:r>
      <w:r>
        <w:rPr>
          <w:spacing w:val="-91"/>
        </w:rPr>
      </w:r>
      <w:r>
        <w:rPr/>
        <w:t>化、现代化的关键环节。为此，在以“云计算”为代表的新一代信息服务模式下，数据中心</w:t>
      </w:r>
      <w:r>
        <w:rPr>
          <w:spacing w:val="-90"/>
        </w:rPr>
        <w:t> </w:t>
      </w:r>
      <w:r>
        <w:rPr>
          <w:spacing w:val="-90"/>
        </w:rPr>
      </w:r>
      <w:r>
        <w:rPr/>
        <w:t>基础设施建设必将进入快速增长阶段。再次，随着我国经济的快速发展，宏观经济发展对能</w:t>
      </w:r>
      <w:r>
        <w:rPr>
          <w:spacing w:val="-90"/>
        </w:rPr>
        <w:t> </w:t>
      </w:r>
      <w:r>
        <w:rPr>
          <w:spacing w:val="-90"/>
        </w:rPr>
      </w:r>
      <w:r>
        <w:rPr/>
        <w:t>源消耗总量及其效率、污染物排放总量及其强度有直接作用，节能减排降耗形势日益严峻。</w:t>
      </w:r>
      <w:r>
        <w:rPr>
          <w:spacing w:val="-91"/>
        </w:rPr>
        <w:t> </w:t>
      </w:r>
      <w:r>
        <w:rPr>
          <w:spacing w:val="-91"/>
        </w:rPr>
      </w:r>
      <w:r>
        <w:rPr>
          <w:spacing w:val="-3"/>
        </w:rPr>
        <w:t>因此，节能服务拥有良好的市场环境和政策环境，产业持续发展性强。另外，我国“十二五”</w:t>
      </w:r>
      <w:r>
        <w:rPr>
          <w:spacing w:val="-80"/>
        </w:rPr>
        <w:t> </w:t>
      </w:r>
      <w:r>
        <w:rPr>
          <w:spacing w:val="-80"/>
        </w:rPr>
      </w:r>
      <w:r>
        <w:rPr/>
        <w:t>期间，随着社保和社会老龄化的增长，对医疗设施投入和改造继续保持增长趋势。</w:t>
      </w:r>
    </w:p>
    <w:p>
      <w:pPr>
        <w:pStyle w:val="Heading6"/>
        <w:spacing w:line="240" w:lineRule="auto" w:before="25"/>
        <w:ind w:right="95"/>
        <w:jc w:val="left"/>
      </w:pPr>
      <w:r>
        <w:rPr/>
        <w:t>（二）公司所处行业的发展现状和发展趋势</w:t>
      </w:r>
    </w:p>
    <w:p>
      <w:pPr>
        <w:pStyle w:val="BodyText"/>
        <w:spacing w:line="357" w:lineRule="auto" w:before="186"/>
        <w:ind w:right="253" w:firstLine="480"/>
        <w:jc w:val="left"/>
      </w:pPr>
      <w:r>
        <w:rPr/>
        <w:t>就行业发展现状而言，精密空调设备、电源、网管和监控等产品生产厂商主要以外资企 业为主，但</w:t>
      </w:r>
      <w:hyperlink r:id="rId28">
        <w:r>
          <w:rPr/>
          <w:t>中国本土企业</w:t>
        </w:r>
      </w:hyperlink>
      <w:r>
        <w:rPr/>
        <w:t>也在不断加强技术力量和开发能力，逐步抢占国内市场。数据中心</w:t>
      </w:r>
    </w:p>
    <w:p>
      <w:pPr>
        <w:spacing w:after="0" w:line="357"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right="213"/>
        <w:jc w:val="left"/>
      </w:pPr>
      <w:r>
        <w:rPr/>
        <w:t>建设</w:t>
      </w:r>
      <w:r>
        <w:rPr>
          <w:rFonts w:ascii="宋体" w:hAnsi="宋体" w:cs="宋体" w:eastAsia="宋体" w:hint="default"/>
        </w:rPr>
        <w:t>2009</w:t>
      </w:r>
      <w:r>
        <w:rPr/>
        <w:t>年到</w:t>
      </w:r>
      <w:r>
        <w:rPr>
          <w:rFonts w:ascii="宋体" w:hAnsi="宋体" w:cs="宋体" w:eastAsia="宋体" w:hint="default"/>
        </w:rPr>
        <w:t>2011</w:t>
      </w:r>
      <w:r>
        <w:rPr/>
        <w:t>年市场收入投资规模年均增长达到</w:t>
      </w:r>
      <w:r>
        <w:rPr>
          <w:rFonts w:ascii="宋体" w:hAnsi="宋体" w:cs="宋体" w:eastAsia="宋体" w:hint="default"/>
        </w:rPr>
        <w:t>17%</w:t>
      </w:r>
      <w:r>
        <w:rPr/>
        <w:t>以上，并成为国家重点培育的战略 性新兴产业之一。而国内精密环境工程承包业务的竞争格局呈现区域垄断特征，各家企业的 竞争主要依靠区域和业绩优势。</w:t>
      </w:r>
    </w:p>
    <w:p>
      <w:pPr>
        <w:pStyle w:val="BodyText"/>
        <w:spacing w:line="357" w:lineRule="auto" w:before="36"/>
        <w:ind w:right="229" w:firstLine="480"/>
        <w:jc w:val="both"/>
      </w:pPr>
      <w:r>
        <w:rPr/>
        <w:t>就行业发展趋势而言，随着各行业信息化建设的深入，精密机房空调、电源、网管和监 控等产品的需求将出现运用领域扩散化的趋势；在市场区域方面，华北、华东和华南的市场 已经相对成熟，中西部信息化建设步伐加快，市场机会也逐步转向内陆市场，产品区域界限 将日益趋同。另外，随着“云计算”产业的快速发展，数据中心建设迎来了新的机遇，迫切 需要规模化的数据中心来提供“云计算”产业的支持平台。此外，随着经济的发展以及医疗 卫生水平的提高，国内诸多医院洁净手术室、医药工业净化厂房需要进行洁净工程改造。另 外，我国的节能服务产业也在蓬勃发展，产业队伍在迅速壮大、产业规模大幅增长、外部环 境持续向好。据相关数据统计，目前中国的年节能潜力超过</w:t>
      </w:r>
      <w:r>
        <w:rPr>
          <w:spacing w:val="-60"/>
        </w:rPr>
        <w:t> </w:t>
      </w:r>
      <w:r>
        <w:rPr>
          <w:rFonts w:ascii="宋体" w:hAnsi="宋体" w:cs="宋体" w:eastAsia="宋体" w:hint="default"/>
        </w:rPr>
        <w:t>4</w:t>
      </w:r>
      <w:r>
        <w:rPr>
          <w:rFonts w:ascii="宋体" w:hAnsi="宋体" w:cs="宋体" w:eastAsia="宋体" w:hint="default"/>
          <w:spacing w:val="-60"/>
        </w:rPr>
        <w:t> </w:t>
      </w:r>
      <w:r>
        <w:rPr/>
        <w:t>亿吨标准煤，潜在投资市场规</w:t>
      </w:r>
    </w:p>
    <w:p>
      <w:pPr>
        <w:pStyle w:val="BodyText"/>
        <w:spacing w:line="240" w:lineRule="auto" w:before="36"/>
        <w:ind w:right="213"/>
        <w:jc w:val="left"/>
      </w:pPr>
      <w:r>
        <w:rPr/>
        <w:t>模超过</w:t>
      </w:r>
      <w:r>
        <w:rPr>
          <w:spacing w:val="-60"/>
        </w:rPr>
        <w:t> </w:t>
      </w:r>
      <w:r>
        <w:rPr>
          <w:rFonts w:ascii="宋体" w:hAnsi="宋体" w:cs="宋体" w:eastAsia="宋体" w:hint="default"/>
        </w:rPr>
        <w:t>10000</w:t>
      </w:r>
      <w:r>
        <w:rPr>
          <w:rFonts w:ascii="宋体" w:hAnsi="宋体" w:cs="宋体" w:eastAsia="宋体" w:hint="default"/>
          <w:spacing w:val="-61"/>
        </w:rPr>
        <w:t> </w:t>
      </w:r>
      <w:r>
        <w:rPr/>
        <w:t>亿元。</w:t>
      </w:r>
    </w:p>
    <w:p>
      <w:pPr>
        <w:pStyle w:val="Heading6"/>
        <w:spacing w:line="240" w:lineRule="auto" w:before="143"/>
        <w:ind w:right="213"/>
        <w:jc w:val="left"/>
      </w:pPr>
      <w:r>
        <w:rPr/>
        <w:t>（三）公司未来发展的风险因素分析及应对措施</w:t>
      </w:r>
    </w:p>
    <w:p>
      <w:pPr>
        <w:pStyle w:val="BodyText"/>
        <w:spacing w:line="357" w:lineRule="auto" w:before="186"/>
        <w:ind w:right="198" w:firstLine="480"/>
        <w:jc w:val="both"/>
      </w:pPr>
      <w:r>
        <w:rPr/>
        <w:t>随着公司未来对新业务的不断拓展，公司将面临更加激烈的市场竞争，需要为客户及大 客户提供更为完善、优质的服务。因此，公司需谨慎应对来自财务、客户资源、项目融资、</w:t>
      </w:r>
      <w:r>
        <w:rPr>
          <w:spacing w:val="-91"/>
        </w:rPr>
        <w:t> </w:t>
      </w:r>
      <w:r>
        <w:rPr>
          <w:spacing w:val="-91"/>
        </w:rPr>
      </w:r>
      <w:r>
        <w:rPr/>
        <w:t>渠道管理、产业转型以及人力资源等方面的风险。为此，公司从以下几个方面提出了风险应</w:t>
      </w:r>
      <w:r>
        <w:rPr>
          <w:spacing w:val="-91"/>
        </w:rPr>
        <w:t> </w:t>
      </w:r>
      <w:r>
        <w:rPr>
          <w:spacing w:val="-91"/>
        </w:rPr>
      </w:r>
      <w:r>
        <w:rPr/>
        <w:t>对措施：</w:t>
      </w:r>
    </w:p>
    <w:p>
      <w:pPr>
        <w:pStyle w:val="BodyText"/>
        <w:spacing w:line="357" w:lineRule="auto"/>
        <w:ind w:right="190" w:firstLine="480"/>
        <w:jc w:val="both"/>
      </w:pPr>
      <w:r>
        <w:rPr>
          <w:rFonts w:ascii="宋体" w:hAnsi="宋体" w:cs="宋体" w:eastAsia="宋体" w:hint="default"/>
          <w:spacing w:val="-3"/>
        </w:rPr>
        <w:t>1</w:t>
      </w:r>
      <w:r>
        <w:rPr>
          <w:spacing w:val="-3"/>
        </w:rPr>
        <w:t>、</w:t>
      </w:r>
      <w:r>
        <w:rPr>
          <w:rFonts w:ascii="宋体" w:hAnsi="宋体" w:cs="宋体" w:eastAsia="宋体" w:hint="default"/>
          <w:b/>
          <w:bCs/>
          <w:spacing w:val="-3"/>
        </w:rPr>
        <w:t>管理方面：</w:t>
      </w:r>
      <w:r>
        <w:rPr>
          <w:spacing w:val="-3"/>
        </w:rPr>
        <w:t>将大力推进公司既定规划的落地和实施，并配备强有力的执行团队，确保</w:t>
      </w:r>
      <w:r>
        <w:rPr/>
        <w:t> 经营管理制度的有效执行；</w:t>
      </w:r>
    </w:p>
    <w:p>
      <w:pPr>
        <w:pStyle w:val="BodyText"/>
        <w:spacing w:line="355" w:lineRule="auto" w:before="36"/>
        <w:ind w:right="212" w:firstLine="480"/>
        <w:jc w:val="both"/>
      </w:pPr>
      <w:r>
        <w:rPr>
          <w:rFonts w:ascii="宋体" w:hAnsi="宋体" w:cs="宋体" w:eastAsia="宋体" w:hint="default"/>
          <w:spacing w:val="-3"/>
        </w:rPr>
        <w:t>2</w:t>
      </w:r>
      <w:r>
        <w:rPr>
          <w:spacing w:val="-3"/>
        </w:rPr>
        <w:t>、</w:t>
      </w:r>
      <w:r>
        <w:rPr>
          <w:rFonts w:ascii="宋体" w:hAnsi="宋体" w:cs="宋体" w:eastAsia="宋体" w:hint="default"/>
          <w:b/>
          <w:bCs/>
          <w:spacing w:val="-3"/>
        </w:rPr>
        <w:t>技术研发方面：</w:t>
      </w:r>
      <w:r>
        <w:rPr>
          <w:spacing w:val="-3"/>
        </w:rPr>
        <w:t>将加大在精密环境技术领域的研发投入，建设省级技术研发中心，建</w:t>
      </w:r>
      <w:r>
        <w:rPr>
          <w:spacing w:val="-22"/>
        </w:rPr>
        <w:t> </w:t>
      </w:r>
      <w:r>
        <w:rPr/>
        <w:t>立行业第三方服务、验证、测试平台；</w:t>
      </w:r>
    </w:p>
    <w:p>
      <w:pPr>
        <w:pStyle w:val="BodyText"/>
        <w:spacing w:line="355" w:lineRule="auto" w:before="38"/>
        <w:ind w:right="86" w:firstLine="480"/>
        <w:jc w:val="left"/>
      </w:pPr>
      <w:r>
        <w:rPr>
          <w:rFonts w:ascii="宋体" w:hAnsi="宋体" w:cs="宋体" w:eastAsia="宋体" w:hint="default"/>
        </w:rPr>
        <w:t>3</w:t>
      </w:r>
      <w:r>
        <w:rPr/>
        <w:t>、</w:t>
      </w:r>
      <w:r>
        <w:rPr>
          <w:rFonts w:ascii="宋体" w:hAnsi="宋体" w:cs="宋体" w:eastAsia="宋体" w:hint="default"/>
          <w:b/>
          <w:bCs/>
        </w:rPr>
        <w:t>市场拓展方面：</w:t>
      </w:r>
      <w:r>
        <w:rPr/>
        <w:t>将延展现有产品和服务领域，积极拓展在大型数据中心、公共建筑、 医疗等行业的节能改造业务；</w:t>
      </w:r>
    </w:p>
    <w:p>
      <w:pPr>
        <w:pStyle w:val="BodyText"/>
        <w:spacing w:line="240" w:lineRule="auto" w:before="39"/>
        <w:ind w:left="633" w:right="213"/>
        <w:jc w:val="left"/>
      </w:pPr>
      <w:r>
        <w:rPr>
          <w:rFonts w:ascii="宋体" w:hAnsi="宋体" w:cs="宋体" w:eastAsia="宋体" w:hint="default"/>
        </w:rPr>
        <w:t>4</w:t>
      </w:r>
      <w:r>
        <w:rPr/>
        <w:t>、</w:t>
      </w:r>
      <w:r>
        <w:rPr>
          <w:rFonts w:ascii="宋体" w:hAnsi="宋体" w:cs="宋体" w:eastAsia="宋体" w:hint="default"/>
          <w:b/>
          <w:bCs/>
        </w:rPr>
        <w:t>高端人才引进：</w:t>
      </w:r>
      <w:r>
        <w:rPr/>
        <w:t>将通过实施科学的薪酬激励机制，吸引业内高级专业人才；</w:t>
      </w:r>
    </w:p>
    <w:p>
      <w:pPr>
        <w:pStyle w:val="BodyText"/>
        <w:spacing w:line="240" w:lineRule="auto" w:before="151"/>
        <w:ind w:left="633" w:right="0"/>
        <w:jc w:val="left"/>
      </w:pPr>
      <w:r>
        <w:rPr>
          <w:rFonts w:ascii="宋体" w:hAnsi="宋体" w:cs="宋体" w:eastAsia="宋体" w:hint="default"/>
        </w:rPr>
        <w:t>5</w:t>
      </w:r>
      <w:r>
        <w:rPr/>
        <w:t>、</w:t>
      </w:r>
      <w:r>
        <w:rPr>
          <w:rFonts w:ascii="宋体" w:hAnsi="宋体" w:cs="宋体" w:eastAsia="宋体" w:hint="default"/>
          <w:b/>
          <w:bCs/>
        </w:rPr>
        <w:t>品质管理：</w:t>
      </w:r>
      <w:r>
        <w:rPr/>
        <w:t>将采用先进的质量统计技术和品质管理方法，建立完善的品质管理体系；</w:t>
      </w:r>
    </w:p>
    <w:p>
      <w:pPr>
        <w:pStyle w:val="BodyText"/>
        <w:spacing w:line="355" w:lineRule="auto" w:before="154"/>
        <w:ind w:right="189" w:firstLine="480"/>
        <w:jc w:val="both"/>
      </w:pPr>
      <w:r>
        <w:rPr>
          <w:rFonts w:ascii="宋体" w:hAnsi="宋体" w:cs="宋体" w:eastAsia="宋体" w:hint="default"/>
          <w:spacing w:val="-3"/>
        </w:rPr>
        <w:t>6</w:t>
      </w:r>
      <w:r>
        <w:rPr>
          <w:spacing w:val="-3"/>
        </w:rPr>
        <w:t>、</w:t>
      </w:r>
      <w:r>
        <w:rPr>
          <w:rFonts w:ascii="宋体" w:hAnsi="宋体" w:cs="宋体" w:eastAsia="宋体" w:hint="default"/>
          <w:b/>
          <w:bCs/>
          <w:spacing w:val="-3"/>
        </w:rPr>
        <w:t>信息化建设方面：</w:t>
      </w:r>
      <w:r>
        <w:rPr>
          <w:spacing w:val="-3"/>
        </w:rPr>
        <w:t>将优化和升级信息化管理系统，固化公司的业务流程，减少部门间</w:t>
      </w:r>
      <w:r>
        <w:rPr/>
        <w:t> 信息传递的障碍，提高经营管理效率和科学决策能力；</w:t>
      </w:r>
    </w:p>
    <w:p>
      <w:pPr>
        <w:spacing w:line="355" w:lineRule="auto" w:before="38"/>
        <w:ind w:left="153" w:right="189" w:firstLine="480"/>
        <w:jc w:val="both"/>
        <w:rPr>
          <w:rFonts w:ascii="宋体" w:hAnsi="宋体" w:cs="宋体" w:eastAsia="宋体" w:hint="default"/>
          <w:sz w:val="24"/>
          <w:szCs w:val="24"/>
        </w:rPr>
      </w:pPr>
      <w:r>
        <w:rPr>
          <w:rFonts w:ascii="宋体" w:hAnsi="宋体" w:cs="宋体" w:eastAsia="宋体" w:hint="default"/>
          <w:spacing w:val="-3"/>
          <w:sz w:val="24"/>
          <w:szCs w:val="24"/>
        </w:rPr>
        <w:t>7</w:t>
      </w:r>
      <w:r>
        <w:rPr>
          <w:rFonts w:ascii="宋体" w:hAnsi="宋体" w:cs="宋体" w:eastAsia="宋体" w:hint="default"/>
          <w:spacing w:val="-3"/>
          <w:sz w:val="24"/>
          <w:szCs w:val="24"/>
        </w:rPr>
        <w:t>、</w:t>
      </w:r>
      <w:r>
        <w:rPr>
          <w:rFonts w:ascii="宋体" w:hAnsi="宋体" w:cs="宋体" w:eastAsia="宋体" w:hint="default"/>
          <w:b/>
          <w:bCs/>
          <w:spacing w:val="-3"/>
          <w:sz w:val="24"/>
          <w:szCs w:val="24"/>
        </w:rPr>
        <w:t>客户关系管理方面：</w:t>
      </w:r>
      <w:r>
        <w:rPr>
          <w:rFonts w:ascii="宋体" w:hAnsi="宋体" w:cs="宋体" w:eastAsia="宋体" w:hint="default"/>
          <w:spacing w:val="-3"/>
          <w:sz w:val="24"/>
          <w:szCs w:val="24"/>
        </w:rPr>
        <w:t>将定期组织客户开展相关活动或进行定期回访，巩固与客户的关</w:t>
      </w:r>
      <w:r>
        <w:rPr>
          <w:rFonts w:ascii="宋体" w:hAnsi="宋体" w:cs="宋体" w:eastAsia="宋体" w:hint="default"/>
          <w:sz w:val="24"/>
          <w:szCs w:val="24"/>
        </w:rPr>
        <w:t> 系；</w:t>
      </w:r>
    </w:p>
    <w:p>
      <w:pPr>
        <w:spacing w:before="38"/>
        <w:ind w:left="633" w:right="213" w:firstLine="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z w:val="24"/>
          <w:szCs w:val="24"/>
        </w:rPr>
        <w:t>、</w:t>
      </w:r>
      <w:r>
        <w:rPr>
          <w:rFonts w:ascii="宋体" w:hAnsi="宋体" w:cs="宋体" w:eastAsia="宋体" w:hint="default"/>
          <w:b/>
          <w:bCs/>
          <w:sz w:val="24"/>
          <w:szCs w:val="24"/>
        </w:rPr>
        <w:t>品牌管理方面：</w:t>
      </w:r>
      <w:r>
        <w:rPr>
          <w:rFonts w:ascii="宋体" w:hAnsi="宋体" w:cs="宋体" w:eastAsia="宋体" w:hint="default"/>
          <w:sz w:val="24"/>
          <w:szCs w:val="24"/>
        </w:rPr>
        <w:t>将不断加强品牌要素管理、营销方案创新等方面的工作。</w:t>
      </w:r>
    </w:p>
    <w:p>
      <w:pPr>
        <w:spacing w:after="0"/>
        <w:jc w:val="left"/>
        <w:rPr>
          <w:rFonts w:ascii="宋体" w:hAnsi="宋体" w:cs="宋体" w:eastAsia="宋体" w:hint="default"/>
          <w:sz w:val="24"/>
          <w:szCs w:val="24"/>
        </w:rPr>
        <w:sectPr>
          <w:pgSz w:w="11910" w:h="16840"/>
          <w:pgMar w:header="720" w:footer="706" w:top="1160" w:bottom="900" w:left="980" w:right="940"/>
        </w:sectPr>
      </w:pPr>
    </w:p>
    <w:p>
      <w:pPr>
        <w:spacing w:line="240" w:lineRule="auto" w:before="1"/>
        <w:rPr>
          <w:rFonts w:ascii="宋体" w:hAnsi="宋体" w:cs="宋体" w:eastAsia="宋体" w:hint="default"/>
          <w:sz w:val="16"/>
          <w:szCs w:val="16"/>
        </w:rPr>
      </w:pPr>
    </w:p>
    <w:p>
      <w:pPr>
        <w:pStyle w:val="Heading6"/>
        <w:spacing w:line="240" w:lineRule="auto" w:before="14"/>
        <w:ind w:right="95"/>
        <w:jc w:val="left"/>
      </w:pPr>
      <w:r>
        <w:rPr/>
        <w:t>（四）公司既定的发展战略以及</w:t>
      </w:r>
      <w:r>
        <w:rPr>
          <w:spacing w:val="-71"/>
        </w:rPr>
        <w:t> </w:t>
      </w:r>
      <w:r>
        <w:rPr>
          <w:rFonts w:ascii="黑体" w:hAnsi="黑体" w:cs="黑体" w:eastAsia="黑体" w:hint="default"/>
        </w:rPr>
        <w:t>2012</w:t>
      </w:r>
      <w:r>
        <w:rPr>
          <w:rFonts w:ascii="黑体" w:hAnsi="黑体" w:cs="黑体" w:eastAsia="黑体" w:hint="default"/>
          <w:spacing w:val="-72"/>
        </w:rPr>
        <w:t> </w:t>
      </w:r>
      <w:r>
        <w:rPr/>
        <w:t>年度经营计划</w:t>
      </w:r>
    </w:p>
    <w:p>
      <w:pPr>
        <w:pStyle w:val="Heading7"/>
        <w:spacing w:line="240" w:lineRule="auto" w:before="187"/>
        <w:ind w:left="635" w:right="95"/>
        <w:jc w:val="left"/>
        <w:rPr>
          <w:b w:val="0"/>
          <w:bCs w:val="0"/>
        </w:rPr>
      </w:pPr>
      <w:r>
        <w:rPr>
          <w:rFonts w:ascii="宋体" w:hAnsi="宋体" w:cs="宋体" w:eastAsia="宋体" w:hint="default"/>
        </w:rPr>
        <w:t>1</w:t>
      </w:r>
      <w:r>
        <w:rPr/>
        <w:t>、公司既定的发展战略</w:t>
      </w:r>
      <w:r>
        <w:rPr>
          <w:b w:val="0"/>
          <w:bCs w:val="0"/>
        </w:rPr>
      </w:r>
    </w:p>
    <w:p>
      <w:pPr>
        <w:pStyle w:val="BodyText"/>
        <w:spacing w:line="357" w:lineRule="auto" w:before="151"/>
        <w:ind w:right="230" w:firstLine="480"/>
        <w:jc w:val="both"/>
      </w:pPr>
      <w:r>
        <w:rPr>
          <w:rFonts w:ascii="宋体" w:hAnsi="宋体" w:cs="宋体" w:eastAsia="宋体" w:hint="default"/>
        </w:rPr>
        <w:t>2012</w:t>
      </w:r>
      <w:r>
        <w:rPr>
          <w:rFonts w:ascii="宋体" w:hAnsi="宋体" w:cs="宋体" w:eastAsia="宋体" w:hint="default"/>
          <w:spacing w:val="-80"/>
        </w:rPr>
        <w:t> </w:t>
      </w:r>
      <w:r>
        <w:rPr/>
        <w:t>年作为“十二五”规划实施的承上启下的一年，公司将紧紧抓住“十二五”战略型 新兴产业发展、社会信息化建设和国家节能减排规划实施的机遇，依托国家及地方政策的支</w:t>
      </w:r>
      <w:r>
        <w:rPr>
          <w:spacing w:val="-89"/>
        </w:rPr>
        <w:t> </w:t>
      </w:r>
      <w:r>
        <w:rPr>
          <w:spacing w:val="-89"/>
        </w:rPr>
      </w:r>
      <w:r>
        <w:rPr/>
        <w:t>持，立足自主知识产权和核心竞争力的培养，强化公司在通信领域、数据中心行业以及卫生</w:t>
      </w:r>
      <w:r>
        <w:rPr>
          <w:spacing w:val="-88"/>
        </w:rPr>
        <w:t> </w:t>
      </w:r>
      <w:r>
        <w:rPr>
          <w:spacing w:val="-88"/>
        </w:rPr>
      </w:r>
      <w:r>
        <w:rPr/>
        <w:t>医疗行业提供解决方案、工程实施和运营服务的能力，开展公司的能源服务业务，逐步完善</w:t>
      </w:r>
      <w:r>
        <w:rPr>
          <w:spacing w:val="-88"/>
        </w:rPr>
        <w:t> </w:t>
      </w:r>
      <w:r>
        <w:rPr>
          <w:spacing w:val="-88"/>
        </w:rPr>
      </w:r>
      <w:r>
        <w:rPr>
          <w:spacing w:val="-5"/>
        </w:rPr>
        <w:t>公司产业链，力求到</w:t>
      </w:r>
      <w:r>
        <w:rPr>
          <w:spacing w:val="-77"/>
        </w:rPr>
        <w:t> </w:t>
      </w:r>
      <w:r>
        <w:rPr>
          <w:rFonts w:ascii="宋体" w:hAnsi="宋体" w:cs="宋体" w:eastAsia="宋体" w:hint="default"/>
        </w:rPr>
        <w:t>2015</w:t>
      </w:r>
      <w:r>
        <w:rPr>
          <w:rFonts w:ascii="宋体" w:hAnsi="宋体" w:cs="宋体" w:eastAsia="宋体" w:hint="default"/>
          <w:spacing w:val="-77"/>
        </w:rPr>
        <w:t> </w:t>
      </w:r>
      <w:r>
        <w:rPr/>
        <w:t>年具备与行业主要竞争对手全方位竞争的能力，成为国内行业内具 有显著竞争力的领导企业，引领国内精密环境产品和服务行业的发展。具体发展战略内容如</w:t>
      </w:r>
      <w:r>
        <w:rPr>
          <w:spacing w:val="-91"/>
        </w:rPr>
        <w:t> </w:t>
      </w:r>
      <w:r>
        <w:rPr>
          <w:spacing w:val="-91"/>
        </w:rPr>
      </w:r>
      <w:r>
        <w:rPr/>
        <w:t>下：</w:t>
      </w:r>
    </w:p>
    <w:p>
      <w:pPr>
        <w:pStyle w:val="BodyText"/>
        <w:spacing w:line="357" w:lineRule="auto"/>
        <w:ind w:left="633" w:right="253"/>
        <w:jc w:val="left"/>
      </w:pPr>
      <w:r>
        <w:rPr/>
        <w:t>（</w:t>
      </w:r>
      <w:r>
        <w:rPr>
          <w:rFonts w:ascii="宋体" w:hAnsi="宋体" w:cs="宋体" w:eastAsia="宋体" w:hint="default"/>
        </w:rPr>
        <w:t>1</w:t>
      </w:r>
      <w:r>
        <w:rPr/>
        <w:t>）建设产业基地 建设产业基地，进一步提升自身的研发、生产、营销能力；完善公司业务链条，扩大产</w:t>
      </w:r>
    </w:p>
    <w:p>
      <w:pPr>
        <w:pStyle w:val="BodyText"/>
        <w:spacing w:line="357" w:lineRule="auto"/>
        <w:ind w:right="253"/>
        <w:jc w:val="left"/>
      </w:pPr>
      <w:r>
        <w:rPr/>
        <w:t>品生产规模，增加产品种类，提升生产能力；引入上下游紧密关联企业，形成集聚效应，力 求成为同类企业中产业链最完整、竞争优势卓越的企业。</w:t>
      </w:r>
    </w:p>
    <w:p>
      <w:pPr>
        <w:pStyle w:val="BodyText"/>
        <w:spacing w:line="357" w:lineRule="auto"/>
        <w:ind w:left="633" w:right="95"/>
        <w:jc w:val="left"/>
      </w:pPr>
      <w:r>
        <w:rPr/>
        <w:t>（</w:t>
      </w:r>
      <w:r>
        <w:rPr>
          <w:rFonts w:ascii="宋体" w:hAnsi="宋体" w:cs="宋体" w:eastAsia="宋体" w:hint="default"/>
        </w:rPr>
        <w:t>2</w:t>
      </w:r>
      <w:r>
        <w:rPr/>
        <w:t>）全面开展工程总包业务，带动产业发展 </w:t>
      </w:r>
      <w:r>
        <w:rPr>
          <w:spacing w:val="-3"/>
        </w:rPr>
        <w:t>强化公司提供整体解决方案和工程实施能力，发充分挥公司营销网络和上市带来的优势，</w:t>
      </w:r>
    </w:p>
    <w:p>
      <w:pPr>
        <w:pStyle w:val="BodyText"/>
        <w:spacing w:line="240" w:lineRule="auto"/>
        <w:ind w:right="95"/>
        <w:jc w:val="left"/>
      </w:pPr>
      <w:r>
        <w:rPr/>
        <w:t>在全国范围内发展工程总包业务，成为行业领军企业。</w:t>
      </w:r>
    </w:p>
    <w:p>
      <w:pPr>
        <w:pStyle w:val="BodyText"/>
        <w:spacing w:line="355" w:lineRule="auto" w:before="154"/>
        <w:ind w:left="633" w:right="253"/>
        <w:jc w:val="left"/>
      </w:pPr>
      <w:r>
        <w:rPr/>
        <w:t>（</w:t>
      </w:r>
      <w:r>
        <w:rPr>
          <w:rFonts w:ascii="宋体" w:hAnsi="宋体" w:cs="宋体" w:eastAsia="宋体" w:hint="default"/>
        </w:rPr>
        <w:t>3</w:t>
      </w:r>
      <w:r>
        <w:rPr/>
        <w:t>）开展节能服务新业务 开展节能服务业务，打造一流的能源服务团队，摸索长效的能源服务模式和运营机制，</w:t>
      </w:r>
    </w:p>
    <w:p>
      <w:pPr>
        <w:pStyle w:val="BodyText"/>
        <w:spacing w:line="357" w:lineRule="auto" w:before="38"/>
        <w:ind w:right="253"/>
        <w:jc w:val="left"/>
      </w:pPr>
      <w:r>
        <w:rPr/>
        <w:t>为数据中心、医疗和城市大型公共建筑等提供以合同能源管理服务为核心的节能服务，为政 府、行业提供节能监管服务。</w:t>
      </w:r>
    </w:p>
    <w:p>
      <w:pPr>
        <w:spacing w:line="357" w:lineRule="auto" w:before="34"/>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、公司</w:t>
      </w:r>
      <w:r>
        <w:rPr>
          <w:rFonts w:ascii="宋体" w:hAnsi="宋体" w:cs="宋体" w:eastAsia="宋体" w:hint="default"/>
          <w:b/>
          <w:bCs/>
          <w:spacing w:val="-62"/>
          <w:sz w:val="24"/>
          <w:szCs w:val="24"/>
        </w:rPr>
        <w:t> </w:t>
      </w:r>
      <w:r>
        <w:rPr>
          <w:rFonts w:ascii="宋体" w:hAnsi="宋体" w:cs="宋体" w:eastAsia="宋体" w:hint="default"/>
          <w:b/>
          <w:bCs/>
          <w:sz w:val="24"/>
          <w:szCs w:val="24"/>
        </w:rPr>
        <w:t>2012</w:t>
      </w:r>
      <w:r>
        <w:rPr>
          <w:rFonts w:ascii="宋体" w:hAnsi="宋体" w:cs="宋体" w:eastAsia="宋体" w:hint="default"/>
          <w:b/>
          <w:bCs/>
          <w:spacing w:val="-59"/>
          <w:sz w:val="24"/>
          <w:szCs w:val="24"/>
        </w:rPr>
        <w:t> </w:t>
      </w:r>
      <w:r>
        <w:rPr>
          <w:rFonts w:ascii="宋体" w:hAnsi="宋体" w:cs="宋体" w:eastAsia="宋体" w:hint="default"/>
          <w:b/>
          <w:bCs/>
          <w:sz w:val="24"/>
          <w:szCs w:val="24"/>
        </w:rPr>
        <w:t>年的经营计划</w:t>
      </w:r>
      <w:r>
        <w:rPr>
          <w:rFonts w:ascii="宋体" w:hAnsi="宋体" w:cs="宋体" w:eastAsia="宋体" w:hint="default"/>
          <w:b/>
          <w:bCs/>
          <w:w w:val="99"/>
          <w:sz w:val="24"/>
          <w:szCs w:val="24"/>
        </w:rPr>
        <w:t> </w:t>
      </w:r>
      <w:r>
        <w:rPr>
          <w:rFonts w:ascii="宋体" w:hAnsi="宋体" w:cs="宋体" w:eastAsia="宋体" w:hint="default"/>
          <w:sz w:val="24"/>
          <w:szCs w:val="24"/>
        </w:rPr>
        <w:t>公司确定了</w:t>
      </w:r>
      <w:r>
        <w:rPr>
          <w:rFonts w:ascii="宋体" w:hAnsi="宋体" w:cs="宋体" w:eastAsia="宋体" w:hint="default"/>
          <w:sz w:val="24"/>
          <w:szCs w:val="24"/>
        </w:rPr>
        <w:t>2012</w:t>
      </w:r>
      <w:r>
        <w:rPr>
          <w:rFonts w:ascii="宋体" w:hAnsi="宋体" w:cs="宋体" w:eastAsia="宋体" w:hint="default"/>
          <w:sz w:val="24"/>
          <w:szCs w:val="24"/>
        </w:rPr>
        <w:t>年以“夯实基础、科学发展”为经营指导思想，以质量、市场、人才为</w:t>
      </w:r>
    </w:p>
    <w:p>
      <w:pPr>
        <w:pStyle w:val="BodyText"/>
        <w:spacing w:line="240" w:lineRule="auto"/>
        <w:ind w:right="95"/>
        <w:jc w:val="left"/>
      </w:pPr>
      <w:r>
        <w:rPr/>
        <w:t>中心的经营规划。具体如下：</w:t>
      </w:r>
    </w:p>
    <w:p>
      <w:pPr>
        <w:pStyle w:val="BodyText"/>
        <w:spacing w:line="355" w:lineRule="auto" w:before="154"/>
        <w:ind w:right="240" w:firstLine="480"/>
        <w:jc w:val="left"/>
      </w:pPr>
      <w:r>
        <w:rPr/>
        <w:t>（</w:t>
      </w:r>
      <w:r>
        <w:rPr>
          <w:rFonts w:ascii="宋体" w:hAnsi="宋体" w:cs="宋体" w:eastAsia="宋体" w:hint="default"/>
        </w:rPr>
        <w:t>1</w:t>
      </w:r>
      <w:r>
        <w:rPr/>
        <w:t>）</w:t>
      </w:r>
      <w:r>
        <w:rPr>
          <w:spacing w:val="-57"/>
        </w:rPr>
        <w:t> </w:t>
      </w:r>
      <w:r>
        <w:rPr>
          <w:spacing w:val="2"/>
        </w:rPr>
        <w:t>制定内部控制实施方案，全面实现经营活动的有效控制，保护公司和全体股东，</w:t>
      </w:r>
      <w:r>
        <w:rPr/>
        <w:t> 特别是中小股东的利益。</w:t>
      </w:r>
    </w:p>
    <w:p>
      <w:pPr>
        <w:pStyle w:val="BodyText"/>
        <w:spacing w:line="240" w:lineRule="auto" w:before="38"/>
        <w:ind w:left="633" w:right="95"/>
        <w:jc w:val="left"/>
      </w:pPr>
      <w:r>
        <w:rPr/>
        <w:t>（</w:t>
      </w:r>
      <w:r>
        <w:rPr>
          <w:rFonts w:ascii="宋体" w:hAnsi="宋体" w:cs="宋体" w:eastAsia="宋体" w:hint="default"/>
        </w:rPr>
        <w:t>2</w:t>
      </w:r>
      <w:r>
        <w:rPr/>
        <w:t>）</w:t>
      </w:r>
      <w:r>
        <w:rPr>
          <w:spacing w:val="-68"/>
        </w:rPr>
        <w:t> </w:t>
      </w:r>
      <w:r>
        <w:rPr/>
        <w:t>完成募投项目建设，逐步实现募投项目投资效益。</w:t>
      </w:r>
    </w:p>
    <w:p>
      <w:pPr>
        <w:pStyle w:val="BodyText"/>
        <w:spacing w:line="240" w:lineRule="auto" w:before="151"/>
        <w:ind w:left="633" w:right="95"/>
        <w:jc w:val="left"/>
      </w:pPr>
      <w:r>
        <w:rPr/>
        <w:t>（</w:t>
      </w:r>
      <w:r>
        <w:rPr>
          <w:rFonts w:ascii="宋体" w:hAnsi="宋体" w:cs="宋体" w:eastAsia="宋体" w:hint="default"/>
        </w:rPr>
        <w:t>3</w:t>
      </w:r>
      <w:r>
        <w:rPr/>
        <w:t>）全面开展“提升质量”工作，以质取胜，切实履行企业社会责任。</w:t>
      </w:r>
    </w:p>
    <w:p>
      <w:pPr>
        <w:pStyle w:val="BodyText"/>
        <w:spacing w:line="240" w:lineRule="auto" w:before="154"/>
        <w:ind w:left="633" w:right="95"/>
        <w:jc w:val="left"/>
      </w:pPr>
      <w:r>
        <w:rPr/>
        <w:t>（</w:t>
      </w:r>
      <w:r>
        <w:rPr>
          <w:rFonts w:ascii="宋体" w:hAnsi="宋体" w:cs="宋体" w:eastAsia="宋体" w:hint="default"/>
        </w:rPr>
        <w:t>4</w:t>
      </w:r>
      <w:r>
        <w:rPr/>
        <w:t>）启动产业基地建设，提升公司核心竞争力，实现跨越发展。</w:t>
      </w:r>
    </w:p>
    <w:p>
      <w:pPr>
        <w:pStyle w:val="BodyText"/>
        <w:spacing w:line="240" w:lineRule="auto" w:before="151"/>
        <w:ind w:left="633" w:right="95"/>
        <w:jc w:val="left"/>
      </w:pPr>
      <w:r>
        <w:rPr/>
        <w:t>（</w:t>
      </w:r>
      <w:r>
        <w:rPr>
          <w:rFonts w:ascii="宋体" w:hAnsi="宋体" w:cs="宋体" w:eastAsia="宋体" w:hint="default"/>
        </w:rPr>
        <w:t>5</w:t>
      </w:r>
      <w:r>
        <w:rPr/>
        <w:t>）加强品牌建设，进一步提升品牌影响力，成为覆盖各行各业的一流品牌。</w:t>
      </w:r>
    </w:p>
    <w:p>
      <w:pPr>
        <w:pStyle w:val="BodyText"/>
        <w:spacing w:line="240" w:lineRule="auto" w:before="154"/>
        <w:ind w:left="633" w:right="95"/>
        <w:jc w:val="left"/>
      </w:pPr>
      <w:r>
        <w:rPr/>
        <w:t>（</w:t>
      </w:r>
      <w:r>
        <w:rPr>
          <w:rFonts w:ascii="宋体" w:hAnsi="宋体" w:cs="宋体" w:eastAsia="宋体" w:hint="default"/>
        </w:rPr>
        <w:t>6</w:t>
      </w:r>
      <w:r>
        <w:rPr/>
        <w:t>）完善人才培养和引进机制，确保公司持续发展。</w:t>
      </w:r>
    </w:p>
    <w:p>
      <w:pPr>
        <w:spacing w:after="0" w:line="240"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240" w:lineRule="auto" w:before="26"/>
        <w:ind w:left="633" w:right="95"/>
        <w:jc w:val="left"/>
      </w:pPr>
      <w:r>
        <w:rPr/>
        <w:t>（</w:t>
      </w:r>
      <w:r>
        <w:rPr>
          <w:rFonts w:ascii="宋体" w:hAnsi="宋体" w:cs="宋体" w:eastAsia="宋体" w:hint="default"/>
        </w:rPr>
        <w:t>7</w:t>
      </w:r>
      <w:r>
        <w:rPr/>
        <w:t>）打造公司领导力机制，创建公司持续发展文化。</w:t>
      </w:r>
    </w:p>
    <w:p>
      <w:pPr>
        <w:pStyle w:val="BodyText"/>
        <w:spacing w:line="240" w:lineRule="auto" w:before="154"/>
        <w:ind w:left="633" w:right="95"/>
        <w:jc w:val="left"/>
      </w:pPr>
      <w:r>
        <w:rPr/>
        <w:t>（</w:t>
      </w:r>
      <w:r>
        <w:rPr>
          <w:rFonts w:ascii="宋体" w:hAnsi="宋体" w:cs="宋体" w:eastAsia="宋体" w:hint="default"/>
        </w:rPr>
        <w:t>8</w:t>
      </w:r>
      <w:r>
        <w:rPr/>
        <w:t>）加快企业技术中心建设，提升公司自主创新持续发展竞争力。</w:t>
      </w:r>
    </w:p>
    <w:p>
      <w:pPr>
        <w:pStyle w:val="BodyText"/>
        <w:spacing w:line="240" w:lineRule="auto" w:before="151"/>
        <w:ind w:left="633" w:right="95"/>
        <w:jc w:val="left"/>
      </w:pPr>
      <w:r>
        <w:rPr/>
        <w:t>（</w:t>
      </w:r>
      <w:r>
        <w:rPr>
          <w:rFonts w:ascii="宋体" w:hAnsi="宋体" w:cs="宋体" w:eastAsia="宋体" w:hint="default"/>
        </w:rPr>
        <w:t>9</w:t>
      </w:r>
      <w:r>
        <w:rPr/>
        <w:t>）继续加强企业文化建设，关注员工期望，形成员工与公司和谐发展的环境。</w:t>
      </w:r>
    </w:p>
    <w:p>
      <w:pPr>
        <w:pStyle w:val="BodyText"/>
        <w:spacing w:line="240" w:lineRule="auto" w:before="154"/>
        <w:ind w:left="633" w:right="95"/>
        <w:jc w:val="left"/>
      </w:pPr>
      <w:r>
        <w:rPr/>
        <w:t>（</w:t>
      </w:r>
      <w:r>
        <w:rPr>
          <w:rFonts w:ascii="宋体" w:hAnsi="宋体" w:cs="宋体" w:eastAsia="宋体" w:hint="default"/>
        </w:rPr>
        <w:t>10</w:t>
      </w:r>
      <w:r>
        <w:rPr/>
        <w:t>）继续推进产品战略实施，确保公司持续盈利能力。</w:t>
      </w:r>
    </w:p>
    <w:p>
      <w:pPr>
        <w:pStyle w:val="Heading6"/>
        <w:spacing w:line="240" w:lineRule="auto" w:before="143"/>
        <w:ind w:right="95"/>
        <w:jc w:val="left"/>
      </w:pPr>
      <w:r>
        <w:rPr/>
        <w:t>（五）公司未来发展资金需求和使用计划</w:t>
      </w:r>
    </w:p>
    <w:p>
      <w:pPr>
        <w:pStyle w:val="BodyText"/>
        <w:spacing w:line="357" w:lineRule="auto" w:before="186"/>
        <w:ind w:right="231" w:firstLine="480"/>
        <w:jc w:val="both"/>
      </w:pPr>
      <w:r>
        <w:rPr>
          <w:rFonts w:ascii="宋体" w:hAnsi="宋体" w:cs="宋体" w:eastAsia="宋体" w:hint="default"/>
        </w:rPr>
        <w:t>2011</w:t>
      </w:r>
      <w:r>
        <w:rPr/>
        <w:t>年公司首次在深交所创业板上市，募集资金总额为</w:t>
      </w:r>
      <w:r>
        <w:rPr>
          <w:rFonts w:ascii="宋体" w:hAnsi="宋体" w:cs="宋体" w:eastAsia="宋体" w:hint="default"/>
        </w:rPr>
        <w:t>34,300</w:t>
      </w:r>
      <w:r>
        <w:rPr/>
        <w:t>万元，扣除相关费用后募 集资金净额为</w:t>
      </w:r>
      <w:r>
        <w:rPr>
          <w:rFonts w:ascii="宋体" w:hAnsi="宋体" w:cs="宋体" w:eastAsia="宋体" w:hint="default"/>
        </w:rPr>
        <w:t>29,724.88</w:t>
      </w:r>
      <w:r>
        <w:rPr/>
        <w:t>万元</w:t>
      </w:r>
      <w:r>
        <w:rPr>
          <w:spacing w:val="23"/>
        </w:rPr>
        <w:t> </w:t>
      </w:r>
      <w:r>
        <w:rPr>
          <w:spacing w:val="-3"/>
        </w:rPr>
        <w:t>，其中超募资金为</w:t>
      </w:r>
      <w:r>
        <w:rPr>
          <w:rFonts w:ascii="宋体" w:hAnsi="宋体" w:cs="宋体" w:eastAsia="宋体" w:hint="default"/>
          <w:spacing w:val="-3"/>
        </w:rPr>
        <w:t>15,724.88</w:t>
      </w:r>
      <w:r>
        <w:rPr>
          <w:spacing w:val="-3"/>
        </w:rPr>
        <w:t>万元；截止</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日募集资</w:t>
      </w:r>
      <w:r>
        <w:rPr/>
        <w:t> 金账户余额为</w:t>
      </w:r>
      <w:r>
        <w:rPr>
          <w:rFonts w:ascii="宋体" w:hAnsi="宋体" w:cs="宋体" w:eastAsia="宋体" w:hint="default"/>
        </w:rPr>
        <w:t>26,932.56</w:t>
      </w:r>
      <w:r>
        <w:rPr/>
        <w:t>万元。</w:t>
      </w:r>
    </w:p>
    <w:p>
      <w:pPr>
        <w:pStyle w:val="BodyText"/>
        <w:spacing w:line="357" w:lineRule="auto" w:before="37"/>
        <w:ind w:right="95" w:firstLine="480"/>
        <w:jc w:val="left"/>
      </w:pPr>
      <w:r>
        <w:rPr>
          <w:rFonts w:ascii="宋体" w:hAnsi="宋体" w:cs="宋体" w:eastAsia="宋体" w:hint="default"/>
          <w:spacing w:val="-3"/>
        </w:rPr>
        <w:t>2012</w:t>
      </w:r>
      <w:r>
        <w:rPr>
          <w:spacing w:val="-3"/>
        </w:rPr>
        <w:t>年公司将严格按照证监会和深交所的各项规定，结合公司经营目标和战略目标规范、</w:t>
      </w:r>
      <w:r>
        <w:rPr/>
        <w:t> 有效地使用募集资金和超募资金。加强应收款回收力度，保证公司发展的资金需求，提高资</w:t>
      </w:r>
      <w:r>
        <w:rPr>
          <w:spacing w:val="-91"/>
        </w:rPr>
        <w:t> </w:t>
      </w:r>
      <w:r>
        <w:rPr>
          <w:spacing w:val="-91"/>
        </w:rPr>
      </w:r>
      <w:r>
        <w:rPr/>
        <w:t>金使用效率，实现股东利益最大化。</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4"/>
        <w:spacing w:line="240" w:lineRule="auto"/>
        <w:ind w:right="95"/>
        <w:jc w:val="left"/>
      </w:pPr>
      <w:r>
        <w:rPr/>
        <w:t>三、报告期内公司投资情况</w:t>
      </w:r>
    </w:p>
    <w:p>
      <w:pPr>
        <w:pStyle w:val="Heading6"/>
        <w:spacing w:line="240" w:lineRule="auto" w:before="194"/>
        <w:ind w:right="95"/>
        <w:jc w:val="left"/>
      </w:pPr>
      <w:r>
        <w:rPr/>
        <w:t>（一）募集资金投资项目情况</w:t>
      </w:r>
    </w:p>
    <w:p>
      <w:pPr>
        <w:spacing w:line="355" w:lineRule="auto" w:before="186"/>
        <w:ind w:left="554" w:right="95" w:firstLine="81"/>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26"/>
          <w:sz w:val="24"/>
          <w:szCs w:val="24"/>
        </w:rPr>
        <w:t> </w:t>
      </w:r>
      <w:r>
        <w:rPr>
          <w:rFonts w:ascii="宋体" w:hAnsi="宋体" w:cs="宋体" w:eastAsia="宋体" w:hint="default"/>
          <w:b/>
          <w:bCs/>
          <w:sz w:val="24"/>
          <w:szCs w:val="24"/>
        </w:rPr>
        <w:t>募集资金到位情况</w:t>
      </w:r>
      <w:r>
        <w:rPr>
          <w:rFonts w:ascii="宋体" w:hAnsi="宋体" w:cs="宋体" w:eastAsia="宋体" w:hint="default"/>
          <w:b/>
          <w:bCs/>
          <w:w w:val="99"/>
          <w:sz w:val="24"/>
          <w:szCs w:val="24"/>
        </w:rPr>
        <w:t> </w:t>
      </w:r>
      <w:r>
        <w:rPr>
          <w:rFonts w:ascii="宋体" w:hAnsi="宋体" w:cs="宋体" w:eastAsia="宋体" w:hint="default"/>
          <w:spacing w:val="2"/>
          <w:sz w:val="24"/>
          <w:szCs w:val="24"/>
        </w:rPr>
        <w:t>经中国证券监督管理委员会《关于核准四川依米康环境科技股份有限公司首次公开发行</w:t>
      </w:r>
    </w:p>
    <w:p>
      <w:pPr>
        <w:pStyle w:val="BodyText"/>
        <w:spacing w:line="357" w:lineRule="auto" w:before="38"/>
        <w:ind w:right="231"/>
        <w:jc w:val="both"/>
      </w:pPr>
      <w:r>
        <w:rPr/>
        <w:t>股票并在创业板上市的批复》（证监许可 </w:t>
      </w:r>
      <w:r>
        <w:rPr>
          <w:rFonts w:ascii="宋体" w:hAnsi="宋体" w:cs="宋体" w:eastAsia="宋体" w:hint="default"/>
        </w:rPr>
        <w:t>[2011]1104</w:t>
      </w:r>
      <w:r>
        <w:rPr>
          <w:rFonts w:ascii="宋体" w:hAnsi="宋体" w:cs="宋体" w:eastAsia="宋体" w:hint="default"/>
          <w:spacing w:val="30"/>
        </w:rPr>
        <w:t> </w:t>
      </w:r>
      <w:r>
        <w:rPr/>
        <w:t>号）核准，通过主承销商海际大和证 券有限责任公司（以下简称海际大和）公开发行人民币普通股（</w:t>
      </w:r>
      <w:r>
        <w:rPr>
          <w:rFonts w:ascii="宋体" w:hAnsi="宋体" w:cs="宋体" w:eastAsia="宋体" w:hint="default"/>
        </w:rPr>
        <w:t>A</w:t>
      </w:r>
      <w:r>
        <w:rPr>
          <w:rFonts w:ascii="宋体" w:hAnsi="宋体" w:cs="宋体" w:eastAsia="宋体" w:hint="default"/>
          <w:spacing w:val="-90"/>
        </w:rPr>
        <w:t> </w:t>
      </w:r>
      <w:r>
        <w:rPr/>
        <w:t>股）</w:t>
      </w:r>
      <w:r>
        <w:rPr>
          <w:rFonts w:ascii="宋体" w:hAnsi="宋体" w:cs="宋体" w:eastAsia="宋体" w:hint="default"/>
        </w:rPr>
        <w:t>1960.00</w:t>
      </w:r>
      <w:r>
        <w:rPr>
          <w:rFonts w:ascii="宋体" w:hAnsi="宋体" w:cs="宋体" w:eastAsia="宋体" w:hint="default"/>
          <w:spacing w:val="-90"/>
        </w:rPr>
        <w:t> </w:t>
      </w:r>
      <w:r>
        <w:rPr>
          <w:spacing w:val="-3"/>
        </w:rPr>
        <w:t>万股，每股发</w:t>
      </w:r>
      <w:r>
        <w:rPr/>
        <w:t> 行价为人民币</w:t>
      </w:r>
      <w:r>
        <w:rPr>
          <w:spacing w:val="-59"/>
        </w:rPr>
        <w:t> </w:t>
      </w:r>
      <w:r>
        <w:rPr>
          <w:rFonts w:ascii="宋体" w:hAnsi="宋体" w:cs="宋体" w:eastAsia="宋体" w:hint="default"/>
        </w:rPr>
        <w:t>17.50</w:t>
      </w:r>
      <w:r>
        <w:rPr>
          <w:rFonts w:ascii="宋体" w:hAnsi="宋体" w:cs="宋体" w:eastAsia="宋体" w:hint="default"/>
          <w:spacing w:val="-58"/>
        </w:rPr>
        <w:t> </w:t>
      </w:r>
      <w:r>
        <w:rPr>
          <w:spacing w:val="-5"/>
        </w:rPr>
        <w:t>元。共募集资金总额</w:t>
      </w:r>
      <w:r>
        <w:rPr>
          <w:spacing w:val="-58"/>
        </w:rPr>
        <w:t> </w:t>
      </w:r>
      <w:r>
        <w:rPr>
          <w:rFonts w:ascii="宋体" w:hAnsi="宋体" w:cs="宋体" w:eastAsia="宋体" w:hint="default"/>
        </w:rPr>
        <w:t>343,000,000.00</w:t>
      </w:r>
      <w:r>
        <w:rPr>
          <w:rFonts w:ascii="宋体" w:hAnsi="宋体" w:cs="宋体" w:eastAsia="宋体" w:hint="default"/>
          <w:spacing w:val="-58"/>
        </w:rPr>
        <w:t> </w:t>
      </w:r>
      <w:r>
        <w:rPr>
          <w:spacing w:val="-3"/>
        </w:rPr>
        <w:t>元。扣除主承销商海际大和承销和</w:t>
      </w:r>
    </w:p>
    <w:p>
      <w:pPr>
        <w:pStyle w:val="BodyText"/>
        <w:spacing w:line="240" w:lineRule="auto"/>
        <w:ind w:right="95"/>
        <w:jc w:val="left"/>
      </w:pPr>
      <w:r>
        <w:rPr/>
        <w:t>保荐费用</w:t>
      </w:r>
      <w:r>
        <w:rPr>
          <w:spacing w:val="-61"/>
        </w:rPr>
        <w:t> </w:t>
      </w:r>
      <w:r>
        <w:rPr>
          <w:rFonts w:ascii="宋体" w:hAnsi="宋体" w:cs="宋体" w:eastAsia="宋体" w:hint="default"/>
        </w:rPr>
        <w:t>41,500,000.00</w:t>
      </w:r>
      <w:r>
        <w:rPr>
          <w:rFonts w:ascii="宋体" w:hAnsi="宋体" w:cs="宋体" w:eastAsia="宋体" w:hint="default"/>
          <w:spacing w:val="-60"/>
        </w:rPr>
        <w:t> </w:t>
      </w:r>
      <w:r>
        <w:rPr/>
        <w:t>元后的募集资金人民币</w:t>
      </w:r>
      <w:r>
        <w:rPr>
          <w:spacing w:val="-60"/>
        </w:rPr>
        <w:t> </w:t>
      </w:r>
      <w:r>
        <w:rPr>
          <w:rFonts w:ascii="宋体" w:hAnsi="宋体" w:cs="宋体" w:eastAsia="宋体" w:hint="default"/>
        </w:rPr>
        <w:t>301,500,000.00</w:t>
      </w:r>
      <w:r>
        <w:rPr>
          <w:rFonts w:ascii="宋体" w:hAnsi="宋体" w:cs="宋体" w:eastAsia="宋体" w:hint="default"/>
          <w:spacing w:val="-60"/>
        </w:rPr>
        <w:t> </w:t>
      </w:r>
      <w:r>
        <w:rPr>
          <w:spacing w:val="-7"/>
        </w:rPr>
        <w:t>元，已由主承销商海际大和</w:t>
      </w:r>
    </w:p>
    <w:p>
      <w:pPr>
        <w:pStyle w:val="BodyText"/>
        <w:spacing w:line="240" w:lineRule="auto" w:before="154"/>
        <w:ind w:right="0"/>
        <w:jc w:val="left"/>
      </w:pPr>
      <w:r>
        <w:rPr/>
        <w:t>于</w:t>
      </w:r>
      <w:r>
        <w:rPr>
          <w:spacing w:val="-85"/>
        </w:rPr>
        <w:t> </w:t>
      </w:r>
      <w:r>
        <w:rPr>
          <w:rFonts w:ascii="宋体" w:hAnsi="宋体" w:cs="宋体" w:eastAsia="宋体" w:hint="default"/>
        </w:rPr>
        <w:t>2011</w:t>
      </w:r>
      <w:r>
        <w:rPr>
          <w:rFonts w:ascii="宋体" w:hAnsi="宋体" w:cs="宋体" w:eastAsia="宋体" w:hint="default"/>
          <w:spacing w:val="-85"/>
        </w:rPr>
        <w:t> </w:t>
      </w:r>
      <w:r>
        <w:rPr/>
        <w:t>年</w:t>
      </w:r>
      <w:r>
        <w:rPr>
          <w:spacing w:val="-88"/>
        </w:rPr>
        <w:t> </w:t>
      </w:r>
      <w:r>
        <w:rPr>
          <w:rFonts w:ascii="宋体" w:hAnsi="宋体" w:cs="宋体" w:eastAsia="宋体" w:hint="default"/>
        </w:rPr>
        <w:t>7</w:t>
      </w:r>
      <w:r>
        <w:rPr>
          <w:rFonts w:ascii="宋体" w:hAnsi="宋体" w:cs="宋体" w:eastAsia="宋体" w:hint="default"/>
          <w:spacing w:val="-85"/>
        </w:rPr>
        <w:t> </w:t>
      </w:r>
      <w:r>
        <w:rPr/>
        <w:t>月</w:t>
      </w:r>
      <w:r>
        <w:rPr>
          <w:spacing w:val="-85"/>
        </w:rPr>
        <w:t> </w:t>
      </w:r>
      <w:r>
        <w:rPr>
          <w:rFonts w:ascii="宋体" w:hAnsi="宋体" w:cs="宋体" w:eastAsia="宋体" w:hint="default"/>
        </w:rPr>
        <w:t>28</w:t>
      </w:r>
      <w:r>
        <w:rPr>
          <w:rFonts w:ascii="宋体" w:hAnsi="宋体" w:cs="宋体" w:eastAsia="宋体" w:hint="default"/>
          <w:spacing w:val="-85"/>
        </w:rPr>
        <w:t> </w:t>
      </w:r>
      <w:r>
        <w:rPr/>
        <w:t>日汇入本公司中国民生银行成都神仙树支行</w:t>
      </w:r>
      <w:r>
        <w:rPr>
          <w:spacing w:val="-84"/>
        </w:rPr>
        <w:t> </w:t>
      </w:r>
      <w:r>
        <w:rPr>
          <w:rFonts w:ascii="宋体" w:hAnsi="宋体" w:cs="宋体" w:eastAsia="宋体" w:hint="default"/>
        </w:rPr>
        <w:t>2010019490000925</w:t>
      </w:r>
      <w:r>
        <w:rPr>
          <w:rFonts w:ascii="宋体" w:hAnsi="宋体" w:cs="宋体" w:eastAsia="宋体" w:hint="default"/>
          <w:spacing w:val="-85"/>
        </w:rPr>
        <w:t> </w:t>
      </w:r>
      <w:r>
        <w:rPr/>
        <w:t>银行账号内。</w:t>
      </w:r>
    </w:p>
    <w:p>
      <w:pPr>
        <w:pStyle w:val="BodyText"/>
        <w:spacing w:line="357" w:lineRule="auto" w:before="151"/>
        <w:ind w:right="132"/>
        <w:jc w:val="left"/>
      </w:pPr>
      <w:r>
        <w:rPr/>
        <w:t>扣除审计费、律师费、法定信息批露、上市登记托管费等其他发行费用</w:t>
      </w:r>
      <w:r>
        <w:rPr>
          <w:spacing w:val="-59"/>
        </w:rPr>
        <w:t> </w:t>
      </w:r>
      <w:r>
        <w:rPr>
          <w:rFonts w:ascii="宋体" w:hAnsi="宋体" w:cs="宋体" w:eastAsia="宋体" w:hint="default"/>
        </w:rPr>
        <w:t>4,251,200.00</w:t>
      </w:r>
      <w:r>
        <w:rPr>
          <w:rFonts w:ascii="宋体" w:hAnsi="宋体" w:cs="宋体" w:eastAsia="宋体" w:hint="default"/>
          <w:spacing w:val="-60"/>
        </w:rPr>
        <w:t> </w:t>
      </w:r>
      <w:r>
        <w:rPr/>
        <w:t>元后， </w:t>
      </w:r>
      <w:r>
        <w:rPr>
          <w:spacing w:val="39"/>
        </w:rPr>
        <w:t>本次公司实际募集</w:t>
      </w:r>
      <w:r>
        <w:rPr>
          <w:spacing w:val="-72"/>
        </w:rPr>
        <w:t> </w:t>
      </w:r>
      <w:r>
        <w:rPr>
          <w:spacing w:val="39"/>
        </w:rPr>
        <w:t>资金净额为人民币</w:t>
      </w:r>
      <w:r>
        <w:rPr>
          <w:spacing w:val="52"/>
        </w:rPr>
        <w:t> </w:t>
      </w:r>
      <w:r>
        <w:rPr>
          <w:rFonts w:ascii="宋体" w:hAnsi="宋体" w:cs="宋体" w:eastAsia="宋体" w:hint="default"/>
        </w:rPr>
        <w:t>297,248,800.00</w:t>
      </w:r>
      <w:r>
        <w:rPr>
          <w:rFonts w:ascii="宋体" w:hAnsi="宋体" w:cs="宋体" w:eastAsia="宋体" w:hint="default"/>
          <w:spacing w:val="48"/>
        </w:rPr>
        <w:t> </w:t>
      </w:r>
      <w:r>
        <w:rPr>
          <w:spacing w:val="40"/>
        </w:rPr>
        <w:t>元，其中超募资金金额</w:t>
      </w:r>
      <w:r>
        <w:rPr>
          <w:spacing w:val="-72"/>
        </w:rPr>
        <w:t> </w:t>
      </w:r>
      <w:r>
        <w:rPr/>
        <w:t>为</w:t>
      </w:r>
      <w:r>
        <w:rPr>
          <w:spacing w:val="-118"/>
        </w:rPr>
        <w:t> </w:t>
      </w:r>
      <w:r>
        <w:rPr>
          <w:spacing w:val="-118"/>
        </w:rPr>
      </w:r>
      <w:r>
        <w:rPr>
          <w:rFonts w:ascii="宋体" w:hAnsi="宋体" w:cs="宋体" w:eastAsia="宋体" w:hint="default"/>
        </w:rPr>
        <w:t>157,248,800.00</w:t>
      </w:r>
      <w:r>
        <w:rPr>
          <w:rFonts w:ascii="宋体" w:hAnsi="宋体" w:cs="宋体" w:eastAsia="宋体" w:hint="default"/>
          <w:spacing w:val="-61"/>
        </w:rPr>
        <w:t> </w:t>
      </w:r>
      <w:r>
        <w:rPr/>
        <w:t>元。上述募集资金已经全部存放于募集资金专户管理。</w:t>
      </w:r>
    </w:p>
    <w:p>
      <w:pPr>
        <w:pStyle w:val="Heading7"/>
        <w:spacing w:line="240" w:lineRule="auto" w:before="36"/>
        <w:ind w:left="635" w:right="95"/>
        <w:jc w:val="left"/>
        <w:rPr>
          <w:b w:val="0"/>
          <w:bCs w:val="0"/>
        </w:rPr>
      </w:pPr>
      <w:r>
        <w:rPr>
          <w:rFonts w:ascii="宋体" w:hAnsi="宋体" w:cs="宋体" w:eastAsia="宋体" w:hint="default"/>
        </w:rPr>
        <w:t>2</w:t>
      </w:r>
      <w:r>
        <w:rPr/>
        <w:t>、</w:t>
      </w:r>
      <w:r>
        <w:rPr>
          <w:spacing w:val="24"/>
        </w:rPr>
        <w:t> </w:t>
      </w:r>
      <w:r>
        <w:rPr/>
        <w:t>募集资金专户管理、存储情况</w:t>
      </w:r>
      <w:r>
        <w:rPr>
          <w:b w:val="0"/>
          <w:bCs w:val="0"/>
        </w:rPr>
      </w:r>
    </w:p>
    <w:p>
      <w:pPr>
        <w:spacing w:line="240" w:lineRule="auto" w:before="10"/>
        <w:rPr>
          <w:rFonts w:ascii="宋体" w:hAnsi="宋体" w:cs="宋体" w:eastAsia="宋体" w:hint="default"/>
          <w:b/>
          <w:bCs/>
          <w:sz w:val="14"/>
          <w:szCs w:val="14"/>
        </w:rPr>
      </w:pPr>
    </w:p>
    <w:tbl>
      <w:tblPr>
        <w:tblW w:w="0" w:type="auto"/>
        <w:jc w:val="left"/>
        <w:tblInd w:w="138" w:type="dxa"/>
        <w:tblLayout w:type="fixed"/>
        <w:tblCellMar>
          <w:top w:w="0" w:type="dxa"/>
          <w:left w:w="0" w:type="dxa"/>
          <w:bottom w:w="0" w:type="dxa"/>
          <w:right w:w="0" w:type="dxa"/>
        </w:tblCellMar>
        <w:tblLook w:val="01E0"/>
      </w:tblPr>
      <w:tblGrid>
        <w:gridCol w:w="1274"/>
        <w:gridCol w:w="1985"/>
        <w:gridCol w:w="2410"/>
        <w:gridCol w:w="1280"/>
        <w:gridCol w:w="2691"/>
      </w:tblGrid>
      <w:tr>
        <w:trPr>
          <w:trHeight w:val="448" w:hRule="exact"/>
        </w:trPr>
        <w:tc>
          <w:tcPr>
            <w:tcW w:w="1274"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53" w:lineRule="exact"/>
              <w:ind w:left="93" w:right="0"/>
              <w:jc w:val="left"/>
              <w:rPr>
                <w:rFonts w:ascii="宋体" w:hAnsi="宋体" w:cs="宋体" w:eastAsia="宋体" w:hint="default"/>
                <w:sz w:val="22"/>
                <w:szCs w:val="22"/>
              </w:rPr>
            </w:pPr>
            <w:r>
              <w:rPr>
                <w:rFonts w:ascii="宋体" w:hAnsi="宋体" w:cs="宋体" w:eastAsia="宋体" w:hint="default"/>
                <w:b/>
                <w:bCs/>
                <w:sz w:val="22"/>
                <w:szCs w:val="22"/>
              </w:rPr>
              <w:t>开户单位</w:t>
            </w:r>
            <w:r>
              <w:rPr>
                <w:rFonts w:ascii="宋体" w:hAnsi="宋体" w:cs="宋体" w:eastAsia="宋体" w:hint="default"/>
                <w:sz w:val="22"/>
                <w:szCs w:val="22"/>
              </w:rPr>
            </w:r>
          </w:p>
        </w:tc>
        <w:tc>
          <w:tcPr>
            <w:tcW w:w="1985"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765" w:right="0"/>
              <w:jc w:val="left"/>
              <w:rPr>
                <w:rFonts w:ascii="宋体" w:hAnsi="宋体" w:cs="宋体" w:eastAsia="宋体" w:hint="default"/>
                <w:sz w:val="22"/>
                <w:szCs w:val="22"/>
              </w:rPr>
            </w:pPr>
            <w:r>
              <w:rPr>
                <w:rFonts w:ascii="宋体" w:hAnsi="宋体" w:cs="宋体" w:eastAsia="宋体" w:hint="default"/>
                <w:b/>
                <w:bCs/>
                <w:sz w:val="22"/>
                <w:szCs w:val="22"/>
              </w:rPr>
              <w:t>开户银行</w:t>
            </w:r>
            <w:r>
              <w:rPr>
                <w:rFonts w:ascii="宋体" w:hAnsi="宋体" w:cs="宋体" w:eastAsia="宋体" w:hint="default"/>
                <w:sz w:val="22"/>
                <w:szCs w:val="22"/>
              </w:rPr>
            </w:r>
          </w:p>
        </w:tc>
        <w:tc>
          <w:tcPr>
            <w:tcW w:w="241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979" w:right="0"/>
              <w:jc w:val="left"/>
              <w:rPr>
                <w:rFonts w:ascii="宋体" w:hAnsi="宋体" w:cs="宋体" w:eastAsia="宋体" w:hint="default"/>
                <w:sz w:val="22"/>
                <w:szCs w:val="22"/>
              </w:rPr>
            </w:pPr>
            <w:r>
              <w:rPr>
                <w:rFonts w:ascii="宋体" w:hAnsi="宋体" w:cs="宋体" w:eastAsia="宋体" w:hint="default"/>
                <w:b/>
                <w:bCs/>
                <w:sz w:val="22"/>
                <w:szCs w:val="22"/>
              </w:rPr>
              <w:t>银行账号</w:t>
            </w:r>
            <w:r>
              <w:rPr>
                <w:rFonts w:ascii="宋体" w:hAnsi="宋体" w:cs="宋体" w:eastAsia="宋体" w:hint="default"/>
                <w:sz w:val="22"/>
                <w:szCs w:val="22"/>
              </w:rPr>
            </w:r>
          </w:p>
        </w:tc>
        <w:tc>
          <w:tcPr>
            <w:tcW w:w="128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账户类别</w:t>
            </w:r>
            <w:r>
              <w:rPr>
                <w:rFonts w:ascii="宋体" w:hAnsi="宋体" w:cs="宋体" w:eastAsia="宋体" w:hint="default"/>
                <w:sz w:val="22"/>
                <w:szCs w:val="22"/>
              </w:rPr>
            </w:r>
          </w:p>
        </w:tc>
        <w:tc>
          <w:tcPr>
            <w:tcW w:w="2691"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3" w:lineRule="exact"/>
              <w:ind w:left="1118"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581" w:hRule="exact"/>
        </w:trPr>
        <w:tc>
          <w:tcPr>
            <w:tcW w:w="1274" w:type="dxa"/>
            <w:vMerge w:val="restart"/>
            <w:tcBorders>
              <w:top w:val="single" w:sz="4" w:space="0" w:color="000000"/>
              <w:left w:val="single" w:sz="12" w:space="0" w:color="000000"/>
              <w:right w:val="single" w:sz="4" w:space="0" w:color="000000"/>
            </w:tcBorders>
          </w:tcPr>
          <w:p>
            <w:pPr>
              <w:pStyle w:val="TableParagraph"/>
              <w:spacing w:line="286" w:lineRule="exact" w:before="28"/>
              <w:ind w:left="93" w:right="99"/>
              <w:jc w:val="both"/>
              <w:rPr>
                <w:rFonts w:ascii="宋体" w:hAnsi="宋体" w:cs="宋体" w:eastAsia="宋体" w:hint="default"/>
                <w:sz w:val="22"/>
                <w:szCs w:val="22"/>
              </w:rPr>
            </w:pPr>
            <w:r>
              <w:rPr>
                <w:rFonts w:ascii="宋体" w:hAnsi="宋体" w:cs="宋体" w:eastAsia="宋体" w:hint="default"/>
                <w:sz w:val="22"/>
                <w:szCs w:val="22"/>
              </w:rPr>
              <w:t>四</w:t>
            </w:r>
            <w:r>
              <w:rPr>
                <w:rFonts w:ascii="宋体" w:hAnsi="宋体" w:cs="宋体" w:eastAsia="宋体" w:hint="default"/>
                <w:spacing w:val="-51"/>
                <w:sz w:val="22"/>
                <w:szCs w:val="22"/>
              </w:rPr>
              <w:t> </w:t>
            </w:r>
            <w:r>
              <w:rPr>
                <w:rFonts w:ascii="宋体" w:hAnsi="宋体" w:cs="宋体" w:eastAsia="宋体" w:hint="default"/>
                <w:sz w:val="22"/>
                <w:szCs w:val="22"/>
              </w:rPr>
              <w:t>川</w:t>
            </w:r>
            <w:r>
              <w:rPr>
                <w:rFonts w:ascii="宋体" w:hAnsi="宋体" w:cs="宋体" w:eastAsia="宋体" w:hint="default"/>
                <w:spacing w:val="-53"/>
                <w:sz w:val="22"/>
                <w:szCs w:val="22"/>
              </w:rPr>
              <w:t> </w:t>
            </w:r>
            <w:r>
              <w:rPr>
                <w:rFonts w:ascii="宋体" w:hAnsi="宋体" w:cs="宋体" w:eastAsia="宋体" w:hint="default"/>
                <w:sz w:val="22"/>
                <w:szCs w:val="22"/>
              </w:rPr>
              <w:t>依</w:t>
            </w:r>
            <w:r>
              <w:rPr>
                <w:rFonts w:ascii="宋体" w:hAnsi="宋体" w:cs="宋体" w:eastAsia="宋体" w:hint="default"/>
                <w:spacing w:val="-51"/>
                <w:sz w:val="22"/>
                <w:szCs w:val="22"/>
              </w:rPr>
              <w:t> </w:t>
            </w:r>
            <w:r>
              <w:rPr>
                <w:rFonts w:ascii="宋体" w:hAnsi="宋体" w:cs="宋体" w:eastAsia="宋体" w:hint="default"/>
                <w:sz w:val="22"/>
                <w:szCs w:val="22"/>
              </w:rPr>
              <w:t>米</w:t>
            </w:r>
            <w:r>
              <w:rPr>
                <w:rFonts w:ascii="宋体" w:hAnsi="宋体" w:cs="宋体" w:eastAsia="宋体" w:hint="default"/>
                <w:w w:val="100"/>
                <w:sz w:val="22"/>
                <w:szCs w:val="22"/>
              </w:rPr>
              <w:t> </w:t>
            </w:r>
            <w:r>
              <w:rPr>
                <w:rFonts w:ascii="宋体" w:hAnsi="宋体" w:cs="宋体" w:eastAsia="宋体" w:hint="default"/>
                <w:sz w:val="22"/>
                <w:szCs w:val="22"/>
              </w:rPr>
              <w:t>康</w:t>
            </w:r>
            <w:r>
              <w:rPr>
                <w:rFonts w:ascii="宋体" w:hAnsi="宋体" w:cs="宋体" w:eastAsia="宋体" w:hint="default"/>
                <w:spacing w:val="-51"/>
                <w:sz w:val="22"/>
                <w:szCs w:val="22"/>
              </w:rPr>
              <w:t> </w:t>
            </w:r>
            <w:r>
              <w:rPr>
                <w:rFonts w:ascii="宋体" w:hAnsi="宋体" w:cs="宋体" w:eastAsia="宋体" w:hint="default"/>
                <w:sz w:val="22"/>
                <w:szCs w:val="22"/>
              </w:rPr>
              <w:t>环</w:t>
            </w:r>
            <w:r>
              <w:rPr>
                <w:rFonts w:ascii="宋体" w:hAnsi="宋体" w:cs="宋体" w:eastAsia="宋体" w:hint="default"/>
                <w:spacing w:val="-53"/>
                <w:sz w:val="22"/>
                <w:szCs w:val="22"/>
              </w:rPr>
              <w:t> </w:t>
            </w:r>
            <w:r>
              <w:rPr>
                <w:rFonts w:ascii="宋体" w:hAnsi="宋体" w:cs="宋体" w:eastAsia="宋体" w:hint="default"/>
                <w:sz w:val="22"/>
                <w:szCs w:val="22"/>
              </w:rPr>
              <w:t>境</w:t>
            </w:r>
            <w:r>
              <w:rPr>
                <w:rFonts w:ascii="宋体" w:hAnsi="宋体" w:cs="宋体" w:eastAsia="宋体" w:hint="default"/>
                <w:spacing w:val="-51"/>
                <w:sz w:val="22"/>
                <w:szCs w:val="22"/>
              </w:rPr>
              <w:t> </w:t>
            </w:r>
            <w:r>
              <w:rPr>
                <w:rFonts w:ascii="宋体" w:hAnsi="宋体" w:cs="宋体" w:eastAsia="宋体" w:hint="default"/>
                <w:sz w:val="22"/>
                <w:szCs w:val="22"/>
              </w:rPr>
              <w:t>科</w:t>
            </w:r>
            <w:r>
              <w:rPr>
                <w:rFonts w:ascii="宋体" w:hAnsi="宋体" w:cs="宋体" w:eastAsia="宋体" w:hint="default"/>
                <w:w w:val="100"/>
                <w:sz w:val="22"/>
                <w:szCs w:val="22"/>
              </w:rPr>
              <w:t> </w:t>
            </w:r>
            <w:r>
              <w:rPr>
                <w:rFonts w:ascii="宋体" w:hAnsi="宋体" w:cs="宋体" w:eastAsia="宋体" w:hint="default"/>
                <w:sz w:val="22"/>
                <w:szCs w:val="22"/>
              </w:rPr>
              <w:t>技</w:t>
            </w:r>
            <w:r>
              <w:rPr>
                <w:rFonts w:ascii="宋体" w:hAnsi="宋体" w:cs="宋体" w:eastAsia="宋体" w:hint="default"/>
                <w:spacing w:val="-51"/>
                <w:sz w:val="22"/>
                <w:szCs w:val="22"/>
              </w:rPr>
              <w:t> </w:t>
            </w:r>
            <w:r>
              <w:rPr>
                <w:rFonts w:ascii="宋体" w:hAnsi="宋体" w:cs="宋体" w:eastAsia="宋体" w:hint="default"/>
                <w:sz w:val="22"/>
                <w:szCs w:val="22"/>
              </w:rPr>
              <w:t>股</w:t>
            </w:r>
            <w:r>
              <w:rPr>
                <w:rFonts w:ascii="宋体" w:hAnsi="宋体" w:cs="宋体" w:eastAsia="宋体" w:hint="default"/>
                <w:spacing w:val="-53"/>
                <w:sz w:val="22"/>
                <w:szCs w:val="22"/>
              </w:rPr>
              <w:t> </w:t>
            </w:r>
            <w:r>
              <w:rPr>
                <w:rFonts w:ascii="宋体" w:hAnsi="宋体" w:cs="宋体" w:eastAsia="宋体" w:hint="default"/>
                <w:sz w:val="22"/>
                <w:szCs w:val="22"/>
              </w:rPr>
              <w:t>份</w:t>
            </w:r>
            <w:r>
              <w:rPr>
                <w:rFonts w:ascii="宋体" w:hAnsi="宋体" w:cs="宋体" w:eastAsia="宋体" w:hint="default"/>
                <w:spacing w:val="-51"/>
                <w:sz w:val="22"/>
                <w:szCs w:val="22"/>
              </w:rPr>
              <w:t> </w:t>
            </w:r>
            <w:r>
              <w:rPr>
                <w:rFonts w:ascii="宋体" w:hAnsi="宋体" w:cs="宋体" w:eastAsia="宋体" w:hint="default"/>
                <w:sz w:val="22"/>
                <w:szCs w:val="22"/>
              </w:rPr>
              <w:t>有</w:t>
            </w:r>
            <w:r>
              <w:rPr>
                <w:rFonts w:ascii="宋体" w:hAnsi="宋体" w:cs="宋体" w:eastAsia="宋体" w:hint="default"/>
                <w:w w:val="100"/>
                <w:sz w:val="22"/>
                <w:szCs w:val="22"/>
              </w:rPr>
              <w:t> </w:t>
            </w:r>
            <w:r>
              <w:rPr>
                <w:rFonts w:ascii="宋体" w:hAnsi="宋体" w:cs="宋体" w:eastAsia="宋体" w:hint="default"/>
                <w:sz w:val="22"/>
                <w:szCs w:val="22"/>
              </w:rPr>
              <w:t>限公司</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32"/>
                <w:szCs w:val="32"/>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天津银行成都分行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241101201020016449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募</w:t>
            </w:r>
            <w:r>
              <w:rPr>
                <w:rFonts w:ascii="宋体" w:hAnsi="宋体" w:cs="宋体" w:eastAsia="宋体" w:hint="default"/>
                <w:spacing w:val="-50"/>
                <w:sz w:val="22"/>
                <w:szCs w:val="22"/>
              </w:rPr>
              <w:t> </w:t>
            </w:r>
            <w:r>
              <w:rPr>
                <w:rFonts w:ascii="宋体" w:hAnsi="宋体" w:cs="宋体" w:eastAsia="宋体" w:hint="default"/>
                <w:sz w:val="22"/>
                <w:szCs w:val="22"/>
              </w:rPr>
              <w:t>集</w:t>
            </w:r>
            <w:r>
              <w:rPr>
                <w:rFonts w:ascii="宋体" w:hAnsi="宋体" w:cs="宋体" w:eastAsia="宋体" w:hint="default"/>
                <w:spacing w:val="-47"/>
                <w:sz w:val="22"/>
                <w:szCs w:val="22"/>
              </w:rPr>
              <w:t> </w:t>
            </w:r>
            <w:r>
              <w:rPr>
                <w:rFonts w:ascii="宋体" w:hAnsi="宋体" w:cs="宋体" w:eastAsia="宋体" w:hint="default"/>
                <w:sz w:val="22"/>
                <w:szCs w:val="22"/>
              </w:rPr>
              <w:t>资</w:t>
            </w:r>
            <w:r>
              <w:rPr>
                <w:rFonts w:ascii="宋体" w:hAnsi="宋体" w:cs="宋体" w:eastAsia="宋体" w:hint="default"/>
                <w:spacing w:val="-50"/>
                <w:sz w:val="22"/>
                <w:szCs w:val="22"/>
              </w:rPr>
              <w:t> </w:t>
            </w:r>
            <w:r>
              <w:rPr>
                <w:rFonts w:ascii="宋体" w:hAnsi="宋体" w:cs="宋体" w:eastAsia="宋体" w:hint="default"/>
                <w:sz w:val="22"/>
                <w:szCs w:val="22"/>
              </w:rPr>
              <w:t>金</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专项账户</w:t>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left="542" w:right="0"/>
              <w:jc w:val="left"/>
              <w:rPr>
                <w:rFonts w:ascii="宋体" w:hAnsi="宋体" w:cs="宋体" w:eastAsia="宋体" w:hint="default"/>
                <w:sz w:val="22"/>
                <w:szCs w:val="22"/>
              </w:rPr>
            </w:pPr>
            <w:r>
              <w:rPr>
                <w:rFonts w:ascii="宋体"/>
                <w:sz w:val="22"/>
              </w:rPr>
              <w:t>4,728,108.24</w:t>
            </w:r>
          </w:p>
        </w:tc>
      </w:tr>
      <w:tr>
        <w:trPr>
          <w:trHeight w:val="295" w:hRule="exact"/>
        </w:trPr>
        <w:tc>
          <w:tcPr>
            <w:tcW w:w="1274" w:type="dxa"/>
            <w:vMerge/>
            <w:tcBorders>
              <w:left w:val="single" w:sz="12"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241101205010005157</w:t>
            </w:r>
          </w:p>
        </w:tc>
        <w:tc>
          <w:tcPr>
            <w:tcW w:w="1280" w:type="dxa"/>
            <w:vMerge w:val="restart"/>
            <w:tcBorders>
              <w:top w:val="single" w:sz="4" w:space="0" w:color="000000"/>
              <w:left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2"/>
                <w:szCs w:val="22"/>
              </w:rPr>
            </w:pPr>
            <w:r>
              <w:rPr>
                <w:rFonts w:ascii="宋体" w:hAnsi="宋体" w:cs="宋体" w:eastAsia="宋体" w:hint="default"/>
                <w:sz w:val="22"/>
                <w:szCs w:val="22"/>
              </w:rPr>
              <w:t>定期存单</w:t>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sz w:val="22"/>
              </w:rPr>
              <w:t>15,000,000.00</w:t>
            </w:r>
          </w:p>
        </w:tc>
      </w:tr>
      <w:tr>
        <w:trPr>
          <w:trHeight w:val="362" w:hRule="exact"/>
        </w:trPr>
        <w:tc>
          <w:tcPr>
            <w:tcW w:w="1274" w:type="dxa"/>
            <w:vMerge/>
            <w:tcBorders>
              <w:left w:val="single" w:sz="12" w:space="0" w:color="000000"/>
              <w:bottom w:val="single" w:sz="12" w:space="0" w:color="000000"/>
              <w:right w:val="single" w:sz="4" w:space="0" w:color="000000"/>
            </w:tcBorders>
          </w:tcPr>
          <w:p>
            <w:pPr/>
          </w:p>
        </w:tc>
        <w:tc>
          <w:tcPr>
            <w:tcW w:w="1985" w:type="dxa"/>
            <w:vMerge/>
            <w:tcBorders>
              <w:left w:val="single" w:sz="4" w:space="0" w:color="000000"/>
              <w:bottom w:val="single" w:sz="12" w:space="0" w:color="000000"/>
              <w:right w:val="single" w:sz="4" w:space="0" w:color="000000"/>
            </w:tcBorders>
          </w:tcPr>
          <w:p>
            <w:pP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78" w:lineRule="exact"/>
              <w:ind w:left="103" w:right="0"/>
              <w:jc w:val="left"/>
              <w:rPr>
                <w:rFonts w:ascii="宋体" w:hAnsi="宋体" w:cs="宋体" w:eastAsia="宋体" w:hint="default"/>
                <w:sz w:val="22"/>
                <w:szCs w:val="22"/>
              </w:rPr>
            </w:pPr>
            <w:r>
              <w:rPr>
                <w:rFonts w:ascii="宋体"/>
                <w:sz w:val="22"/>
              </w:rPr>
              <w:t>241101205010005296</w:t>
            </w:r>
          </w:p>
        </w:tc>
        <w:tc>
          <w:tcPr>
            <w:tcW w:w="1280" w:type="dxa"/>
            <w:vMerge/>
            <w:tcBorders>
              <w:left w:val="single" w:sz="4" w:space="0" w:color="000000"/>
              <w:bottom w:val="single" w:sz="12" w:space="0" w:color="000000"/>
              <w:right w:val="single" w:sz="4" w:space="0" w:color="000000"/>
            </w:tcBorders>
          </w:tcPr>
          <w:p>
            <w:pPr/>
          </w:p>
        </w:tc>
        <w:tc>
          <w:tcPr>
            <w:tcW w:w="2691" w:type="dxa"/>
            <w:tcBorders>
              <w:top w:val="single" w:sz="4" w:space="0" w:color="000000"/>
              <w:left w:val="single" w:sz="4" w:space="0" w:color="000000"/>
              <w:bottom w:val="single" w:sz="12" w:space="0" w:color="000000"/>
              <w:right w:val="single" w:sz="12" w:space="0" w:color="000000"/>
            </w:tcBorders>
          </w:tcPr>
          <w:p>
            <w:pPr>
              <w:pStyle w:val="TableParagraph"/>
              <w:spacing w:line="278" w:lineRule="exact"/>
              <w:ind w:left="542" w:right="0"/>
              <w:jc w:val="left"/>
              <w:rPr>
                <w:rFonts w:ascii="宋体" w:hAnsi="宋体" w:cs="宋体" w:eastAsia="宋体" w:hint="default"/>
                <w:sz w:val="22"/>
                <w:szCs w:val="22"/>
              </w:rPr>
            </w:pPr>
            <w:r>
              <w:rPr>
                <w:rFonts w:ascii="宋体"/>
                <w:sz w:val="22"/>
              </w:rPr>
              <w:t>10,000,000.00</w:t>
            </w:r>
          </w:p>
        </w:tc>
      </w:tr>
    </w:tbl>
    <w:p>
      <w:pPr>
        <w:spacing w:after="0" w:line="278" w:lineRule="exact"/>
        <w:jc w:val="left"/>
        <w:rPr>
          <w:rFonts w:ascii="宋体" w:hAnsi="宋体" w:cs="宋体" w:eastAsia="宋体" w:hint="default"/>
          <w:sz w:val="22"/>
          <w:szCs w:val="22"/>
        </w:rPr>
        <w:sectPr>
          <w:pgSz w:w="11910" w:h="16840"/>
          <w:pgMar w:header="720" w:footer="706" w:top="1160" w:bottom="900" w:left="980" w:right="900"/>
        </w:sectPr>
      </w:pPr>
    </w:p>
    <w:p>
      <w:pPr>
        <w:spacing w:line="240" w:lineRule="auto" w:before="13"/>
        <w:rPr>
          <w:rFonts w:ascii="宋体" w:hAnsi="宋体" w:cs="宋体" w:eastAsia="宋体" w:hint="default"/>
          <w:b/>
          <w:bCs/>
          <w:sz w:val="20"/>
          <w:szCs w:val="20"/>
        </w:rPr>
      </w:pPr>
    </w:p>
    <w:tbl>
      <w:tblPr>
        <w:tblW w:w="0" w:type="auto"/>
        <w:jc w:val="left"/>
        <w:tblInd w:w="138" w:type="dxa"/>
        <w:tblLayout w:type="fixed"/>
        <w:tblCellMar>
          <w:top w:w="0" w:type="dxa"/>
          <w:left w:w="0" w:type="dxa"/>
          <w:bottom w:w="0" w:type="dxa"/>
          <w:right w:w="0" w:type="dxa"/>
        </w:tblCellMar>
        <w:tblLook w:val="01E0"/>
      </w:tblPr>
      <w:tblGrid>
        <w:gridCol w:w="1274"/>
        <w:gridCol w:w="1985"/>
        <w:gridCol w:w="2410"/>
        <w:gridCol w:w="1280"/>
        <w:gridCol w:w="2691"/>
      </w:tblGrid>
      <w:tr>
        <w:trPr>
          <w:trHeight w:val="448" w:hRule="exact"/>
        </w:trPr>
        <w:tc>
          <w:tcPr>
            <w:tcW w:w="1274"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53" w:lineRule="exact"/>
              <w:ind w:left="93" w:right="0"/>
              <w:jc w:val="left"/>
              <w:rPr>
                <w:rFonts w:ascii="宋体" w:hAnsi="宋体" w:cs="宋体" w:eastAsia="宋体" w:hint="default"/>
                <w:sz w:val="22"/>
                <w:szCs w:val="22"/>
              </w:rPr>
            </w:pPr>
            <w:r>
              <w:rPr>
                <w:rFonts w:ascii="宋体" w:hAnsi="宋体" w:cs="宋体" w:eastAsia="宋体" w:hint="default"/>
                <w:b/>
                <w:bCs/>
                <w:sz w:val="22"/>
                <w:szCs w:val="22"/>
              </w:rPr>
              <w:t>开户单位</w:t>
            </w:r>
            <w:r>
              <w:rPr>
                <w:rFonts w:ascii="宋体" w:hAnsi="宋体" w:cs="宋体" w:eastAsia="宋体" w:hint="default"/>
                <w:sz w:val="22"/>
                <w:szCs w:val="22"/>
              </w:rPr>
            </w:r>
          </w:p>
        </w:tc>
        <w:tc>
          <w:tcPr>
            <w:tcW w:w="1985"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765" w:right="0"/>
              <w:jc w:val="left"/>
              <w:rPr>
                <w:rFonts w:ascii="宋体" w:hAnsi="宋体" w:cs="宋体" w:eastAsia="宋体" w:hint="default"/>
                <w:sz w:val="22"/>
                <w:szCs w:val="22"/>
              </w:rPr>
            </w:pPr>
            <w:r>
              <w:rPr>
                <w:rFonts w:ascii="宋体" w:hAnsi="宋体" w:cs="宋体" w:eastAsia="宋体" w:hint="default"/>
                <w:b/>
                <w:bCs/>
                <w:sz w:val="22"/>
                <w:szCs w:val="22"/>
              </w:rPr>
              <w:t>开户银行</w:t>
            </w:r>
            <w:r>
              <w:rPr>
                <w:rFonts w:ascii="宋体" w:hAnsi="宋体" w:cs="宋体" w:eastAsia="宋体" w:hint="default"/>
                <w:sz w:val="22"/>
                <w:szCs w:val="22"/>
              </w:rPr>
            </w:r>
          </w:p>
        </w:tc>
        <w:tc>
          <w:tcPr>
            <w:tcW w:w="241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979" w:right="0"/>
              <w:jc w:val="left"/>
              <w:rPr>
                <w:rFonts w:ascii="宋体" w:hAnsi="宋体" w:cs="宋体" w:eastAsia="宋体" w:hint="default"/>
                <w:sz w:val="22"/>
                <w:szCs w:val="22"/>
              </w:rPr>
            </w:pPr>
            <w:r>
              <w:rPr>
                <w:rFonts w:ascii="宋体" w:hAnsi="宋体" w:cs="宋体" w:eastAsia="宋体" w:hint="default"/>
                <w:b/>
                <w:bCs/>
                <w:sz w:val="22"/>
                <w:szCs w:val="22"/>
              </w:rPr>
              <w:t>银行账号</w:t>
            </w:r>
            <w:r>
              <w:rPr>
                <w:rFonts w:ascii="宋体" w:hAnsi="宋体" w:cs="宋体" w:eastAsia="宋体" w:hint="default"/>
                <w:sz w:val="22"/>
                <w:szCs w:val="22"/>
              </w:rPr>
            </w:r>
          </w:p>
        </w:tc>
        <w:tc>
          <w:tcPr>
            <w:tcW w:w="128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账户类别</w:t>
            </w:r>
            <w:r>
              <w:rPr>
                <w:rFonts w:ascii="宋体" w:hAnsi="宋体" w:cs="宋体" w:eastAsia="宋体" w:hint="default"/>
                <w:sz w:val="22"/>
                <w:szCs w:val="22"/>
              </w:rPr>
            </w:r>
          </w:p>
        </w:tc>
        <w:tc>
          <w:tcPr>
            <w:tcW w:w="2691"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3" w:lineRule="exact"/>
              <w:ind w:left="1118"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50" w:hRule="exact"/>
        </w:trPr>
        <w:tc>
          <w:tcPr>
            <w:tcW w:w="1274" w:type="dxa"/>
            <w:vMerge w:val="restart"/>
            <w:tcBorders>
              <w:top w:val="single" w:sz="4" w:space="0" w:color="000000"/>
              <w:left w:val="single" w:sz="12" w:space="0" w:color="000000"/>
              <w:right w:val="single" w:sz="4" w:space="0" w:color="000000"/>
            </w:tcBorders>
          </w:tcPr>
          <w:p>
            <w:pPr/>
          </w:p>
        </w:tc>
        <w:tc>
          <w:tcPr>
            <w:tcW w:w="1985" w:type="dxa"/>
            <w:vMerge w:val="restart"/>
            <w:tcBorders>
              <w:top w:val="single" w:sz="4" w:space="0" w:color="000000"/>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2"/>
                <w:szCs w:val="22"/>
              </w:rPr>
            </w:pPr>
            <w:r>
              <w:rPr>
                <w:rFonts w:ascii="宋体"/>
                <w:sz w:val="22"/>
              </w:rPr>
              <w:t>241101205010005061</w:t>
            </w:r>
          </w:p>
        </w:tc>
        <w:tc>
          <w:tcPr>
            <w:tcW w:w="1280" w:type="dxa"/>
            <w:vMerge w:val="restart"/>
            <w:tcBorders>
              <w:top w:val="single" w:sz="4" w:space="0" w:color="000000"/>
              <w:left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76" w:lineRule="exact"/>
              <w:ind w:left="542" w:right="0"/>
              <w:jc w:val="left"/>
              <w:rPr>
                <w:rFonts w:ascii="宋体" w:hAnsi="宋体" w:cs="宋体" w:eastAsia="宋体" w:hint="default"/>
                <w:sz w:val="22"/>
                <w:szCs w:val="22"/>
              </w:rPr>
            </w:pPr>
            <w:r>
              <w:rPr>
                <w:rFonts w:ascii="宋体"/>
                <w:sz w:val="22"/>
              </w:rPr>
              <w:t>5,000,000.00</w:t>
            </w:r>
          </w:p>
        </w:tc>
      </w:tr>
      <w:tr>
        <w:trPr>
          <w:trHeight w:val="348" w:hRule="exact"/>
        </w:trPr>
        <w:tc>
          <w:tcPr>
            <w:tcW w:w="1274" w:type="dxa"/>
            <w:vMerge/>
            <w:tcBorders>
              <w:left w:val="single" w:sz="12"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2"/>
                <w:szCs w:val="22"/>
              </w:rPr>
            </w:pPr>
            <w:r>
              <w:rPr>
                <w:rFonts w:ascii="宋体"/>
                <w:sz w:val="22"/>
              </w:rPr>
              <w:t>241101205010004967</w:t>
            </w:r>
          </w:p>
        </w:tc>
        <w:tc>
          <w:tcPr>
            <w:tcW w:w="1280" w:type="dxa"/>
            <w:vMerge/>
            <w:tcBorders>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76" w:lineRule="exact"/>
              <w:ind w:left="542" w:right="0"/>
              <w:jc w:val="left"/>
              <w:rPr>
                <w:rFonts w:ascii="宋体" w:hAnsi="宋体" w:cs="宋体" w:eastAsia="宋体" w:hint="default"/>
                <w:sz w:val="22"/>
                <w:szCs w:val="22"/>
              </w:rPr>
            </w:pPr>
            <w:r>
              <w:rPr>
                <w:rFonts w:ascii="宋体"/>
                <w:sz w:val="22"/>
              </w:rPr>
              <w:t>5,000,000.00</w:t>
            </w:r>
          </w:p>
        </w:tc>
      </w:tr>
      <w:tr>
        <w:trPr>
          <w:trHeight w:val="298" w:hRule="exact"/>
        </w:trPr>
        <w:tc>
          <w:tcPr>
            <w:tcW w:w="1274" w:type="dxa"/>
            <w:vMerge/>
            <w:tcBorders>
              <w:left w:val="single" w:sz="12" w:space="0" w:color="000000"/>
              <w:right w:val="single" w:sz="4" w:space="0" w:color="000000"/>
            </w:tcBorders>
          </w:tcPr>
          <w:p>
            <w:pPr/>
          </w:p>
        </w:tc>
        <w:tc>
          <w:tcPr>
            <w:tcW w:w="56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41" w:right="0"/>
              <w:jc w:val="center"/>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544" w:right="0"/>
              <w:jc w:val="left"/>
              <w:rPr>
                <w:rFonts w:ascii="宋体" w:hAnsi="宋体" w:cs="宋体" w:eastAsia="宋体" w:hint="default"/>
                <w:sz w:val="22"/>
                <w:szCs w:val="22"/>
              </w:rPr>
            </w:pPr>
            <w:r>
              <w:rPr>
                <w:rFonts w:ascii="宋体"/>
                <w:b/>
                <w:sz w:val="22"/>
              </w:rPr>
              <w:t>39,728,108.24</w:t>
            </w:r>
            <w:r>
              <w:rPr>
                <w:rFonts w:ascii="宋体"/>
                <w:sz w:val="22"/>
              </w:rPr>
            </w:r>
          </w:p>
        </w:tc>
      </w:tr>
      <w:tr>
        <w:trPr>
          <w:trHeight w:val="578" w:hRule="exact"/>
        </w:trPr>
        <w:tc>
          <w:tcPr>
            <w:tcW w:w="1274" w:type="dxa"/>
            <w:vMerge/>
            <w:tcBorders>
              <w:left w:val="single" w:sz="12" w:space="0" w:color="000000"/>
              <w:right w:val="single" w:sz="4" w:space="0" w:color="000000"/>
            </w:tcBorders>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2"/>
              <w:ind w:right="0"/>
              <w:jc w:val="left"/>
              <w:rPr>
                <w:rFonts w:ascii="宋体" w:hAnsi="宋体" w:cs="宋体" w:eastAsia="宋体" w:hint="default"/>
                <w:b/>
                <w:bCs/>
                <w:sz w:val="21"/>
                <w:szCs w:val="21"/>
              </w:rPr>
            </w:pPr>
          </w:p>
          <w:p>
            <w:pPr>
              <w:pStyle w:val="TableParagraph"/>
              <w:spacing w:line="284" w:lineRule="exact"/>
              <w:ind w:left="103" w:right="104"/>
              <w:jc w:val="left"/>
              <w:rPr>
                <w:rFonts w:ascii="宋体" w:hAnsi="宋体" w:cs="宋体" w:eastAsia="宋体" w:hint="default"/>
                <w:sz w:val="22"/>
                <w:szCs w:val="22"/>
              </w:rPr>
            </w:pPr>
            <w:r>
              <w:rPr>
                <w:rFonts w:ascii="宋体" w:hAnsi="宋体" w:cs="宋体" w:eastAsia="宋体" w:hint="default"/>
                <w:sz w:val="22"/>
                <w:szCs w:val="22"/>
              </w:rPr>
              <w:t>中国民生银行成都</w:t>
            </w:r>
            <w:r>
              <w:rPr>
                <w:rFonts w:ascii="宋体" w:hAnsi="宋体" w:cs="宋体" w:eastAsia="宋体" w:hint="default"/>
                <w:spacing w:val="-104"/>
                <w:sz w:val="22"/>
                <w:szCs w:val="22"/>
              </w:rPr>
              <w:t> </w:t>
            </w:r>
            <w:r>
              <w:rPr>
                <w:rFonts w:ascii="宋体" w:hAnsi="宋体" w:cs="宋体" w:eastAsia="宋体" w:hint="default"/>
                <w:sz w:val="22"/>
                <w:szCs w:val="22"/>
              </w:rPr>
              <w:t>神仙树支行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42" w:right="0"/>
              <w:jc w:val="left"/>
              <w:rPr>
                <w:rFonts w:ascii="宋体" w:hAnsi="宋体" w:cs="宋体" w:eastAsia="宋体" w:hint="default"/>
                <w:sz w:val="22"/>
                <w:szCs w:val="22"/>
              </w:rPr>
            </w:pPr>
            <w:r>
              <w:rPr>
                <w:rFonts w:ascii="宋体"/>
                <w:sz w:val="22"/>
              </w:rPr>
              <w:t>201001421000241</w:t>
            </w:r>
          </w:p>
          <w:p>
            <w:pPr>
              <w:pStyle w:val="TableParagraph"/>
              <w:spacing w:line="287" w:lineRule="exact"/>
              <w:ind w:left="103" w:right="0"/>
              <w:jc w:val="left"/>
              <w:rPr>
                <w:rFonts w:ascii="宋体" w:hAnsi="宋体" w:cs="宋体" w:eastAsia="宋体" w:hint="default"/>
                <w:sz w:val="22"/>
                <w:szCs w:val="22"/>
              </w:rPr>
            </w:pPr>
            <w:r>
              <w:rPr>
                <w:rFonts w:ascii="宋体"/>
                <w:w w:val="100"/>
                <w:sz w:val="22"/>
              </w:rPr>
              <w:t>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募</w:t>
            </w:r>
            <w:r>
              <w:rPr>
                <w:rFonts w:ascii="宋体" w:hAnsi="宋体" w:cs="宋体" w:eastAsia="宋体" w:hint="default"/>
                <w:spacing w:val="-50"/>
                <w:sz w:val="22"/>
                <w:szCs w:val="22"/>
              </w:rPr>
              <w:t> </w:t>
            </w:r>
            <w:r>
              <w:rPr>
                <w:rFonts w:ascii="宋体" w:hAnsi="宋体" w:cs="宋体" w:eastAsia="宋体" w:hint="default"/>
                <w:sz w:val="22"/>
                <w:szCs w:val="22"/>
              </w:rPr>
              <w:t>集</w:t>
            </w:r>
            <w:r>
              <w:rPr>
                <w:rFonts w:ascii="宋体" w:hAnsi="宋体" w:cs="宋体" w:eastAsia="宋体" w:hint="default"/>
                <w:spacing w:val="-47"/>
                <w:sz w:val="22"/>
                <w:szCs w:val="22"/>
              </w:rPr>
              <w:t> </w:t>
            </w:r>
            <w:r>
              <w:rPr>
                <w:rFonts w:ascii="宋体" w:hAnsi="宋体" w:cs="宋体" w:eastAsia="宋体" w:hint="default"/>
                <w:sz w:val="22"/>
                <w:szCs w:val="22"/>
              </w:rPr>
              <w:t>资</w:t>
            </w:r>
            <w:r>
              <w:rPr>
                <w:rFonts w:ascii="宋体" w:hAnsi="宋体" w:cs="宋体" w:eastAsia="宋体" w:hint="default"/>
                <w:spacing w:val="-50"/>
                <w:sz w:val="22"/>
                <w:szCs w:val="22"/>
              </w:rPr>
              <w:t> </w:t>
            </w:r>
            <w:r>
              <w:rPr>
                <w:rFonts w:ascii="宋体" w:hAnsi="宋体" w:cs="宋体" w:eastAsia="宋体" w:hint="default"/>
                <w:sz w:val="22"/>
                <w:szCs w:val="22"/>
              </w:rPr>
              <w:t>金</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专项账户</w:t>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left="542" w:right="0"/>
              <w:jc w:val="left"/>
              <w:rPr>
                <w:rFonts w:ascii="宋体" w:hAnsi="宋体" w:cs="宋体" w:eastAsia="宋体" w:hint="default"/>
                <w:sz w:val="22"/>
                <w:szCs w:val="22"/>
              </w:rPr>
            </w:pPr>
            <w:r>
              <w:rPr>
                <w:rFonts w:ascii="宋体"/>
                <w:sz w:val="22"/>
              </w:rPr>
              <w:t>4,774,025.01</w:t>
            </w:r>
          </w:p>
        </w:tc>
      </w:tr>
      <w:tr>
        <w:trPr>
          <w:trHeight w:val="581" w:hRule="exact"/>
        </w:trPr>
        <w:tc>
          <w:tcPr>
            <w:tcW w:w="1274" w:type="dxa"/>
            <w:vMerge/>
            <w:tcBorders>
              <w:left w:val="single" w:sz="12"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42" w:right="0"/>
              <w:jc w:val="left"/>
              <w:rPr>
                <w:rFonts w:ascii="宋体" w:hAnsi="宋体" w:cs="宋体" w:eastAsia="宋体" w:hint="default"/>
                <w:sz w:val="22"/>
                <w:szCs w:val="22"/>
              </w:rPr>
            </w:pPr>
            <w:r>
              <w:rPr>
                <w:rFonts w:ascii="宋体"/>
                <w:sz w:val="22"/>
              </w:rPr>
              <w:t>201001426000012</w:t>
            </w:r>
          </w:p>
          <w:p>
            <w:pPr>
              <w:pStyle w:val="TableParagraph"/>
              <w:spacing w:line="287" w:lineRule="exact"/>
              <w:ind w:left="103" w:right="0"/>
              <w:jc w:val="left"/>
              <w:rPr>
                <w:rFonts w:ascii="宋体" w:hAnsi="宋体" w:cs="宋体" w:eastAsia="宋体" w:hint="default"/>
                <w:sz w:val="22"/>
                <w:szCs w:val="22"/>
              </w:rPr>
            </w:pPr>
            <w:r>
              <w:rPr>
                <w:rFonts w:ascii="宋体"/>
                <w:w w:val="100"/>
                <w:sz w:val="22"/>
              </w:rPr>
              <w:t>5</w:t>
            </w:r>
          </w:p>
        </w:tc>
        <w:tc>
          <w:tcPr>
            <w:tcW w:w="1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6"/>
              <w:ind w:right="0"/>
              <w:jc w:val="left"/>
              <w:rPr>
                <w:rFonts w:ascii="宋体" w:hAnsi="宋体" w:cs="宋体" w:eastAsia="宋体" w:hint="default"/>
                <w:b/>
                <w:bCs/>
                <w:sz w:val="30"/>
                <w:szCs w:val="30"/>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定期存单</w:t>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left="542" w:right="0"/>
              <w:jc w:val="left"/>
              <w:rPr>
                <w:rFonts w:ascii="宋体" w:hAnsi="宋体" w:cs="宋体" w:eastAsia="宋体" w:hint="default"/>
                <w:sz w:val="22"/>
                <w:szCs w:val="22"/>
              </w:rPr>
            </w:pPr>
            <w:r>
              <w:rPr>
                <w:rFonts w:ascii="宋体"/>
                <w:sz w:val="22"/>
              </w:rPr>
              <w:t>5,000,000.00</w:t>
            </w:r>
          </w:p>
        </w:tc>
      </w:tr>
      <w:tr>
        <w:trPr>
          <w:trHeight w:val="581" w:hRule="exact"/>
        </w:trPr>
        <w:tc>
          <w:tcPr>
            <w:tcW w:w="1274" w:type="dxa"/>
            <w:vMerge/>
            <w:tcBorders>
              <w:left w:val="single" w:sz="12"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sz w:val="22"/>
              </w:rPr>
              <w:t>201001427000006</w:t>
            </w:r>
          </w:p>
          <w:p>
            <w:pPr>
              <w:pStyle w:val="TableParagraph"/>
              <w:spacing w:line="286" w:lineRule="exact"/>
              <w:ind w:left="103" w:right="0"/>
              <w:jc w:val="left"/>
              <w:rPr>
                <w:rFonts w:ascii="宋体" w:hAnsi="宋体" w:cs="宋体" w:eastAsia="宋体" w:hint="default"/>
                <w:sz w:val="22"/>
                <w:szCs w:val="22"/>
              </w:rPr>
            </w:pPr>
            <w:r>
              <w:rPr>
                <w:rFonts w:ascii="宋体"/>
                <w:w w:val="100"/>
                <w:sz w:val="22"/>
              </w:rPr>
              <w:t>3</w:t>
            </w:r>
          </w:p>
        </w:tc>
        <w:tc>
          <w:tcPr>
            <w:tcW w:w="1280" w:type="dxa"/>
            <w:vMerge/>
            <w:tcBorders>
              <w:left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left="542" w:right="0"/>
              <w:jc w:val="left"/>
              <w:rPr>
                <w:rFonts w:ascii="宋体" w:hAnsi="宋体" w:cs="宋体" w:eastAsia="宋体" w:hint="default"/>
                <w:sz w:val="22"/>
                <w:szCs w:val="22"/>
              </w:rPr>
            </w:pPr>
            <w:r>
              <w:rPr>
                <w:rFonts w:ascii="宋体"/>
                <w:sz w:val="22"/>
              </w:rPr>
              <w:t>10,000,000.00</w:t>
            </w:r>
          </w:p>
        </w:tc>
      </w:tr>
      <w:tr>
        <w:trPr>
          <w:trHeight w:val="581" w:hRule="exact"/>
        </w:trPr>
        <w:tc>
          <w:tcPr>
            <w:tcW w:w="1274" w:type="dxa"/>
            <w:vMerge/>
            <w:tcBorders>
              <w:left w:val="single" w:sz="12"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42" w:right="0"/>
              <w:jc w:val="left"/>
              <w:rPr>
                <w:rFonts w:ascii="宋体" w:hAnsi="宋体" w:cs="宋体" w:eastAsia="宋体" w:hint="default"/>
                <w:sz w:val="22"/>
                <w:szCs w:val="22"/>
              </w:rPr>
            </w:pPr>
            <w:r>
              <w:rPr>
                <w:rFonts w:ascii="宋体"/>
                <w:sz w:val="22"/>
              </w:rPr>
              <w:t>201001426000011</w:t>
            </w:r>
          </w:p>
          <w:p>
            <w:pPr>
              <w:pStyle w:val="TableParagraph"/>
              <w:spacing w:line="287" w:lineRule="exact"/>
              <w:ind w:left="103" w:right="0"/>
              <w:jc w:val="left"/>
              <w:rPr>
                <w:rFonts w:ascii="宋体" w:hAnsi="宋体" w:cs="宋体" w:eastAsia="宋体" w:hint="default"/>
                <w:sz w:val="22"/>
                <w:szCs w:val="22"/>
              </w:rPr>
            </w:pPr>
            <w:r>
              <w:rPr>
                <w:rFonts w:ascii="宋体"/>
                <w:w w:val="100"/>
                <w:sz w:val="22"/>
              </w:rPr>
              <w:t>7</w:t>
            </w:r>
          </w:p>
        </w:tc>
        <w:tc>
          <w:tcPr>
            <w:tcW w:w="1280" w:type="dxa"/>
            <w:vMerge/>
            <w:tcBorders>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left="542" w:right="0"/>
              <w:jc w:val="left"/>
              <w:rPr>
                <w:rFonts w:ascii="宋体" w:hAnsi="宋体" w:cs="宋体" w:eastAsia="宋体" w:hint="default"/>
                <w:sz w:val="22"/>
                <w:szCs w:val="22"/>
              </w:rPr>
            </w:pPr>
            <w:r>
              <w:rPr>
                <w:rFonts w:ascii="宋体"/>
                <w:sz w:val="22"/>
              </w:rPr>
              <w:t>5,000,000.00</w:t>
            </w:r>
          </w:p>
        </w:tc>
      </w:tr>
      <w:tr>
        <w:trPr>
          <w:trHeight w:val="351" w:hRule="exact"/>
        </w:trPr>
        <w:tc>
          <w:tcPr>
            <w:tcW w:w="1274" w:type="dxa"/>
            <w:vMerge/>
            <w:tcBorders>
              <w:left w:val="single" w:sz="12" w:space="0" w:color="000000"/>
              <w:right w:val="single" w:sz="4" w:space="0" w:color="000000"/>
            </w:tcBorders>
          </w:tcPr>
          <w:p>
            <w:pPr/>
          </w:p>
        </w:tc>
        <w:tc>
          <w:tcPr>
            <w:tcW w:w="56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441" w:right="0"/>
              <w:jc w:val="center"/>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79" w:lineRule="exact"/>
              <w:ind w:left="544" w:right="0"/>
              <w:jc w:val="left"/>
              <w:rPr>
                <w:rFonts w:ascii="宋体" w:hAnsi="宋体" w:cs="宋体" w:eastAsia="宋体" w:hint="default"/>
                <w:sz w:val="22"/>
                <w:szCs w:val="22"/>
              </w:rPr>
            </w:pPr>
            <w:r>
              <w:rPr>
                <w:rFonts w:ascii="宋体"/>
                <w:b/>
                <w:sz w:val="22"/>
              </w:rPr>
              <w:t>24,774,025.01</w:t>
            </w:r>
            <w:r>
              <w:rPr>
                <w:rFonts w:ascii="宋体"/>
                <w:sz w:val="22"/>
              </w:rPr>
            </w:r>
          </w:p>
        </w:tc>
      </w:tr>
      <w:tr>
        <w:trPr>
          <w:trHeight w:val="581" w:hRule="exact"/>
        </w:trPr>
        <w:tc>
          <w:tcPr>
            <w:tcW w:w="1274" w:type="dxa"/>
            <w:vMerge/>
            <w:tcBorders>
              <w:left w:val="single" w:sz="12" w:space="0" w:color="000000"/>
              <w:right w:val="single" w:sz="4" w:space="0" w:color="000000"/>
            </w:tcBorders>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30"/>
                <w:szCs w:val="30"/>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浙商银行成都分行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6510000010120100340</w:t>
            </w:r>
          </w:p>
          <w:p>
            <w:pPr>
              <w:pStyle w:val="TableParagraph"/>
              <w:spacing w:line="287" w:lineRule="exact"/>
              <w:ind w:left="103" w:right="0"/>
              <w:jc w:val="left"/>
              <w:rPr>
                <w:rFonts w:ascii="宋体" w:hAnsi="宋体" w:cs="宋体" w:eastAsia="宋体" w:hint="default"/>
                <w:sz w:val="22"/>
                <w:szCs w:val="22"/>
              </w:rPr>
            </w:pPr>
            <w:r>
              <w:rPr>
                <w:rFonts w:ascii="宋体"/>
                <w:sz w:val="22"/>
              </w:rPr>
              <w:t>539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募</w:t>
            </w:r>
            <w:r>
              <w:rPr>
                <w:rFonts w:ascii="宋体" w:hAnsi="宋体" w:cs="宋体" w:eastAsia="宋体" w:hint="default"/>
                <w:spacing w:val="-50"/>
                <w:sz w:val="22"/>
                <w:szCs w:val="22"/>
              </w:rPr>
              <w:t> </w:t>
            </w:r>
            <w:r>
              <w:rPr>
                <w:rFonts w:ascii="宋体" w:hAnsi="宋体" w:cs="宋体" w:eastAsia="宋体" w:hint="default"/>
                <w:sz w:val="22"/>
                <w:szCs w:val="22"/>
              </w:rPr>
              <w:t>集</w:t>
            </w:r>
            <w:r>
              <w:rPr>
                <w:rFonts w:ascii="宋体" w:hAnsi="宋体" w:cs="宋体" w:eastAsia="宋体" w:hint="default"/>
                <w:spacing w:val="-47"/>
                <w:sz w:val="22"/>
                <w:szCs w:val="22"/>
              </w:rPr>
              <w:t> </w:t>
            </w:r>
            <w:r>
              <w:rPr>
                <w:rFonts w:ascii="宋体" w:hAnsi="宋体" w:cs="宋体" w:eastAsia="宋体" w:hint="default"/>
                <w:sz w:val="22"/>
                <w:szCs w:val="22"/>
              </w:rPr>
              <w:t>资</w:t>
            </w:r>
            <w:r>
              <w:rPr>
                <w:rFonts w:ascii="宋体" w:hAnsi="宋体" w:cs="宋体" w:eastAsia="宋体" w:hint="default"/>
                <w:spacing w:val="-50"/>
                <w:sz w:val="22"/>
                <w:szCs w:val="22"/>
              </w:rPr>
              <w:t> </w:t>
            </w:r>
            <w:r>
              <w:rPr>
                <w:rFonts w:ascii="宋体" w:hAnsi="宋体" w:cs="宋体" w:eastAsia="宋体" w:hint="default"/>
                <w:sz w:val="22"/>
                <w:szCs w:val="22"/>
              </w:rPr>
              <w:t>金</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专项账户</w:t>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left="542" w:right="0"/>
              <w:jc w:val="left"/>
              <w:rPr>
                <w:rFonts w:ascii="宋体" w:hAnsi="宋体" w:cs="宋体" w:eastAsia="宋体" w:hint="default"/>
                <w:sz w:val="22"/>
                <w:szCs w:val="22"/>
              </w:rPr>
            </w:pPr>
            <w:r>
              <w:rPr>
                <w:rFonts w:ascii="宋体"/>
                <w:sz w:val="22"/>
              </w:rPr>
              <w:t>5,013,792.87</w:t>
            </w:r>
          </w:p>
        </w:tc>
      </w:tr>
      <w:tr>
        <w:trPr>
          <w:trHeight w:val="581" w:hRule="exact"/>
        </w:trPr>
        <w:tc>
          <w:tcPr>
            <w:tcW w:w="1274" w:type="dxa"/>
            <w:vMerge/>
            <w:tcBorders>
              <w:left w:val="single" w:sz="12"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6510000010121800038</w:t>
            </w:r>
          </w:p>
          <w:p>
            <w:pPr>
              <w:pStyle w:val="TableParagraph"/>
              <w:spacing w:line="287" w:lineRule="exact"/>
              <w:ind w:left="103" w:right="0"/>
              <w:jc w:val="left"/>
              <w:rPr>
                <w:rFonts w:ascii="宋体" w:hAnsi="宋体" w:cs="宋体" w:eastAsia="宋体" w:hint="default"/>
                <w:sz w:val="22"/>
                <w:szCs w:val="22"/>
              </w:rPr>
            </w:pPr>
            <w:r>
              <w:rPr>
                <w:rFonts w:ascii="宋体"/>
                <w:sz w:val="22"/>
              </w:rPr>
              <w:t>967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定期存款</w:t>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left="542" w:right="0"/>
              <w:jc w:val="left"/>
              <w:rPr>
                <w:rFonts w:ascii="宋体" w:hAnsi="宋体" w:cs="宋体" w:eastAsia="宋体" w:hint="default"/>
                <w:sz w:val="22"/>
                <w:szCs w:val="22"/>
              </w:rPr>
            </w:pPr>
            <w:r>
              <w:rPr>
                <w:rFonts w:ascii="宋体"/>
                <w:sz w:val="22"/>
              </w:rPr>
              <w:t>25,000,000.00</w:t>
            </w:r>
          </w:p>
        </w:tc>
      </w:tr>
      <w:tr>
        <w:trPr>
          <w:trHeight w:val="350" w:hRule="exact"/>
        </w:trPr>
        <w:tc>
          <w:tcPr>
            <w:tcW w:w="1274" w:type="dxa"/>
            <w:vMerge/>
            <w:tcBorders>
              <w:left w:val="single" w:sz="12" w:space="0" w:color="000000"/>
              <w:right w:val="single" w:sz="4" w:space="0" w:color="000000"/>
            </w:tcBorders>
          </w:tcPr>
          <w:p>
            <w:pPr/>
          </w:p>
        </w:tc>
        <w:tc>
          <w:tcPr>
            <w:tcW w:w="56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41" w:right="0"/>
              <w:jc w:val="center"/>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76" w:lineRule="exact"/>
              <w:ind w:left="544" w:right="0"/>
              <w:jc w:val="left"/>
              <w:rPr>
                <w:rFonts w:ascii="宋体" w:hAnsi="宋体" w:cs="宋体" w:eastAsia="宋体" w:hint="default"/>
                <w:sz w:val="22"/>
                <w:szCs w:val="22"/>
              </w:rPr>
            </w:pPr>
            <w:r>
              <w:rPr>
                <w:rFonts w:ascii="宋体"/>
                <w:b/>
                <w:sz w:val="22"/>
              </w:rPr>
              <w:t>30,013,792.87</w:t>
            </w:r>
            <w:r>
              <w:rPr>
                <w:rFonts w:ascii="宋体"/>
                <w:sz w:val="22"/>
              </w:rPr>
            </w:r>
          </w:p>
        </w:tc>
      </w:tr>
      <w:tr>
        <w:trPr>
          <w:trHeight w:val="581" w:hRule="exact"/>
        </w:trPr>
        <w:tc>
          <w:tcPr>
            <w:tcW w:w="1274" w:type="dxa"/>
            <w:vMerge/>
            <w:tcBorders>
              <w:left w:val="single" w:sz="12" w:space="0" w:color="000000"/>
              <w:right w:val="single" w:sz="4" w:space="0" w:color="000000"/>
            </w:tcBorders>
          </w:tcPr>
          <w:p>
            <w:pPr/>
          </w:p>
        </w:tc>
        <w:tc>
          <w:tcPr>
            <w:tcW w:w="1985" w:type="dxa"/>
            <w:vMerge w:val="restart"/>
            <w:tcBorders>
              <w:top w:val="single" w:sz="4" w:space="0" w:color="000000"/>
              <w:left w:val="single" w:sz="4" w:space="0" w:color="000000"/>
              <w:right w:val="single" w:sz="4" w:space="0" w:color="000000"/>
            </w:tcBorders>
          </w:tcPr>
          <w:p>
            <w:pPr>
              <w:pStyle w:val="TableParagraph"/>
              <w:spacing w:line="286" w:lineRule="exact" w:before="136"/>
              <w:ind w:left="103" w:right="104"/>
              <w:jc w:val="both"/>
              <w:rPr>
                <w:rFonts w:ascii="宋体" w:hAnsi="宋体" w:cs="宋体" w:eastAsia="宋体" w:hint="default"/>
                <w:sz w:val="22"/>
                <w:szCs w:val="22"/>
              </w:rPr>
            </w:pPr>
            <w:r>
              <w:rPr>
                <w:rFonts w:ascii="宋体" w:hAnsi="宋体" w:cs="宋体" w:eastAsia="宋体" w:hint="default"/>
                <w:sz w:val="22"/>
                <w:szCs w:val="22"/>
              </w:rPr>
              <w:t>中国建设银行股份</w:t>
            </w:r>
            <w:r>
              <w:rPr>
                <w:rFonts w:ascii="宋体" w:hAnsi="宋体" w:cs="宋体" w:eastAsia="宋体" w:hint="default"/>
                <w:spacing w:val="-104"/>
                <w:sz w:val="22"/>
                <w:szCs w:val="22"/>
              </w:rPr>
              <w:t> </w:t>
            </w:r>
            <w:r>
              <w:rPr>
                <w:rFonts w:ascii="宋体" w:hAnsi="宋体" w:cs="宋体" w:eastAsia="宋体" w:hint="default"/>
                <w:sz w:val="22"/>
                <w:szCs w:val="22"/>
              </w:rPr>
              <w:t>有限公司成都第一</w:t>
            </w:r>
            <w:r>
              <w:rPr>
                <w:rFonts w:ascii="宋体" w:hAnsi="宋体" w:cs="宋体" w:eastAsia="宋体" w:hint="default"/>
                <w:spacing w:val="-104"/>
                <w:sz w:val="22"/>
                <w:szCs w:val="22"/>
              </w:rPr>
              <w:t> </w:t>
            </w:r>
            <w:r>
              <w:rPr>
                <w:rFonts w:ascii="宋体" w:hAnsi="宋体" w:cs="宋体" w:eastAsia="宋体" w:hint="default"/>
                <w:sz w:val="22"/>
                <w:szCs w:val="22"/>
              </w:rPr>
              <w:t>支行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5100141610805150793</w:t>
            </w:r>
          </w:p>
          <w:p>
            <w:pPr>
              <w:pStyle w:val="TableParagraph"/>
              <w:spacing w:line="287" w:lineRule="exact"/>
              <w:ind w:left="103" w:right="0"/>
              <w:jc w:val="left"/>
              <w:rPr>
                <w:rFonts w:ascii="宋体" w:hAnsi="宋体" w:cs="宋体" w:eastAsia="宋体" w:hint="default"/>
                <w:sz w:val="22"/>
                <w:szCs w:val="22"/>
              </w:rPr>
            </w:pPr>
            <w:r>
              <w:rPr>
                <w:rFonts w:ascii="宋体"/>
                <w:sz w:val="22"/>
              </w:rPr>
              <w:t>4-0001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募</w:t>
            </w:r>
            <w:r>
              <w:rPr>
                <w:rFonts w:ascii="宋体" w:hAnsi="宋体" w:cs="宋体" w:eastAsia="宋体" w:hint="default"/>
                <w:spacing w:val="-50"/>
                <w:sz w:val="22"/>
                <w:szCs w:val="22"/>
              </w:rPr>
              <w:t> </w:t>
            </w:r>
            <w:r>
              <w:rPr>
                <w:rFonts w:ascii="宋体" w:hAnsi="宋体" w:cs="宋体" w:eastAsia="宋体" w:hint="default"/>
                <w:sz w:val="22"/>
                <w:szCs w:val="22"/>
              </w:rPr>
              <w:t>集</w:t>
            </w:r>
            <w:r>
              <w:rPr>
                <w:rFonts w:ascii="宋体" w:hAnsi="宋体" w:cs="宋体" w:eastAsia="宋体" w:hint="default"/>
                <w:spacing w:val="-47"/>
                <w:sz w:val="22"/>
                <w:szCs w:val="22"/>
              </w:rPr>
              <w:t> </w:t>
            </w:r>
            <w:r>
              <w:rPr>
                <w:rFonts w:ascii="宋体" w:hAnsi="宋体" w:cs="宋体" w:eastAsia="宋体" w:hint="default"/>
                <w:sz w:val="22"/>
                <w:szCs w:val="22"/>
              </w:rPr>
              <w:t>资</w:t>
            </w:r>
            <w:r>
              <w:rPr>
                <w:rFonts w:ascii="宋体" w:hAnsi="宋体" w:cs="宋体" w:eastAsia="宋体" w:hint="default"/>
                <w:spacing w:val="-50"/>
                <w:sz w:val="22"/>
                <w:szCs w:val="22"/>
              </w:rPr>
              <w:t> </w:t>
            </w:r>
            <w:r>
              <w:rPr>
                <w:rFonts w:ascii="宋体" w:hAnsi="宋体" w:cs="宋体" w:eastAsia="宋体" w:hint="default"/>
                <w:sz w:val="22"/>
                <w:szCs w:val="22"/>
              </w:rPr>
              <w:t>金</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专项账户</w:t>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left="542" w:right="0"/>
              <w:jc w:val="left"/>
              <w:rPr>
                <w:rFonts w:ascii="宋体" w:hAnsi="宋体" w:cs="宋体" w:eastAsia="宋体" w:hint="default"/>
                <w:sz w:val="22"/>
                <w:szCs w:val="22"/>
              </w:rPr>
            </w:pPr>
            <w:r>
              <w:rPr>
                <w:rFonts w:ascii="宋体"/>
                <w:sz w:val="22"/>
              </w:rPr>
              <w:t>6,756,833.60</w:t>
            </w:r>
          </w:p>
        </w:tc>
      </w:tr>
      <w:tr>
        <w:trPr>
          <w:trHeight w:val="581" w:hRule="exact"/>
        </w:trPr>
        <w:tc>
          <w:tcPr>
            <w:tcW w:w="1274" w:type="dxa"/>
            <w:vMerge/>
            <w:tcBorders>
              <w:left w:val="single" w:sz="12"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5100141610805150793</w:t>
            </w:r>
          </w:p>
          <w:p>
            <w:pPr>
              <w:pStyle w:val="TableParagraph"/>
              <w:spacing w:line="287" w:lineRule="exact"/>
              <w:ind w:left="103" w:right="0"/>
              <w:jc w:val="left"/>
              <w:rPr>
                <w:rFonts w:ascii="宋体" w:hAnsi="宋体" w:cs="宋体" w:eastAsia="宋体" w:hint="default"/>
                <w:sz w:val="22"/>
                <w:szCs w:val="22"/>
              </w:rPr>
            </w:pPr>
            <w:r>
              <w:rPr>
                <w:rFonts w:ascii="宋体"/>
                <w:sz w:val="22"/>
              </w:rPr>
              <w:t>4-0002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募</w:t>
            </w:r>
            <w:r>
              <w:rPr>
                <w:rFonts w:ascii="宋体" w:hAnsi="宋体" w:cs="宋体" w:eastAsia="宋体" w:hint="default"/>
                <w:spacing w:val="-50"/>
                <w:sz w:val="22"/>
                <w:szCs w:val="22"/>
              </w:rPr>
              <w:t> </w:t>
            </w:r>
            <w:r>
              <w:rPr>
                <w:rFonts w:ascii="宋体" w:hAnsi="宋体" w:cs="宋体" w:eastAsia="宋体" w:hint="default"/>
                <w:sz w:val="22"/>
                <w:szCs w:val="22"/>
              </w:rPr>
              <w:t>集</w:t>
            </w:r>
            <w:r>
              <w:rPr>
                <w:rFonts w:ascii="宋体" w:hAnsi="宋体" w:cs="宋体" w:eastAsia="宋体" w:hint="default"/>
                <w:spacing w:val="-47"/>
                <w:sz w:val="22"/>
                <w:szCs w:val="22"/>
              </w:rPr>
              <w:t> </w:t>
            </w:r>
            <w:r>
              <w:rPr>
                <w:rFonts w:ascii="宋体" w:hAnsi="宋体" w:cs="宋体" w:eastAsia="宋体" w:hint="default"/>
                <w:sz w:val="22"/>
                <w:szCs w:val="22"/>
              </w:rPr>
              <w:t>资</w:t>
            </w:r>
            <w:r>
              <w:rPr>
                <w:rFonts w:ascii="宋体" w:hAnsi="宋体" w:cs="宋体" w:eastAsia="宋体" w:hint="default"/>
                <w:spacing w:val="-50"/>
                <w:sz w:val="22"/>
                <w:szCs w:val="22"/>
              </w:rPr>
              <w:t> </w:t>
            </w:r>
            <w:r>
              <w:rPr>
                <w:rFonts w:ascii="宋体" w:hAnsi="宋体" w:cs="宋体" w:eastAsia="宋体" w:hint="default"/>
                <w:sz w:val="22"/>
                <w:szCs w:val="22"/>
              </w:rPr>
              <w:t>金</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专项账户</w:t>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left="542" w:right="0"/>
              <w:jc w:val="left"/>
              <w:rPr>
                <w:rFonts w:ascii="宋体" w:hAnsi="宋体" w:cs="宋体" w:eastAsia="宋体" w:hint="default"/>
                <w:sz w:val="22"/>
                <w:szCs w:val="22"/>
              </w:rPr>
            </w:pPr>
            <w:r>
              <w:rPr>
                <w:rFonts w:ascii="宋体"/>
                <w:sz w:val="22"/>
              </w:rPr>
              <w:t>130,000,000.00</w:t>
            </w:r>
          </w:p>
        </w:tc>
      </w:tr>
      <w:tr>
        <w:trPr>
          <w:trHeight w:val="348" w:hRule="exact"/>
        </w:trPr>
        <w:tc>
          <w:tcPr>
            <w:tcW w:w="1274" w:type="dxa"/>
            <w:vMerge/>
            <w:tcBorders>
              <w:left w:val="single" w:sz="12" w:space="0" w:color="000000"/>
              <w:bottom w:val="single" w:sz="4" w:space="0" w:color="000000"/>
              <w:right w:val="single" w:sz="4" w:space="0" w:color="000000"/>
            </w:tcBorders>
          </w:tcPr>
          <w:p>
            <w:pPr/>
          </w:p>
        </w:tc>
        <w:tc>
          <w:tcPr>
            <w:tcW w:w="56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41" w:right="0"/>
              <w:jc w:val="center"/>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76" w:lineRule="exact"/>
              <w:ind w:left="544" w:right="0"/>
              <w:jc w:val="left"/>
              <w:rPr>
                <w:rFonts w:ascii="宋体" w:hAnsi="宋体" w:cs="宋体" w:eastAsia="宋体" w:hint="default"/>
                <w:sz w:val="22"/>
                <w:szCs w:val="22"/>
              </w:rPr>
            </w:pPr>
            <w:r>
              <w:rPr>
                <w:rFonts w:ascii="宋体"/>
                <w:b/>
                <w:sz w:val="22"/>
              </w:rPr>
              <w:t>136,756,833.60</w:t>
            </w:r>
            <w:r>
              <w:rPr>
                <w:rFonts w:ascii="宋体"/>
                <w:sz w:val="22"/>
              </w:rPr>
            </w:r>
          </w:p>
        </w:tc>
      </w:tr>
      <w:tr>
        <w:trPr>
          <w:trHeight w:val="581" w:hRule="exact"/>
        </w:trPr>
        <w:tc>
          <w:tcPr>
            <w:tcW w:w="1274"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86" w:lineRule="exact"/>
              <w:ind w:left="93" w:right="99"/>
              <w:jc w:val="both"/>
              <w:rPr>
                <w:rFonts w:ascii="宋体" w:hAnsi="宋体" w:cs="宋体" w:eastAsia="宋体" w:hint="default"/>
                <w:sz w:val="22"/>
                <w:szCs w:val="22"/>
              </w:rPr>
            </w:pPr>
            <w:r>
              <w:rPr>
                <w:rFonts w:ascii="宋体" w:hAnsi="宋体" w:cs="宋体" w:eastAsia="宋体" w:hint="default"/>
                <w:sz w:val="22"/>
                <w:szCs w:val="22"/>
              </w:rPr>
              <w:t>四</w:t>
            </w:r>
            <w:r>
              <w:rPr>
                <w:rFonts w:ascii="宋体" w:hAnsi="宋体" w:cs="宋体" w:eastAsia="宋体" w:hint="default"/>
                <w:spacing w:val="-51"/>
                <w:sz w:val="22"/>
                <w:szCs w:val="22"/>
              </w:rPr>
              <w:t> </w:t>
            </w:r>
            <w:r>
              <w:rPr>
                <w:rFonts w:ascii="宋体" w:hAnsi="宋体" w:cs="宋体" w:eastAsia="宋体" w:hint="default"/>
                <w:sz w:val="22"/>
                <w:szCs w:val="22"/>
              </w:rPr>
              <w:t>川</w:t>
            </w:r>
            <w:r>
              <w:rPr>
                <w:rFonts w:ascii="宋体" w:hAnsi="宋体" w:cs="宋体" w:eastAsia="宋体" w:hint="default"/>
                <w:spacing w:val="-53"/>
                <w:sz w:val="22"/>
                <w:szCs w:val="22"/>
              </w:rPr>
              <w:t> </w:t>
            </w:r>
            <w:r>
              <w:rPr>
                <w:rFonts w:ascii="宋体" w:hAnsi="宋体" w:cs="宋体" w:eastAsia="宋体" w:hint="default"/>
                <w:sz w:val="22"/>
                <w:szCs w:val="22"/>
              </w:rPr>
              <w:t>桑</w:t>
            </w:r>
            <w:r>
              <w:rPr>
                <w:rFonts w:ascii="宋体" w:hAnsi="宋体" w:cs="宋体" w:eastAsia="宋体" w:hint="default"/>
                <w:spacing w:val="-51"/>
                <w:sz w:val="22"/>
                <w:szCs w:val="22"/>
              </w:rPr>
              <w:t> </w:t>
            </w:r>
            <w:r>
              <w:rPr>
                <w:rFonts w:ascii="宋体" w:hAnsi="宋体" w:cs="宋体" w:eastAsia="宋体" w:hint="default"/>
                <w:sz w:val="22"/>
                <w:szCs w:val="22"/>
              </w:rPr>
              <w:t>瑞</w:t>
            </w:r>
            <w:r>
              <w:rPr>
                <w:rFonts w:ascii="宋体" w:hAnsi="宋体" w:cs="宋体" w:eastAsia="宋体" w:hint="default"/>
                <w:w w:val="100"/>
                <w:sz w:val="22"/>
                <w:szCs w:val="22"/>
              </w:rPr>
              <w:t> </w:t>
            </w:r>
            <w:r>
              <w:rPr>
                <w:rFonts w:ascii="宋体" w:hAnsi="宋体" w:cs="宋体" w:eastAsia="宋体" w:hint="default"/>
                <w:sz w:val="22"/>
                <w:szCs w:val="22"/>
              </w:rPr>
              <w:t>思</w:t>
            </w:r>
            <w:r>
              <w:rPr>
                <w:rFonts w:ascii="宋体" w:hAnsi="宋体" w:cs="宋体" w:eastAsia="宋体" w:hint="default"/>
                <w:spacing w:val="-51"/>
                <w:sz w:val="22"/>
                <w:szCs w:val="22"/>
              </w:rPr>
              <w:t> </w:t>
            </w:r>
            <w:r>
              <w:rPr>
                <w:rFonts w:ascii="宋体" w:hAnsi="宋体" w:cs="宋体" w:eastAsia="宋体" w:hint="default"/>
                <w:sz w:val="22"/>
                <w:szCs w:val="22"/>
              </w:rPr>
              <w:t>环</w:t>
            </w:r>
            <w:r>
              <w:rPr>
                <w:rFonts w:ascii="宋体" w:hAnsi="宋体" w:cs="宋体" w:eastAsia="宋体" w:hint="default"/>
                <w:spacing w:val="-53"/>
                <w:sz w:val="22"/>
                <w:szCs w:val="22"/>
              </w:rPr>
              <w:t> </w:t>
            </w:r>
            <w:r>
              <w:rPr>
                <w:rFonts w:ascii="宋体" w:hAnsi="宋体" w:cs="宋体" w:eastAsia="宋体" w:hint="default"/>
                <w:sz w:val="22"/>
                <w:szCs w:val="22"/>
              </w:rPr>
              <w:t>境</w:t>
            </w:r>
            <w:r>
              <w:rPr>
                <w:rFonts w:ascii="宋体" w:hAnsi="宋体" w:cs="宋体" w:eastAsia="宋体" w:hint="default"/>
                <w:spacing w:val="-51"/>
                <w:sz w:val="22"/>
                <w:szCs w:val="22"/>
              </w:rPr>
              <w:t> </w:t>
            </w:r>
            <w:r>
              <w:rPr>
                <w:rFonts w:ascii="宋体" w:hAnsi="宋体" w:cs="宋体" w:eastAsia="宋体" w:hint="default"/>
                <w:sz w:val="22"/>
                <w:szCs w:val="22"/>
              </w:rPr>
              <w:t>技</w:t>
            </w:r>
            <w:r>
              <w:rPr>
                <w:rFonts w:ascii="宋体" w:hAnsi="宋体" w:cs="宋体" w:eastAsia="宋体" w:hint="default"/>
                <w:w w:val="100"/>
                <w:sz w:val="22"/>
                <w:szCs w:val="22"/>
              </w:rPr>
              <w:t> </w:t>
            </w:r>
            <w:r>
              <w:rPr>
                <w:rFonts w:ascii="宋体" w:hAnsi="宋体" w:cs="宋体" w:eastAsia="宋体" w:hint="default"/>
                <w:sz w:val="22"/>
                <w:szCs w:val="22"/>
              </w:rPr>
              <w:t>术</w:t>
            </w:r>
            <w:r>
              <w:rPr>
                <w:rFonts w:ascii="宋体" w:hAnsi="宋体" w:cs="宋体" w:eastAsia="宋体" w:hint="default"/>
                <w:spacing w:val="-51"/>
                <w:sz w:val="22"/>
                <w:szCs w:val="22"/>
              </w:rPr>
              <w:t> </w:t>
            </w:r>
            <w:r>
              <w:rPr>
                <w:rFonts w:ascii="宋体" w:hAnsi="宋体" w:cs="宋体" w:eastAsia="宋体" w:hint="default"/>
                <w:sz w:val="22"/>
                <w:szCs w:val="22"/>
              </w:rPr>
              <w:t>工</w:t>
            </w:r>
            <w:r>
              <w:rPr>
                <w:rFonts w:ascii="宋体" w:hAnsi="宋体" w:cs="宋体" w:eastAsia="宋体" w:hint="default"/>
                <w:spacing w:val="-53"/>
                <w:sz w:val="22"/>
                <w:szCs w:val="22"/>
              </w:rPr>
              <w:t> </w:t>
            </w:r>
            <w:r>
              <w:rPr>
                <w:rFonts w:ascii="宋体" w:hAnsi="宋体" w:cs="宋体" w:eastAsia="宋体" w:hint="default"/>
                <w:sz w:val="22"/>
                <w:szCs w:val="22"/>
              </w:rPr>
              <w:t>程</w:t>
            </w:r>
            <w:r>
              <w:rPr>
                <w:rFonts w:ascii="宋体" w:hAnsi="宋体" w:cs="宋体" w:eastAsia="宋体" w:hint="default"/>
                <w:spacing w:val="-51"/>
                <w:sz w:val="22"/>
                <w:szCs w:val="22"/>
              </w:rPr>
              <w:t> </w:t>
            </w:r>
            <w:r>
              <w:rPr>
                <w:rFonts w:ascii="宋体" w:hAnsi="宋体" w:cs="宋体" w:eastAsia="宋体" w:hint="default"/>
                <w:sz w:val="22"/>
                <w:szCs w:val="22"/>
              </w:rPr>
              <w:t>有</w:t>
            </w:r>
            <w:r>
              <w:rPr>
                <w:rFonts w:ascii="宋体" w:hAnsi="宋体" w:cs="宋体" w:eastAsia="宋体" w:hint="default"/>
                <w:w w:val="100"/>
                <w:sz w:val="22"/>
                <w:szCs w:val="22"/>
              </w:rPr>
              <w:t> </w:t>
            </w:r>
            <w:r>
              <w:rPr>
                <w:rFonts w:ascii="宋体" w:hAnsi="宋体" w:cs="宋体" w:eastAsia="宋体" w:hint="default"/>
                <w:sz w:val="22"/>
                <w:szCs w:val="22"/>
              </w:rPr>
              <w:t>限公司</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30"/>
                <w:szCs w:val="30"/>
              </w:rPr>
            </w:pPr>
          </w:p>
          <w:p>
            <w:pPr>
              <w:pStyle w:val="TableParagraph"/>
              <w:spacing w:line="286" w:lineRule="exact"/>
              <w:ind w:left="103" w:right="104"/>
              <w:jc w:val="left"/>
              <w:rPr>
                <w:rFonts w:ascii="宋体" w:hAnsi="宋体" w:cs="宋体" w:eastAsia="宋体" w:hint="default"/>
                <w:sz w:val="22"/>
                <w:szCs w:val="22"/>
              </w:rPr>
            </w:pPr>
            <w:r>
              <w:rPr>
                <w:rFonts w:ascii="宋体" w:hAnsi="宋体" w:cs="宋体" w:eastAsia="宋体" w:hint="default"/>
                <w:sz w:val="22"/>
                <w:szCs w:val="22"/>
              </w:rPr>
              <w:t>中国民生银行成都</w:t>
            </w:r>
            <w:r>
              <w:rPr>
                <w:rFonts w:ascii="宋体" w:hAnsi="宋体" w:cs="宋体" w:eastAsia="宋体" w:hint="default"/>
                <w:spacing w:val="-104"/>
                <w:sz w:val="22"/>
                <w:szCs w:val="22"/>
              </w:rPr>
              <w:t> </w:t>
            </w:r>
            <w:r>
              <w:rPr>
                <w:rFonts w:ascii="宋体" w:hAnsi="宋体" w:cs="宋体" w:eastAsia="宋体" w:hint="default"/>
                <w:sz w:val="22"/>
                <w:szCs w:val="22"/>
              </w:rPr>
              <w:t>神仙树支行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2"/>
                <w:szCs w:val="22"/>
              </w:rPr>
            </w:pPr>
            <w:r>
              <w:rPr>
                <w:rFonts w:ascii="宋体"/>
                <w:sz w:val="22"/>
              </w:rPr>
              <w:t>2010014210002569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募</w:t>
            </w:r>
            <w:r>
              <w:rPr>
                <w:rFonts w:ascii="宋体" w:hAnsi="宋体" w:cs="宋体" w:eastAsia="宋体" w:hint="default"/>
                <w:spacing w:val="-50"/>
                <w:sz w:val="22"/>
                <w:szCs w:val="22"/>
              </w:rPr>
              <w:t> </w:t>
            </w:r>
            <w:r>
              <w:rPr>
                <w:rFonts w:ascii="宋体" w:hAnsi="宋体" w:cs="宋体" w:eastAsia="宋体" w:hint="default"/>
                <w:sz w:val="22"/>
                <w:szCs w:val="22"/>
              </w:rPr>
              <w:t>集</w:t>
            </w:r>
            <w:r>
              <w:rPr>
                <w:rFonts w:ascii="宋体" w:hAnsi="宋体" w:cs="宋体" w:eastAsia="宋体" w:hint="default"/>
                <w:spacing w:val="-47"/>
                <w:sz w:val="22"/>
                <w:szCs w:val="22"/>
              </w:rPr>
              <w:t> </w:t>
            </w:r>
            <w:r>
              <w:rPr>
                <w:rFonts w:ascii="宋体" w:hAnsi="宋体" w:cs="宋体" w:eastAsia="宋体" w:hint="default"/>
                <w:sz w:val="22"/>
                <w:szCs w:val="22"/>
              </w:rPr>
              <w:t>资</w:t>
            </w:r>
            <w:r>
              <w:rPr>
                <w:rFonts w:ascii="宋体" w:hAnsi="宋体" w:cs="宋体" w:eastAsia="宋体" w:hint="default"/>
                <w:spacing w:val="-50"/>
                <w:sz w:val="22"/>
                <w:szCs w:val="22"/>
              </w:rPr>
              <w:t> </w:t>
            </w:r>
            <w:r>
              <w:rPr>
                <w:rFonts w:ascii="宋体" w:hAnsi="宋体" w:cs="宋体" w:eastAsia="宋体" w:hint="default"/>
                <w:sz w:val="22"/>
                <w:szCs w:val="22"/>
              </w:rPr>
              <w:t>金</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专项账户</w:t>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6"/>
              <w:ind w:left="542" w:right="0"/>
              <w:jc w:val="left"/>
              <w:rPr>
                <w:rFonts w:ascii="宋体" w:hAnsi="宋体" w:cs="宋体" w:eastAsia="宋体" w:hint="default"/>
                <w:sz w:val="22"/>
                <w:szCs w:val="22"/>
              </w:rPr>
            </w:pPr>
            <w:r>
              <w:rPr>
                <w:rFonts w:ascii="宋体"/>
                <w:sz w:val="22"/>
              </w:rPr>
              <w:t>3,052,845.30</w:t>
            </w:r>
          </w:p>
        </w:tc>
      </w:tr>
      <w:tr>
        <w:trPr>
          <w:trHeight w:val="350" w:hRule="exact"/>
        </w:trPr>
        <w:tc>
          <w:tcPr>
            <w:tcW w:w="1274" w:type="dxa"/>
            <w:vMerge/>
            <w:tcBorders>
              <w:left w:val="single" w:sz="12"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2"/>
                <w:szCs w:val="22"/>
              </w:rPr>
            </w:pPr>
            <w:r>
              <w:rPr>
                <w:rFonts w:ascii="宋体"/>
                <w:sz w:val="22"/>
              </w:rPr>
              <w:t>2010014260000133</w:t>
            </w:r>
          </w:p>
        </w:tc>
        <w:tc>
          <w:tcPr>
            <w:tcW w:w="1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定期存单</w:t>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78" w:lineRule="exact"/>
              <w:ind w:left="542" w:right="0"/>
              <w:jc w:val="left"/>
              <w:rPr>
                <w:rFonts w:ascii="宋体" w:hAnsi="宋体" w:cs="宋体" w:eastAsia="宋体" w:hint="default"/>
                <w:sz w:val="22"/>
                <w:szCs w:val="22"/>
              </w:rPr>
            </w:pPr>
            <w:r>
              <w:rPr>
                <w:rFonts w:ascii="宋体"/>
                <w:sz w:val="22"/>
              </w:rPr>
              <w:t>10,000,000.00</w:t>
            </w:r>
          </w:p>
        </w:tc>
      </w:tr>
      <w:tr>
        <w:trPr>
          <w:trHeight w:val="350" w:hRule="exact"/>
        </w:trPr>
        <w:tc>
          <w:tcPr>
            <w:tcW w:w="1274" w:type="dxa"/>
            <w:vMerge/>
            <w:tcBorders>
              <w:left w:val="single" w:sz="12"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2"/>
                <w:szCs w:val="22"/>
              </w:rPr>
            </w:pPr>
            <w:r>
              <w:rPr>
                <w:rFonts w:ascii="宋体"/>
                <w:sz w:val="22"/>
              </w:rPr>
              <w:t>2010014270000080</w:t>
            </w:r>
          </w:p>
        </w:tc>
        <w:tc>
          <w:tcPr>
            <w:tcW w:w="1280" w:type="dxa"/>
            <w:vMerge/>
            <w:tcBorders>
              <w:left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78" w:lineRule="exact"/>
              <w:ind w:left="542" w:right="0"/>
              <w:jc w:val="left"/>
              <w:rPr>
                <w:rFonts w:ascii="宋体" w:hAnsi="宋体" w:cs="宋体" w:eastAsia="宋体" w:hint="default"/>
                <w:sz w:val="22"/>
                <w:szCs w:val="22"/>
              </w:rPr>
            </w:pPr>
            <w:r>
              <w:rPr>
                <w:rFonts w:ascii="宋体"/>
                <w:sz w:val="22"/>
              </w:rPr>
              <w:t>10,000,000.00</w:t>
            </w:r>
          </w:p>
        </w:tc>
      </w:tr>
      <w:tr>
        <w:trPr>
          <w:trHeight w:val="350" w:hRule="exact"/>
        </w:trPr>
        <w:tc>
          <w:tcPr>
            <w:tcW w:w="1274" w:type="dxa"/>
            <w:vMerge/>
            <w:tcBorders>
              <w:left w:val="single" w:sz="12"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2"/>
                <w:szCs w:val="22"/>
              </w:rPr>
            </w:pPr>
            <w:r>
              <w:rPr>
                <w:rFonts w:ascii="宋体"/>
                <w:sz w:val="22"/>
              </w:rPr>
              <w:t>2010014270000071</w:t>
            </w:r>
          </w:p>
        </w:tc>
        <w:tc>
          <w:tcPr>
            <w:tcW w:w="1280" w:type="dxa"/>
            <w:vMerge/>
            <w:tcBorders>
              <w:left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78" w:lineRule="exact"/>
              <w:ind w:left="542" w:right="0"/>
              <w:jc w:val="left"/>
              <w:rPr>
                <w:rFonts w:ascii="宋体" w:hAnsi="宋体" w:cs="宋体" w:eastAsia="宋体" w:hint="default"/>
                <w:sz w:val="22"/>
                <w:szCs w:val="22"/>
              </w:rPr>
            </w:pPr>
            <w:r>
              <w:rPr>
                <w:rFonts w:ascii="宋体"/>
                <w:sz w:val="22"/>
              </w:rPr>
              <w:t>10,000,000.00</w:t>
            </w:r>
          </w:p>
        </w:tc>
      </w:tr>
      <w:tr>
        <w:trPr>
          <w:trHeight w:val="350" w:hRule="exact"/>
        </w:trPr>
        <w:tc>
          <w:tcPr>
            <w:tcW w:w="1274" w:type="dxa"/>
            <w:vMerge/>
            <w:tcBorders>
              <w:left w:val="single" w:sz="12"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2"/>
                <w:szCs w:val="22"/>
              </w:rPr>
            </w:pPr>
            <w:r>
              <w:rPr>
                <w:rFonts w:ascii="宋体"/>
                <w:sz w:val="22"/>
              </w:rPr>
              <w:t>2010014260000141</w:t>
            </w:r>
          </w:p>
        </w:tc>
        <w:tc>
          <w:tcPr>
            <w:tcW w:w="1280" w:type="dxa"/>
            <w:vMerge/>
            <w:tcBorders>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76" w:lineRule="exact"/>
              <w:ind w:left="542" w:right="0"/>
              <w:jc w:val="left"/>
              <w:rPr>
                <w:rFonts w:ascii="宋体" w:hAnsi="宋体" w:cs="宋体" w:eastAsia="宋体" w:hint="default"/>
                <w:sz w:val="22"/>
                <w:szCs w:val="22"/>
              </w:rPr>
            </w:pPr>
            <w:r>
              <w:rPr>
                <w:rFonts w:ascii="宋体"/>
                <w:sz w:val="22"/>
              </w:rPr>
              <w:t>5,000,000.00</w:t>
            </w:r>
          </w:p>
        </w:tc>
      </w:tr>
      <w:tr>
        <w:trPr>
          <w:trHeight w:val="350" w:hRule="exact"/>
        </w:trPr>
        <w:tc>
          <w:tcPr>
            <w:tcW w:w="1274" w:type="dxa"/>
            <w:vMerge/>
            <w:tcBorders>
              <w:left w:val="single" w:sz="12" w:space="0" w:color="000000"/>
              <w:bottom w:val="single" w:sz="4" w:space="0" w:color="000000"/>
              <w:right w:val="single" w:sz="4" w:space="0" w:color="000000"/>
            </w:tcBorders>
          </w:tcPr>
          <w:p>
            <w:pPr/>
          </w:p>
        </w:tc>
        <w:tc>
          <w:tcPr>
            <w:tcW w:w="56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41" w:right="0"/>
              <w:jc w:val="center"/>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2691" w:type="dxa"/>
            <w:tcBorders>
              <w:top w:val="single" w:sz="4" w:space="0" w:color="000000"/>
              <w:left w:val="single" w:sz="4" w:space="0" w:color="000000"/>
              <w:bottom w:val="single" w:sz="4" w:space="0" w:color="000000"/>
              <w:right w:val="single" w:sz="12" w:space="0" w:color="000000"/>
            </w:tcBorders>
          </w:tcPr>
          <w:p>
            <w:pPr>
              <w:pStyle w:val="TableParagraph"/>
              <w:spacing w:line="276" w:lineRule="exact"/>
              <w:ind w:left="544" w:right="0"/>
              <w:jc w:val="left"/>
              <w:rPr>
                <w:rFonts w:ascii="宋体" w:hAnsi="宋体" w:cs="宋体" w:eastAsia="宋体" w:hint="default"/>
                <w:sz w:val="22"/>
                <w:szCs w:val="22"/>
              </w:rPr>
            </w:pPr>
            <w:r>
              <w:rPr>
                <w:rFonts w:ascii="宋体"/>
                <w:b/>
                <w:sz w:val="22"/>
              </w:rPr>
              <w:t>38,052,845.30</w:t>
            </w:r>
            <w:r>
              <w:rPr>
                <w:rFonts w:ascii="宋体"/>
                <w:sz w:val="22"/>
              </w:rPr>
            </w:r>
          </w:p>
        </w:tc>
      </w:tr>
      <w:tr>
        <w:trPr>
          <w:trHeight w:val="360" w:hRule="exact"/>
        </w:trPr>
        <w:tc>
          <w:tcPr>
            <w:tcW w:w="6950" w:type="dxa"/>
            <w:gridSpan w:val="4"/>
            <w:tcBorders>
              <w:top w:val="single" w:sz="4" w:space="0" w:color="000000"/>
              <w:left w:val="single" w:sz="12" w:space="0" w:color="000000"/>
              <w:bottom w:val="single" w:sz="12" w:space="0" w:color="000000"/>
              <w:right w:val="single" w:sz="4" w:space="0" w:color="000000"/>
            </w:tcBorders>
          </w:tcPr>
          <w:p>
            <w:pPr>
              <w:pStyle w:val="TableParagraph"/>
              <w:spacing w:line="276" w:lineRule="exact"/>
              <w:ind w:left="429"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91" w:type="dxa"/>
            <w:tcBorders>
              <w:top w:val="single" w:sz="4" w:space="0" w:color="000000"/>
              <w:left w:val="single" w:sz="4" w:space="0" w:color="000000"/>
              <w:bottom w:val="single" w:sz="12" w:space="0" w:color="000000"/>
              <w:right w:val="single" w:sz="12" w:space="0" w:color="000000"/>
            </w:tcBorders>
          </w:tcPr>
          <w:p>
            <w:pPr>
              <w:pStyle w:val="TableParagraph"/>
              <w:spacing w:line="276" w:lineRule="exact"/>
              <w:ind w:left="544" w:right="0"/>
              <w:jc w:val="left"/>
              <w:rPr>
                <w:rFonts w:ascii="宋体" w:hAnsi="宋体" w:cs="宋体" w:eastAsia="宋体" w:hint="default"/>
                <w:sz w:val="22"/>
                <w:szCs w:val="22"/>
              </w:rPr>
            </w:pPr>
            <w:r>
              <w:rPr>
                <w:rFonts w:ascii="宋体"/>
                <w:b/>
                <w:sz w:val="22"/>
              </w:rPr>
              <w:t>269,325,605.02</w:t>
            </w:r>
            <w:r>
              <w:rPr>
                <w:rFonts w:ascii="宋体"/>
                <w:sz w:val="22"/>
              </w:rPr>
            </w:r>
          </w:p>
        </w:tc>
      </w:tr>
    </w:tbl>
    <w:p>
      <w:pPr>
        <w:pStyle w:val="Heading7"/>
        <w:spacing w:line="274" w:lineRule="exact"/>
        <w:ind w:left="635" w:right="122"/>
        <w:jc w:val="left"/>
        <w:rPr>
          <w:b w:val="0"/>
          <w:bCs w:val="0"/>
        </w:rPr>
      </w:pPr>
      <w:r>
        <w:rPr>
          <w:rFonts w:ascii="宋体" w:hAnsi="宋体" w:cs="宋体" w:eastAsia="宋体" w:hint="default"/>
        </w:rPr>
        <w:t>3</w:t>
      </w:r>
      <w:r>
        <w:rPr/>
        <w:t>、</w:t>
      </w:r>
      <w:r>
        <w:rPr>
          <w:spacing w:val="25"/>
        </w:rPr>
        <w:t> </w:t>
      </w:r>
      <w:r>
        <w:rPr/>
        <w:t>募集资金使用情况</w:t>
      </w:r>
      <w:r>
        <w:rPr>
          <w:b w:val="0"/>
          <w:bCs w:val="0"/>
        </w:rPr>
      </w:r>
    </w:p>
    <w:p>
      <w:pPr>
        <w:spacing w:line="240" w:lineRule="auto" w:before="10"/>
        <w:rPr>
          <w:rFonts w:ascii="宋体" w:hAnsi="宋体" w:cs="宋体" w:eastAsia="宋体" w:hint="default"/>
          <w:b/>
          <w:bCs/>
          <w:sz w:val="14"/>
          <w:szCs w:val="14"/>
        </w:rPr>
      </w:pPr>
    </w:p>
    <w:tbl>
      <w:tblPr>
        <w:tblW w:w="0" w:type="auto"/>
        <w:jc w:val="left"/>
        <w:tblInd w:w="222" w:type="dxa"/>
        <w:tblLayout w:type="fixed"/>
        <w:tblCellMar>
          <w:top w:w="0" w:type="dxa"/>
          <w:left w:w="0" w:type="dxa"/>
          <w:bottom w:w="0" w:type="dxa"/>
          <w:right w:w="0" w:type="dxa"/>
        </w:tblCellMar>
        <w:tblLook w:val="01E0"/>
      </w:tblPr>
      <w:tblGrid>
        <w:gridCol w:w="4169"/>
        <w:gridCol w:w="5387"/>
      </w:tblGrid>
      <w:tr>
        <w:trPr>
          <w:trHeight w:val="376" w:hRule="exact"/>
        </w:trPr>
        <w:tc>
          <w:tcPr>
            <w:tcW w:w="4169"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51" w:lineRule="exact"/>
              <w:ind w:left="1"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387"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1" w:lineRule="exact"/>
              <w:ind w:left="445" w:right="0"/>
              <w:jc w:val="center"/>
              <w:rPr>
                <w:rFonts w:ascii="宋体" w:hAnsi="宋体" w:cs="宋体" w:eastAsia="宋体" w:hint="default"/>
                <w:sz w:val="22"/>
                <w:szCs w:val="22"/>
              </w:rPr>
            </w:pPr>
            <w:r>
              <w:rPr>
                <w:rFonts w:ascii="宋体" w:hAnsi="宋体" w:cs="宋体" w:eastAsia="宋体" w:hint="default"/>
                <w:b/>
                <w:bCs/>
                <w:sz w:val="22"/>
                <w:szCs w:val="22"/>
              </w:rPr>
              <w:t>金额（万元）</w:t>
            </w:r>
            <w:r>
              <w:rPr>
                <w:rFonts w:ascii="宋体" w:hAnsi="宋体" w:cs="宋体" w:eastAsia="宋体" w:hint="default"/>
                <w:sz w:val="22"/>
                <w:szCs w:val="22"/>
              </w:rPr>
            </w:r>
          </w:p>
        </w:tc>
      </w:tr>
      <w:tr>
        <w:trPr>
          <w:trHeight w:val="296" w:hRule="exact"/>
        </w:trPr>
        <w:tc>
          <w:tcPr>
            <w:tcW w:w="4169" w:type="dxa"/>
            <w:tcBorders>
              <w:top w:val="single" w:sz="4" w:space="0" w:color="000000"/>
              <w:left w:val="single" w:sz="12" w:space="0" w:color="000000"/>
              <w:bottom w:val="single" w:sz="4" w:space="0" w:color="000000"/>
              <w:right w:val="single" w:sz="4" w:space="0" w:color="000000"/>
            </w:tcBorders>
          </w:tcPr>
          <w:p>
            <w:pPr>
              <w:pStyle w:val="TableParagraph"/>
              <w:spacing w:line="250" w:lineRule="exact"/>
              <w:ind w:left="2" w:right="0"/>
              <w:jc w:val="left"/>
              <w:rPr>
                <w:rFonts w:ascii="宋体" w:hAnsi="宋体" w:cs="宋体" w:eastAsia="宋体" w:hint="default"/>
                <w:sz w:val="22"/>
                <w:szCs w:val="22"/>
              </w:rPr>
            </w:pPr>
            <w:r>
              <w:rPr>
                <w:rFonts w:ascii="宋体" w:hAnsi="宋体" w:cs="宋体" w:eastAsia="宋体" w:hint="default"/>
                <w:sz w:val="22"/>
                <w:szCs w:val="22"/>
              </w:rPr>
              <w:t>实际募集资金金额（扣除发行费）</w:t>
            </w:r>
          </w:p>
        </w:tc>
        <w:tc>
          <w:tcPr>
            <w:tcW w:w="5387" w:type="dxa"/>
            <w:tcBorders>
              <w:top w:val="single" w:sz="4" w:space="0" w:color="000000"/>
              <w:left w:val="single" w:sz="4" w:space="0" w:color="000000"/>
              <w:bottom w:val="single" w:sz="4" w:space="0" w:color="000000"/>
              <w:right w:val="single" w:sz="12" w:space="0" w:color="000000"/>
            </w:tcBorders>
          </w:tcPr>
          <w:p>
            <w:pPr>
              <w:pStyle w:val="TableParagraph"/>
              <w:spacing w:line="250" w:lineRule="exact"/>
              <w:ind w:left="447" w:right="0"/>
              <w:jc w:val="center"/>
              <w:rPr>
                <w:rFonts w:ascii="宋体" w:hAnsi="宋体" w:cs="宋体" w:eastAsia="宋体" w:hint="default"/>
                <w:sz w:val="22"/>
                <w:szCs w:val="22"/>
              </w:rPr>
            </w:pPr>
            <w:r>
              <w:rPr>
                <w:rFonts w:ascii="宋体"/>
                <w:sz w:val="22"/>
              </w:rPr>
              <w:t>29724.88</w:t>
            </w:r>
          </w:p>
        </w:tc>
      </w:tr>
      <w:tr>
        <w:trPr>
          <w:trHeight w:val="295" w:hRule="exact"/>
        </w:trPr>
        <w:tc>
          <w:tcPr>
            <w:tcW w:w="416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减：预先投入募集资金项目资金</w:t>
            </w:r>
          </w:p>
        </w:tc>
        <w:tc>
          <w:tcPr>
            <w:tcW w:w="5387"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416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z w:val="22"/>
                <w:szCs w:val="22"/>
              </w:rPr>
              <w:t>直接投入募集资金投资项目资金</w:t>
            </w:r>
          </w:p>
        </w:tc>
        <w:tc>
          <w:tcPr>
            <w:tcW w:w="5387"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447" w:right="0"/>
              <w:jc w:val="center"/>
              <w:rPr>
                <w:rFonts w:ascii="宋体" w:hAnsi="宋体" w:cs="宋体" w:eastAsia="宋体" w:hint="default"/>
                <w:sz w:val="22"/>
                <w:szCs w:val="22"/>
              </w:rPr>
            </w:pPr>
            <w:r>
              <w:rPr>
                <w:rFonts w:ascii="宋体"/>
                <w:sz w:val="22"/>
              </w:rPr>
              <w:t>773.52</w:t>
            </w:r>
          </w:p>
        </w:tc>
      </w:tr>
      <w:tr>
        <w:trPr>
          <w:trHeight w:val="295" w:hRule="exact"/>
        </w:trPr>
        <w:tc>
          <w:tcPr>
            <w:tcW w:w="416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4" w:right="0"/>
              <w:jc w:val="center"/>
              <w:rPr>
                <w:rFonts w:ascii="宋体" w:hAnsi="宋体" w:cs="宋体" w:eastAsia="宋体" w:hint="default"/>
                <w:sz w:val="22"/>
                <w:szCs w:val="22"/>
              </w:rPr>
            </w:pPr>
            <w:r>
              <w:rPr>
                <w:rFonts w:ascii="宋体" w:hAnsi="宋体" w:cs="宋体" w:eastAsia="宋体" w:hint="default"/>
                <w:sz w:val="22"/>
                <w:szCs w:val="22"/>
              </w:rPr>
              <w:t>归还银行贷款</w:t>
            </w:r>
          </w:p>
        </w:tc>
        <w:tc>
          <w:tcPr>
            <w:tcW w:w="5387"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447" w:right="0"/>
              <w:jc w:val="center"/>
              <w:rPr>
                <w:rFonts w:ascii="宋体" w:hAnsi="宋体" w:cs="宋体" w:eastAsia="宋体" w:hint="default"/>
                <w:sz w:val="22"/>
                <w:szCs w:val="22"/>
              </w:rPr>
            </w:pPr>
            <w:r>
              <w:rPr>
                <w:rFonts w:ascii="宋体"/>
                <w:sz w:val="22"/>
              </w:rPr>
              <w:t>2100.00</w:t>
            </w:r>
          </w:p>
        </w:tc>
      </w:tr>
      <w:tr>
        <w:trPr>
          <w:trHeight w:val="295" w:hRule="exact"/>
        </w:trPr>
        <w:tc>
          <w:tcPr>
            <w:tcW w:w="4169" w:type="dxa"/>
            <w:tcBorders>
              <w:top w:val="single" w:sz="4" w:space="0" w:color="000000"/>
              <w:left w:val="single" w:sz="12" w:space="0" w:color="000000"/>
              <w:bottom w:val="single" w:sz="4" w:space="0" w:color="000000"/>
              <w:right w:val="single" w:sz="4" w:space="0" w:color="000000"/>
            </w:tcBorders>
          </w:tcPr>
          <w:p>
            <w:pPr/>
          </w:p>
        </w:tc>
        <w:tc>
          <w:tcPr>
            <w:tcW w:w="5387"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416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645" w:right="0"/>
              <w:jc w:val="left"/>
              <w:rPr>
                <w:rFonts w:ascii="宋体" w:hAnsi="宋体" w:cs="宋体" w:eastAsia="宋体" w:hint="default"/>
                <w:sz w:val="22"/>
                <w:szCs w:val="22"/>
              </w:rPr>
            </w:pPr>
            <w:r>
              <w:rPr>
                <w:rFonts w:ascii="宋体" w:hAnsi="宋体" w:cs="宋体" w:eastAsia="宋体" w:hint="default"/>
                <w:sz w:val="22"/>
                <w:szCs w:val="22"/>
              </w:rPr>
              <w:t>加：利息收入扣除手续费金额</w:t>
            </w:r>
          </w:p>
        </w:tc>
        <w:tc>
          <w:tcPr>
            <w:tcW w:w="5387"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447" w:right="0"/>
              <w:jc w:val="center"/>
              <w:rPr>
                <w:rFonts w:ascii="宋体" w:hAnsi="宋体" w:cs="宋体" w:eastAsia="宋体" w:hint="default"/>
                <w:sz w:val="22"/>
                <w:szCs w:val="22"/>
              </w:rPr>
            </w:pPr>
            <w:r>
              <w:rPr>
                <w:rFonts w:ascii="宋体"/>
                <w:sz w:val="22"/>
              </w:rPr>
              <w:t>81.20</w:t>
            </w:r>
          </w:p>
        </w:tc>
      </w:tr>
      <w:tr>
        <w:trPr>
          <w:trHeight w:val="295" w:hRule="exact"/>
        </w:trPr>
        <w:tc>
          <w:tcPr>
            <w:tcW w:w="416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756" w:right="0"/>
              <w:jc w:val="left"/>
              <w:rPr>
                <w:rFonts w:ascii="宋体" w:hAnsi="宋体" w:cs="宋体" w:eastAsia="宋体" w:hint="default"/>
                <w:sz w:val="22"/>
                <w:szCs w:val="22"/>
              </w:rPr>
            </w:pPr>
            <w:r>
              <w:rPr>
                <w:rFonts w:ascii="宋体" w:hAnsi="宋体" w:cs="宋体" w:eastAsia="宋体" w:hint="default"/>
                <w:sz w:val="22"/>
                <w:szCs w:val="22"/>
              </w:rPr>
              <w:t>募集资金专用账户年末余额</w:t>
            </w:r>
          </w:p>
        </w:tc>
        <w:tc>
          <w:tcPr>
            <w:tcW w:w="5387"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447" w:right="0"/>
              <w:jc w:val="center"/>
              <w:rPr>
                <w:rFonts w:ascii="宋体" w:hAnsi="宋体" w:cs="宋体" w:eastAsia="宋体" w:hint="default"/>
                <w:sz w:val="22"/>
                <w:szCs w:val="22"/>
              </w:rPr>
            </w:pPr>
            <w:r>
              <w:rPr>
                <w:rFonts w:ascii="宋体"/>
                <w:sz w:val="22"/>
              </w:rPr>
              <w:t>26932.56</w:t>
            </w:r>
          </w:p>
        </w:tc>
      </w:tr>
      <w:tr>
        <w:trPr>
          <w:trHeight w:val="295" w:hRule="exact"/>
        </w:trPr>
        <w:tc>
          <w:tcPr>
            <w:tcW w:w="416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2" w:right="0"/>
              <w:jc w:val="left"/>
              <w:rPr>
                <w:rFonts w:ascii="宋体" w:hAnsi="宋体" w:cs="宋体" w:eastAsia="宋体" w:hint="default"/>
                <w:sz w:val="22"/>
                <w:szCs w:val="22"/>
              </w:rPr>
            </w:pPr>
            <w:r>
              <w:rPr>
                <w:rFonts w:ascii="宋体" w:hAnsi="宋体" w:cs="宋体" w:eastAsia="宋体" w:hint="default"/>
                <w:sz w:val="22"/>
                <w:szCs w:val="22"/>
              </w:rPr>
              <w:t>用闲置募集资金暂时补充流动资金情况</w:t>
            </w:r>
          </w:p>
        </w:tc>
        <w:tc>
          <w:tcPr>
            <w:tcW w:w="5387"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442" w:right="0"/>
              <w:jc w:val="center"/>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295" w:hRule="exact"/>
        </w:trPr>
        <w:tc>
          <w:tcPr>
            <w:tcW w:w="4169"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2" w:right="0"/>
              <w:jc w:val="left"/>
              <w:rPr>
                <w:rFonts w:ascii="宋体" w:hAnsi="宋体" w:cs="宋体" w:eastAsia="宋体" w:hint="default"/>
                <w:sz w:val="22"/>
                <w:szCs w:val="22"/>
              </w:rPr>
            </w:pPr>
            <w:r>
              <w:rPr>
                <w:rFonts w:ascii="宋体" w:hAnsi="宋体" w:cs="宋体" w:eastAsia="宋体" w:hint="default"/>
                <w:sz w:val="22"/>
                <w:szCs w:val="22"/>
              </w:rPr>
              <w:t>项目实施出现募集资金结余的金额及原因</w:t>
            </w:r>
          </w:p>
        </w:tc>
        <w:tc>
          <w:tcPr>
            <w:tcW w:w="5387"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445" w:right="0"/>
              <w:jc w:val="center"/>
              <w:rPr>
                <w:rFonts w:ascii="宋体" w:hAnsi="宋体" w:cs="宋体" w:eastAsia="宋体" w:hint="default"/>
                <w:sz w:val="22"/>
                <w:szCs w:val="22"/>
              </w:rPr>
            </w:pPr>
            <w:r>
              <w:rPr>
                <w:rFonts w:ascii="宋体" w:hAnsi="宋体" w:cs="宋体" w:eastAsia="宋体" w:hint="default"/>
                <w:sz w:val="22"/>
                <w:szCs w:val="22"/>
              </w:rPr>
              <w:t>项目尚处于建设期</w:t>
            </w:r>
          </w:p>
        </w:tc>
      </w:tr>
      <w:tr>
        <w:trPr>
          <w:trHeight w:val="307" w:hRule="exact"/>
        </w:trPr>
        <w:tc>
          <w:tcPr>
            <w:tcW w:w="4169" w:type="dxa"/>
            <w:tcBorders>
              <w:top w:val="single" w:sz="4" w:space="0" w:color="000000"/>
              <w:left w:val="single" w:sz="12" w:space="0" w:color="000000"/>
              <w:bottom w:val="single" w:sz="12" w:space="0" w:color="000000"/>
              <w:right w:val="single" w:sz="4" w:space="0" w:color="000000"/>
            </w:tcBorders>
          </w:tcPr>
          <w:p>
            <w:pPr>
              <w:pStyle w:val="TableParagraph"/>
              <w:spacing w:line="249" w:lineRule="exact"/>
              <w:ind w:left="2" w:right="0"/>
              <w:jc w:val="left"/>
              <w:rPr>
                <w:rFonts w:ascii="宋体" w:hAnsi="宋体" w:cs="宋体" w:eastAsia="宋体" w:hint="default"/>
                <w:sz w:val="22"/>
                <w:szCs w:val="22"/>
              </w:rPr>
            </w:pPr>
            <w:r>
              <w:rPr>
                <w:rFonts w:ascii="宋体" w:hAnsi="宋体" w:cs="宋体" w:eastAsia="宋体" w:hint="default"/>
                <w:sz w:val="22"/>
                <w:szCs w:val="22"/>
              </w:rPr>
              <w:t>尚未使用的募集资金用途及去向</w:t>
            </w:r>
          </w:p>
        </w:tc>
        <w:tc>
          <w:tcPr>
            <w:tcW w:w="5387" w:type="dxa"/>
            <w:tcBorders>
              <w:top w:val="single" w:sz="4" w:space="0" w:color="000000"/>
              <w:left w:val="single" w:sz="4" w:space="0" w:color="000000"/>
              <w:bottom w:val="single" w:sz="12" w:space="0" w:color="000000"/>
              <w:right w:val="single" w:sz="12" w:space="0" w:color="000000"/>
            </w:tcBorders>
          </w:tcPr>
          <w:p>
            <w:pPr>
              <w:pStyle w:val="TableParagraph"/>
              <w:spacing w:line="249" w:lineRule="exact"/>
              <w:ind w:left="443" w:right="0"/>
              <w:jc w:val="center"/>
              <w:rPr>
                <w:rFonts w:ascii="宋体" w:hAnsi="宋体" w:cs="宋体" w:eastAsia="宋体" w:hint="default"/>
                <w:sz w:val="22"/>
                <w:szCs w:val="22"/>
              </w:rPr>
            </w:pPr>
            <w:r>
              <w:rPr>
                <w:rFonts w:ascii="宋体" w:hAnsi="宋体" w:cs="宋体" w:eastAsia="宋体" w:hint="default"/>
                <w:sz w:val="22"/>
                <w:szCs w:val="22"/>
              </w:rPr>
              <w:t>存放于募集资金专项账户</w:t>
            </w:r>
          </w:p>
        </w:tc>
      </w:tr>
    </w:tbl>
    <w:p>
      <w:pPr>
        <w:spacing w:after="0" w:line="249" w:lineRule="exact"/>
        <w:jc w:val="center"/>
        <w:rPr>
          <w:rFonts w:ascii="宋体" w:hAnsi="宋体" w:cs="宋体" w:eastAsia="宋体" w:hint="default"/>
          <w:sz w:val="22"/>
          <w:szCs w:val="22"/>
        </w:rPr>
        <w:sectPr>
          <w:pgSz w:w="11910" w:h="16840"/>
          <w:pgMar w:header="720" w:footer="706" w:top="1160" w:bottom="900" w:left="980" w:right="1000"/>
        </w:sectPr>
      </w:pPr>
    </w:p>
    <w:p>
      <w:pPr>
        <w:spacing w:line="240" w:lineRule="auto" w:before="12"/>
        <w:rPr>
          <w:rFonts w:ascii="宋体" w:hAnsi="宋体" w:cs="宋体" w:eastAsia="宋体" w:hint="default"/>
          <w:b/>
          <w:bCs/>
          <w:sz w:val="20"/>
          <w:szCs w:val="20"/>
        </w:rPr>
      </w:pPr>
    </w:p>
    <w:tbl>
      <w:tblPr>
        <w:tblW w:w="0" w:type="auto"/>
        <w:jc w:val="left"/>
        <w:tblInd w:w="222" w:type="dxa"/>
        <w:tblLayout w:type="fixed"/>
        <w:tblCellMar>
          <w:top w:w="0" w:type="dxa"/>
          <w:left w:w="0" w:type="dxa"/>
          <w:bottom w:w="0" w:type="dxa"/>
          <w:right w:w="0" w:type="dxa"/>
        </w:tblCellMar>
        <w:tblLook w:val="01E0"/>
      </w:tblPr>
      <w:tblGrid>
        <w:gridCol w:w="4169"/>
        <w:gridCol w:w="5387"/>
      </w:tblGrid>
      <w:tr>
        <w:trPr>
          <w:trHeight w:val="603" w:hRule="exact"/>
        </w:trPr>
        <w:tc>
          <w:tcPr>
            <w:tcW w:w="4169" w:type="dxa"/>
            <w:tcBorders>
              <w:top w:val="single" w:sz="12" w:space="0" w:color="000000"/>
              <w:left w:val="single" w:sz="12" w:space="0" w:color="000000"/>
              <w:bottom w:val="single" w:sz="12" w:space="0" w:color="000000"/>
              <w:right w:val="single" w:sz="4" w:space="0" w:color="000000"/>
            </w:tcBorders>
          </w:tcPr>
          <w:p>
            <w:pPr>
              <w:pStyle w:val="TableParagraph"/>
              <w:spacing w:line="250" w:lineRule="exact"/>
              <w:ind w:left="2" w:right="0"/>
              <w:jc w:val="left"/>
              <w:rPr>
                <w:rFonts w:ascii="宋体" w:hAnsi="宋体" w:cs="宋体" w:eastAsia="宋体" w:hint="default"/>
                <w:sz w:val="22"/>
                <w:szCs w:val="22"/>
              </w:rPr>
            </w:pPr>
            <w:r>
              <w:rPr>
                <w:rFonts w:ascii="宋体" w:hAnsi="宋体" w:cs="宋体" w:eastAsia="宋体" w:hint="default"/>
                <w:spacing w:val="8"/>
                <w:sz w:val="22"/>
                <w:szCs w:val="22"/>
              </w:rPr>
              <w:t>募集资金使用及披露中存在的问题或其他</w:t>
            </w:r>
          </w:p>
          <w:p>
            <w:pPr>
              <w:pStyle w:val="TableParagraph"/>
              <w:spacing w:line="286" w:lineRule="exact"/>
              <w:ind w:left="2" w:right="0"/>
              <w:jc w:val="left"/>
              <w:rPr>
                <w:rFonts w:ascii="宋体" w:hAnsi="宋体" w:cs="宋体" w:eastAsia="宋体" w:hint="default"/>
                <w:sz w:val="22"/>
                <w:szCs w:val="22"/>
              </w:rPr>
            </w:pPr>
            <w:r>
              <w:rPr>
                <w:rFonts w:ascii="宋体" w:hAnsi="宋体" w:cs="宋体" w:eastAsia="宋体" w:hint="default"/>
                <w:sz w:val="22"/>
                <w:szCs w:val="22"/>
              </w:rPr>
              <w:t>情况</w:t>
            </w:r>
          </w:p>
        </w:tc>
        <w:tc>
          <w:tcPr>
            <w:tcW w:w="538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106"/>
              <w:ind w:left="442" w:right="0"/>
              <w:jc w:val="center"/>
              <w:rPr>
                <w:rFonts w:ascii="宋体" w:hAnsi="宋体" w:cs="宋体" w:eastAsia="宋体" w:hint="default"/>
                <w:sz w:val="22"/>
                <w:szCs w:val="22"/>
              </w:rPr>
            </w:pPr>
            <w:r>
              <w:rPr>
                <w:rFonts w:ascii="宋体" w:hAnsi="宋体" w:cs="宋体" w:eastAsia="宋体" w:hint="default"/>
                <w:w w:val="100"/>
                <w:sz w:val="22"/>
                <w:szCs w:val="22"/>
              </w:rPr>
              <w:t>无</w:t>
            </w:r>
          </w:p>
        </w:tc>
      </w:tr>
    </w:tbl>
    <w:p>
      <w:pPr>
        <w:pStyle w:val="Heading7"/>
        <w:spacing w:line="274" w:lineRule="exact"/>
        <w:ind w:left="635" w:right="95"/>
        <w:jc w:val="left"/>
        <w:rPr>
          <w:b w:val="0"/>
          <w:bCs w:val="0"/>
        </w:rPr>
      </w:pPr>
      <w:r>
        <w:rPr>
          <w:rFonts w:ascii="宋体" w:hAnsi="宋体" w:cs="宋体" w:eastAsia="宋体" w:hint="default"/>
        </w:rPr>
        <w:t>4</w:t>
      </w:r>
      <w:r>
        <w:rPr/>
        <w:t>、</w:t>
      </w:r>
      <w:r>
        <w:rPr>
          <w:spacing w:val="26"/>
        </w:rPr>
        <w:t> </w:t>
      </w:r>
      <w:r>
        <w:rPr/>
        <w:t>报告期内募集资金使用情况对照表</w:t>
      </w:r>
      <w:r>
        <w:rPr>
          <w:b w:val="0"/>
          <w:bCs w:val="0"/>
        </w:rPr>
      </w:r>
    </w:p>
    <w:p>
      <w:pPr>
        <w:spacing w:line="240" w:lineRule="auto" w:before="9"/>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1822"/>
        <w:gridCol w:w="560"/>
        <w:gridCol w:w="636"/>
        <w:gridCol w:w="962"/>
        <w:gridCol w:w="963"/>
        <w:gridCol w:w="130"/>
        <w:gridCol w:w="494"/>
        <w:gridCol w:w="857"/>
        <w:gridCol w:w="1119"/>
        <w:gridCol w:w="209"/>
        <w:gridCol w:w="571"/>
        <w:gridCol w:w="653"/>
        <w:gridCol w:w="857"/>
      </w:tblGrid>
      <w:tr>
        <w:trPr>
          <w:trHeight w:val="324" w:hRule="exact"/>
        </w:trPr>
        <w:tc>
          <w:tcPr>
            <w:tcW w:w="3017" w:type="dxa"/>
            <w:gridSpan w:val="3"/>
            <w:tcBorders>
              <w:top w:val="single" w:sz="12" w:space="0" w:color="000000"/>
              <w:left w:val="single" w:sz="12" w:space="0" w:color="000000"/>
              <w:bottom w:val="single" w:sz="4" w:space="0" w:color="000000"/>
              <w:right w:val="single" w:sz="4" w:space="0" w:color="000000"/>
            </w:tcBorders>
          </w:tcPr>
          <w:p>
            <w:pPr>
              <w:pStyle w:val="TableParagraph"/>
              <w:spacing w:line="252" w:lineRule="exact"/>
              <w:ind w:right="0"/>
              <w:jc w:val="left"/>
              <w:rPr>
                <w:rFonts w:ascii="宋体" w:hAnsi="宋体" w:cs="宋体" w:eastAsia="宋体" w:hint="default"/>
                <w:sz w:val="22"/>
                <w:szCs w:val="22"/>
              </w:rPr>
            </w:pPr>
            <w:r>
              <w:rPr>
                <w:rFonts w:ascii="宋体" w:hAnsi="宋体" w:cs="宋体" w:eastAsia="宋体" w:hint="default"/>
                <w:sz w:val="22"/>
                <w:szCs w:val="22"/>
              </w:rPr>
              <w:t>募集资金总额</w:t>
            </w:r>
          </w:p>
        </w:tc>
        <w:tc>
          <w:tcPr>
            <w:tcW w:w="205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52" w:lineRule="exact"/>
              <w:ind w:left="923" w:right="0"/>
              <w:jc w:val="left"/>
              <w:rPr>
                <w:rFonts w:ascii="宋体" w:hAnsi="宋体" w:cs="宋体" w:eastAsia="宋体" w:hint="default"/>
                <w:sz w:val="22"/>
                <w:szCs w:val="22"/>
              </w:rPr>
            </w:pPr>
            <w:r>
              <w:rPr>
                <w:rFonts w:ascii="宋体"/>
                <w:sz w:val="22"/>
              </w:rPr>
              <w:t>29724.88</w:t>
            </w:r>
          </w:p>
        </w:tc>
        <w:tc>
          <w:tcPr>
            <w:tcW w:w="2679" w:type="dxa"/>
            <w:gridSpan w:val="4"/>
            <w:vMerge w:val="restart"/>
            <w:tcBorders>
              <w:top w:val="single" w:sz="12" w:space="0" w:color="000000"/>
              <w:left w:val="single" w:sz="4" w:space="0" w:color="000000"/>
              <w:right w:val="single" w:sz="4" w:space="0" w:color="000000"/>
            </w:tcBorders>
          </w:tcPr>
          <w:p>
            <w:pPr>
              <w:pStyle w:val="TableParagraph"/>
              <w:spacing w:line="252" w:lineRule="exact"/>
              <w:ind w:left="2" w:right="0"/>
              <w:jc w:val="left"/>
              <w:rPr>
                <w:rFonts w:ascii="宋体" w:hAnsi="宋体" w:cs="宋体" w:eastAsia="宋体" w:hint="default"/>
                <w:sz w:val="22"/>
                <w:szCs w:val="22"/>
              </w:rPr>
            </w:pPr>
            <w:r>
              <w:rPr>
                <w:rFonts w:ascii="宋体" w:hAnsi="宋体" w:cs="宋体" w:eastAsia="宋体" w:hint="default"/>
                <w:sz w:val="22"/>
                <w:szCs w:val="22"/>
              </w:rPr>
              <w:t>本年度投入募集资金总额</w:t>
            </w:r>
          </w:p>
        </w:tc>
        <w:tc>
          <w:tcPr>
            <w:tcW w:w="2081" w:type="dxa"/>
            <w:gridSpan w:val="3"/>
            <w:vMerge w:val="restart"/>
            <w:tcBorders>
              <w:top w:val="single" w:sz="12" w:space="0" w:color="000000"/>
              <w:left w:val="single" w:sz="4" w:space="0" w:color="000000"/>
              <w:right w:val="single" w:sz="12" w:space="0" w:color="000000"/>
            </w:tcBorders>
          </w:tcPr>
          <w:p>
            <w:pPr>
              <w:pStyle w:val="TableParagraph"/>
              <w:spacing w:line="252" w:lineRule="exact"/>
              <w:ind w:left="976" w:right="0"/>
              <w:jc w:val="left"/>
              <w:rPr>
                <w:rFonts w:ascii="宋体" w:hAnsi="宋体" w:cs="宋体" w:eastAsia="宋体" w:hint="default"/>
                <w:sz w:val="22"/>
                <w:szCs w:val="22"/>
              </w:rPr>
            </w:pPr>
            <w:r>
              <w:rPr>
                <w:rFonts w:ascii="宋体"/>
                <w:sz w:val="22"/>
              </w:rPr>
              <w:t>2873.52</w:t>
            </w:r>
          </w:p>
        </w:tc>
      </w:tr>
      <w:tr>
        <w:trPr>
          <w:trHeight w:val="324" w:hRule="exact"/>
        </w:trPr>
        <w:tc>
          <w:tcPr>
            <w:tcW w:w="3017" w:type="dxa"/>
            <w:gridSpan w:val="3"/>
            <w:tcBorders>
              <w:top w:val="single" w:sz="4" w:space="0" w:color="000000"/>
              <w:left w:val="single" w:sz="12" w:space="0" w:color="000000"/>
              <w:bottom w:val="single" w:sz="4" w:space="0" w:color="000000"/>
              <w:right w:val="single" w:sz="4" w:space="0" w:color="000000"/>
            </w:tcBorders>
          </w:tcPr>
          <w:p>
            <w:pPr>
              <w:pStyle w:val="TableParagraph"/>
              <w:spacing w:line="252" w:lineRule="exact"/>
              <w:ind w:right="0"/>
              <w:jc w:val="left"/>
              <w:rPr>
                <w:rFonts w:ascii="宋体" w:hAnsi="宋体" w:cs="宋体" w:eastAsia="宋体" w:hint="default"/>
                <w:sz w:val="22"/>
                <w:szCs w:val="22"/>
              </w:rPr>
            </w:pPr>
            <w:r>
              <w:rPr>
                <w:rFonts w:ascii="宋体" w:hAnsi="宋体" w:cs="宋体" w:eastAsia="宋体" w:hint="default"/>
                <w:sz w:val="22"/>
                <w:szCs w:val="22"/>
              </w:rPr>
              <w:t>报告期内变更用途的募集资金</w:t>
            </w:r>
          </w:p>
        </w:tc>
        <w:tc>
          <w:tcPr>
            <w:tcW w:w="2055" w:type="dxa"/>
            <w:gridSpan w:val="3"/>
            <w:tcBorders>
              <w:top w:val="single" w:sz="4" w:space="0" w:color="000000"/>
              <w:left w:val="single" w:sz="4" w:space="0" w:color="000000"/>
              <w:bottom w:val="single" w:sz="4" w:space="0" w:color="000000"/>
              <w:right w:val="single" w:sz="4" w:space="0" w:color="000000"/>
            </w:tcBorders>
          </w:tcPr>
          <w:p>
            <w:pPr/>
          </w:p>
        </w:tc>
        <w:tc>
          <w:tcPr>
            <w:tcW w:w="2679" w:type="dxa"/>
            <w:gridSpan w:val="4"/>
            <w:vMerge/>
            <w:tcBorders>
              <w:left w:val="single" w:sz="4" w:space="0" w:color="000000"/>
              <w:bottom w:val="single" w:sz="4" w:space="0" w:color="000000"/>
              <w:right w:val="single" w:sz="4" w:space="0" w:color="000000"/>
            </w:tcBorders>
          </w:tcPr>
          <w:p>
            <w:pPr/>
          </w:p>
        </w:tc>
        <w:tc>
          <w:tcPr>
            <w:tcW w:w="2081" w:type="dxa"/>
            <w:gridSpan w:val="3"/>
            <w:vMerge/>
            <w:tcBorders>
              <w:left w:val="single" w:sz="4" w:space="0" w:color="000000"/>
              <w:bottom w:val="single" w:sz="4" w:space="0" w:color="000000"/>
              <w:right w:val="single" w:sz="12" w:space="0" w:color="000000"/>
            </w:tcBorders>
          </w:tcPr>
          <w:p>
            <w:pPr/>
          </w:p>
        </w:tc>
      </w:tr>
      <w:tr>
        <w:trPr>
          <w:trHeight w:val="324" w:hRule="exact"/>
        </w:trPr>
        <w:tc>
          <w:tcPr>
            <w:tcW w:w="3017" w:type="dxa"/>
            <w:gridSpan w:val="3"/>
            <w:tcBorders>
              <w:top w:val="single" w:sz="4" w:space="0" w:color="000000"/>
              <w:left w:val="single" w:sz="12" w:space="0" w:color="000000"/>
              <w:bottom w:val="single" w:sz="4" w:space="0" w:color="000000"/>
              <w:right w:val="single" w:sz="4" w:space="0" w:color="000000"/>
            </w:tcBorders>
          </w:tcPr>
          <w:p>
            <w:pPr>
              <w:pStyle w:val="TableParagraph"/>
              <w:spacing w:line="252" w:lineRule="exact"/>
              <w:ind w:right="0"/>
              <w:jc w:val="left"/>
              <w:rPr>
                <w:rFonts w:ascii="宋体" w:hAnsi="宋体" w:cs="宋体" w:eastAsia="宋体" w:hint="default"/>
                <w:sz w:val="22"/>
                <w:szCs w:val="22"/>
              </w:rPr>
            </w:pPr>
            <w:r>
              <w:rPr>
                <w:rFonts w:ascii="宋体" w:hAnsi="宋体" w:cs="宋体" w:eastAsia="宋体" w:hint="default"/>
                <w:sz w:val="22"/>
                <w:szCs w:val="22"/>
              </w:rPr>
              <w:t>累计变更用途的募集资金总额</w:t>
            </w:r>
          </w:p>
        </w:tc>
        <w:tc>
          <w:tcPr>
            <w:tcW w:w="20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20" w:right="0"/>
              <w:jc w:val="left"/>
              <w:rPr>
                <w:rFonts w:ascii="宋体" w:hAnsi="宋体" w:cs="宋体" w:eastAsia="宋体" w:hint="default"/>
                <w:sz w:val="22"/>
                <w:szCs w:val="22"/>
              </w:rPr>
            </w:pPr>
            <w:r>
              <w:rPr>
                <w:rFonts w:ascii="宋体"/>
                <w:sz w:val="22"/>
              </w:rPr>
              <w:t>0.00</w:t>
            </w:r>
          </w:p>
        </w:tc>
        <w:tc>
          <w:tcPr>
            <w:tcW w:w="2679" w:type="dxa"/>
            <w:gridSpan w:val="4"/>
            <w:vMerge w:val="restart"/>
            <w:tcBorders>
              <w:top w:val="single" w:sz="4" w:space="0" w:color="000000"/>
              <w:left w:val="single" w:sz="4" w:space="0" w:color="000000"/>
              <w:right w:val="single" w:sz="4" w:space="0" w:color="000000"/>
            </w:tcBorders>
          </w:tcPr>
          <w:p>
            <w:pPr>
              <w:pStyle w:val="TableParagraph"/>
              <w:spacing w:line="252" w:lineRule="exact"/>
              <w:ind w:left="2" w:right="0"/>
              <w:jc w:val="left"/>
              <w:rPr>
                <w:rFonts w:ascii="宋体" w:hAnsi="宋体" w:cs="宋体" w:eastAsia="宋体" w:hint="default"/>
                <w:sz w:val="22"/>
                <w:szCs w:val="22"/>
              </w:rPr>
            </w:pPr>
            <w:r>
              <w:rPr>
                <w:rFonts w:ascii="宋体" w:hAnsi="宋体" w:cs="宋体" w:eastAsia="宋体" w:hint="default"/>
                <w:sz w:val="22"/>
                <w:szCs w:val="22"/>
              </w:rPr>
              <w:t>已累计投入募集资金总额</w:t>
            </w:r>
          </w:p>
        </w:tc>
        <w:tc>
          <w:tcPr>
            <w:tcW w:w="2081" w:type="dxa"/>
            <w:gridSpan w:val="3"/>
            <w:vMerge w:val="restart"/>
            <w:tcBorders>
              <w:top w:val="single" w:sz="4" w:space="0" w:color="000000"/>
              <w:left w:val="single" w:sz="4" w:space="0" w:color="000000"/>
              <w:right w:val="single" w:sz="12" w:space="0" w:color="000000"/>
            </w:tcBorders>
          </w:tcPr>
          <w:p>
            <w:pPr>
              <w:pStyle w:val="TableParagraph"/>
              <w:spacing w:line="252" w:lineRule="exact"/>
              <w:ind w:left="976" w:right="0"/>
              <w:jc w:val="left"/>
              <w:rPr>
                <w:rFonts w:ascii="宋体" w:hAnsi="宋体" w:cs="宋体" w:eastAsia="宋体" w:hint="default"/>
                <w:sz w:val="22"/>
                <w:szCs w:val="22"/>
              </w:rPr>
            </w:pPr>
            <w:r>
              <w:rPr>
                <w:rFonts w:ascii="宋体"/>
                <w:sz w:val="22"/>
              </w:rPr>
              <w:t>2873.52</w:t>
            </w:r>
          </w:p>
        </w:tc>
      </w:tr>
      <w:tr>
        <w:trPr>
          <w:trHeight w:val="624" w:hRule="exact"/>
        </w:trPr>
        <w:tc>
          <w:tcPr>
            <w:tcW w:w="3017" w:type="dxa"/>
            <w:gridSpan w:val="3"/>
            <w:tcBorders>
              <w:top w:val="single" w:sz="4" w:space="0" w:color="000000"/>
              <w:left w:val="single" w:sz="12" w:space="0" w:color="000000"/>
              <w:bottom w:val="single" w:sz="4" w:space="0" w:color="000000"/>
              <w:right w:val="single" w:sz="4" w:space="0" w:color="000000"/>
            </w:tcBorders>
          </w:tcPr>
          <w:p>
            <w:pPr>
              <w:pStyle w:val="TableParagraph"/>
              <w:spacing w:line="248" w:lineRule="exact"/>
              <w:ind w:right="0"/>
              <w:jc w:val="left"/>
              <w:rPr>
                <w:rFonts w:ascii="宋体" w:hAnsi="宋体" w:cs="宋体" w:eastAsia="宋体" w:hint="default"/>
                <w:sz w:val="22"/>
                <w:szCs w:val="22"/>
              </w:rPr>
            </w:pPr>
            <w:r>
              <w:rPr>
                <w:rFonts w:ascii="宋体" w:hAnsi="宋体" w:cs="宋体" w:eastAsia="宋体" w:hint="default"/>
                <w:sz w:val="22"/>
                <w:szCs w:val="22"/>
              </w:rPr>
              <w:t>累计变更用途的募集资金总额</w:t>
            </w:r>
          </w:p>
          <w:p>
            <w:pPr>
              <w:pStyle w:val="TableParagraph"/>
              <w:spacing w:line="287" w:lineRule="exact"/>
              <w:ind w:right="0"/>
              <w:jc w:val="left"/>
              <w:rPr>
                <w:rFonts w:ascii="宋体" w:hAnsi="宋体" w:cs="宋体" w:eastAsia="宋体" w:hint="default"/>
                <w:sz w:val="22"/>
                <w:szCs w:val="22"/>
              </w:rPr>
            </w:pPr>
            <w:r>
              <w:rPr>
                <w:rFonts w:ascii="宋体" w:hAnsi="宋体" w:cs="宋体" w:eastAsia="宋体" w:hint="default"/>
                <w:sz w:val="22"/>
                <w:szCs w:val="22"/>
              </w:rPr>
              <w:t>比例</w:t>
            </w:r>
          </w:p>
        </w:tc>
        <w:tc>
          <w:tcPr>
            <w:tcW w:w="20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11" w:right="0"/>
              <w:jc w:val="left"/>
              <w:rPr>
                <w:rFonts w:ascii="宋体" w:hAnsi="宋体" w:cs="宋体" w:eastAsia="宋体" w:hint="default"/>
                <w:sz w:val="22"/>
                <w:szCs w:val="22"/>
              </w:rPr>
            </w:pPr>
            <w:r>
              <w:rPr>
                <w:rFonts w:ascii="宋体"/>
                <w:sz w:val="22"/>
              </w:rPr>
              <w:t>0.00%</w:t>
            </w:r>
          </w:p>
        </w:tc>
        <w:tc>
          <w:tcPr>
            <w:tcW w:w="2679" w:type="dxa"/>
            <w:gridSpan w:val="4"/>
            <w:vMerge/>
            <w:tcBorders>
              <w:left w:val="single" w:sz="4" w:space="0" w:color="000000"/>
              <w:bottom w:val="single" w:sz="4" w:space="0" w:color="000000"/>
              <w:right w:val="single" w:sz="4" w:space="0" w:color="000000"/>
            </w:tcBorders>
          </w:tcPr>
          <w:p>
            <w:pPr/>
          </w:p>
        </w:tc>
        <w:tc>
          <w:tcPr>
            <w:tcW w:w="2081" w:type="dxa"/>
            <w:gridSpan w:val="3"/>
            <w:vMerge/>
            <w:tcBorders>
              <w:left w:val="single" w:sz="4" w:space="0" w:color="000000"/>
              <w:bottom w:val="single" w:sz="4" w:space="0" w:color="000000"/>
              <w:right w:val="single" w:sz="12" w:space="0" w:color="000000"/>
            </w:tcBorders>
          </w:tcPr>
          <w:p>
            <w:pPr/>
          </w:p>
        </w:tc>
      </w:tr>
      <w:tr>
        <w:trPr>
          <w:trHeight w:val="2281"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51" w:lineRule="exact"/>
              <w:ind w:right="0"/>
              <w:jc w:val="left"/>
              <w:rPr>
                <w:rFonts w:ascii="宋体" w:hAnsi="宋体" w:cs="宋体" w:eastAsia="宋体" w:hint="default"/>
                <w:sz w:val="22"/>
                <w:szCs w:val="22"/>
              </w:rPr>
            </w:pPr>
            <w:r>
              <w:rPr>
                <w:rFonts w:ascii="宋体" w:hAnsi="宋体" w:cs="宋体" w:eastAsia="宋体" w:hint="default"/>
                <w:sz w:val="22"/>
                <w:szCs w:val="22"/>
              </w:rPr>
              <w:t>承诺投资项目和</w:t>
            </w:r>
          </w:p>
          <w:p>
            <w:pPr>
              <w:pStyle w:val="TableParagraph"/>
              <w:spacing w:line="287" w:lineRule="exact"/>
              <w:ind w:right="0"/>
              <w:jc w:val="left"/>
              <w:rPr>
                <w:rFonts w:ascii="宋体" w:hAnsi="宋体" w:cs="宋体" w:eastAsia="宋体" w:hint="default"/>
                <w:sz w:val="22"/>
                <w:szCs w:val="22"/>
              </w:rPr>
            </w:pPr>
            <w:r>
              <w:rPr>
                <w:rFonts w:ascii="宋体" w:hAnsi="宋体" w:cs="宋体" w:eastAsia="宋体" w:hint="default"/>
                <w:sz w:val="22"/>
                <w:szCs w:val="22"/>
              </w:rPr>
              <w:t>超募资金投向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2"/>
                <w:szCs w:val="22"/>
              </w:rPr>
            </w:pPr>
            <w:r>
              <w:rPr>
                <w:rFonts w:ascii="宋体" w:hAnsi="宋体" w:cs="宋体" w:eastAsia="宋体" w:hint="default"/>
                <w:sz w:val="22"/>
                <w:szCs w:val="22"/>
              </w:rPr>
              <w:t>是否</w:t>
            </w:r>
          </w:p>
          <w:p>
            <w:pPr>
              <w:pStyle w:val="TableParagraph"/>
              <w:spacing w:line="237" w:lineRule="auto" w:before="1"/>
              <w:ind w:left="52" w:right="53"/>
              <w:jc w:val="center"/>
              <w:rPr>
                <w:rFonts w:ascii="宋体" w:hAnsi="宋体" w:cs="宋体" w:eastAsia="宋体" w:hint="default"/>
                <w:sz w:val="22"/>
                <w:szCs w:val="22"/>
              </w:rPr>
            </w:pPr>
            <w:r>
              <w:rPr>
                <w:rFonts w:ascii="宋体" w:hAnsi="宋体" w:cs="宋体" w:eastAsia="宋体" w:hint="default"/>
                <w:sz w:val="22"/>
                <w:szCs w:val="22"/>
              </w:rPr>
              <w:t>已变</w:t>
            </w:r>
            <w:r>
              <w:rPr>
                <w:rFonts w:ascii="宋体" w:hAnsi="宋体" w:cs="宋体" w:eastAsia="宋体" w:hint="default"/>
                <w:w w:val="100"/>
                <w:sz w:val="22"/>
                <w:szCs w:val="22"/>
              </w:rPr>
              <w:t> </w:t>
            </w:r>
            <w:r>
              <w:rPr>
                <w:rFonts w:ascii="宋体" w:hAnsi="宋体" w:cs="宋体" w:eastAsia="宋体" w:hint="default"/>
                <w:sz w:val="22"/>
                <w:szCs w:val="22"/>
              </w:rPr>
              <w:t>更项</w:t>
            </w:r>
            <w:r>
              <w:rPr>
                <w:rFonts w:ascii="宋体" w:hAnsi="宋体" w:cs="宋体" w:eastAsia="宋体" w:hint="default"/>
                <w:w w:val="100"/>
                <w:sz w:val="22"/>
                <w:szCs w:val="22"/>
              </w:rPr>
              <w:t> </w:t>
            </w:r>
            <w:r>
              <w:rPr>
                <w:rFonts w:ascii="宋体" w:hAnsi="宋体" w:cs="宋体" w:eastAsia="宋体" w:hint="default"/>
                <w:sz w:val="22"/>
                <w:szCs w:val="22"/>
              </w:rPr>
              <w:t>目</w:t>
            </w:r>
            <w:r>
              <w:rPr>
                <w:rFonts w:ascii="宋体" w:hAnsi="宋体" w:cs="宋体" w:eastAsia="宋体" w:hint="default"/>
                <w:w w:val="100"/>
                <w:sz w:val="22"/>
                <w:szCs w:val="22"/>
              </w:rPr>
              <w:t> </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w w:val="100"/>
                <w:sz w:val="22"/>
                <w:szCs w:val="22"/>
              </w:rPr>
              <w:t> </w:t>
            </w:r>
            <w:r>
              <w:rPr>
                <w:rFonts w:ascii="宋体" w:hAnsi="宋体" w:cs="宋体" w:eastAsia="宋体" w:hint="default"/>
                <w:sz w:val="22"/>
                <w:szCs w:val="22"/>
              </w:rPr>
              <w:t>部分</w:t>
            </w:r>
            <w:r>
              <w:rPr>
                <w:rFonts w:ascii="宋体" w:hAnsi="宋体" w:cs="宋体" w:eastAsia="宋体" w:hint="default"/>
                <w:w w:val="100"/>
                <w:sz w:val="22"/>
                <w:szCs w:val="22"/>
              </w:rPr>
              <w:t> </w:t>
            </w:r>
            <w:r>
              <w:rPr>
                <w:rFonts w:ascii="宋体" w:hAnsi="宋体" w:cs="宋体" w:eastAsia="宋体" w:hint="default"/>
                <w:sz w:val="22"/>
                <w:szCs w:val="22"/>
              </w:rPr>
              <w:t>变</w:t>
            </w:r>
            <w:r>
              <w:rPr>
                <w:rFonts w:ascii="宋体" w:hAnsi="宋体" w:cs="宋体" w:eastAsia="宋体" w:hint="default"/>
                <w:w w:val="100"/>
                <w:sz w:val="22"/>
                <w:szCs w:val="22"/>
              </w:rPr>
              <w:t> </w:t>
            </w:r>
            <w:r>
              <w:rPr>
                <w:rFonts w:ascii="宋体" w:hAnsi="宋体" w:cs="宋体" w:eastAsia="宋体" w:hint="default"/>
                <w:sz w:val="22"/>
                <w:szCs w:val="22"/>
              </w:rPr>
              <w:t>更</w:t>
            </w:r>
            <w:r>
              <w:rPr>
                <w:rFonts w:ascii="宋体" w:hAnsi="宋体" w:cs="宋体" w:eastAsia="宋体" w:hint="default"/>
                <w:sz w:val="22"/>
                <w:szCs w:val="22"/>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left"/>
              <w:rPr>
                <w:rFonts w:ascii="宋体" w:hAnsi="宋体" w:cs="宋体" w:eastAsia="宋体" w:hint="default"/>
                <w:sz w:val="22"/>
                <w:szCs w:val="22"/>
              </w:rPr>
            </w:pPr>
            <w:r>
              <w:rPr>
                <w:rFonts w:ascii="宋体" w:hAnsi="宋体" w:cs="宋体" w:eastAsia="宋体" w:hint="default"/>
                <w:sz w:val="22"/>
                <w:szCs w:val="22"/>
              </w:rPr>
              <w:t>募</w:t>
            </w:r>
            <w:r>
              <w:rPr>
                <w:rFonts w:ascii="宋体" w:hAnsi="宋体" w:cs="宋体" w:eastAsia="宋体" w:hint="default"/>
                <w:spacing w:val="51"/>
                <w:sz w:val="22"/>
                <w:szCs w:val="22"/>
              </w:rPr>
              <w:t> </w:t>
            </w:r>
            <w:r>
              <w:rPr>
                <w:rFonts w:ascii="宋体" w:hAnsi="宋体" w:cs="宋体" w:eastAsia="宋体" w:hint="default"/>
                <w:sz w:val="22"/>
                <w:szCs w:val="22"/>
              </w:rPr>
              <w:t>集</w:t>
            </w:r>
          </w:p>
          <w:p>
            <w:pPr>
              <w:pStyle w:val="TableParagraph"/>
              <w:spacing w:line="284" w:lineRule="exact"/>
              <w:ind w:right="0"/>
              <w:jc w:val="left"/>
              <w:rPr>
                <w:rFonts w:ascii="宋体" w:hAnsi="宋体" w:cs="宋体" w:eastAsia="宋体" w:hint="default"/>
                <w:sz w:val="22"/>
                <w:szCs w:val="22"/>
              </w:rPr>
            </w:pPr>
            <w:r>
              <w:rPr>
                <w:rFonts w:ascii="宋体" w:hAnsi="宋体" w:cs="宋体" w:eastAsia="宋体" w:hint="default"/>
                <w:sz w:val="22"/>
                <w:szCs w:val="22"/>
              </w:rPr>
              <w:t>资</w:t>
            </w:r>
            <w:r>
              <w:rPr>
                <w:rFonts w:ascii="宋体" w:hAnsi="宋体" w:cs="宋体" w:eastAsia="宋体" w:hint="default"/>
                <w:spacing w:val="51"/>
                <w:sz w:val="22"/>
                <w:szCs w:val="22"/>
              </w:rPr>
              <w:t> </w:t>
            </w:r>
            <w:r>
              <w:rPr>
                <w:rFonts w:ascii="宋体" w:hAnsi="宋体" w:cs="宋体" w:eastAsia="宋体" w:hint="default"/>
                <w:sz w:val="22"/>
                <w:szCs w:val="22"/>
              </w:rPr>
              <w:t>金</w:t>
            </w:r>
          </w:p>
          <w:p>
            <w:pPr>
              <w:pStyle w:val="TableParagraph"/>
              <w:spacing w:line="284" w:lineRule="exact"/>
              <w:ind w:right="0"/>
              <w:jc w:val="left"/>
              <w:rPr>
                <w:rFonts w:ascii="宋体" w:hAnsi="宋体" w:cs="宋体" w:eastAsia="宋体" w:hint="default"/>
                <w:sz w:val="22"/>
                <w:szCs w:val="22"/>
              </w:rPr>
            </w:pPr>
            <w:r>
              <w:rPr>
                <w:rFonts w:ascii="宋体" w:hAnsi="宋体" w:cs="宋体" w:eastAsia="宋体" w:hint="default"/>
                <w:sz w:val="22"/>
                <w:szCs w:val="22"/>
              </w:rPr>
              <w:t>承</w:t>
            </w:r>
            <w:r>
              <w:rPr>
                <w:rFonts w:ascii="宋体" w:hAnsi="宋体" w:cs="宋体" w:eastAsia="宋体" w:hint="default"/>
                <w:spacing w:val="51"/>
                <w:sz w:val="22"/>
                <w:szCs w:val="22"/>
              </w:rPr>
              <w:t> </w:t>
            </w:r>
            <w:r>
              <w:rPr>
                <w:rFonts w:ascii="宋体" w:hAnsi="宋体" w:cs="宋体" w:eastAsia="宋体" w:hint="default"/>
                <w:sz w:val="22"/>
                <w:szCs w:val="22"/>
              </w:rPr>
              <w:t>诺</w:t>
            </w:r>
          </w:p>
          <w:p>
            <w:pPr>
              <w:pStyle w:val="TableParagraph"/>
              <w:spacing w:line="240" w:lineRule="auto"/>
              <w:ind w:right="23"/>
              <w:jc w:val="left"/>
              <w:rPr>
                <w:rFonts w:ascii="宋体" w:hAnsi="宋体" w:cs="宋体" w:eastAsia="宋体" w:hint="default"/>
                <w:sz w:val="22"/>
                <w:szCs w:val="22"/>
              </w:rPr>
            </w:pPr>
            <w:r>
              <w:rPr>
                <w:rFonts w:ascii="宋体" w:hAnsi="宋体" w:cs="宋体" w:eastAsia="宋体" w:hint="default"/>
                <w:sz w:val="22"/>
                <w:szCs w:val="22"/>
              </w:rPr>
              <w:t>投</w:t>
            </w:r>
            <w:r>
              <w:rPr>
                <w:rFonts w:ascii="宋体" w:hAnsi="宋体" w:cs="宋体" w:eastAsia="宋体" w:hint="default"/>
                <w:spacing w:val="51"/>
                <w:sz w:val="22"/>
                <w:szCs w:val="22"/>
              </w:rPr>
              <w:t> </w:t>
            </w:r>
            <w:r>
              <w:rPr>
                <w:rFonts w:ascii="宋体" w:hAnsi="宋体" w:cs="宋体" w:eastAsia="宋体" w:hint="default"/>
                <w:sz w:val="22"/>
                <w:szCs w:val="22"/>
              </w:rPr>
              <w:t>资</w:t>
            </w:r>
            <w:r>
              <w:rPr>
                <w:rFonts w:ascii="宋体" w:hAnsi="宋体" w:cs="宋体" w:eastAsia="宋体" w:hint="default"/>
                <w:w w:val="100"/>
                <w:sz w:val="22"/>
                <w:szCs w:val="22"/>
              </w:rPr>
              <w:t> </w:t>
            </w:r>
            <w:r>
              <w:rPr>
                <w:rFonts w:ascii="宋体" w:hAnsi="宋体" w:cs="宋体" w:eastAsia="宋体" w:hint="default"/>
                <w:sz w:val="22"/>
                <w:szCs w:val="22"/>
              </w:rPr>
              <w:t>总</w:t>
            </w:r>
            <w:r>
              <w:rPr>
                <w:rFonts w:ascii="宋体" w:hAnsi="宋体" w:cs="宋体" w:eastAsia="宋体" w:hint="default"/>
                <w:spacing w:val="1"/>
                <w:sz w:val="22"/>
                <w:szCs w:val="22"/>
              </w:rPr>
              <w:t> </w:t>
            </w:r>
            <w:r>
              <w:rPr>
                <w:rFonts w:ascii="宋体" w:hAnsi="宋体" w:cs="宋体" w:eastAsia="宋体" w:hint="default"/>
                <w:sz w:val="22"/>
                <w:szCs w:val="22"/>
              </w:rPr>
              <w:t>额</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left"/>
              <w:rPr>
                <w:rFonts w:ascii="宋体" w:hAnsi="宋体" w:cs="宋体" w:eastAsia="宋体" w:hint="default"/>
                <w:sz w:val="22"/>
                <w:szCs w:val="22"/>
              </w:rPr>
            </w:pPr>
            <w:r>
              <w:rPr>
                <w:rFonts w:ascii="宋体" w:hAnsi="宋体" w:cs="宋体" w:eastAsia="宋体" w:hint="default"/>
                <w:sz w:val="22"/>
                <w:szCs w:val="22"/>
              </w:rPr>
              <w:t>调整后投</w:t>
            </w:r>
          </w:p>
          <w:p>
            <w:pPr>
              <w:pStyle w:val="TableParagraph"/>
              <w:spacing w:line="284" w:lineRule="exact" w:before="28"/>
              <w:ind w:right="288"/>
              <w:jc w:val="left"/>
              <w:rPr>
                <w:rFonts w:ascii="宋体" w:hAnsi="宋体" w:cs="宋体" w:eastAsia="宋体" w:hint="default"/>
                <w:sz w:val="22"/>
                <w:szCs w:val="22"/>
              </w:rPr>
            </w:pPr>
            <w:r>
              <w:rPr>
                <w:rFonts w:ascii="宋体" w:hAnsi="宋体" w:cs="宋体" w:eastAsia="宋体" w:hint="default"/>
                <w:sz w:val="22"/>
                <w:szCs w:val="22"/>
              </w:rPr>
              <w:t>资总额</w:t>
            </w:r>
            <w:r>
              <w:rPr>
                <w:rFonts w:ascii="宋体" w:hAnsi="宋体" w:cs="宋体" w:eastAsia="宋体" w:hint="default"/>
                <w:spacing w:val="-108"/>
                <w:sz w:val="22"/>
                <w:szCs w:val="22"/>
              </w:rPr>
              <w:t> </w:t>
            </w:r>
            <w:r>
              <w:rPr>
                <w:rFonts w:ascii="宋体" w:hAnsi="宋体" w:cs="宋体" w:eastAsia="宋体" w:hint="default"/>
                <w:sz w:val="22"/>
                <w:szCs w:val="22"/>
              </w:rPr>
              <w:t>(1)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 w:right="0"/>
              <w:jc w:val="left"/>
              <w:rPr>
                <w:rFonts w:ascii="宋体" w:hAnsi="宋体" w:cs="宋体" w:eastAsia="宋体" w:hint="default"/>
                <w:sz w:val="22"/>
                <w:szCs w:val="22"/>
              </w:rPr>
            </w:pPr>
            <w:r>
              <w:rPr>
                <w:rFonts w:ascii="宋体" w:hAnsi="宋体" w:cs="宋体" w:eastAsia="宋体" w:hint="default"/>
                <w:sz w:val="22"/>
                <w:szCs w:val="22"/>
              </w:rPr>
              <w:t>本年度投</w:t>
            </w:r>
          </w:p>
          <w:p>
            <w:pPr>
              <w:pStyle w:val="TableParagraph"/>
              <w:spacing w:line="287" w:lineRule="exact"/>
              <w:ind w:left="2" w:right="0"/>
              <w:jc w:val="left"/>
              <w:rPr>
                <w:rFonts w:ascii="宋体" w:hAnsi="宋体" w:cs="宋体" w:eastAsia="宋体" w:hint="default"/>
                <w:sz w:val="22"/>
                <w:szCs w:val="22"/>
              </w:rPr>
            </w:pPr>
            <w:r>
              <w:rPr>
                <w:rFonts w:ascii="宋体" w:hAnsi="宋体" w:cs="宋体" w:eastAsia="宋体" w:hint="default"/>
                <w:sz w:val="22"/>
                <w:szCs w:val="22"/>
              </w:rPr>
              <w:t>入金额</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 w:right="0"/>
              <w:jc w:val="left"/>
              <w:rPr>
                <w:rFonts w:ascii="宋体" w:hAnsi="宋体" w:cs="宋体" w:eastAsia="宋体" w:hint="default"/>
                <w:sz w:val="22"/>
                <w:szCs w:val="22"/>
              </w:rPr>
            </w:pPr>
            <w:r>
              <w:rPr>
                <w:rFonts w:ascii="宋体" w:hAnsi="宋体" w:cs="宋体" w:eastAsia="宋体" w:hint="default"/>
                <w:sz w:val="22"/>
                <w:szCs w:val="22"/>
              </w:rPr>
              <w:t>截</w:t>
            </w:r>
            <w:r>
              <w:rPr>
                <w:rFonts w:ascii="宋体" w:hAnsi="宋体" w:cs="宋体" w:eastAsia="宋体" w:hint="default"/>
                <w:spacing w:val="49"/>
                <w:sz w:val="22"/>
                <w:szCs w:val="22"/>
              </w:rPr>
              <w:t> </w:t>
            </w:r>
            <w:r>
              <w:rPr>
                <w:rFonts w:ascii="宋体" w:hAnsi="宋体" w:cs="宋体" w:eastAsia="宋体" w:hint="default"/>
                <w:sz w:val="22"/>
                <w:szCs w:val="22"/>
              </w:rPr>
              <w:t>至</w:t>
            </w:r>
          </w:p>
          <w:p>
            <w:pPr>
              <w:pStyle w:val="TableParagraph"/>
              <w:spacing w:line="284" w:lineRule="exact"/>
              <w:ind w:left="2" w:right="0"/>
              <w:jc w:val="left"/>
              <w:rPr>
                <w:rFonts w:ascii="宋体" w:hAnsi="宋体" w:cs="宋体" w:eastAsia="宋体" w:hint="default"/>
                <w:sz w:val="22"/>
                <w:szCs w:val="22"/>
              </w:rPr>
            </w:pPr>
            <w:r>
              <w:rPr>
                <w:rFonts w:ascii="宋体" w:hAnsi="宋体" w:cs="宋体" w:eastAsia="宋体" w:hint="default"/>
                <w:sz w:val="22"/>
                <w:szCs w:val="22"/>
              </w:rPr>
              <w:t>期</w:t>
            </w:r>
            <w:r>
              <w:rPr>
                <w:rFonts w:ascii="宋体" w:hAnsi="宋体" w:cs="宋体" w:eastAsia="宋体" w:hint="default"/>
                <w:spacing w:val="49"/>
                <w:sz w:val="22"/>
                <w:szCs w:val="22"/>
              </w:rPr>
              <w:t> </w:t>
            </w:r>
            <w:r>
              <w:rPr>
                <w:rFonts w:ascii="宋体" w:hAnsi="宋体" w:cs="宋体" w:eastAsia="宋体" w:hint="default"/>
                <w:sz w:val="22"/>
                <w:szCs w:val="22"/>
              </w:rPr>
              <w:t>末</w:t>
            </w:r>
          </w:p>
          <w:p>
            <w:pPr>
              <w:pStyle w:val="TableParagraph"/>
              <w:spacing w:line="284" w:lineRule="exact"/>
              <w:ind w:left="2" w:right="0"/>
              <w:jc w:val="left"/>
              <w:rPr>
                <w:rFonts w:ascii="宋体" w:hAnsi="宋体" w:cs="宋体" w:eastAsia="宋体" w:hint="default"/>
                <w:sz w:val="22"/>
                <w:szCs w:val="22"/>
              </w:rPr>
            </w:pPr>
            <w:r>
              <w:rPr>
                <w:rFonts w:ascii="宋体" w:hAnsi="宋体" w:cs="宋体" w:eastAsia="宋体" w:hint="default"/>
                <w:sz w:val="22"/>
                <w:szCs w:val="22"/>
              </w:rPr>
              <w:t>累</w:t>
            </w:r>
            <w:r>
              <w:rPr>
                <w:rFonts w:ascii="宋体" w:hAnsi="宋体" w:cs="宋体" w:eastAsia="宋体" w:hint="default"/>
                <w:spacing w:val="49"/>
                <w:sz w:val="22"/>
                <w:szCs w:val="22"/>
              </w:rPr>
              <w:t> </w:t>
            </w:r>
            <w:r>
              <w:rPr>
                <w:rFonts w:ascii="宋体" w:hAnsi="宋体" w:cs="宋体" w:eastAsia="宋体" w:hint="default"/>
                <w:sz w:val="22"/>
                <w:szCs w:val="22"/>
              </w:rPr>
              <w:t>计</w:t>
            </w:r>
          </w:p>
          <w:p>
            <w:pPr>
              <w:pStyle w:val="TableParagraph"/>
              <w:spacing w:line="286" w:lineRule="exact"/>
              <w:ind w:left="2" w:right="0"/>
              <w:jc w:val="left"/>
              <w:rPr>
                <w:rFonts w:ascii="宋体" w:hAnsi="宋体" w:cs="宋体" w:eastAsia="宋体" w:hint="default"/>
                <w:sz w:val="22"/>
                <w:szCs w:val="22"/>
              </w:rPr>
            </w:pPr>
            <w:r>
              <w:rPr>
                <w:rFonts w:ascii="宋体" w:hAnsi="宋体" w:cs="宋体" w:eastAsia="宋体" w:hint="default"/>
                <w:sz w:val="22"/>
                <w:szCs w:val="22"/>
              </w:rPr>
              <w:t>投</w:t>
            </w:r>
            <w:r>
              <w:rPr>
                <w:rFonts w:ascii="宋体" w:hAnsi="宋体" w:cs="宋体" w:eastAsia="宋体" w:hint="default"/>
                <w:spacing w:val="49"/>
                <w:sz w:val="22"/>
                <w:szCs w:val="22"/>
              </w:rPr>
              <w:t> </w:t>
            </w:r>
            <w:r>
              <w:rPr>
                <w:rFonts w:ascii="宋体" w:hAnsi="宋体" w:cs="宋体" w:eastAsia="宋体" w:hint="default"/>
                <w:sz w:val="22"/>
                <w:szCs w:val="22"/>
              </w:rPr>
              <w:t>入</w:t>
            </w:r>
          </w:p>
          <w:p>
            <w:pPr>
              <w:pStyle w:val="TableParagraph"/>
              <w:spacing w:line="286" w:lineRule="exact" w:before="27"/>
              <w:ind w:left="2" w:right="11"/>
              <w:jc w:val="left"/>
              <w:rPr>
                <w:rFonts w:ascii="宋体" w:hAnsi="宋体" w:cs="宋体" w:eastAsia="宋体" w:hint="default"/>
                <w:sz w:val="22"/>
                <w:szCs w:val="22"/>
              </w:rPr>
            </w:pPr>
            <w:r>
              <w:rPr>
                <w:rFonts w:ascii="宋体" w:hAnsi="宋体" w:cs="宋体" w:eastAsia="宋体" w:hint="default"/>
                <w:sz w:val="22"/>
                <w:szCs w:val="22"/>
              </w:rPr>
              <w:t>金</w:t>
            </w:r>
            <w:r>
              <w:rPr>
                <w:rFonts w:ascii="宋体" w:hAnsi="宋体" w:cs="宋体" w:eastAsia="宋体" w:hint="default"/>
                <w:spacing w:val="49"/>
                <w:sz w:val="22"/>
                <w:szCs w:val="22"/>
              </w:rPr>
              <w:t> </w:t>
            </w:r>
            <w:r>
              <w:rPr>
                <w:rFonts w:ascii="宋体" w:hAnsi="宋体" w:cs="宋体" w:eastAsia="宋体" w:hint="default"/>
                <w:sz w:val="22"/>
                <w:szCs w:val="22"/>
              </w:rPr>
              <w:t>额</w:t>
            </w:r>
            <w:r>
              <w:rPr>
                <w:rFonts w:ascii="宋体" w:hAnsi="宋体" w:cs="宋体" w:eastAsia="宋体" w:hint="default"/>
                <w:w w:val="100"/>
                <w:sz w:val="22"/>
                <w:szCs w:val="22"/>
              </w:rPr>
              <w:t> </w:t>
            </w:r>
            <w:r>
              <w:rPr>
                <w:rFonts w:ascii="宋体" w:hAnsi="宋体" w:cs="宋体" w:eastAsia="宋体" w:hint="default"/>
                <w:sz w:val="22"/>
                <w:szCs w:val="22"/>
              </w:rPr>
              <w:t>(2)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 w:right="0"/>
              <w:jc w:val="both"/>
              <w:rPr>
                <w:rFonts w:ascii="宋体" w:hAnsi="宋体" w:cs="宋体" w:eastAsia="宋体" w:hint="default"/>
                <w:sz w:val="22"/>
                <w:szCs w:val="22"/>
              </w:rPr>
            </w:pPr>
            <w:r>
              <w:rPr>
                <w:rFonts w:ascii="宋体" w:hAnsi="宋体" w:cs="宋体" w:eastAsia="宋体" w:hint="default"/>
                <w:spacing w:val="35"/>
                <w:sz w:val="22"/>
                <w:szCs w:val="22"/>
              </w:rPr>
              <w:t>截至</w:t>
            </w:r>
            <w:r>
              <w:rPr>
                <w:rFonts w:ascii="宋体" w:hAnsi="宋体" w:cs="宋体" w:eastAsia="宋体" w:hint="default"/>
                <w:spacing w:val="-34"/>
                <w:sz w:val="22"/>
                <w:szCs w:val="22"/>
              </w:rPr>
              <w:t> </w:t>
            </w:r>
            <w:r>
              <w:rPr>
                <w:rFonts w:ascii="宋体" w:hAnsi="宋体" w:cs="宋体" w:eastAsia="宋体" w:hint="default"/>
                <w:sz w:val="22"/>
                <w:szCs w:val="22"/>
              </w:rPr>
              <w:t>期</w:t>
            </w:r>
            <w:r>
              <w:rPr>
                <w:rFonts w:ascii="宋体" w:hAnsi="宋体" w:cs="宋体" w:eastAsia="宋体" w:hint="default"/>
                <w:spacing w:val="-60"/>
                <w:sz w:val="22"/>
                <w:szCs w:val="22"/>
              </w:rPr>
              <w:t> </w:t>
            </w:r>
            <w:r>
              <w:rPr>
                <w:rFonts w:ascii="宋体" w:hAnsi="宋体" w:cs="宋体" w:eastAsia="宋体" w:hint="default"/>
                <w:sz w:val="22"/>
                <w:szCs w:val="22"/>
              </w:rPr>
            </w:r>
          </w:p>
          <w:p>
            <w:pPr>
              <w:pStyle w:val="TableParagraph"/>
              <w:spacing w:line="237" w:lineRule="auto" w:before="1"/>
              <w:ind w:left="2" w:right="24"/>
              <w:jc w:val="both"/>
              <w:rPr>
                <w:rFonts w:ascii="宋体" w:hAnsi="宋体" w:cs="宋体" w:eastAsia="宋体" w:hint="default"/>
                <w:sz w:val="22"/>
                <w:szCs w:val="22"/>
              </w:rPr>
            </w:pPr>
            <w:r>
              <w:rPr>
                <w:rFonts w:ascii="宋体" w:hAnsi="宋体" w:cs="宋体" w:eastAsia="宋体" w:hint="default"/>
                <w:sz w:val="22"/>
                <w:szCs w:val="22"/>
              </w:rPr>
              <w:t>末</w:t>
            </w:r>
            <w:r>
              <w:rPr>
                <w:rFonts w:ascii="宋体" w:hAnsi="宋体" w:cs="宋体" w:eastAsia="宋体" w:hint="default"/>
                <w:spacing w:val="26"/>
                <w:sz w:val="22"/>
                <w:szCs w:val="22"/>
              </w:rPr>
              <w:t> </w:t>
            </w:r>
            <w:r>
              <w:rPr>
                <w:rFonts w:ascii="宋体" w:hAnsi="宋体" w:cs="宋体" w:eastAsia="宋体" w:hint="default"/>
                <w:spacing w:val="11"/>
                <w:sz w:val="22"/>
                <w:szCs w:val="22"/>
              </w:rPr>
              <w:t>投资</w:t>
            </w:r>
            <w:r>
              <w:rPr>
                <w:rFonts w:ascii="宋体" w:hAnsi="宋体" w:cs="宋体" w:eastAsia="宋体" w:hint="default"/>
                <w:spacing w:val="12"/>
                <w:w w:val="100"/>
                <w:sz w:val="22"/>
                <w:szCs w:val="22"/>
              </w:rPr>
              <w:t> </w:t>
            </w:r>
            <w:r>
              <w:rPr>
                <w:rFonts w:ascii="宋体" w:hAnsi="宋体" w:cs="宋体" w:eastAsia="宋体" w:hint="default"/>
                <w:sz w:val="22"/>
                <w:szCs w:val="22"/>
              </w:rPr>
              <w:t>进</w:t>
            </w:r>
            <w:r>
              <w:rPr>
                <w:rFonts w:ascii="宋体" w:hAnsi="宋体" w:cs="宋体" w:eastAsia="宋体" w:hint="default"/>
                <w:spacing w:val="33"/>
                <w:sz w:val="22"/>
                <w:szCs w:val="22"/>
              </w:rPr>
              <w:t> </w:t>
            </w:r>
            <w:r>
              <w:rPr>
                <w:rFonts w:ascii="宋体" w:hAnsi="宋体" w:cs="宋体" w:eastAsia="宋体" w:hint="default"/>
                <w:sz w:val="22"/>
                <w:szCs w:val="22"/>
              </w:rPr>
              <w:t>度</w:t>
            </w:r>
            <w:r>
              <w:rPr>
                <w:rFonts w:ascii="宋体" w:hAnsi="宋体" w:cs="宋体" w:eastAsia="宋体" w:hint="default"/>
                <w:w w:val="100"/>
                <w:sz w:val="22"/>
                <w:szCs w:val="22"/>
              </w:rPr>
              <w:t> </w:t>
            </w:r>
            <w:r>
              <w:rPr>
                <w:rFonts w:ascii="宋体" w:hAnsi="宋体" w:cs="宋体" w:eastAsia="宋体" w:hint="default"/>
                <w:sz w:val="22"/>
                <w:szCs w:val="22"/>
              </w:rPr>
              <w:t>(%)(3)</w:t>
            </w:r>
          </w:p>
          <w:p>
            <w:pPr>
              <w:pStyle w:val="TableParagraph"/>
              <w:spacing w:line="286" w:lineRule="exact" w:before="26"/>
              <w:ind w:left="2" w:right="71"/>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(2)/(1)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 w:right="0"/>
              <w:jc w:val="both"/>
              <w:rPr>
                <w:rFonts w:ascii="宋体" w:hAnsi="宋体" w:cs="宋体" w:eastAsia="宋体" w:hint="default"/>
                <w:sz w:val="22"/>
                <w:szCs w:val="22"/>
              </w:rPr>
            </w:pPr>
            <w:r>
              <w:rPr>
                <w:rFonts w:ascii="宋体" w:hAnsi="宋体" w:cs="宋体" w:eastAsia="宋体" w:hint="default"/>
                <w:spacing w:val="35"/>
                <w:sz w:val="22"/>
                <w:szCs w:val="22"/>
              </w:rPr>
              <w:t>项目达到</w:t>
            </w:r>
            <w:r>
              <w:rPr>
                <w:rFonts w:ascii="宋体" w:hAnsi="宋体" w:cs="宋体" w:eastAsia="宋体" w:hint="default"/>
                <w:spacing w:val="-62"/>
                <w:sz w:val="22"/>
                <w:szCs w:val="22"/>
              </w:rPr>
              <w:t> </w:t>
            </w:r>
            <w:r>
              <w:rPr>
                <w:rFonts w:ascii="宋体" w:hAnsi="宋体" w:cs="宋体" w:eastAsia="宋体" w:hint="default"/>
                <w:sz w:val="22"/>
                <w:szCs w:val="22"/>
              </w:rPr>
            </w:r>
          </w:p>
          <w:p>
            <w:pPr>
              <w:pStyle w:val="TableParagraph"/>
              <w:spacing w:line="237" w:lineRule="auto" w:before="1"/>
              <w:ind w:left="2" w:right="65"/>
              <w:jc w:val="both"/>
              <w:rPr>
                <w:rFonts w:ascii="宋体" w:hAnsi="宋体" w:cs="宋体" w:eastAsia="宋体" w:hint="default"/>
                <w:sz w:val="22"/>
                <w:szCs w:val="22"/>
              </w:rPr>
            </w:pPr>
            <w:r>
              <w:rPr>
                <w:rFonts w:ascii="宋体" w:hAnsi="宋体" w:cs="宋体" w:eastAsia="宋体" w:hint="default"/>
                <w:sz w:val="22"/>
                <w:szCs w:val="22"/>
              </w:rPr>
              <w:t>预</w:t>
            </w:r>
            <w:r>
              <w:rPr>
                <w:rFonts w:ascii="宋体" w:hAnsi="宋体" w:cs="宋体" w:eastAsia="宋体" w:hint="default"/>
                <w:spacing w:val="22"/>
                <w:sz w:val="22"/>
                <w:szCs w:val="22"/>
              </w:rPr>
              <w:t> </w:t>
            </w:r>
            <w:r>
              <w:rPr>
                <w:rFonts w:ascii="宋体" w:hAnsi="宋体" w:cs="宋体" w:eastAsia="宋体" w:hint="default"/>
                <w:spacing w:val="8"/>
                <w:sz w:val="22"/>
                <w:szCs w:val="22"/>
              </w:rPr>
              <w:t>定可使</w:t>
            </w:r>
            <w:r>
              <w:rPr>
                <w:rFonts w:ascii="宋体" w:hAnsi="宋体" w:cs="宋体" w:eastAsia="宋体" w:hint="default"/>
                <w:spacing w:val="9"/>
                <w:w w:val="100"/>
                <w:sz w:val="22"/>
                <w:szCs w:val="22"/>
              </w:rPr>
              <w:t> </w:t>
            </w:r>
            <w:r>
              <w:rPr>
                <w:rFonts w:ascii="宋体" w:hAnsi="宋体" w:cs="宋体" w:eastAsia="宋体" w:hint="default"/>
                <w:spacing w:val="4"/>
                <w:sz w:val="22"/>
                <w:szCs w:val="22"/>
              </w:rPr>
              <w:t>用状</w:t>
            </w:r>
            <w:r>
              <w:rPr>
                <w:rFonts w:ascii="宋体" w:hAnsi="宋体" w:cs="宋体" w:eastAsia="宋体" w:hint="default"/>
                <w:spacing w:val="22"/>
                <w:sz w:val="22"/>
                <w:szCs w:val="22"/>
              </w:rPr>
              <w:t> </w:t>
            </w:r>
            <w:r>
              <w:rPr>
                <w:rFonts w:ascii="宋体" w:hAnsi="宋体" w:cs="宋体" w:eastAsia="宋体" w:hint="default"/>
                <w:spacing w:val="8"/>
                <w:sz w:val="22"/>
                <w:szCs w:val="22"/>
              </w:rPr>
              <w:t>态日</w:t>
            </w:r>
            <w:r>
              <w:rPr>
                <w:rFonts w:ascii="宋体" w:hAnsi="宋体" w:cs="宋体" w:eastAsia="宋体" w:hint="default"/>
                <w:spacing w:val="9"/>
                <w:w w:val="100"/>
                <w:sz w:val="22"/>
                <w:szCs w:val="22"/>
              </w:rPr>
              <w:t> </w:t>
            </w:r>
            <w:r>
              <w:rPr>
                <w:rFonts w:ascii="宋体" w:hAnsi="宋体" w:cs="宋体" w:eastAsia="宋体" w:hint="default"/>
                <w:sz w:val="22"/>
                <w:szCs w:val="22"/>
              </w:rPr>
              <w:t>期</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 w:right="-5"/>
              <w:jc w:val="left"/>
              <w:rPr>
                <w:rFonts w:ascii="宋体" w:hAnsi="宋体" w:cs="宋体" w:eastAsia="宋体" w:hint="default"/>
                <w:sz w:val="22"/>
                <w:szCs w:val="22"/>
              </w:rPr>
            </w:pPr>
            <w:r>
              <w:rPr>
                <w:rFonts w:ascii="宋体" w:hAnsi="宋体" w:cs="宋体" w:eastAsia="宋体" w:hint="default"/>
                <w:sz w:val="22"/>
                <w:szCs w:val="22"/>
              </w:rPr>
              <w:t>本年度</w:t>
            </w:r>
          </w:p>
          <w:p>
            <w:pPr>
              <w:pStyle w:val="TableParagraph"/>
              <w:spacing w:line="284" w:lineRule="exact" w:before="28"/>
              <w:ind w:left="2" w:right="-5"/>
              <w:jc w:val="left"/>
              <w:rPr>
                <w:rFonts w:ascii="宋体" w:hAnsi="宋体" w:cs="宋体" w:eastAsia="宋体" w:hint="default"/>
                <w:sz w:val="22"/>
                <w:szCs w:val="22"/>
              </w:rPr>
            </w:pPr>
            <w:r>
              <w:rPr>
                <w:rFonts w:ascii="宋体" w:hAnsi="宋体" w:cs="宋体" w:eastAsia="宋体" w:hint="default"/>
                <w:sz w:val="22"/>
                <w:szCs w:val="22"/>
              </w:rPr>
              <w:t>实</w:t>
            </w:r>
            <w:r>
              <w:rPr>
                <w:rFonts w:ascii="宋体" w:hAnsi="宋体" w:cs="宋体" w:eastAsia="宋体" w:hint="default"/>
                <w:spacing w:val="2"/>
                <w:sz w:val="22"/>
                <w:szCs w:val="22"/>
              </w:rPr>
              <w:t> </w:t>
            </w:r>
            <w:r>
              <w:rPr>
                <w:rFonts w:ascii="宋体" w:hAnsi="宋体" w:cs="宋体" w:eastAsia="宋体" w:hint="default"/>
                <w:sz w:val="22"/>
                <w:szCs w:val="22"/>
              </w:rPr>
              <w:t>现的</w:t>
            </w:r>
            <w:r>
              <w:rPr>
                <w:rFonts w:ascii="宋体" w:hAnsi="宋体" w:cs="宋体" w:eastAsia="宋体" w:hint="default"/>
                <w:w w:val="100"/>
                <w:sz w:val="22"/>
                <w:szCs w:val="22"/>
              </w:rPr>
              <w:t> </w:t>
            </w:r>
            <w:r>
              <w:rPr>
                <w:rFonts w:ascii="宋体" w:hAnsi="宋体" w:cs="宋体" w:eastAsia="宋体" w:hint="default"/>
                <w:sz w:val="22"/>
                <w:szCs w:val="22"/>
              </w:rPr>
              <w:t>效益</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 w:right="0"/>
              <w:jc w:val="left"/>
              <w:rPr>
                <w:rFonts w:ascii="宋体" w:hAnsi="宋体" w:cs="宋体" w:eastAsia="宋体" w:hint="default"/>
                <w:sz w:val="22"/>
                <w:szCs w:val="22"/>
              </w:rPr>
            </w:pPr>
            <w:r>
              <w:rPr>
                <w:rFonts w:ascii="宋体" w:hAnsi="宋体" w:cs="宋体" w:eastAsia="宋体" w:hint="default"/>
                <w:sz w:val="22"/>
                <w:szCs w:val="22"/>
              </w:rPr>
              <w:t>是</w:t>
            </w:r>
            <w:r>
              <w:rPr>
                <w:rFonts w:ascii="宋体" w:hAnsi="宋体" w:cs="宋体" w:eastAsia="宋体" w:hint="default"/>
                <w:spacing w:val="59"/>
                <w:sz w:val="22"/>
                <w:szCs w:val="22"/>
              </w:rPr>
              <w:t> </w:t>
            </w:r>
            <w:r>
              <w:rPr>
                <w:rFonts w:ascii="宋体" w:hAnsi="宋体" w:cs="宋体" w:eastAsia="宋体" w:hint="default"/>
                <w:sz w:val="22"/>
                <w:szCs w:val="22"/>
              </w:rPr>
              <w:t>否</w:t>
            </w:r>
          </w:p>
          <w:p>
            <w:pPr>
              <w:pStyle w:val="TableParagraph"/>
              <w:spacing w:line="284" w:lineRule="exact"/>
              <w:ind w:left="2" w:right="0"/>
              <w:jc w:val="left"/>
              <w:rPr>
                <w:rFonts w:ascii="宋体" w:hAnsi="宋体" w:cs="宋体" w:eastAsia="宋体" w:hint="default"/>
                <w:sz w:val="22"/>
                <w:szCs w:val="22"/>
              </w:rPr>
            </w:pPr>
            <w:r>
              <w:rPr>
                <w:rFonts w:ascii="宋体" w:hAnsi="宋体" w:cs="宋体" w:eastAsia="宋体" w:hint="default"/>
                <w:sz w:val="22"/>
                <w:szCs w:val="22"/>
              </w:rPr>
              <w:t>达</w:t>
            </w:r>
            <w:r>
              <w:rPr>
                <w:rFonts w:ascii="宋体" w:hAnsi="宋体" w:cs="宋体" w:eastAsia="宋体" w:hint="default"/>
                <w:spacing w:val="59"/>
                <w:sz w:val="22"/>
                <w:szCs w:val="22"/>
              </w:rPr>
              <w:t> </w:t>
            </w:r>
            <w:r>
              <w:rPr>
                <w:rFonts w:ascii="宋体" w:hAnsi="宋体" w:cs="宋体" w:eastAsia="宋体" w:hint="default"/>
                <w:sz w:val="22"/>
                <w:szCs w:val="22"/>
              </w:rPr>
              <w:t>到</w:t>
            </w:r>
          </w:p>
          <w:p>
            <w:pPr>
              <w:pStyle w:val="TableParagraph"/>
              <w:spacing w:line="286" w:lineRule="exact" w:before="26"/>
              <w:ind w:left="2" w:right="29"/>
              <w:jc w:val="left"/>
              <w:rPr>
                <w:rFonts w:ascii="宋体" w:hAnsi="宋体" w:cs="宋体" w:eastAsia="宋体" w:hint="default"/>
                <w:sz w:val="22"/>
                <w:szCs w:val="22"/>
              </w:rPr>
            </w:pPr>
            <w:r>
              <w:rPr>
                <w:rFonts w:ascii="宋体" w:hAnsi="宋体" w:cs="宋体" w:eastAsia="宋体" w:hint="default"/>
                <w:sz w:val="22"/>
                <w:szCs w:val="22"/>
              </w:rPr>
              <w:t>预</w:t>
            </w:r>
            <w:r>
              <w:rPr>
                <w:rFonts w:ascii="宋体" w:hAnsi="宋体" w:cs="宋体" w:eastAsia="宋体" w:hint="default"/>
                <w:spacing w:val="59"/>
                <w:sz w:val="22"/>
                <w:szCs w:val="22"/>
              </w:rPr>
              <w:t> </w:t>
            </w:r>
            <w:r>
              <w:rPr>
                <w:rFonts w:ascii="宋体" w:hAnsi="宋体" w:cs="宋体" w:eastAsia="宋体" w:hint="default"/>
                <w:sz w:val="22"/>
                <w:szCs w:val="22"/>
              </w:rPr>
              <w:t>计</w:t>
            </w:r>
            <w:r>
              <w:rPr>
                <w:rFonts w:ascii="宋体" w:hAnsi="宋体" w:cs="宋体" w:eastAsia="宋体" w:hint="default"/>
                <w:w w:val="100"/>
                <w:sz w:val="22"/>
                <w:szCs w:val="22"/>
              </w:rPr>
              <w:t> </w:t>
            </w:r>
            <w:r>
              <w:rPr>
                <w:rFonts w:ascii="宋体" w:hAnsi="宋体" w:cs="宋体" w:eastAsia="宋体" w:hint="default"/>
                <w:sz w:val="22"/>
                <w:szCs w:val="22"/>
              </w:rPr>
              <w:t>效益</w:t>
            </w:r>
          </w:p>
        </w:tc>
        <w:tc>
          <w:tcPr>
            <w:tcW w:w="857" w:type="dxa"/>
            <w:tcBorders>
              <w:top w:val="single" w:sz="4" w:space="0" w:color="000000"/>
              <w:left w:val="single" w:sz="4" w:space="0" w:color="000000"/>
              <w:bottom w:val="single" w:sz="4" w:space="0" w:color="000000"/>
              <w:right w:val="single" w:sz="12" w:space="0" w:color="000000"/>
            </w:tcBorders>
          </w:tcPr>
          <w:p>
            <w:pPr>
              <w:pStyle w:val="TableParagraph"/>
              <w:spacing w:line="251" w:lineRule="exact"/>
              <w:ind w:right="0"/>
              <w:jc w:val="both"/>
              <w:rPr>
                <w:rFonts w:ascii="宋体" w:hAnsi="宋体" w:cs="宋体" w:eastAsia="宋体" w:hint="default"/>
                <w:sz w:val="22"/>
                <w:szCs w:val="22"/>
              </w:rPr>
            </w:pPr>
            <w:r>
              <w:rPr>
                <w:rFonts w:ascii="宋体" w:hAnsi="宋体" w:cs="宋体" w:eastAsia="宋体" w:hint="default"/>
                <w:spacing w:val="42"/>
                <w:sz w:val="22"/>
                <w:szCs w:val="22"/>
              </w:rPr>
              <w:t>项目可</w:t>
            </w:r>
            <w:r>
              <w:rPr>
                <w:rFonts w:ascii="宋体" w:hAnsi="宋体" w:cs="宋体" w:eastAsia="宋体" w:hint="default"/>
                <w:spacing w:val="-46"/>
                <w:sz w:val="22"/>
                <w:szCs w:val="22"/>
              </w:rPr>
              <w:t> </w:t>
            </w:r>
            <w:r>
              <w:rPr>
                <w:rFonts w:ascii="宋体" w:hAnsi="宋体" w:cs="宋体" w:eastAsia="宋体" w:hint="default"/>
                <w:sz w:val="22"/>
                <w:szCs w:val="22"/>
              </w:rPr>
            </w:r>
          </w:p>
          <w:p>
            <w:pPr>
              <w:pStyle w:val="TableParagraph"/>
              <w:spacing w:line="237" w:lineRule="auto" w:before="1"/>
              <w:ind w:right="-20"/>
              <w:jc w:val="both"/>
              <w:rPr>
                <w:rFonts w:ascii="宋体" w:hAnsi="宋体" w:cs="宋体" w:eastAsia="宋体" w:hint="default"/>
                <w:sz w:val="22"/>
                <w:szCs w:val="22"/>
              </w:rPr>
            </w:pPr>
            <w:r>
              <w:rPr>
                <w:rFonts w:ascii="宋体" w:hAnsi="宋体" w:cs="宋体" w:eastAsia="宋体" w:hint="default"/>
                <w:sz w:val="22"/>
                <w:szCs w:val="22"/>
              </w:rPr>
              <w:t>行</w:t>
            </w:r>
            <w:r>
              <w:rPr>
                <w:rFonts w:ascii="宋体" w:hAnsi="宋体" w:cs="宋体" w:eastAsia="宋体" w:hint="default"/>
                <w:spacing w:val="16"/>
                <w:sz w:val="22"/>
                <w:szCs w:val="22"/>
              </w:rPr>
              <w:t> </w:t>
            </w:r>
            <w:r>
              <w:rPr>
                <w:rFonts w:ascii="宋体" w:hAnsi="宋体" w:cs="宋体" w:eastAsia="宋体" w:hint="default"/>
                <w:spacing w:val="3"/>
                <w:sz w:val="22"/>
                <w:szCs w:val="22"/>
              </w:rPr>
              <w:t>性是</w:t>
            </w:r>
            <w:r>
              <w:rPr>
                <w:rFonts w:ascii="宋体" w:hAnsi="宋体" w:cs="宋体" w:eastAsia="宋体" w:hint="default"/>
                <w:spacing w:val="4"/>
                <w:w w:val="100"/>
                <w:sz w:val="22"/>
                <w:szCs w:val="22"/>
              </w:rPr>
              <w:t> </w:t>
            </w:r>
            <w:r>
              <w:rPr>
                <w:rFonts w:ascii="宋体" w:hAnsi="宋体" w:cs="宋体" w:eastAsia="宋体" w:hint="default"/>
                <w:spacing w:val="3"/>
                <w:sz w:val="22"/>
                <w:szCs w:val="22"/>
              </w:rPr>
              <w:t>否发</w:t>
            </w:r>
            <w:r>
              <w:rPr>
                <w:rFonts w:ascii="宋体" w:hAnsi="宋体" w:cs="宋体" w:eastAsia="宋体" w:hint="default"/>
                <w:spacing w:val="14"/>
                <w:sz w:val="22"/>
                <w:szCs w:val="22"/>
              </w:rPr>
              <w:t> </w:t>
            </w:r>
            <w:r>
              <w:rPr>
                <w:rFonts w:ascii="宋体" w:hAnsi="宋体" w:cs="宋体" w:eastAsia="宋体" w:hint="default"/>
                <w:sz w:val="22"/>
                <w:szCs w:val="22"/>
              </w:rPr>
              <w:t>生</w:t>
            </w:r>
            <w:r>
              <w:rPr>
                <w:rFonts w:ascii="宋体" w:hAnsi="宋体" w:cs="宋体" w:eastAsia="宋体" w:hint="default"/>
                <w:w w:val="100"/>
                <w:sz w:val="22"/>
                <w:szCs w:val="22"/>
              </w:rPr>
              <w:t> </w:t>
            </w:r>
            <w:r>
              <w:rPr>
                <w:rFonts w:ascii="宋体" w:hAnsi="宋体" w:cs="宋体" w:eastAsia="宋体" w:hint="default"/>
                <w:spacing w:val="42"/>
                <w:sz w:val="22"/>
                <w:szCs w:val="22"/>
              </w:rPr>
              <w:t>重大变</w:t>
            </w:r>
            <w:r>
              <w:rPr>
                <w:rFonts w:ascii="宋体" w:hAnsi="宋体" w:cs="宋体" w:eastAsia="宋体" w:hint="default"/>
                <w:spacing w:val="-106"/>
                <w:sz w:val="22"/>
                <w:szCs w:val="22"/>
              </w:rPr>
              <w:t> </w:t>
            </w:r>
            <w:r>
              <w:rPr>
                <w:rFonts w:ascii="宋体" w:hAnsi="宋体" w:cs="宋体" w:eastAsia="宋体" w:hint="default"/>
                <w:sz w:val="22"/>
                <w:szCs w:val="22"/>
              </w:rPr>
              <w:t>化</w:t>
            </w:r>
          </w:p>
        </w:tc>
      </w:tr>
      <w:tr>
        <w:trPr>
          <w:trHeight w:val="324"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64" w:lineRule="exact"/>
              <w:ind w:right="0"/>
              <w:jc w:val="left"/>
              <w:rPr>
                <w:rFonts w:ascii="宋体" w:hAnsi="宋体" w:cs="宋体" w:eastAsia="宋体" w:hint="default"/>
                <w:sz w:val="22"/>
                <w:szCs w:val="22"/>
              </w:rPr>
            </w:pPr>
            <w:r>
              <w:rPr>
                <w:rFonts w:ascii="宋体" w:hAnsi="宋体" w:cs="宋体" w:eastAsia="宋体" w:hint="default"/>
                <w:sz w:val="22"/>
                <w:szCs w:val="22"/>
              </w:rPr>
              <w:t>承诺投资项目</w:t>
            </w:r>
          </w:p>
        </w:tc>
        <w:tc>
          <w:tcPr>
            <w:tcW w:w="8011" w:type="dxa"/>
            <w:gridSpan w:val="12"/>
            <w:tcBorders>
              <w:top w:val="single" w:sz="4" w:space="0" w:color="000000"/>
              <w:left w:val="single" w:sz="4" w:space="0" w:color="000000"/>
              <w:bottom w:val="single" w:sz="4" w:space="0" w:color="000000"/>
              <w:right w:val="single" w:sz="12" w:space="0" w:color="000000"/>
            </w:tcBorders>
          </w:tcPr>
          <w:p>
            <w:pPr/>
          </w:p>
        </w:tc>
      </w:tr>
      <w:tr>
        <w:trPr>
          <w:trHeight w:val="557"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right="-2"/>
              <w:jc w:val="left"/>
              <w:rPr>
                <w:rFonts w:ascii="宋体" w:hAnsi="宋体" w:cs="宋体" w:eastAsia="宋体" w:hint="default"/>
                <w:sz w:val="22"/>
                <w:szCs w:val="22"/>
              </w:rPr>
            </w:pPr>
            <w:r>
              <w:rPr>
                <w:rFonts w:ascii="宋体" w:hAnsi="宋体" w:cs="宋体" w:eastAsia="宋体" w:hint="default"/>
                <w:spacing w:val="3"/>
                <w:sz w:val="22"/>
                <w:szCs w:val="22"/>
              </w:rPr>
              <w:t>精密机房空调生产</w:t>
            </w:r>
          </w:p>
          <w:p>
            <w:pPr>
              <w:pStyle w:val="TableParagraph"/>
              <w:spacing w:line="287" w:lineRule="exact"/>
              <w:ind w:right="0"/>
              <w:jc w:val="left"/>
              <w:rPr>
                <w:rFonts w:ascii="宋体" w:hAnsi="宋体" w:cs="宋体" w:eastAsia="宋体" w:hint="default"/>
                <w:sz w:val="22"/>
                <w:szCs w:val="22"/>
              </w:rPr>
            </w:pPr>
            <w:r>
              <w:rPr>
                <w:rFonts w:ascii="宋体" w:hAnsi="宋体" w:cs="宋体" w:eastAsia="宋体" w:hint="default"/>
                <w:sz w:val="22"/>
                <w:szCs w:val="22"/>
              </w:rPr>
              <w:t>技术改造项目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宋体" w:hAnsi="宋体" w:cs="宋体" w:eastAsia="宋体" w:hint="default"/>
                <w:sz w:val="22"/>
                <w:szCs w:val="22"/>
              </w:rPr>
            </w:pPr>
            <w:r>
              <w:rPr>
                <w:rFonts w:ascii="宋体" w:hAnsi="宋体" w:cs="宋体" w:eastAsia="宋体" w:hint="default"/>
                <w:w w:val="100"/>
                <w:sz w:val="22"/>
                <w:szCs w:val="22"/>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6" w:right="-3"/>
              <w:jc w:val="left"/>
              <w:rPr>
                <w:rFonts w:ascii="宋体" w:hAnsi="宋体" w:cs="宋体" w:eastAsia="宋体" w:hint="default"/>
                <w:sz w:val="22"/>
                <w:szCs w:val="22"/>
              </w:rPr>
            </w:pPr>
            <w:r>
              <w:rPr>
                <w:rFonts w:ascii="宋体"/>
                <w:sz w:val="22"/>
              </w:rPr>
              <w:t>4,000</w:t>
            </w:r>
          </w:p>
          <w:p>
            <w:pPr>
              <w:pStyle w:val="TableParagraph"/>
              <w:spacing w:line="287" w:lineRule="exact"/>
              <w:ind w:left="295" w:right="-1"/>
              <w:jc w:val="left"/>
              <w:rPr>
                <w:rFonts w:ascii="宋体" w:hAnsi="宋体" w:cs="宋体" w:eastAsia="宋体" w:hint="default"/>
                <w:sz w:val="22"/>
                <w:szCs w:val="22"/>
              </w:rPr>
            </w:pPr>
            <w:r>
              <w:rPr>
                <w:rFonts w:ascii="宋体"/>
                <w:sz w:val="22"/>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宋体" w:hAnsi="宋体" w:cs="宋体" w:eastAsia="宋体" w:hint="default"/>
                <w:sz w:val="22"/>
                <w:szCs w:val="22"/>
              </w:rPr>
            </w:pPr>
            <w:r>
              <w:rPr>
                <w:rFonts w:ascii="宋体"/>
                <w:sz w:val="22"/>
              </w:rPr>
              <w:t>4,000.00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5"/>
              <w:jc w:val="right"/>
              <w:rPr>
                <w:rFonts w:ascii="宋体" w:hAnsi="宋体" w:cs="宋体" w:eastAsia="宋体" w:hint="default"/>
                <w:sz w:val="22"/>
                <w:szCs w:val="22"/>
              </w:rPr>
            </w:pPr>
            <w:r>
              <w:rPr>
                <w:rFonts w:ascii="宋体"/>
                <w:sz w:val="22"/>
              </w:rPr>
              <w:t>36.56</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5"/>
              <w:jc w:val="left"/>
              <w:rPr>
                <w:rFonts w:ascii="宋体" w:hAnsi="宋体" w:cs="宋体" w:eastAsia="宋体" w:hint="default"/>
                <w:sz w:val="22"/>
                <w:szCs w:val="22"/>
              </w:rPr>
            </w:pPr>
            <w:r>
              <w:rPr>
                <w:rFonts w:ascii="宋体"/>
                <w:sz w:val="22"/>
              </w:rPr>
              <w:t>36.56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宋体" w:hAnsi="宋体" w:cs="宋体" w:eastAsia="宋体" w:hint="default"/>
                <w:sz w:val="22"/>
                <w:szCs w:val="22"/>
              </w:rPr>
            </w:pPr>
            <w:r>
              <w:rPr>
                <w:rFonts w:ascii="宋体"/>
                <w:sz w:val="22"/>
              </w:rPr>
              <w:t>0.91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5"/>
              <w:jc w:val="center"/>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70"/>
                <w:sz w:val="22"/>
                <w:szCs w:val="22"/>
              </w:rPr>
              <w:t> </w:t>
            </w:r>
            <w:r>
              <w:rPr>
                <w:rFonts w:ascii="宋体" w:hAnsi="宋体" w:cs="宋体" w:eastAsia="宋体" w:hint="default"/>
                <w:sz w:val="22"/>
                <w:szCs w:val="22"/>
              </w:rPr>
              <w:t>年</w:t>
            </w:r>
            <w:r>
              <w:rPr>
                <w:rFonts w:ascii="宋体" w:hAnsi="宋体" w:cs="宋体" w:eastAsia="宋体" w:hint="default"/>
                <w:spacing w:val="-71"/>
                <w:sz w:val="22"/>
                <w:szCs w:val="22"/>
              </w:rPr>
              <w:t> </w:t>
            </w:r>
            <w:r>
              <w:rPr>
                <w:rFonts w:ascii="宋体" w:hAnsi="宋体" w:cs="宋体" w:eastAsia="宋体" w:hint="default"/>
                <w:sz w:val="22"/>
                <w:szCs w:val="22"/>
              </w:rPr>
              <w:t>9</w:t>
            </w:r>
            <w:r>
              <w:rPr>
                <w:rFonts w:ascii="宋体" w:hAnsi="宋体" w:cs="宋体" w:eastAsia="宋体" w:hint="default"/>
                <w:spacing w:val="-69"/>
                <w:sz w:val="22"/>
                <w:szCs w:val="22"/>
              </w:rPr>
              <w:t> </w:t>
            </w:r>
            <w:r>
              <w:rPr>
                <w:rFonts w:ascii="宋体" w:hAnsi="宋体" w:cs="宋体" w:eastAsia="宋体" w:hint="default"/>
                <w:sz w:val="22"/>
                <w:szCs w:val="22"/>
              </w:rPr>
              <w:t>月</w:t>
            </w:r>
          </w:p>
        </w:tc>
        <w:tc>
          <w:tcPr>
            <w:tcW w:w="780" w:type="dxa"/>
            <w:gridSpan w:val="2"/>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50"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84" w:lineRule="exact" w:before="27"/>
              <w:ind w:right="-2"/>
              <w:jc w:val="left"/>
              <w:rPr>
                <w:rFonts w:ascii="宋体" w:hAnsi="宋体" w:cs="宋体" w:eastAsia="宋体" w:hint="default"/>
                <w:sz w:val="22"/>
                <w:szCs w:val="22"/>
              </w:rPr>
            </w:pPr>
            <w:r>
              <w:rPr>
                <w:rFonts w:ascii="宋体" w:hAnsi="宋体" w:cs="宋体" w:eastAsia="宋体" w:hint="default"/>
                <w:spacing w:val="3"/>
                <w:sz w:val="22"/>
                <w:szCs w:val="22"/>
              </w:rPr>
              <w:t>技术研发中心技术</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改造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 w:right="0"/>
              <w:jc w:val="center"/>
              <w:rPr>
                <w:rFonts w:ascii="宋体" w:hAnsi="宋体" w:cs="宋体" w:eastAsia="宋体" w:hint="default"/>
                <w:sz w:val="22"/>
                <w:szCs w:val="22"/>
              </w:rPr>
            </w:pPr>
            <w:r>
              <w:rPr>
                <w:rFonts w:ascii="宋体" w:hAnsi="宋体" w:cs="宋体" w:eastAsia="宋体" w:hint="default"/>
                <w:w w:val="100"/>
                <w:sz w:val="22"/>
                <w:szCs w:val="22"/>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76" w:right="-3"/>
              <w:jc w:val="left"/>
              <w:rPr>
                <w:rFonts w:ascii="宋体" w:hAnsi="宋体" w:cs="宋体" w:eastAsia="宋体" w:hint="default"/>
                <w:sz w:val="22"/>
                <w:szCs w:val="22"/>
              </w:rPr>
            </w:pPr>
            <w:r>
              <w:rPr>
                <w:rFonts w:ascii="宋体"/>
                <w:sz w:val="22"/>
              </w:rPr>
              <w:t>3,000</w:t>
            </w:r>
          </w:p>
          <w:p>
            <w:pPr>
              <w:pStyle w:val="TableParagraph"/>
              <w:spacing w:line="286" w:lineRule="exact"/>
              <w:ind w:left="295" w:right="-1"/>
              <w:jc w:val="left"/>
              <w:rPr>
                <w:rFonts w:ascii="宋体" w:hAnsi="宋体" w:cs="宋体" w:eastAsia="宋体" w:hint="default"/>
                <w:sz w:val="22"/>
                <w:szCs w:val="22"/>
              </w:rPr>
            </w:pPr>
            <w:r>
              <w:rPr>
                <w:rFonts w:ascii="宋体"/>
                <w:sz w:val="22"/>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
              <w:jc w:val="right"/>
              <w:rPr>
                <w:rFonts w:ascii="宋体" w:hAnsi="宋体" w:cs="宋体" w:eastAsia="宋体" w:hint="default"/>
                <w:sz w:val="22"/>
                <w:szCs w:val="22"/>
              </w:rPr>
            </w:pPr>
            <w:r>
              <w:rPr>
                <w:rFonts w:ascii="宋体"/>
                <w:sz w:val="22"/>
              </w:rPr>
              <w:t>3,000.00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5"/>
              <w:jc w:val="right"/>
              <w:rPr>
                <w:rFonts w:ascii="宋体" w:hAnsi="宋体" w:cs="宋体" w:eastAsia="宋体" w:hint="default"/>
                <w:sz w:val="22"/>
                <w:szCs w:val="22"/>
              </w:rPr>
            </w:pPr>
            <w:r>
              <w:rPr>
                <w:rFonts w:ascii="宋体"/>
                <w:sz w:val="22"/>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77" w:right="-5"/>
              <w:jc w:val="left"/>
              <w:rPr>
                <w:rFonts w:ascii="宋体" w:hAnsi="宋体" w:cs="宋体" w:eastAsia="宋体" w:hint="default"/>
                <w:sz w:val="22"/>
                <w:szCs w:val="22"/>
              </w:rPr>
            </w:pPr>
            <w:r>
              <w:rPr>
                <w:rFonts w:ascii="宋体"/>
                <w:sz w:val="22"/>
              </w:rPr>
              <w:t>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3"/>
              <w:jc w:val="right"/>
              <w:rPr>
                <w:rFonts w:ascii="宋体" w:hAnsi="宋体" w:cs="宋体" w:eastAsia="宋体" w:hint="default"/>
                <w:sz w:val="22"/>
                <w:szCs w:val="22"/>
              </w:rPr>
            </w:pPr>
            <w:r>
              <w:rPr>
                <w:rFonts w:ascii="宋体"/>
                <w:w w:val="100"/>
                <w:sz w:val="22"/>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5"/>
              <w:jc w:val="center"/>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70"/>
                <w:sz w:val="22"/>
                <w:szCs w:val="22"/>
              </w:rPr>
              <w:t> </w:t>
            </w:r>
            <w:r>
              <w:rPr>
                <w:rFonts w:ascii="宋体" w:hAnsi="宋体" w:cs="宋体" w:eastAsia="宋体" w:hint="default"/>
                <w:sz w:val="22"/>
                <w:szCs w:val="22"/>
              </w:rPr>
              <w:t>年</w:t>
            </w:r>
            <w:r>
              <w:rPr>
                <w:rFonts w:ascii="宋体" w:hAnsi="宋体" w:cs="宋体" w:eastAsia="宋体" w:hint="default"/>
                <w:spacing w:val="-71"/>
                <w:sz w:val="22"/>
                <w:szCs w:val="22"/>
              </w:rPr>
              <w:t> </w:t>
            </w:r>
            <w:r>
              <w:rPr>
                <w:rFonts w:ascii="宋体" w:hAnsi="宋体" w:cs="宋体" w:eastAsia="宋体" w:hint="default"/>
                <w:sz w:val="22"/>
                <w:szCs w:val="22"/>
              </w:rPr>
              <w:t>9</w:t>
            </w:r>
            <w:r>
              <w:rPr>
                <w:rFonts w:ascii="宋体" w:hAnsi="宋体" w:cs="宋体" w:eastAsia="宋体" w:hint="default"/>
                <w:spacing w:val="-69"/>
                <w:sz w:val="22"/>
                <w:szCs w:val="22"/>
              </w:rPr>
              <w:t> </w:t>
            </w:r>
            <w:r>
              <w:rPr>
                <w:rFonts w:ascii="宋体" w:hAnsi="宋体" w:cs="宋体" w:eastAsia="宋体" w:hint="default"/>
                <w:sz w:val="22"/>
                <w:szCs w:val="22"/>
              </w:rPr>
              <w:t>月</w:t>
            </w:r>
          </w:p>
        </w:tc>
        <w:tc>
          <w:tcPr>
            <w:tcW w:w="780" w:type="dxa"/>
            <w:gridSpan w:val="2"/>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9"/>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57"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right="-2"/>
              <w:jc w:val="left"/>
              <w:rPr>
                <w:rFonts w:ascii="宋体" w:hAnsi="宋体" w:cs="宋体" w:eastAsia="宋体" w:hint="default"/>
                <w:sz w:val="22"/>
                <w:szCs w:val="22"/>
              </w:rPr>
            </w:pPr>
            <w:r>
              <w:rPr>
                <w:rFonts w:ascii="宋体" w:hAnsi="宋体" w:cs="宋体" w:eastAsia="宋体" w:hint="default"/>
                <w:spacing w:val="3"/>
                <w:sz w:val="22"/>
                <w:szCs w:val="22"/>
              </w:rPr>
              <w:t>营销服务网络建设</w:t>
            </w:r>
          </w:p>
          <w:p>
            <w:pPr>
              <w:pStyle w:val="TableParagraph"/>
              <w:spacing w:line="287" w:lineRule="exact"/>
              <w:ind w:right="0"/>
              <w:jc w:val="left"/>
              <w:rPr>
                <w:rFonts w:ascii="宋体" w:hAnsi="宋体" w:cs="宋体" w:eastAsia="宋体" w:hint="default"/>
                <w:sz w:val="22"/>
                <w:szCs w:val="22"/>
              </w:rPr>
            </w:pPr>
            <w:r>
              <w:rPr>
                <w:rFonts w:ascii="宋体" w:hAnsi="宋体" w:cs="宋体" w:eastAsia="宋体" w:hint="default"/>
                <w:sz w:val="22"/>
                <w:szCs w:val="22"/>
              </w:rPr>
              <w:t>技术改造</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宋体" w:hAnsi="宋体" w:cs="宋体" w:eastAsia="宋体" w:hint="default"/>
                <w:sz w:val="22"/>
                <w:szCs w:val="22"/>
              </w:rPr>
            </w:pPr>
            <w:r>
              <w:rPr>
                <w:rFonts w:ascii="宋体" w:hAnsi="宋体" w:cs="宋体" w:eastAsia="宋体" w:hint="default"/>
                <w:w w:val="100"/>
                <w:sz w:val="22"/>
                <w:szCs w:val="22"/>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6" w:right="-3"/>
              <w:jc w:val="left"/>
              <w:rPr>
                <w:rFonts w:ascii="宋体" w:hAnsi="宋体" w:cs="宋体" w:eastAsia="宋体" w:hint="default"/>
                <w:sz w:val="22"/>
                <w:szCs w:val="22"/>
              </w:rPr>
            </w:pPr>
            <w:r>
              <w:rPr>
                <w:rFonts w:ascii="宋体"/>
                <w:sz w:val="22"/>
              </w:rPr>
              <w:t>2,500</w:t>
            </w:r>
          </w:p>
          <w:p>
            <w:pPr>
              <w:pStyle w:val="TableParagraph"/>
              <w:spacing w:line="287" w:lineRule="exact"/>
              <w:ind w:left="295" w:right="-1"/>
              <w:jc w:val="left"/>
              <w:rPr>
                <w:rFonts w:ascii="宋体" w:hAnsi="宋体" w:cs="宋体" w:eastAsia="宋体" w:hint="default"/>
                <w:sz w:val="22"/>
                <w:szCs w:val="22"/>
              </w:rPr>
            </w:pPr>
            <w:r>
              <w:rPr>
                <w:rFonts w:ascii="宋体"/>
                <w:sz w:val="22"/>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2"/>
                <w:szCs w:val="22"/>
              </w:rPr>
            </w:pPr>
            <w:r>
              <w:rPr>
                <w:rFonts w:ascii="宋体"/>
                <w:sz w:val="22"/>
              </w:rPr>
              <w:t>2,500.00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5"/>
              <w:jc w:val="right"/>
              <w:rPr>
                <w:rFonts w:ascii="宋体" w:hAnsi="宋体" w:cs="宋体" w:eastAsia="宋体" w:hint="default"/>
                <w:sz w:val="22"/>
                <w:szCs w:val="22"/>
              </w:rPr>
            </w:pPr>
            <w:r>
              <w:rPr>
                <w:rFonts w:ascii="宋体"/>
                <w:sz w:val="22"/>
              </w:rPr>
              <w:t>40.00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5"/>
              <w:jc w:val="left"/>
              <w:rPr>
                <w:rFonts w:ascii="宋体" w:hAnsi="宋体" w:cs="宋体" w:eastAsia="宋体" w:hint="default"/>
                <w:sz w:val="22"/>
                <w:szCs w:val="22"/>
              </w:rPr>
            </w:pPr>
            <w:r>
              <w:rPr>
                <w:rFonts w:ascii="宋体"/>
                <w:sz w:val="22"/>
              </w:rPr>
              <w:t>40.00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宋体" w:hAnsi="宋体" w:cs="宋体" w:eastAsia="宋体" w:hint="default"/>
                <w:sz w:val="22"/>
                <w:szCs w:val="22"/>
              </w:rPr>
            </w:pPr>
            <w:r>
              <w:rPr>
                <w:rFonts w:ascii="宋体"/>
                <w:sz w:val="22"/>
              </w:rPr>
              <w:t>1.60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5"/>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70"/>
                <w:sz w:val="22"/>
                <w:szCs w:val="22"/>
              </w:rPr>
              <w:t> </w:t>
            </w:r>
            <w:r>
              <w:rPr>
                <w:rFonts w:ascii="宋体" w:hAnsi="宋体" w:cs="宋体" w:eastAsia="宋体" w:hint="default"/>
                <w:sz w:val="22"/>
                <w:szCs w:val="22"/>
              </w:rPr>
              <w:t>年</w:t>
            </w:r>
            <w:r>
              <w:rPr>
                <w:rFonts w:ascii="宋体" w:hAnsi="宋体" w:cs="宋体" w:eastAsia="宋体" w:hint="default"/>
                <w:spacing w:val="-71"/>
                <w:sz w:val="22"/>
                <w:szCs w:val="22"/>
              </w:rPr>
              <w:t> </w:t>
            </w:r>
            <w:r>
              <w:rPr>
                <w:rFonts w:ascii="宋体" w:hAnsi="宋体" w:cs="宋体" w:eastAsia="宋体" w:hint="default"/>
                <w:sz w:val="22"/>
                <w:szCs w:val="22"/>
              </w:rPr>
              <w:t>8</w:t>
            </w:r>
            <w:r>
              <w:rPr>
                <w:rFonts w:ascii="宋体" w:hAnsi="宋体" w:cs="宋体" w:eastAsia="宋体" w:hint="default"/>
                <w:spacing w:val="-69"/>
                <w:sz w:val="22"/>
                <w:szCs w:val="22"/>
              </w:rPr>
              <w:t> </w:t>
            </w:r>
            <w:r>
              <w:rPr>
                <w:rFonts w:ascii="宋体" w:hAnsi="宋体" w:cs="宋体" w:eastAsia="宋体" w:hint="default"/>
                <w:sz w:val="22"/>
                <w:szCs w:val="22"/>
              </w:rPr>
              <w:t>月</w:t>
            </w:r>
          </w:p>
        </w:tc>
        <w:tc>
          <w:tcPr>
            <w:tcW w:w="780" w:type="dxa"/>
            <w:gridSpan w:val="2"/>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57"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right="-2"/>
              <w:jc w:val="left"/>
              <w:rPr>
                <w:rFonts w:ascii="宋体" w:hAnsi="宋体" w:cs="宋体" w:eastAsia="宋体" w:hint="default"/>
                <w:sz w:val="22"/>
                <w:szCs w:val="22"/>
              </w:rPr>
            </w:pPr>
            <w:r>
              <w:rPr>
                <w:rFonts w:ascii="宋体" w:hAnsi="宋体" w:cs="宋体" w:eastAsia="宋体" w:hint="default"/>
                <w:spacing w:val="3"/>
                <w:sz w:val="22"/>
                <w:szCs w:val="22"/>
              </w:rPr>
              <w:t>工程承包业务营运</w:t>
            </w:r>
          </w:p>
          <w:p>
            <w:pPr>
              <w:pStyle w:val="TableParagraph"/>
              <w:spacing w:line="287" w:lineRule="exact"/>
              <w:ind w:right="0"/>
              <w:jc w:val="left"/>
              <w:rPr>
                <w:rFonts w:ascii="宋体" w:hAnsi="宋体" w:cs="宋体" w:eastAsia="宋体" w:hint="default"/>
                <w:sz w:val="22"/>
                <w:szCs w:val="22"/>
              </w:rPr>
            </w:pPr>
            <w:r>
              <w:rPr>
                <w:rFonts w:ascii="宋体" w:hAnsi="宋体" w:cs="宋体" w:eastAsia="宋体" w:hint="default"/>
                <w:sz w:val="22"/>
                <w:szCs w:val="22"/>
              </w:rPr>
              <w:t>资金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22"/>
                <w:szCs w:val="22"/>
              </w:rPr>
            </w:pPr>
            <w:r>
              <w:rPr>
                <w:rFonts w:ascii="宋体" w:hAnsi="宋体" w:cs="宋体" w:eastAsia="宋体" w:hint="default"/>
                <w:w w:val="100"/>
                <w:sz w:val="22"/>
                <w:szCs w:val="22"/>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6" w:right="-3"/>
              <w:jc w:val="left"/>
              <w:rPr>
                <w:rFonts w:ascii="宋体" w:hAnsi="宋体" w:cs="宋体" w:eastAsia="宋体" w:hint="default"/>
                <w:sz w:val="22"/>
                <w:szCs w:val="22"/>
              </w:rPr>
            </w:pPr>
            <w:r>
              <w:rPr>
                <w:rFonts w:ascii="宋体"/>
                <w:sz w:val="22"/>
              </w:rPr>
              <w:t>4,500</w:t>
            </w:r>
          </w:p>
          <w:p>
            <w:pPr>
              <w:pStyle w:val="TableParagraph"/>
              <w:spacing w:line="287" w:lineRule="exact"/>
              <w:ind w:left="295" w:right="-1"/>
              <w:jc w:val="left"/>
              <w:rPr>
                <w:rFonts w:ascii="宋体" w:hAnsi="宋体" w:cs="宋体" w:eastAsia="宋体" w:hint="default"/>
                <w:sz w:val="22"/>
                <w:szCs w:val="22"/>
              </w:rPr>
            </w:pPr>
            <w:r>
              <w:rPr>
                <w:rFonts w:ascii="宋体"/>
                <w:sz w:val="22"/>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right"/>
              <w:rPr>
                <w:rFonts w:ascii="宋体" w:hAnsi="宋体" w:cs="宋体" w:eastAsia="宋体" w:hint="default"/>
                <w:sz w:val="22"/>
                <w:szCs w:val="22"/>
              </w:rPr>
            </w:pPr>
            <w:r>
              <w:rPr>
                <w:rFonts w:ascii="宋体"/>
                <w:sz w:val="22"/>
              </w:rPr>
              <w:t>4,500.00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宋体" w:hAnsi="宋体" w:cs="宋体" w:eastAsia="宋体" w:hint="default"/>
                <w:sz w:val="22"/>
                <w:szCs w:val="22"/>
              </w:rPr>
            </w:pPr>
            <w:r>
              <w:rPr>
                <w:rFonts w:ascii="宋体"/>
                <w:sz w:val="22"/>
              </w:rPr>
              <w:t>696.96</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2"/>
                <w:szCs w:val="22"/>
              </w:rPr>
            </w:pPr>
            <w:r>
              <w:rPr>
                <w:rFonts w:ascii="宋体"/>
                <w:sz w:val="22"/>
              </w:rPr>
              <w:t>696.9</w:t>
            </w:r>
          </w:p>
          <w:p>
            <w:pPr>
              <w:pStyle w:val="TableParagraph"/>
              <w:spacing w:line="287" w:lineRule="exact"/>
              <w:ind w:right="-3"/>
              <w:jc w:val="right"/>
              <w:rPr>
                <w:rFonts w:ascii="宋体" w:hAnsi="宋体" w:cs="宋体" w:eastAsia="宋体" w:hint="default"/>
                <w:sz w:val="22"/>
                <w:szCs w:val="22"/>
              </w:rPr>
            </w:pPr>
            <w:r>
              <w:rPr>
                <w:rFonts w:ascii="宋体"/>
                <w:w w:val="100"/>
                <w:sz w:val="22"/>
              </w:rPr>
              <w:t>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9" w:right="0"/>
              <w:jc w:val="left"/>
              <w:rPr>
                <w:rFonts w:ascii="宋体" w:hAnsi="宋体" w:cs="宋体" w:eastAsia="宋体" w:hint="default"/>
                <w:sz w:val="22"/>
                <w:szCs w:val="22"/>
              </w:rPr>
            </w:pPr>
            <w:r>
              <w:rPr>
                <w:rFonts w:ascii="宋体"/>
                <w:sz w:val="22"/>
              </w:rPr>
              <w:t>15.49</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p>
          <w:p>
            <w:pPr>
              <w:pStyle w:val="TableParagraph"/>
              <w:spacing w:line="287" w:lineRule="exact"/>
              <w:ind w:left="5" w:right="0"/>
              <w:jc w:val="center"/>
              <w:rPr>
                <w:rFonts w:ascii="宋体" w:hAnsi="宋体" w:cs="宋体" w:eastAsia="宋体" w:hint="default"/>
                <w:sz w:val="22"/>
                <w:szCs w:val="22"/>
              </w:rPr>
            </w:pPr>
            <w:r>
              <w:rPr>
                <w:rFonts w:ascii="宋体" w:hAnsi="宋体" w:cs="宋体" w:eastAsia="宋体" w:hint="default"/>
                <w:w w:val="100"/>
                <w:sz w:val="22"/>
                <w:szCs w:val="22"/>
              </w:rPr>
              <w:t>月</w:t>
            </w:r>
          </w:p>
        </w:tc>
        <w:tc>
          <w:tcPr>
            <w:tcW w:w="780" w:type="dxa"/>
            <w:gridSpan w:val="2"/>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790"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22"/>
                <w:szCs w:val="22"/>
              </w:rPr>
            </w:pPr>
            <w:r>
              <w:rPr>
                <w:rFonts w:ascii="宋体" w:hAnsi="宋体" w:cs="宋体" w:eastAsia="宋体" w:hint="default"/>
                <w:sz w:val="22"/>
                <w:szCs w:val="22"/>
              </w:rPr>
              <w:t>承诺投资项目小计</w:t>
            </w:r>
          </w:p>
        </w:tc>
        <w:tc>
          <w:tcPr>
            <w:tcW w:w="56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67"/>
              <w:ind w:left="76" w:right="-3"/>
              <w:jc w:val="center"/>
              <w:rPr>
                <w:rFonts w:ascii="宋体" w:hAnsi="宋体" w:cs="宋体" w:eastAsia="宋体" w:hint="default"/>
                <w:sz w:val="22"/>
                <w:szCs w:val="22"/>
              </w:rPr>
            </w:pPr>
            <w:r>
              <w:rPr>
                <w:rFonts w:ascii="宋体"/>
                <w:sz w:val="22"/>
              </w:rPr>
              <w:t>14,00</w:t>
            </w:r>
          </w:p>
          <w:p>
            <w:pPr>
              <w:pStyle w:val="TableParagraph"/>
              <w:spacing w:line="287" w:lineRule="exact"/>
              <w:ind w:left="187" w:right="-3"/>
              <w:jc w:val="center"/>
              <w:rPr>
                <w:rFonts w:ascii="宋体" w:hAnsi="宋体" w:cs="宋体" w:eastAsia="宋体" w:hint="default"/>
                <w:sz w:val="22"/>
                <w:szCs w:val="22"/>
              </w:rPr>
            </w:pPr>
            <w:r>
              <w:rPr>
                <w:rFonts w:ascii="宋体"/>
                <w:sz w:val="22"/>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67"/>
              <w:ind w:right="-3"/>
              <w:jc w:val="right"/>
              <w:rPr>
                <w:rFonts w:ascii="宋体" w:hAnsi="宋体" w:cs="宋体" w:eastAsia="宋体" w:hint="default"/>
                <w:sz w:val="22"/>
                <w:szCs w:val="22"/>
              </w:rPr>
            </w:pPr>
            <w:r>
              <w:rPr>
                <w:rFonts w:ascii="宋体"/>
                <w:sz w:val="22"/>
              </w:rPr>
              <w:t>14,000.0</w:t>
            </w:r>
          </w:p>
          <w:p>
            <w:pPr>
              <w:pStyle w:val="TableParagraph"/>
              <w:spacing w:line="287" w:lineRule="exact"/>
              <w:ind w:right="-1"/>
              <w:jc w:val="right"/>
              <w:rPr>
                <w:rFonts w:ascii="宋体" w:hAnsi="宋体" w:cs="宋体" w:eastAsia="宋体" w:hint="default"/>
                <w:sz w:val="22"/>
                <w:szCs w:val="22"/>
              </w:rPr>
            </w:pPr>
            <w:r>
              <w:rPr>
                <w:rFonts w:ascii="宋体"/>
                <w:w w:val="100"/>
                <w:sz w:val="22"/>
              </w:rPr>
              <w:t>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22"/>
                <w:szCs w:val="22"/>
              </w:rPr>
            </w:pPr>
            <w:r>
              <w:rPr>
                <w:rFonts w:ascii="宋体"/>
                <w:sz w:val="22"/>
              </w:rPr>
              <w:t>773.52</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7" w:lineRule="exact" w:before="67"/>
              <w:ind w:right="-5"/>
              <w:jc w:val="right"/>
              <w:rPr>
                <w:rFonts w:ascii="宋体" w:hAnsi="宋体" w:cs="宋体" w:eastAsia="宋体" w:hint="default"/>
                <w:sz w:val="22"/>
                <w:szCs w:val="22"/>
              </w:rPr>
            </w:pPr>
            <w:r>
              <w:rPr>
                <w:rFonts w:ascii="宋体"/>
                <w:sz w:val="22"/>
              </w:rPr>
              <w:t>773.5</w:t>
            </w:r>
          </w:p>
          <w:p>
            <w:pPr>
              <w:pStyle w:val="TableParagraph"/>
              <w:spacing w:line="287" w:lineRule="exact"/>
              <w:ind w:right="-3"/>
              <w:jc w:val="right"/>
              <w:rPr>
                <w:rFonts w:ascii="宋体" w:hAnsi="宋体" w:cs="宋体" w:eastAsia="宋体" w:hint="default"/>
                <w:sz w:val="22"/>
                <w:szCs w:val="22"/>
              </w:rPr>
            </w:pPr>
            <w:r>
              <w:rPr>
                <w:rFonts w:ascii="宋体"/>
                <w:w w:val="100"/>
                <w:sz w:val="22"/>
              </w:rPr>
              <w:t>2</w:t>
            </w:r>
          </w:p>
        </w:tc>
        <w:tc>
          <w:tcPr>
            <w:tcW w:w="857"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780" w:type="dxa"/>
            <w:gridSpan w:val="2"/>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12" w:space="0" w:color="000000"/>
            </w:tcBorders>
          </w:tcPr>
          <w:p>
            <w:pPr/>
          </w:p>
        </w:tc>
      </w:tr>
      <w:tr>
        <w:trPr>
          <w:trHeight w:val="317"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right="0"/>
              <w:jc w:val="left"/>
              <w:rPr>
                <w:rFonts w:ascii="宋体" w:hAnsi="宋体" w:cs="宋体" w:eastAsia="宋体" w:hint="default"/>
                <w:sz w:val="22"/>
                <w:szCs w:val="22"/>
              </w:rPr>
            </w:pPr>
            <w:r>
              <w:rPr>
                <w:rFonts w:ascii="宋体" w:hAnsi="宋体" w:cs="宋体" w:eastAsia="宋体" w:hint="default"/>
                <w:sz w:val="22"/>
                <w:szCs w:val="22"/>
              </w:rPr>
              <w:t>超募资金投向</w:t>
            </w:r>
          </w:p>
        </w:tc>
        <w:tc>
          <w:tcPr>
            <w:tcW w:w="8011" w:type="dxa"/>
            <w:gridSpan w:val="12"/>
            <w:tcBorders>
              <w:top w:val="single" w:sz="4" w:space="0" w:color="000000"/>
              <w:left w:val="single" w:sz="4" w:space="0" w:color="000000"/>
              <w:bottom w:val="single" w:sz="4" w:space="0" w:color="000000"/>
              <w:right w:val="single" w:sz="12" w:space="0" w:color="000000"/>
            </w:tcBorders>
          </w:tcPr>
          <w:p>
            <w:pPr/>
          </w:p>
        </w:tc>
      </w:tr>
      <w:tr>
        <w:trPr>
          <w:trHeight w:val="576"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right="0"/>
              <w:jc w:val="left"/>
              <w:rPr>
                <w:rFonts w:ascii="宋体" w:hAnsi="宋体" w:cs="宋体" w:eastAsia="宋体" w:hint="default"/>
                <w:sz w:val="22"/>
                <w:szCs w:val="22"/>
              </w:rPr>
            </w:pPr>
            <w:r>
              <w:rPr>
                <w:rFonts w:ascii="宋体" w:hAnsi="宋体" w:cs="宋体" w:eastAsia="宋体" w:hint="default"/>
                <w:sz w:val="22"/>
                <w:szCs w:val="22"/>
              </w:rPr>
              <w:t>归还银行贷款</w:t>
            </w:r>
          </w:p>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（如有）</w:t>
            </w:r>
          </w:p>
        </w:tc>
        <w:tc>
          <w:tcPr>
            <w:tcW w:w="8011" w:type="dxa"/>
            <w:gridSpan w:val="12"/>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2" w:right="0"/>
              <w:jc w:val="center"/>
              <w:rPr>
                <w:rFonts w:ascii="宋体" w:hAnsi="宋体" w:cs="宋体" w:eastAsia="宋体" w:hint="default"/>
                <w:sz w:val="22"/>
                <w:szCs w:val="22"/>
              </w:rPr>
            </w:pPr>
            <w:r>
              <w:rPr>
                <w:rFonts w:ascii="宋体"/>
                <w:sz w:val="22"/>
              </w:rPr>
              <w:t>2100</w:t>
            </w:r>
          </w:p>
        </w:tc>
      </w:tr>
      <w:tr>
        <w:trPr>
          <w:trHeight w:val="559"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2"/>
                <w:szCs w:val="22"/>
              </w:rPr>
            </w:pPr>
            <w:r>
              <w:rPr>
                <w:rFonts w:ascii="宋体" w:hAnsi="宋体" w:cs="宋体" w:eastAsia="宋体" w:hint="default"/>
                <w:sz w:val="22"/>
                <w:szCs w:val="22"/>
              </w:rPr>
              <w:t>补充流动资金</w:t>
            </w:r>
          </w:p>
          <w:p>
            <w:pPr>
              <w:pStyle w:val="TableParagraph"/>
              <w:spacing w:line="286" w:lineRule="exact"/>
              <w:ind w:left="28" w:right="0"/>
              <w:jc w:val="left"/>
              <w:rPr>
                <w:rFonts w:ascii="宋体" w:hAnsi="宋体" w:cs="宋体" w:eastAsia="宋体" w:hint="default"/>
                <w:sz w:val="22"/>
                <w:szCs w:val="22"/>
              </w:rPr>
            </w:pPr>
            <w:r>
              <w:rPr>
                <w:rFonts w:ascii="宋体" w:hAnsi="宋体" w:cs="宋体" w:eastAsia="宋体" w:hint="default"/>
                <w:sz w:val="22"/>
                <w:szCs w:val="22"/>
              </w:rPr>
              <w:t>（如有）</w:t>
            </w:r>
          </w:p>
        </w:tc>
        <w:tc>
          <w:tcPr>
            <w:tcW w:w="8011" w:type="dxa"/>
            <w:gridSpan w:val="12"/>
            <w:tcBorders>
              <w:top w:val="single" w:sz="4" w:space="0" w:color="000000"/>
              <w:left w:val="single" w:sz="4" w:space="0" w:color="000000"/>
              <w:bottom w:val="single" w:sz="4" w:space="0" w:color="000000"/>
              <w:right w:val="single" w:sz="12" w:space="0" w:color="000000"/>
            </w:tcBorders>
          </w:tcPr>
          <w:p>
            <w:pPr>
              <w:pStyle w:val="TableParagraph"/>
              <w:spacing w:line="252" w:lineRule="exact"/>
              <w:ind w:right="355"/>
              <w:jc w:val="center"/>
              <w:rPr>
                <w:rFonts w:ascii="宋体" w:hAnsi="宋体" w:cs="宋体" w:eastAsia="宋体" w:hint="default"/>
                <w:sz w:val="22"/>
                <w:szCs w:val="22"/>
              </w:rPr>
            </w:pPr>
            <w:r>
              <w:rPr>
                <w:rFonts w:ascii="宋体"/>
                <w:w w:val="100"/>
                <w:sz w:val="22"/>
              </w:rPr>
              <w:t>-</w:t>
            </w:r>
          </w:p>
        </w:tc>
      </w:tr>
      <w:tr>
        <w:trPr>
          <w:trHeight w:val="504"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7"/>
              <w:ind w:right="0"/>
              <w:jc w:val="left"/>
              <w:rPr>
                <w:rFonts w:ascii="宋体" w:hAnsi="宋体" w:cs="宋体" w:eastAsia="宋体" w:hint="default"/>
                <w:sz w:val="22"/>
                <w:szCs w:val="22"/>
              </w:rPr>
            </w:pPr>
            <w:r>
              <w:rPr>
                <w:rFonts w:ascii="宋体" w:hAnsi="宋体" w:cs="宋体" w:eastAsia="宋体" w:hint="default"/>
                <w:sz w:val="22"/>
                <w:szCs w:val="22"/>
              </w:rPr>
              <w:t>超募资金投向小计</w:t>
            </w:r>
          </w:p>
        </w:tc>
        <w:tc>
          <w:tcPr>
            <w:tcW w:w="8011" w:type="dxa"/>
            <w:gridSpan w:val="12"/>
            <w:tcBorders>
              <w:top w:val="single" w:sz="4" w:space="0" w:color="000000"/>
              <w:left w:val="single" w:sz="4" w:space="0" w:color="000000"/>
              <w:bottom w:val="single" w:sz="4" w:space="0" w:color="000000"/>
              <w:right w:val="single" w:sz="12" w:space="0" w:color="000000"/>
            </w:tcBorders>
          </w:tcPr>
          <w:p>
            <w:pPr>
              <w:pStyle w:val="TableParagraph"/>
              <w:spacing w:line="249" w:lineRule="exact"/>
              <w:ind w:right="206"/>
              <w:jc w:val="center"/>
              <w:rPr>
                <w:rFonts w:ascii="宋体" w:hAnsi="宋体" w:cs="宋体" w:eastAsia="宋体" w:hint="default"/>
                <w:sz w:val="22"/>
                <w:szCs w:val="22"/>
              </w:rPr>
            </w:pPr>
            <w:r>
              <w:rPr>
                <w:rFonts w:ascii="宋体"/>
                <w:sz w:val="22"/>
              </w:rPr>
              <w:t>2100</w:t>
            </w:r>
          </w:p>
        </w:tc>
      </w:tr>
      <w:tr>
        <w:trPr>
          <w:trHeight w:val="505"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7"/>
              <w:ind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8011" w:type="dxa"/>
            <w:gridSpan w:val="12"/>
            <w:tcBorders>
              <w:top w:val="single" w:sz="4" w:space="0" w:color="000000"/>
              <w:left w:val="single" w:sz="4" w:space="0" w:color="000000"/>
              <w:bottom w:val="single" w:sz="4" w:space="0" w:color="000000"/>
              <w:right w:val="single" w:sz="12" w:space="0" w:color="000000"/>
            </w:tcBorders>
          </w:tcPr>
          <w:p>
            <w:pPr>
              <w:pStyle w:val="TableParagraph"/>
              <w:spacing w:line="249" w:lineRule="exact"/>
              <w:ind w:right="206"/>
              <w:jc w:val="center"/>
              <w:rPr>
                <w:rFonts w:ascii="宋体" w:hAnsi="宋体" w:cs="宋体" w:eastAsia="宋体" w:hint="default"/>
                <w:sz w:val="22"/>
                <w:szCs w:val="22"/>
              </w:rPr>
            </w:pPr>
            <w:r>
              <w:rPr>
                <w:rFonts w:ascii="宋体"/>
                <w:sz w:val="22"/>
              </w:rPr>
              <w:t>2873.52</w:t>
            </w:r>
          </w:p>
        </w:tc>
      </w:tr>
      <w:tr>
        <w:trPr>
          <w:trHeight w:val="835"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right="0"/>
              <w:jc w:val="left"/>
              <w:rPr>
                <w:rFonts w:ascii="宋体" w:hAnsi="宋体" w:cs="宋体" w:eastAsia="宋体" w:hint="default"/>
                <w:sz w:val="22"/>
                <w:szCs w:val="22"/>
              </w:rPr>
            </w:pPr>
            <w:r>
              <w:rPr>
                <w:rFonts w:ascii="宋体" w:hAnsi="宋体" w:cs="宋体" w:eastAsia="宋体" w:hint="default"/>
                <w:sz w:val="22"/>
                <w:szCs w:val="22"/>
              </w:rPr>
              <w:t>未达到计划进度</w:t>
            </w:r>
          </w:p>
          <w:p>
            <w:pPr>
              <w:pStyle w:val="TableParagraph"/>
              <w:spacing w:line="286" w:lineRule="exact" w:before="27"/>
              <w:ind w:right="257"/>
              <w:jc w:val="left"/>
              <w:rPr>
                <w:rFonts w:ascii="宋体" w:hAnsi="宋体" w:cs="宋体" w:eastAsia="宋体" w:hint="default"/>
                <w:sz w:val="22"/>
                <w:szCs w:val="22"/>
              </w:rPr>
            </w:pPr>
            <w:r>
              <w:rPr>
                <w:rFonts w:ascii="宋体" w:hAnsi="宋体" w:cs="宋体" w:eastAsia="宋体" w:hint="default"/>
                <w:sz w:val="22"/>
                <w:szCs w:val="22"/>
              </w:rPr>
              <w:t>或预计收益的情</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况和原因</w:t>
            </w:r>
          </w:p>
        </w:tc>
        <w:tc>
          <w:tcPr>
            <w:tcW w:w="8011" w:type="dxa"/>
            <w:gridSpan w:val="12"/>
            <w:tcBorders>
              <w:top w:val="single" w:sz="4" w:space="0" w:color="000000"/>
              <w:left w:val="single" w:sz="4" w:space="0" w:color="000000"/>
              <w:bottom w:val="single" w:sz="4" w:space="0" w:color="000000"/>
              <w:right w:val="single" w:sz="12" w:space="0" w:color="000000"/>
            </w:tcBorders>
          </w:tcPr>
          <w:p>
            <w:pPr>
              <w:pStyle w:val="TableParagraph"/>
              <w:spacing w:line="286" w:lineRule="exact" w:before="116"/>
              <w:ind w:left="1066" w:right="360" w:hanging="1064"/>
              <w:jc w:val="left"/>
              <w:rPr>
                <w:rFonts w:ascii="宋体" w:hAnsi="宋体" w:cs="宋体" w:eastAsia="宋体" w:hint="default"/>
                <w:sz w:val="22"/>
                <w:szCs w:val="22"/>
              </w:rPr>
            </w:pPr>
            <w:r>
              <w:rPr>
                <w:rFonts w:ascii="宋体" w:hAnsi="宋体" w:cs="宋体" w:eastAsia="宋体" w:hint="default"/>
                <w:spacing w:val="-4"/>
                <w:sz w:val="22"/>
                <w:szCs w:val="22"/>
              </w:rPr>
              <w:t>由于本公司实际发行上市时间晚于原计划时间，致使本公司募投项目实际启动建</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z w:val="22"/>
                <w:szCs w:val="22"/>
              </w:rPr>
              <w:t>设时间推迟，因此募投项目实际实施进度晚于计划进度。</w:t>
            </w:r>
          </w:p>
        </w:tc>
      </w:tr>
      <w:tr>
        <w:trPr>
          <w:trHeight w:val="566" w:hRule="exact"/>
        </w:trPr>
        <w:tc>
          <w:tcPr>
            <w:tcW w:w="1822" w:type="dxa"/>
            <w:tcBorders>
              <w:top w:val="single" w:sz="4" w:space="0" w:color="000000"/>
              <w:left w:val="single" w:sz="12" w:space="0" w:color="000000"/>
              <w:bottom w:val="single" w:sz="12" w:space="0" w:color="000000"/>
              <w:right w:val="single" w:sz="4" w:space="0" w:color="000000"/>
            </w:tcBorders>
          </w:tcPr>
          <w:p>
            <w:pPr>
              <w:pStyle w:val="TableParagraph"/>
              <w:spacing w:line="248" w:lineRule="exact"/>
              <w:ind w:right="0"/>
              <w:jc w:val="left"/>
              <w:rPr>
                <w:rFonts w:ascii="宋体" w:hAnsi="宋体" w:cs="宋体" w:eastAsia="宋体" w:hint="default"/>
                <w:sz w:val="22"/>
                <w:szCs w:val="22"/>
              </w:rPr>
            </w:pPr>
            <w:r>
              <w:rPr>
                <w:rFonts w:ascii="宋体" w:hAnsi="宋体" w:cs="宋体" w:eastAsia="宋体" w:hint="default"/>
                <w:sz w:val="22"/>
                <w:szCs w:val="22"/>
              </w:rPr>
              <w:t>项目可行性发生</w:t>
            </w:r>
          </w:p>
          <w:p>
            <w:pPr>
              <w:pStyle w:val="TableParagraph"/>
              <w:spacing w:line="287" w:lineRule="exact"/>
              <w:ind w:right="0"/>
              <w:jc w:val="left"/>
              <w:rPr>
                <w:rFonts w:ascii="宋体" w:hAnsi="宋体" w:cs="宋体" w:eastAsia="宋体" w:hint="default"/>
                <w:sz w:val="22"/>
                <w:szCs w:val="22"/>
              </w:rPr>
            </w:pPr>
            <w:r>
              <w:rPr>
                <w:rFonts w:ascii="宋体" w:hAnsi="宋体" w:cs="宋体" w:eastAsia="宋体" w:hint="default"/>
                <w:sz w:val="22"/>
                <w:szCs w:val="22"/>
              </w:rPr>
              <w:t>重大变化的情况</w:t>
            </w:r>
          </w:p>
        </w:tc>
        <w:tc>
          <w:tcPr>
            <w:tcW w:w="8011" w:type="dxa"/>
            <w:gridSpan w:val="12"/>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2" w:right="0"/>
              <w:jc w:val="center"/>
              <w:rPr>
                <w:rFonts w:ascii="宋体" w:hAnsi="宋体" w:cs="宋体" w:eastAsia="宋体" w:hint="default"/>
                <w:sz w:val="22"/>
                <w:szCs w:val="22"/>
              </w:rPr>
            </w:pPr>
            <w:r>
              <w:rPr>
                <w:rFonts w:ascii="宋体" w:hAnsi="宋体" w:cs="宋体" w:eastAsia="宋体" w:hint="default"/>
                <w:w w:val="100"/>
                <w:sz w:val="22"/>
                <w:szCs w:val="22"/>
              </w:rPr>
              <w:t>无</w:t>
            </w:r>
          </w:p>
        </w:tc>
      </w:tr>
    </w:tbl>
    <w:p>
      <w:pPr>
        <w:spacing w:after="0" w:line="240" w:lineRule="auto"/>
        <w:jc w:val="center"/>
        <w:rPr>
          <w:rFonts w:ascii="宋体" w:hAnsi="宋体" w:cs="宋体" w:eastAsia="宋体" w:hint="default"/>
          <w:sz w:val="22"/>
          <w:szCs w:val="22"/>
        </w:rPr>
        <w:sectPr>
          <w:pgSz w:w="11910" w:h="16840"/>
          <w:pgMar w:header="720" w:footer="706" w:top="1160" w:bottom="900" w:left="980" w:right="820"/>
        </w:sectPr>
      </w:pPr>
    </w:p>
    <w:p>
      <w:pPr>
        <w:spacing w:line="240" w:lineRule="auto" w:before="12"/>
        <w:rPr>
          <w:rFonts w:ascii="宋体" w:hAnsi="宋体" w:cs="宋体" w:eastAsia="宋体" w:hint="default"/>
          <w:b/>
          <w:bCs/>
          <w:sz w:val="20"/>
          <w:szCs w:val="20"/>
        </w:rPr>
      </w:pPr>
    </w:p>
    <w:tbl>
      <w:tblPr>
        <w:tblW w:w="0" w:type="auto"/>
        <w:jc w:val="left"/>
        <w:tblInd w:w="124" w:type="dxa"/>
        <w:tblLayout w:type="fixed"/>
        <w:tblCellMar>
          <w:top w:w="0" w:type="dxa"/>
          <w:left w:w="0" w:type="dxa"/>
          <w:bottom w:w="0" w:type="dxa"/>
          <w:right w:w="0" w:type="dxa"/>
        </w:tblCellMar>
        <w:tblLook w:val="01E0"/>
      </w:tblPr>
      <w:tblGrid>
        <w:gridCol w:w="1822"/>
        <w:gridCol w:w="8011"/>
      </w:tblGrid>
      <w:tr>
        <w:trPr>
          <w:trHeight w:val="2439" w:hRule="exact"/>
        </w:trPr>
        <w:tc>
          <w:tcPr>
            <w:tcW w:w="1822" w:type="dxa"/>
            <w:tcBorders>
              <w:top w:val="single" w:sz="12" w:space="0" w:color="000000"/>
              <w:left w:val="single" w:sz="12" w:space="0" w:color="000000"/>
              <w:bottom w:val="single" w:sz="4" w:space="0" w:color="000000"/>
              <w:right w:val="single" w:sz="4" w:space="0" w:color="000000"/>
            </w:tcBorders>
          </w:tcPr>
          <w:p>
            <w:pPr>
              <w:pStyle w:val="TableParagraph"/>
              <w:spacing w:line="250" w:lineRule="exact"/>
              <w:ind w:right="0"/>
              <w:jc w:val="left"/>
              <w:rPr>
                <w:rFonts w:ascii="宋体" w:hAnsi="宋体" w:cs="宋体" w:eastAsia="宋体" w:hint="default"/>
                <w:sz w:val="22"/>
                <w:szCs w:val="22"/>
              </w:rPr>
            </w:pPr>
            <w:r>
              <w:rPr>
                <w:rFonts w:ascii="宋体" w:hAnsi="宋体" w:cs="宋体" w:eastAsia="宋体" w:hint="default"/>
                <w:sz w:val="22"/>
                <w:szCs w:val="22"/>
              </w:rPr>
              <w:t>超募资金的金额、</w:t>
            </w:r>
          </w:p>
          <w:p>
            <w:pPr>
              <w:pStyle w:val="TableParagraph"/>
              <w:spacing w:line="286" w:lineRule="exact" w:before="26"/>
              <w:ind w:right="38"/>
              <w:jc w:val="left"/>
              <w:rPr>
                <w:rFonts w:ascii="宋体" w:hAnsi="宋体" w:cs="宋体" w:eastAsia="宋体" w:hint="default"/>
                <w:sz w:val="22"/>
                <w:szCs w:val="22"/>
              </w:rPr>
            </w:pPr>
            <w:r>
              <w:rPr>
                <w:rFonts w:ascii="宋体" w:hAnsi="宋体" w:cs="宋体" w:eastAsia="宋体" w:hint="default"/>
                <w:sz w:val="22"/>
                <w:szCs w:val="22"/>
              </w:rPr>
              <w:t>用途及使用进展情</w:t>
            </w:r>
            <w:r>
              <w:rPr>
                <w:rFonts w:ascii="宋体" w:hAnsi="宋体" w:cs="宋体" w:eastAsia="宋体" w:hint="default"/>
                <w:w w:val="100"/>
                <w:sz w:val="22"/>
                <w:szCs w:val="22"/>
              </w:rPr>
              <w:t> </w:t>
            </w:r>
            <w:r>
              <w:rPr>
                <w:rFonts w:ascii="宋体" w:hAnsi="宋体" w:cs="宋体" w:eastAsia="宋体" w:hint="default"/>
                <w:sz w:val="22"/>
                <w:szCs w:val="22"/>
              </w:rPr>
              <w:t>况</w:t>
            </w:r>
          </w:p>
        </w:tc>
        <w:tc>
          <w:tcPr>
            <w:tcW w:w="8011" w:type="dxa"/>
            <w:tcBorders>
              <w:top w:val="single" w:sz="12" w:space="0" w:color="000000"/>
              <w:left w:val="single" w:sz="4" w:space="0" w:color="000000"/>
              <w:bottom w:val="single" w:sz="4" w:space="0" w:color="000000"/>
              <w:right w:val="single" w:sz="12" w:space="0" w:color="000000"/>
            </w:tcBorders>
          </w:tcPr>
          <w:p>
            <w:pPr>
              <w:pStyle w:val="TableParagraph"/>
              <w:spacing w:line="286" w:lineRule="exact" w:before="31"/>
              <w:ind w:left="2" w:right="0"/>
              <w:jc w:val="both"/>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、本公司募集资金净额</w:t>
            </w:r>
            <w:r>
              <w:rPr>
                <w:rFonts w:ascii="宋体" w:hAnsi="宋体" w:cs="宋体" w:eastAsia="宋体" w:hint="default"/>
                <w:spacing w:val="-54"/>
                <w:sz w:val="22"/>
                <w:szCs w:val="22"/>
              </w:rPr>
              <w:t> </w:t>
            </w:r>
            <w:r>
              <w:rPr>
                <w:rFonts w:ascii="宋体" w:hAnsi="宋体" w:cs="宋体" w:eastAsia="宋体" w:hint="default"/>
                <w:sz w:val="22"/>
                <w:szCs w:val="22"/>
              </w:rPr>
              <w:t>297,248,800.00</w:t>
            </w:r>
            <w:r>
              <w:rPr>
                <w:rFonts w:ascii="宋体" w:hAnsi="宋体" w:cs="宋体" w:eastAsia="宋体" w:hint="default"/>
                <w:spacing w:val="-52"/>
                <w:sz w:val="22"/>
                <w:szCs w:val="22"/>
              </w:rPr>
              <w:t> </w:t>
            </w:r>
            <w:r>
              <w:rPr>
                <w:rFonts w:ascii="宋体" w:hAnsi="宋体" w:cs="宋体" w:eastAsia="宋体" w:hint="default"/>
                <w:sz w:val="22"/>
                <w:szCs w:val="22"/>
              </w:rPr>
              <w:t>元，与初始预计募集资金</w:t>
            </w:r>
            <w:r>
              <w:rPr>
                <w:rFonts w:ascii="宋体" w:hAnsi="宋体" w:cs="宋体" w:eastAsia="宋体" w:hint="default"/>
                <w:spacing w:val="-52"/>
                <w:sz w:val="22"/>
                <w:szCs w:val="22"/>
              </w:rPr>
              <w:t> </w:t>
            </w:r>
            <w:r>
              <w:rPr>
                <w:rFonts w:ascii="宋体" w:hAnsi="宋体" w:cs="宋体" w:eastAsia="宋体" w:hint="default"/>
                <w:sz w:val="22"/>
                <w:szCs w:val="22"/>
              </w:rPr>
              <w:t>140,000,000.00</w:t>
            </w:r>
          </w:p>
          <w:p>
            <w:pPr>
              <w:pStyle w:val="TableParagraph"/>
              <w:spacing w:line="284" w:lineRule="exact"/>
              <w:ind w:left="2" w:right="0"/>
              <w:jc w:val="both"/>
              <w:rPr>
                <w:rFonts w:ascii="宋体" w:hAnsi="宋体" w:cs="宋体" w:eastAsia="宋体" w:hint="default"/>
                <w:sz w:val="22"/>
                <w:szCs w:val="22"/>
              </w:rPr>
            </w:pPr>
            <w:r>
              <w:rPr>
                <w:rFonts w:ascii="宋体" w:hAnsi="宋体" w:cs="宋体" w:eastAsia="宋体" w:hint="default"/>
                <w:sz w:val="22"/>
                <w:szCs w:val="22"/>
              </w:rPr>
              <w:t>元相比，超募资金为</w:t>
            </w:r>
            <w:r>
              <w:rPr>
                <w:rFonts w:ascii="宋体" w:hAnsi="宋体" w:cs="宋体" w:eastAsia="宋体" w:hint="default"/>
                <w:spacing w:val="-56"/>
                <w:sz w:val="22"/>
                <w:szCs w:val="22"/>
              </w:rPr>
              <w:t> </w:t>
            </w:r>
            <w:r>
              <w:rPr>
                <w:rFonts w:ascii="宋体" w:hAnsi="宋体" w:cs="宋体" w:eastAsia="宋体" w:hint="default"/>
                <w:sz w:val="22"/>
                <w:szCs w:val="22"/>
              </w:rPr>
              <w:t>157,248,800.00</w:t>
            </w:r>
            <w:r>
              <w:rPr>
                <w:rFonts w:ascii="宋体" w:hAnsi="宋体" w:cs="宋体" w:eastAsia="宋体" w:hint="default"/>
                <w:spacing w:val="-56"/>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pStyle w:val="TableParagraph"/>
              <w:spacing w:line="286" w:lineRule="exact" w:before="27"/>
              <w:ind w:left="2" w:right="-5"/>
              <w:jc w:val="both"/>
              <w:rPr>
                <w:rFonts w:ascii="宋体" w:hAnsi="宋体" w:cs="宋体" w:eastAsia="宋体" w:hint="default"/>
                <w:sz w:val="22"/>
                <w:szCs w:val="22"/>
              </w:rPr>
            </w:pPr>
            <w:r>
              <w:rPr>
                <w:rFonts w:ascii="宋体" w:hAnsi="宋体" w:cs="宋体" w:eastAsia="宋体" w:hint="default"/>
                <w:spacing w:val="-6"/>
                <w:sz w:val="22"/>
                <w:szCs w:val="22"/>
              </w:rPr>
              <w:t>2</w:t>
            </w:r>
            <w:r>
              <w:rPr>
                <w:rFonts w:ascii="宋体" w:hAnsi="宋体" w:cs="宋体" w:eastAsia="宋体" w:hint="default"/>
                <w:spacing w:val="-6"/>
                <w:sz w:val="22"/>
                <w:szCs w:val="22"/>
              </w:rPr>
              <w:t>、</w:t>
            </w:r>
            <w:r>
              <w:rPr>
                <w:rFonts w:ascii="宋体" w:hAnsi="宋体" w:cs="宋体" w:eastAsia="宋体" w:hint="default"/>
                <w:spacing w:val="-6"/>
                <w:sz w:val="22"/>
                <w:szCs w:val="22"/>
              </w:rPr>
              <w:t>2011</w:t>
            </w:r>
            <w:r>
              <w:rPr>
                <w:rFonts w:ascii="宋体" w:hAnsi="宋体" w:cs="宋体" w:eastAsia="宋体" w:hint="default"/>
                <w:spacing w:val="-46"/>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8</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29</w:t>
            </w:r>
            <w:r>
              <w:rPr>
                <w:rFonts w:ascii="宋体" w:hAnsi="宋体" w:cs="宋体" w:eastAsia="宋体" w:hint="default"/>
                <w:spacing w:val="-46"/>
                <w:sz w:val="22"/>
                <w:szCs w:val="22"/>
              </w:rPr>
              <w:t> </w:t>
            </w:r>
            <w:r>
              <w:rPr>
                <w:rFonts w:ascii="宋体" w:hAnsi="宋体" w:cs="宋体" w:eastAsia="宋体" w:hint="default"/>
                <w:spacing w:val="-4"/>
                <w:sz w:val="22"/>
                <w:szCs w:val="22"/>
              </w:rPr>
              <w:t>日，公司第一届董事会第十次会议审议通过了《</w:t>
            </w:r>
            <w:r>
              <w:rPr>
                <w:rFonts w:ascii="宋体" w:hAnsi="宋体" w:cs="宋体" w:eastAsia="宋体" w:hint="default"/>
                <w:spacing w:val="-4"/>
                <w:sz w:val="22"/>
                <w:szCs w:val="22"/>
              </w:rPr>
              <w:t>&lt;</w:t>
            </w:r>
            <w:r>
              <w:rPr>
                <w:rFonts w:ascii="宋体" w:hAnsi="宋体" w:cs="宋体" w:eastAsia="宋体" w:hint="default"/>
                <w:spacing w:val="-4"/>
                <w:sz w:val="22"/>
                <w:szCs w:val="22"/>
              </w:rPr>
              <w:t>关于使用部分超</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2"/>
                <w:sz w:val="22"/>
                <w:szCs w:val="22"/>
              </w:rPr>
              <w:t>募资金偿还银行贷款暨超募资金使用计划</w:t>
            </w:r>
            <w:r>
              <w:rPr>
                <w:rFonts w:ascii="宋体" w:hAnsi="宋体" w:cs="宋体" w:eastAsia="宋体" w:hint="default"/>
                <w:spacing w:val="-2"/>
                <w:sz w:val="22"/>
                <w:szCs w:val="22"/>
              </w:rPr>
              <w:t>&gt;</w:t>
            </w:r>
            <w:r>
              <w:rPr>
                <w:rFonts w:ascii="宋体" w:hAnsi="宋体" w:cs="宋体" w:eastAsia="宋体" w:hint="default"/>
                <w:spacing w:val="-2"/>
                <w:sz w:val="22"/>
                <w:szCs w:val="22"/>
              </w:rPr>
              <w:t>的议案》，同意将存储于建行第一支行的</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超募资金中的</w:t>
            </w:r>
            <w:r>
              <w:rPr>
                <w:rFonts w:ascii="宋体" w:hAnsi="宋体" w:cs="宋体" w:eastAsia="宋体" w:hint="default"/>
                <w:spacing w:val="-53"/>
                <w:sz w:val="22"/>
                <w:szCs w:val="22"/>
              </w:rPr>
              <w:t> </w:t>
            </w:r>
            <w:r>
              <w:rPr>
                <w:rFonts w:ascii="宋体" w:hAnsi="宋体" w:cs="宋体" w:eastAsia="宋体" w:hint="default"/>
                <w:sz w:val="22"/>
                <w:szCs w:val="22"/>
              </w:rPr>
              <w:t>2,100.00</w:t>
            </w:r>
            <w:r>
              <w:rPr>
                <w:rFonts w:ascii="宋体" w:hAnsi="宋体" w:cs="宋体" w:eastAsia="宋体" w:hint="default"/>
                <w:spacing w:val="-56"/>
                <w:sz w:val="22"/>
                <w:szCs w:val="22"/>
              </w:rPr>
              <w:t> </w:t>
            </w:r>
            <w:r>
              <w:rPr>
                <w:rFonts w:ascii="宋体" w:hAnsi="宋体" w:cs="宋体" w:eastAsia="宋体" w:hint="default"/>
                <w:sz w:val="22"/>
                <w:szCs w:val="22"/>
              </w:rPr>
              <w:t>万元归还银行贷款。</w:t>
            </w:r>
            <w:r>
              <w:rPr>
                <w:rFonts w:ascii="宋体" w:hAnsi="宋体" w:cs="宋体" w:eastAsia="宋体" w:hint="default"/>
                <w:sz w:val="22"/>
                <w:szCs w:val="22"/>
              </w:rPr>
              <w:t>2011</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8</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29</w:t>
            </w:r>
            <w:r>
              <w:rPr>
                <w:rFonts w:ascii="宋体" w:hAnsi="宋体" w:cs="宋体" w:eastAsia="宋体" w:hint="default"/>
                <w:spacing w:val="-54"/>
                <w:sz w:val="22"/>
                <w:szCs w:val="22"/>
              </w:rPr>
              <w:t> </w:t>
            </w:r>
            <w:r>
              <w:rPr>
                <w:rFonts w:ascii="宋体" w:hAnsi="宋体" w:cs="宋体" w:eastAsia="宋体" w:hint="default"/>
                <w:sz w:val="22"/>
                <w:szCs w:val="22"/>
              </w:rPr>
              <w:t>日，公司第一届监事会</w:t>
            </w:r>
            <w:r>
              <w:rPr>
                <w:rFonts w:ascii="宋体" w:hAnsi="宋体" w:cs="宋体" w:eastAsia="宋体" w:hint="default"/>
                <w:w w:val="100"/>
                <w:sz w:val="22"/>
                <w:szCs w:val="22"/>
              </w:rPr>
              <w:t> </w:t>
            </w:r>
            <w:r>
              <w:rPr>
                <w:rFonts w:ascii="宋体" w:hAnsi="宋体" w:cs="宋体" w:eastAsia="宋体" w:hint="default"/>
                <w:spacing w:val="2"/>
                <w:sz w:val="22"/>
                <w:szCs w:val="22"/>
              </w:rPr>
              <w:t>第六次会议审议通过了《</w:t>
            </w:r>
            <w:r>
              <w:rPr>
                <w:rFonts w:ascii="宋体" w:hAnsi="宋体" w:cs="宋体" w:eastAsia="宋体" w:hint="default"/>
                <w:spacing w:val="2"/>
                <w:sz w:val="22"/>
                <w:szCs w:val="22"/>
              </w:rPr>
              <w:t>&lt;</w:t>
            </w:r>
            <w:r>
              <w:rPr>
                <w:rFonts w:ascii="宋体" w:hAnsi="宋体" w:cs="宋体" w:eastAsia="宋体" w:hint="default"/>
                <w:spacing w:val="2"/>
                <w:sz w:val="22"/>
                <w:szCs w:val="22"/>
              </w:rPr>
              <w:t>关于使用部分超募资金偿还银行贷款暨超募资金使用计</w:t>
            </w:r>
            <w:r>
              <w:rPr>
                <w:rFonts w:ascii="宋体" w:hAnsi="宋体" w:cs="宋体" w:eastAsia="宋体" w:hint="default"/>
                <w:spacing w:val="-23"/>
                <w:sz w:val="22"/>
                <w:szCs w:val="22"/>
              </w:rPr>
              <w:t> </w:t>
            </w:r>
            <w:r>
              <w:rPr>
                <w:rFonts w:ascii="宋体" w:hAnsi="宋体" w:cs="宋体" w:eastAsia="宋体" w:hint="default"/>
                <w:spacing w:val="-23"/>
                <w:sz w:val="22"/>
                <w:szCs w:val="22"/>
              </w:rPr>
            </w:r>
            <w:r>
              <w:rPr>
                <w:rFonts w:ascii="宋体" w:hAnsi="宋体" w:cs="宋体" w:eastAsia="宋体" w:hint="default"/>
                <w:sz w:val="22"/>
                <w:szCs w:val="22"/>
              </w:rPr>
              <w:t>划</w:t>
            </w:r>
            <w:r>
              <w:rPr>
                <w:rFonts w:ascii="宋体" w:hAnsi="宋体" w:cs="宋体" w:eastAsia="宋体" w:hint="default"/>
                <w:sz w:val="22"/>
                <w:szCs w:val="22"/>
              </w:rPr>
              <w:t>&gt;</w:t>
            </w:r>
            <w:r>
              <w:rPr>
                <w:rFonts w:ascii="宋体" w:hAnsi="宋体" w:cs="宋体" w:eastAsia="宋体" w:hint="default"/>
                <w:sz w:val="22"/>
                <w:szCs w:val="22"/>
              </w:rPr>
              <w:t>的议案》，同意公司使用部分超募资金 </w:t>
            </w:r>
            <w:r>
              <w:rPr>
                <w:rFonts w:ascii="宋体" w:hAnsi="宋体" w:cs="宋体" w:eastAsia="宋体" w:hint="default"/>
                <w:sz w:val="22"/>
                <w:szCs w:val="22"/>
              </w:rPr>
              <w:t>2,100.00</w:t>
            </w:r>
            <w:r>
              <w:rPr>
                <w:rFonts w:ascii="宋体" w:hAnsi="宋体" w:cs="宋体" w:eastAsia="宋体" w:hint="default"/>
                <w:spacing w:val="-44"/>
                <w:sz w:val="22"/>
                <w:szCs w:val="22"/>
              </w:rPr>
              <w:t> </w:t>
            </w:r>
            <w:r>
              <w:rPr>
                <w:rFonts w:ascii="宋体" w:hAnsi="宋体" w:cs="宋体" w:eastAsia="宋体" w:hint="default"/>
                <w:sz w:val="22"/>
                <w:szCs w:val="22"/>
              </w:rPr>
              <w:t>万元用于偿还银行贷款。公司</w:t>
            </w:r>
            <w:r>
              <w:rPr>
                <w:rFonts w:ascii="宋体" w:hAnsi="宋体" w:cs="宋体" w:eastAsia="宋体" w:hint="default"/>
                <w:w w:val="100"/>
                <w:sz w:val="22"/>
                <w:szCs w:val="22"/>
              </w:rPr>
              <w:t> </w:t>
            </w:r>
            <w:r>
              <w:rPr>
                <w:rFonts w:ascii="宋体" w:hAnsi="宋体" w:cs="宋体" w:eastAsia="宋体" w:hint="default"/>
                <w:sz w:val="22"/>
                <w:szCs w:val="22"/>
              </w:rPr>
              <w:t>独立董事及保荐机构对该议案发表了同意意见。</w:t>
            </w:r>
          </w:p>
        </w:tc>
      </w:tr>
      <w:tr>
        <w:trPr>
          <w:trHeight w:val="648"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2"/>
                <w:szCs w:val="22"/>
              </w:rPr>
            </w:pPr>
            <w:r>
              <w:rPr>
                <w:rFonts w:ascii="宋体" w:hAnsi="宋体" w:cs="宋体" w:eastAsia="宋体" w:hint="default"/>
                <w:sz w:val="22"/>
                <w:szCs w:val="22"/>
              </w:rPr>
              <w:t>募集资金投资项目</w:t>
            </w:r>
          </w:p>
          <w:p>
            <w:pPr>
              <w:pStyle w:val="TableParagraph"/>
              <w:spacing w:line="287" w:lineRule="exact"/>
              <w:ind w:left="21" w:right="0"/>
              <w:jc w:val="left"/>
              <w:rPr>
                <w:rFonts w:ascii="宋体" w:hAnsi="宋体" w:cs="宋体" w:eastAsia="宋体" w:hint="default"/>
                <w:sz w:val="22"/>
                <w:szCs w:val="22"/>
              </w:rPr>
            </w:pPr>
            <w:r>
              <w:rPr>
                <w:rFonts w:ascii="宋体" w:hAnsi="宋体" w:cs="宋体" w:eastAsia="宋体" w:hint="default"/>
                <w:sz w:val="22"/>
                <w:szCs w:val="22"/>
              </w:rPr>
              <w:t>实施地点变更情况</w:t>
            </w:r>
          </w:p>
        </w:tc>
        <w:tc>
          <w:tcPr>
            <w:tcW w:w="80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6"/>
              <w:ind w:left="2" w:right="0"/>
              <w:jc w:val="center"/>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617"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2"/>
                <w:szCs w:val="22"/>
              </w:rPr>
            </w:pPr>
            <w:r>
              <w:rPr>
                <w:rFonts w:ascii="宋体" w:hAnsi="宋体" w:cs="宋体" w:eastAsia="宋体" w:hint="default"/>
                <w:sz w:val="22"/>
                <w:szCs w:val="22"/>
              </w:rPr>
              <w:t>募集资金投资项目</w:t>
            </w:r>
          </w:p>
          <w:p>
            <w:pPr>
              <w:pStyle w:val="TableParagraph"/>
              <w:spacing w:line="287" w:lineRule="exact"/>
              <w:ind w:left="21" w:right="0"/>
              <w:jc w:val="left"/>
              <w:rPr>
                <w:rFonts w:ascii="宋体" w:hAnsi="宋体" w:cs="宋体" w:eastAsia="宋体" w:hint="default"/>
                <w:sz w:val="22"/>
                <w:szCs w:val="22"/>
              </w:rPr>
            </w:pPr>
            <w:r>
              <w:rPr>
                <w:rFonts w:ascii="宋体" w:hAnsi="宋体" w:cs="宋体" w:eastAsia="宋体" w:hint="default"/>
                <w:sz w:val="22"/>
                <w:szCs w:val="22"/>
              </w:rPr>
              <w:t>实施方式调整情况</w:t>
            </w:r>
          </w:p>
        </w:tc>
        <w:tc>
          <w:tcPr>
            <w:tcW w:w="80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2" w:right="0"/>
              <w:jc w:val="center"/>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867"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right="0"/>
              <w:jc w:val="left"/>
              <w:rPr>
                <w:rFonts w:ascii="宋体" w:hAnsi="宋体" w:cs="宋体" w:eastAsia="宋体" w:hint="default"/>
                <w:sz w:val="22"/>
                <w:szCs w:val="22"/>
              </w:rPr>
            </w:pPr>
            <w:r>
              <w:rPr>
                <w:rFonts w:ascii="宋体" w:hAnsi="宋体" w:cs="宋体" w:eastAsia="宋体" w:hint="default"/>
                <w:sz w:val="22"/>
                <w:szCs w:val="22"/>
              </w:rPr>
              <w:t>募集资金投资项</w:t>
            </w:r>
          </w:p>
          <w:p>
            <w:pPr>
              <w:pStyle w:val="TableParagraph"/>
              <w:spacing w:line="286" w:lineRule="exact" w:before="27"/>
              <w:ind w:right="257"/>
              <w:jc w:val="left"/>
              <w:rPr>
                <w:rFonts w:ascii="宋体" w:hAnsi="宋体" w:cs="宋体" w:eastAsia="宋体" w:hint="default"/>
                <w:sz w:val="22"/>
                <w:szCs w:val="22"/>
              </w:rPr>
            </w:pPr>
            <w:r>
              <w:rPr>
                <w:rFonts w:ascii="宋体" w:hAnsi="宋体" w:cs="宋体" w:eastAsia="宋体" w:hint="default"/>
                <w:sz w:val="22"/>
                <w:szCs w:val="22"/>
              </w:rPr>
              <w:t>目先期投入及置</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换情况</w:t>
            </w:r>
          </w:p>
        </w:tc>
        <w:tc>
          <w:tcPr>
            <w:tcW w:w="80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 w:right="0"/>
              <w:jc w:val="center"/>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869"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right="0"/>
              <w:jc w:val="left"/>
              <w:rPr>
                <w:rFonts w:ascii="宋体" w:hAnsi="宋体" w:cs="宋体" w:eastAsia="宋体" w:hint="default"/>
                <w:sz w:val="22"/>
                <w:szCs w:val="22"/>
              </w:rPr>
            </w:pPr>
            <w:r>
              <w:rPr>
                <w:rFonts w:ascii="宋体" w:hAnsi="宋体" w:cs="宋体" w:eastAsia="宋体" w:hint="default"/>
                <w:sz w:val="22"/>
                <w:szCs w:val="22"/>
              </w:rPr>
              <w:t>用闲置募集资金</w:t>
            </w:r>
          </w:p>
          <w:p>
            <w:pPr>
              <w:pStyle w:val="TableParagraph"/>
              <w:spacing w:line="286" w:lineRule="exact" w:before="26"/>
              <w:ind w:right="146"/>
              <w:jc w:val="left"/>
              <w:rPr>
                <w:rFonts w:ascii="宋体" w:hAnsi="宋体" w:cs="宋体" w:eastAsia="宋体" w:hint="default"/>
                <w:sz w:val="22"/>
                <w:szCs w:val="22"/>
              </w:rPr>
            </w:pPr>
            <w:r>
              <w:rPr>
                <w:rFonts w:ascii="宋体" w:hAnsi="宋体" w:cs="宋体" w:eastAsia="宋体" w:hint="default"/>
                <w:sz w:val="22"/>
                <w:szCs w:val="22"/>
              </w:rPr>
              <w:t>暂时</w:t>
            </w:r>
            <w:r>
              <w:rPr>
                <w:rFonts w:ascii="宋体" w:hAnsi="宋体" w:cs="宋体" w:eastAsia="宋体" w:hint="default"/>
                <w:spacing w:val="2"/>
                <w:sz w:val="22"/>
                <w:szCs w:val="22"/>
              </w:rPr>
              <w:t> </w:t>
            </w:r>
            <w:r>
              <w:rPr>
                <w:rFonts w:ascii="宋体" w:hAnsi="宋体" w:cs="宋体" w:eastAsia="宋体" w:hint="default"/>
                <w:sz w:val="22"/>
                <w:szCs w:val="22"/>
              </w:rPr>
              <w:t>补充流动资</w:t>
            </w:r>
            <w:r>
              <w:rPr>
                <w:rFonts w:ascii="宋体" w:hAnsi="宋体" w:cs="宋体" w:eastAsia="宋体" w:hint="default"/>
                <w:w w:val="100"/>
                <w:sz w:val="22"/>
                <w:szCs w:val="22"/>
              </w:rPr>
              <w:t> </w:t>
            </w:r>
            <w:r>
              <w:rPr>
                <w:rFonts w:ascii="宋体" w:hAnsi="宋体" w:cs="宋体" w:eastAsia="宋体" w:hint="default"/>
                <w:sz w:val="22"/>
                <w:szCs w:val="22"/>
              </w:rPr>
              <w:t>金情况</w:t>
            </w:r>
          </w:p>
        </w:tc>
        <w:tc>
          <w:tcPr>
            <w:tcW w:w="80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1" w:right="0"/>
              <w:jc w:val="center"/>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869"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right="0"/>
              <w:jc w:val="left"/>
              <w:rPr>
                <w:rFonts w:ascii="宋体" w:hAnsi="宋体" w:cs="宋体" w:eastAsia="宋体" w:hint="default"/>
                <w:sz w:val="22"/>
                <w:szCs w:val="22"/>
              </w:rPr>
            </w:pPr>
            <w:r>
              <w:rPr>
                <w:rFonts w:ascii="宋体" w:hAnsi="宋体" w:cs="宋体" w:eastAsia="宋体" w:hint="default"/>
                <w:sz w:val="22"/>
                <w:szCs w:val="22"/>
              </w:rPr>
              <w:t>项目实施出现募</w:t>
            </w:r>
          </w:p>
          <w:p>
            <w:pPr>
              <w:pStyle w:val="TableParagraph"/>
              <w:spacing w:line="286" w:lineRule="exact" w:before="27"/>
              <w:ind w:right="146"/>
              <w:jc w:val="left"/>
              <w:rPr>
                <w:rFonts w:ascii="宋体" w:hAnsi="宋体" w:cs="宋体" w:eastAsia="宋体" w:hint="default"/>
                <w:sz w:val="22"/>
                <w:szCs w:val="22"/>
              </w:rPr>
            </w:pPr>
            <w:r>
              <w:rPr>
                <w:rFonts w:ascii="宋体" w:hAnsi="宋体" w:cs="宋体" w:eastAsia="宋体" w:hint="default"/>
                <w:sz w:val="22"/>
                <w:szCs w:val="22"/>
              </w:rPr>
              <w:t>集资</w:t>
            </w:r>
            <w:r>
              <w:rPr>
                <w:rFonts w:ascii="宋体" w:hAnsi="宋体" w:cs="宋体" w:eastAsia="宋体" w:hint="default"/>
                <w:spacing w:val="2"/>
                <w:sz w:val="22"/>
                <w:szCs w:val="22"/>
              </w:rPr>
              <w:t> </w:t>
            </w:r>
            <w:r>
              <w:rPr>
                <w:rFonts w:ascii="宋体" w:hAnsi="宋体" w:cs="宋体" w:eastAsia="宋体" w:hint="default"/>
                <w:sz w:val="22"/>
                <w:szCs w:val="22"/>
              </w:rPr>
              <w:t>金结余的金</w:t>
            </w:r>
            <w:r>
              <w:rPr>
                <w:rFonts w:ascii="宋体" w:hAnsi="宋体" w:cs="宋体" w:eastAsia="宋体" w:hint="default"/>
                <w:w w:val="100"/>
                <w:sz w:val="22"/>
                <w:szCs w:val="22"/>
              </w:rPr>
              <w:t> </w:t>
            </w:r>
            <w:r>
              <w:rPr>
                <w:rFonts w:ascii="宋体" w:hAnsi="宋体" w:cs="宋体" w:eastAsia="宋体" w:hint="default"/>
                <w:sz w:val="22"/>
                <w:szCs w:val="22"/>
              </w:rPr>
              <w:t>额及原因</w:t>
            </w:r>
          </w:p>
        </w:tc>
        <w:tc>
          <w:tcPr>
            <w:tcW w:w="80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6" w:right="0"/>
              <w:jc w:val="center"/>
              <w:rPr>
                <w:rFonts w:ascii="宋体" w:hAnsi="宋体" w:cs="宋体" w:eastAsia="宋体" w:hint="default"/>
                <w:sz w:val="22"/>
                <w:szCs w:val="22"/>
              </w:rPr>
            </w:pPr>
            <w:r>
              <w:rPr>
                <w:rFonts w:ascii="宋体" w:hAnsi="宋体" w:cs="宋体" w:eastAsia="宋体" w:hint="default"/>
                <w:sz w:val="22"/>
                <w:szCs w:val="22"/>
              </w:rPr>
              <w:t>项目尚处于建设期</w:t>
            </w:r>
          </w:p>
        </w:tc>
      </w:tr>
      <w:tr>
        <w:trPr>
          <w:trHeight w:val="542" w:hRule="exact"/>
        </w:trPr>
        <w:tc>
          <w:tcPr>
            <w:tcW w:w="1822"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right="0"/>
              <w:jc w:val="left"/>
              <w:rPr>
                <w:rFonts w:ascii="宋体" w:hAnsi="宋体" w:cs="宋体" w:eastAsia="宋体" w:hint="default"/>
                <w:sz w:val="22"/>
                <w:szCs w:val="22"/>
              </w:rPr>
            </w:pPr>
            <w:r>
              <w:rPr>
                <w:rFonts w:ascii="宋体" w:hAnsi="宋体" w:cs="宋体" w:eastAsia="宋体" w:hint="default"/>
                <w:sz w:val="22"/>
                <w:szCs w:val="22"/>
              </w:rPr>
              <w:t>尚未使用的募集</w:t>
            </w:r>
          </w:p>
          <w:p>
            <w:pPr>
              <w:pStyle w:val="TableParagraph"/>
              <w:spacing w:line="287" w:lineRule="exact"/>
              <w:ind w:right="0"/>
              <w:jc w:val="left"/>
              <w:rPr>
                <w:rFonts w:ascii="宋体" w:hAnsi="宋体" w:cs="宋体" w:eastAsia="宋体" w:hint="default"/>
                <w:sz w:val="22"/>
                <w:szCs w:val="22"/>
              </w:rPr>
            </w:pPr>
            <w:r>
              <w:rPr>
                <w:rFonts w:ascii="宋体" w:hAnsi="宋体" w:cs="宋体" w:eastAsia="宋体" w:hint="default"/>
                <w:sz w:val="22"/>
                <w:szCs w:val="22"/>
              </w:rPr>
              <w:t>资金用途及去向</w:t>
            </w:r>
          </w:p>
        </w:tc>
        <w:tc>
          <w:tcPr>
            <w:tcW w:w="80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6"/>
              <w:ind w:left="23" w:right="0"/>
              <w:jc w:val="center"/>
              <w:rPr>
                <w:rFonts w:ascii="宋体" w:hAnsi="宋体" w:cs="宋体" w:eastAsia="宋体" w:hint="default"/>
                <w:sz w:val="22"/>
                <w:szCs w:val="22"/>
              </w:rPr>
            </w:pPr>
            <w:r>
              <w:rPr>
                <w:rFonts w:ascii="宋体" w:hAnsi="宋体" w:cs="宋体" w:eastAsia="宋体" w:hint="default"/>
                <w:sz w:val="22"/>
                <w:szCs w:val="22"/>
              </w:rPr>
              <w:t>存放于募集资金专项账户</w:t>
            </w:r>
          </w:p>
        </w:tc>
      </w:tr>
      <w:tr>
        <w:trPr>
          <w:trHeight w:val="879" w:hRule="exact"/>
        </w:trPr>
        <w:tc>
          <w:tcPr>
            <w:tcW w:w="1822" w:type="dxa"/>
            <w:tcBorders>
              <w:top w:val="single" w:sz="4" w:space="0" w:color="000000"/>
              <w:left w:val="single" w:sz="12" w:space="0" w:color="000000"/>
              <w:bottom w:val="single" w:sz="12" w:space="0" w:color="000000"/>
              <w:right w:val="single" w:sz="4" w:space="0" w:color="000000"/>
            </w:tcBorders>
          </w:tcPr>
          <w:p>
            <w:pPr>
              <w:pStyle w:val="TableParagraph"/>
              <w:spacing w:line="248" w:lineRule="exact"/>
              <w:ind w:right="0"/>
              <w:jc w:val="left"/>
              <w:rPr>
                <w:rFonts w:ascii="宋体" w:hAnsi="宋体" w:cs="宋体" w:eastAsia="宋体" w:hint="default"/>
                <w:sz w:val="22"/>
                <w:szCs w:val="22"/>
              </w:rPr>
            </w:pPr>
            <w:r>
              <w:rPr>
                <w:rFonts w:ascii="宋体" w:hAnsi="宋体" w:cs="宋体" w:eastAsia="宋体" w:hint="default"/>
                <w:sz w:val="22"/>
                <w:szCs w:val="22"/>
              </w:rPr>
              <w:t>募集资金使用及</w:t>
            </w:r>
          </w:p>
          <w:p>
            <w:pPr>
              <w:pStyle w:val="TableParagraph"/>
              <w:spacing w:line="286" w:lineRule="exact" w:before="27"/>
              <w:ind w:right="257"/>
              <w:jc w:val="left"/>
              <w:rPr>
                <w:rFonts w:ascii="宋体" w:hAnsi="宋体" w:cs="宋体" w:eastAsia="宋体" w:hint="default"/>
                <w:sz w:val="22"/>
                <w:szCs w:val="22"/>
              </w:rPr>
            </w:pPr>
            <w:r>
              <w:rPr>
                <w:rFonts w:ascii="宋体" w:hAnsi="宋体" w:cs="宋体" w:eastAsia="宋体" w:hint="default"/>
                <w:sz w:val="22"/>
                <w:szCs w:val="22"/>
              </w:rPr>
              <w:t>披露中存在的问</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题或其他情况</w:t>
            </w:r>
          </w:p>
        </w:tc>
        <w:tc>
          <w:tcPr>
            <w:tcW w:w="801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1" w:right="0"/>
              <w:jc w:val="center"/>
              <w:rPr>
                <w:rFonts w:ascii="宋体" w:hAnsi="宋体" w:cs="宋体" w:eastAsia="宋体" w:hint="default"/>
                <w:sz w:val="22"/>
                <w:szCs w:val="22"/>
              </w:rPr>
            </w:pPr>
            <w:r>
              <w:rPr>
                <w:rFonts w:ascii="宋体" w:hAnsi="宋体" w:cs="宋体" w:eastAsia="宋体" w:hint="default"/>
                <w:w w:val="100"/>
                <w:sz w:val="22"/>
                <w:szCs w:val="22"/>
              </w:rPr>
              <w:t>无</w:t>
            </w:r>
          </w:p>
        </w:tc>
      </w:tr>
    </w:tbl>
    <w:p>
      <w:pPr>
        <w:pStyle w:val="Heading7"/>
        <w:spacing w:line="274" w:lineRule="exact"/>
        <w:ind w:left="635" w:right="95"/>
        <w:jc w:val="left"/>
        <w:rPr>
          <w:b w:val="0"/>
          <w:bCs w:val="0"/>
        </w:rPr>
      </w:pPr>
      <w:r>
        <w:rPr>
          <w:rFonts w:ascii="宋体" w:hAnsi="宋体" w:cs="宋体" w:eastAsia="宋体" w:hint="default"/>
        </w:rPr>
        <w:t>5</w:t>
      </w:r>
      <w:r>
        <w:rPr/>
        <w:t>、</w:t>
      </w:r>
      <w:r>
        <w:rPr>
          <w:spacing w:val="24"/>
        </w:rPr>
        <w:t> </w:t>
      </w:r>
      <w:r>
        <w:rPr/>
        <w:t>变更募集资金项目实施地点的情况</w:t>
      </w:r>
      <w:r>
        <w:rPr>
          <w:b w:val="0"/>
          <w:bCs w:val="0"/>
        </w:rPr>
      </w:r>
    </w:p>
    <w:p>
      <w:pPr>
        <w:spacing w:line="357" w:lineRule="auto" w:before="154"/>
        <w:ind w:left="635" w:right="3694" w:hanging="3"/>
        <w:jc w:val="left"/>
        <w:rPr>
          <w:rFonts w:ascii="宋体" w:hAnsi="宋体" w:cs="宋体" w:eastAsia="宋体" w:hint="default"/>
          <w:sz w:val="24"/>
          <w:szCs w:val="24"/>
        </w:rPr>
      </w:pPr>
      <w:r>
        <w:rPr>
          <w:rFonts w:ascii="宋体" w:hAnsi="宋体" w:cs="宋体" w:eastAsia="宋体" w:hint="default"/>
          <w:sz w:val="24"/>
          <w:szCs w:val="24"/>
        </w:rPr>
        <w:t>报告期内，公司无变更募集资金项目实施地点的情况。 </w:t>
      </w:r>
      <w:r>
        <w:rPr>
          <w:rFonts w:ascii="宋体" w:hAnsi="宋体" w:cs="宋体" w:eastAsia="宋体" w:hint="default"/>
          <w:b/>
          <w:bCs/>
          <w:sz w:val="24"/>
          <w:szCs w:val="24"/>
        </w:rPr>
        <w:t>6</w:t>
      </w:r>
      <w:r>
        <w:rPr>
          <w:rFonts w:ascii="宋体" w:hAnsi="宋体" w:cs="宋体" w:eastAsia="宋体" w:hint="default"/>
          <w:b/>
          <w:bCs/>
          <w:sz w:val="24"/>
          <w:szCs w:val="24"/>
        </w:rPr>
        <w:t>、</w:t>
      </w:r>
      <w:r>
        <w:rPr>
          <w:rFonts w:ascii="宋体" w:hAnsi="宋体" w:cs="宋体" w:eastAsia="宋体" w:hint="default"/>
          <w:b/>
          <w:bCs/>
          <w:spacing w:val="24"/>
          <w:sz w:val="24"/>
          <w:szCs w:val="24"/>
        </w:rPr>
        <w:t> </w:t>
      </w:r>
      <w:r>
        <w:rPr>
          <w:rFonts w:ascii="宋体" w:hAnsi="宋体" w:cs="宋体" w:eastAsia="宋体" w:hint="default"/>
          <w:b/>
          <w:bCs/>
          <w:sz w:val="24"/>
          <w:szCs w:val="24"/>
        </w:rPr>
        <w:t>会计师事务所对募集资金使用情况的专项意见</w:t>
      </w:r>
      <w:r>
        <w:rPr>
          <w:rFonts w:ascii="宋体" w:hAnsi="宋体" w:cs="宋体" w:eastAsia="宋体" w:hint="default"/>
          <w:sz w:val="24"/>
          <w:szCs w:val="24"/>
        </w:rPr>
      </w:r>
    </w:p>
    <w:p>
      <w:pPr>
        <w:pStyle w:val="BodyText"/>
        <w:spacing w:line="240" w:lineRule="auto"/>
        <w:ind w:left="633" w:right="95"/>
        <w:jc w:val="left"/>
      </w:pPr>
      <w:r>
        <w:rPr/>
        <w:t>依米康公司上述募集资金年度存放与使用情况专项报告已经按照深圳证券交易所颁布的</w:t>
      </w:r>
    </w:p>
    <w:p>
      <w:pPr>
        <w:pStyle w:val="BodyText"/>
        <w:spacing w:line="355" w:lineRule="auto" w:before="154"/>
        <w:ind w:right="95"/>
        <w:jc w:val="left"/>
      </w:pPr>
      <w:r>
        <w:rPr/>
        <w:t>《创业板上市公司规范运作指引》及相关格式指引的规定编制，在所有重大方面如实反映了</w:t>
      </w:r>
      <w:r>
        <w:rPr>
          <w:spacing w:val="-91"/>
        </w:rPr>
        <w:t> </w:t>
      </w:r>
      <w:r>
        <w:rPr>
          <w:spacing w:val="-91"/>
        </w:rPr>
      </w:r>
      <w:r>
        <w:rPr/>
        <w:t>依米康公司</w:t>
      </w:r>
      <w:r>
        <w:rPr>
          <w:spacing w:val="-61"/>
        </w:rPr>
        <w:t> </w:t>
      </w:r>
      <w:r>
        <w:rPr>
          <w:rFonts w:ascii="宋体" w:hAnsi="宋体" w:cs="宋体" w:eastAsia="宋体" w:hint="default"/>
        </w:rPr>
        <w:t>2011</w:t>
      </w:r>
      <w:r>
        <w:rPr>
          <w:rFonts w:ascii="宋体" w:hAnsi="宋体" w:cs="宋体" w:eastAsia="宋体" w:hint="default"/>
          <w:spacing w:val="-60"/>
        </w:rPr>
        <w:t> </w:t>
      </w:r>
      <w:r>
        <w:rPr/>
        <w:t>年度募集资金的实际存放与使用情况。</w:t>
      </w:r>
    </w:p>
    <w:p>
      <w:pPr>
        <w:pStyle w:val="Heading6"/>
        <w:spacing w:line="240" w:lineRule="auto" w:before="31"/>
        <w:ind w:right="95"/>
        <w:jc w:val="left"/>
      </w:pPr>
      <w:r>
        <w:rPr/>
        <w:t>（二）自有资金投资项目</w:t>
      </w:r>
    </w:p>
    <w:p>
      <w:pPr>
        <w:pStyle w:val="BodyText"/>
        <w:spacing w:line="240" w:lineRule="auto" w:before="186"/>
        <w:ind w:left="633" w:right="95"/>
        <w:jc w:val="left"/>
      </w:pPr>
      <w:r>
        <w:rPr>
          <w:rFonts w:ascii="宋体" w:hAnsi="宋体" w:cs="宋体" w:eastAsia="宋体" w:hint="default"/>
          <w:spacing w:val="-17"/>
        </w:rPr>
        <w:t>1</w:t>
      </w:r>
      <w:r>
        <w:rPr>
          <w:spacing w:val="-17"/>
        </w:rPr>
        <w:t>、公司于 </w:t>
      </w:r>
      <w:r>
        <w:rPr>
          <w:rFonts w:ascii="宋体" w:hAnsi="宋体" w:cs="宋体" w:eastAsia="宋体" w:hint="default"/>
        </w:rPr>
        <w:t>2011 </w:t>
      </w:r>
      <w:r>
        <w:rPr/>
        <w:t>年 </w:t>
      </w:r>
      <w:r>
        <w:rPr>
          <w:rFonts w:ascii="宋体" w:hAnsi="宋体" w:cs="宋体" w:eastAsia="宋体" w:hint="default"/>
        </w:rPr>
        <w:t>12 </w:t>
      </w:r>
      <w:r>
        <w:rPr/>
        <w:t>月 </w:t>
      </w:r>
      <w:r>
        <w:rPr>
          <w:rFonts w:ascii="宋体" w:hAnsi="宋体" w:cs="宋体" w:eastAsia="宋体" w:hint="default"/>
        </w:rPr>
        <w:t>21</w:t>
      </w:r>
      <w:r>
        <w:rPr>
          <w:rFonts w:ascii="宋体" w:hAnsi="宋体" w:cs="宋体" w:eastAsia="宋体" w:hint="default"/>
          <w:spacing w:val="19"/>
        </w:rPr>
        <w:t> </w:t>
      </w:r>
      <w:r>
        <w:rPr/>
        <w:t>日召开的第一届董事会第十三次会议审议通过了使用自有</w:t>
      </w:r>
    </w:p>
    <w:p>
      <w:pPr>
        <w:pStyle w:val="BodyText"/>
        <w:spacing w:line="240" w:lineRule="auto" w:before="151"/>
        <w:ind w:right="95"/>
        <w:jc w:val="left"/>
      </w:pPr>
      <w:r>
        <w:rPr/>
        <w:t>资金</w:t>
      </w:r>
      <w:r>
        <w:rPr>
          <w:spacing w:val="-56"/>
        </w:rPr>
        <w:t> </w:t>
      </w:r>
      <w:r>
        <w:rPr>
          <w:rFonts w:ascii="宋体" w:hAnsi="宋体" w:cs="宋体" w:eastAsia="宋体" w:hint="default"/>
        </w:rPr>
        <w:t>151</w:t>
      </w:r>
      <w:r>
        <w:rPr>
          <w:rFonts w:ascii="宋体" w:hAnsi="宋体" w:cs="宋体" w:eastAsia="宋体" w:hint="default"/>
          <w:spacing w:val="-56"/>
        </w:rPr>
        <w:t> </w:t>
      </w:r>
      <w:r>
        <w:rPr/>
        <w:t>万元收购四川多富冷暖设备有限公司</w:t>
      </w:r>
      <w:r>
        <w:rPr>
          <w:spacing w:val="1"/>
        </w:rPr>
        <w:t> </w:t>
      </w:r>
      <w:r>
        <w:rPr>
          <w:rFonts w:ascii="宋体" w:hAnsi="宋体" w:cs="宋体" w:eastAsia="宋体" w:hint="default"/>
        </w:rPr>
        <w:t>100%</w:t>
      </w:r>
      <w:r>
        <w:rPr/>
        <w:t>股权，此收购已于</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5"/>
        </w:rPr>
        <w:t> </w:t>
      </w:r>
      <w:r>
        <w:rPr>
          <w:rFonts w:ascii="宋体" w:hAnsi="宋体" w:cs="宋体" w:eastAsia="宋体" w:hint="default"/>
        </w:rPr>
        <w:t>31</w:t>
      </w:r>
      <w:r>
        <w:rPr>
          <w:rFonts w:ascii="宋体" w:hAnsi="宋体" w:cs="宋体" w:eastAsia="宋体" w:hint="default"/>
          <w:spacing w:val="-56"/>
        </w:rPr>
        <w:t> </w:t>
      </w:r>
      <w:r>
        <w:rPr/>
        <w:t>日完</w:t>
      </w:r>
    </w:p>
    <w:p>
      <w:pPr>
        <w:pStyle w:val="BodyText"/>
        <w:spacing w:line="240" w:lineRule="auto" w:before="154"/>
        <w:ind w:right="95"/>
        <w:jc w:val="left"/>
      </w:pPr>
      <w:r>
        <w:rPr/>
        <w:t>成，本公司于</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 </w:t>
      </w:r>
      <w:r>
        <w:rPr>
          <w:rFonts w:ascii="宋体" w:hAnsi="宋体" w:cs="宋体" w:eastAsia="宋体" w:hint="default"/>
        </w:rPr>
        <w:t>31</w:t>
      </w:r>
      <w:r>
        <w:rPr>
          <w:rFonts w:ascii="宋体" w:hAnsi="宋体" w:cs="宋体" w:eastAsia="宋体" w:hint="default"/>
          <w:spacing w:val="-60"/>
        </w:rPr>
        <w:t> </w:t>
      </w:r>
      <w:r>
        <w:rPr/>
        <w:t>日将多富公司纳入合同资产负债表范围。</w:t>
      </w:r>
    </w:p>
    <w:p>
      <w:pPr>
        <w:pStyle w:val="BodyText"/>
        <w:spacing w:line="240" w:lineRule="auto" w:before="151"/>
        <w:ind w:left="633" w:right="95"/>
        <w:jc w:val="left"/>
        <w:rPr>
          <w:rFonts w:ascii="宋体" w:hAnsi="宋体" w:cs="宋体" w:eastAsia="宋体" w:hint="default"/>
        </w:rPr>
      </w:pPr>
      <w:r>
        <w:rPr>
          <w:rFonts w:ascii="宋体" w:hAnsi="宋体" w:cs="宋体" w:eastAsia="宋体" w:hint="default"/>
        </w:rPr>
        <w:t>2</w:t>
      </w:r>
      <w:r>
        <w:rPr>
          <w:spacing w:val="-120"/>
        </w:rPr>
        <w:t>、</w:t>
      </w:r>
      <w:r>
        <w:rPr/>
        <w:t>本公司</w:t>
      </w:r>
      <w:r>
        <w:rPr>
          <w:spacing w:val="-77"/>
        </w:rPr>
        <w:t> </w:t>
      </w:r>
      <w:r>
        <w:rPr>
          <w:rFonts w:ascii="宋体" w:hAnsi="宋体" w:cs="宋体" w:eastAsia="宋体" w:hint="default"/>
        </w:rPr>
        <w:t>2011</w:t>
      </w:r>
      <w:r>
        <w:rPr>
          <w:rFonts w:ascii="宋体" w:hAnsi="宋体" w:cs="宋体" w:eastAsia="宋体" w:hint="default"/>
          <w:spacing w:val="-77"/>
        </w:rPr>
        <w:t> </w:t>
      </w:r>
      <w:r>
        <w:rPr/>
        <w:t>年</w:t>
      </w:r>
      <w:r>
        <w:rPr>
          <w:spacing w:val="-74"/>
        </w:rPr>
        <w:t> </w:t>
      </w:r>
      <w:r>
        <w:rPr>
          <w:rFonts w:ascii="宋体" w:hAnsi="宋体" w:cs="宋体" w:eastAsia="宋体" w:hint="default"/>
        </w:rPr>
        <w:t>8</w:t>
      </w:r>
      <w:r>
        <w:rPr>
          <w:rFonts w:ascii="宋体" w:hAnsi="宋体" w:cs="宋体" w:eastAsia="宋体" w:hint="default"/>
          <w:spacing w:val="-77"/>
        </w:rPr>
        <w:t> </w:t>
      </w:r>
      <w:r>
        <w:rPr>
          <w:spacing w:val="2"/>
        </w:rPr>
        <w:t>月</w:t>
      </w:r>
      <w:r>
        <w:rPr/>
        <w:t>至</w:t>
      </w:r>
      <w:r>
        <w:rPr>
          <w:spacing w:val="-77"/>
        </w:rPr>
        <w:t> </w:t>
      </w:r>
      <w:r>
        <w:rPr>
          <w:rFonts w:ascii="宋体" w:hAnsi="宋体" w:cs="宋体" w:eastAsia="宋体" w:hint="default"/>
        </w:rPr>
        <w:t>2011</w:t>
      </w:r>
      <w:r>
        <w:rPr>
          <w:rFonts w:ascii="宋体" w:hAnsi="宋体" w:cs="宋体" w:eastAsia="宋体" w:hint="default"/>
          <w:spacing w:val="-77"/>
        </w:rPr>
        <w:t> </w:t>
      </w:r>
      <w:r>
        <w:rPr/>
        <w:t>年</w:t>
      </w:r>
      <w:r>
        <w:rPr>
          <w:spacing w:val="-77"/>
        </w:rPr>
        <w:t> </w:t>
      </w:r>
      <w:r>
        <w:rPr>
          <w:rFonts w:ascii="宋体" w:hAnsi="宋体" w:cs="宋体" w:eastAsia="宋体" w:hint="default"/>
          <w:spacing w:val="2"/>
        </w:rPr>
        <w:t>1</w:t>
      </w:r>
      <w:r>
        <w:rPr>
          <w:rFonts w:ascii="宋体" w:hAnsi="宋体" w:cs="宋体" w:eastAsia="宋体" w:hint="default"/>
        </w:rPr>
        <w:t>2</w:t>
      </w:r>
      <w:r>
        <w:rPr>
          <w:rFonts w:ascii="宋体" w:hAnsi="宋体" w:cs="宋体" w:eastAsia="宋体" w:hint="default"/>
          <w:spacing w:val="-77"/>
        </w:rPr>
        <w:t> </w:t>
      </w:r>
      <w:r>
        <w:rPr/>
        <w:t>月由非</w:t>
      </w:r>
      <w:r>
        <w:rPr>
          <w:spacing w:val="2"/>
        </w:rPr>
        <w:t>募</w:t>
      </w:r>
      <w:r>
        <w:rPr/>
        <w:t>集资金专户投入募投项目资金</w:t>
      </w:r>
      <w:r>
        <w:rPr>
          <w:spacing w:val="-76"/>
        </w:rPr>
        <w:t> </w:t>
      </w:r>
      <w:r>
        <w:rPr>
          <w:rFonts w:ascii="宋体" w:hAnsi="宋体" w:cs="宋体" w:eastAsia="宋体" w:hint="default"/>
        </w:rPr>
        <w:t>2,897,181.40</w:t>
      </w:r>
    </w:p>
    <w:p>
      <w:pPr>
        <w:pStyle w:val="BodyText"/>
        <w:spacing w:line="240" w:lineRule="auto" w:before="154"/>
        <w:ind w:right="95"/>
        <w:jc w:val="left"/>
      </w:pPr>
      <w:r>
        <w:rPr>
          <w:spacing w:val="7"/>
        </w:rPr>
        <w:t>元。其中：精密机房空调生产技术改造项目 </w:t>
      </w:r>
      <w:r>
        <w:rPr>
          <w:rFonts w:ascii="宋体" w:hAnsi="宋体" w:cs="宋体" w:eastAsia="宋体" w:hint="default"/>
        </w:rPr>
        <w:t>834,588.71</w:t>
      </w:r>
      <w:r>
        <w:rPr>
          <w:rFonts w:ascii="宋体" w:hAnsi="宋体" w:cs="宋体" w:eastAsia="宋体" w:hint="default"/>
          <w:spacing w:val="32"/>
        </w:rPr>
        <w:t> </w:t>
      </w:r>
      <w:r>
        <w:rPr>
          <w:spacing w:val="6"/>
        </w:rPr>
        <w:t>元，技术研发中心技术改造项目</w:t>
      </w:r>
    </w:p>
    <w:p>
      <w:pPr>
        <w:pStyle w:val="BodyText"/>
        <w:spacing w:line="240" w:lineRule="auto" w:before="151"/>
        <w:ind w:right="95"/>
        <w:jc w:val="left"/>
      </w:pPr>
      <w:r>
        <w:rPr>
          <w:rFonts w:ascii="宋体" w:hAnsi="宋体" w:cs="宋体" w:eastAsia="宋体" w:hint="default"/>
        </w:rPr>
        <w:t>249,254.81 </w:t>
      </w:r>
      <w:r>
        <w:rPr/>
        <w:t>元，营销服务网络建设技术改造项目 </w:t>
      </w:r>
      <w:r>
        <w:rPr>
          <w:rFonts w:ascii="宋体" w:hAnsi="宋体" w:cs="宋体" w:eastAsia="宋体" w:hint="default"/>
        </w:rPr>
        <w:t>1,813,337.88</w:t>
      </w:r>
      <w:r>
        <w:rPr>
          <w:rFonts w:ascii="宋体" w:hAnsi="宋体" w:cs="宋体" w:eastAsia="宋体" w:hint="default"/>
          <w:spacing w:val="-79"/>
        </w:rPr>
        <w:t> </w:t>
      </w:r>
      <w:r>
        <w:rPr/>
        <w:t>元。该款项待券商及独立董</w:t>
      </w:r>
    </w:p>
    <w:p>
      <w:pPr>
        <w:spacing w:after="0" w:line="240" w:lineRule="auto"/>
        <w:jc w:val="left"/>
        <w:sectPr>
          <w:pgSz w:w="11910" w:h="16840"/>
          <w:pgMar w:header="720" w:footer="706" w:top="1160" w:bottom="900" w:left="980" w:right="820"/>
        </w:sectPr>
      </w:pPr>
    </w:p>
    <w:p>
      <w:pPr>
        <w:spacing w:line="240" w:lineRule="auto" w:before="11"/>
        <w:rPr>
          <w:rFonts w:ascii="宋体" w:hAnsi="宋体" w:cs="宋体" w:eastAsia="宋体" w:hint="default"/>
          <w:sz w:val="15"/>
          <w:szCs w:val="15"/>
        </w:rPr>
      </w:pPr>
    </w:p>
    <w:p>
      <w:pPr>
        <w:pStyle w:val="BodyText"/>
        <w:spacing w:line="240" w:lineRule="auto" w:before="26"/>
        <w:ind w:right="0"/>
        <w:jc w:val="left"/>
      </w:pPr>
      <w:r>
        <w:rPr/>
        <w:t>事检查后，将从募集资金专户转出。</w:t>
      </w:r>
    </w:p>
    <w:p>
      <w:pPr>
        <w:pStyle w:val="Heading6"/>
        <w:spacing w:line="240" w:lineRule="auto" w:before="146"/>
        <w:ind w:right="0"/>
        <w:jc w:val="left"/>
      </w:pPr>
      <w:r>
        <w:rPr/>
        <w:t>（三）其他重大投资</w:t>
      </w:r>
    </w:p>
    <w:p>
      <w:pPr>
        <w:pStyle w:val="BodyText"/>
        <w:spacing w:line="357" w:lineRule="auto" w:before="184"/>
        <w:ind w:right="248" w:firstLine="480"/>
        <w:jc w:val="both"/>
      </w:pPr>
      <w:r>
        <w:rPr>
          <w:rFonts w:ascii="宋体" w:hAnsi="宋体" w:cs="宋体" w:eastAsia="宋体" w:hint="default"/>
        </w:rPr>
        <w:t>2011</w:t>
      </w:r>
      <w:r>
        <w:rPr>
          <w:rFonts w:ascii="宋体" w:hAnsi="宋体" w:cs="宋体" w:eastAsia="宋体" w:hint="default"/>
          <w:spacing w:val="-66"/>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21</w:t>
      </w:r>
      <w:r>
        <w:rPr>
          <w:rFonts w:ascii="宋体" w:hAnsi="宋体" w:cs="宋体" w:eastAsia="宋体" w:hint="default"/>
          <w:spacing w:val="-65"/>
        </w:rPr>
        <w:t> </w:t>
      </w:r>
      <w:r>
        <w:rPr/>
        <w:t>日，公司第一届董事会第十三次会议通过了使用超募资金收购深圳市龙 控计算机技术有限公司 </w:t>
      </w:r>
      <w:r>
        <w:rPr>
          <w:rFonts w:ascii="宋体" w:hAnsi="宋体" w:cs="宋体" w:eastAsia="宋体" w:hint="default"/>
        </w:rPr>
        <w:t>51%</w:t>
      </w:r>
      <w:r>
        <w:rPr/>
        <w:t>股权的议案，本次收购使用超募资金 </w:t>
      </w:r>
      <w:r>
        <w:rPr>
          <w:rFonts w:ascii="宋体" w:hAnsi="宋体" w:cs="宋体" w:eastAsia="宋体" w:hint="default"/>
        </w:rPr>
        <w:t>3,315</w:t>
      </w:r>
      <w:r>
        <w:rPr>
          <w:rFonts w:ascii="宋体" w:hAnsi="宋体" w:cs="宋体" w:eastAsia="宋体" w:hint="default"/>
          <w:spacing w:val="-79"/>
        </w:rPr>
        <w:t> </w:t>
      </w:r>
      <w:r>
        <w:rPr/>
        <w:t>万元。本次收购已于 </w:t>
      </w:r>
      <w:r>
        <w:rPr>
          <w:rFonts w:ascii="宋体" w:hAnsi="宋体" w:cs="宋体" w:eastAsia="宋体" w:hint="default"/>
        </w:rPr>
        <w:t>2012</w:t>
      </w:r>
      <w:r>
        <w:rPr>
          <w:rFonts w:ascii="宋体" w:hAnsi="宋体" w:cs="宋体" w:eastAsia="宋体" w:hint="default"/>
          <w:spacing w:val="32"/>
        </w:rPr>
        <w:t> </w:t>
      </w:r>
      <w:r>
        <w:rPr>
          <w:spacing w:val="-3"/>
        </w:rPr>
        <w:t>年第一次临时股东大会审议批准通。本次股权收购完成后，公司持有深圳龙控计算机技</w:t>
      </w:r>
    </w:p>
    <w:p>
      <w:pPr>
        <w:pStyle w:val="BodyText"/>
        <w:spacing w:line="357" w:lineRule="auto"/>
        <w:ind w:right="239"/>
        <w:jc w:val="left"/>
      </w:pPr>
      <w:r>
        <w:rPr/>
        <w:t>术有限公司</w:t>
      </w:r>
      <w:r>
        <w:rPr>
          <w:spacing w:val="-60"/>
        </w:rPr>
        <w:t> </w:t>
      </w:r>
      <w:r>
        <w:rPr>
          <w:rFonts w:ascii="宋体" w:hAnsi="宋体" w:cs="宋体" w:eastAsia="宋体" w:hint="default"/>
          <w:spacing w:val="-3"/>
        </w:rPr>
        <w:t>51%</w:t>
      </w:r>
      <w:r>
        <w:rPr>
          <w:spacing w:val="-3"/>
        </w:rPr>
        <w:t>股权，公司将从</w:t>
      </w:r>
      <w:r>
        <w:rPr>
          <w:spacing w:val="-59"/>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月起按照权益法确认深圳龙控计算机技术有限公司 的投资收益。</w:t>
      </w:r>
    </w:p>
    <w:p>
      <w:pPr>
        <w:pStyle w:val="Heading6"/>
        <w:spacing w:line="240" w:lineRule="auto" w:before="25"/>
        <w:ind w:right="0"/>
        <w:jc w:val="left"/>
      </w:pPr>
      <w:r>
        <w:rPr/>
        <w:t>（四）报告期内，公司未开展委托理财、委托贷款等对外投资事项。</w:t>
      </w:r>
    </w:p>
    <w:p>
      <w:pPr>
        <w:pStyle w:val="Heading6"/>
        <w:spacing w:line="357" w:lineRule="auto" w:before="179"/>
        <w:ind w:right="0"/>
        <w:jc w:val="left"/>
      </w:pPr>
      <w:r>
        <w:rPr>
          <w:spacing w:val="-2"/>
        </w:rPr>
        <w:t>（五）报告期内，公司没有持有其他上市公司股权，参股商业银行、证券公司、</w:t>
      </w:r>
      <w:r>
        <w:rPr>
          <w:spacing w:val="-97"/>
        </w:rPr>
        <w:t> </w:t>
      </w:r>
      <w:r>
        <w:rPr>
          <w:spacing w:val="-97"/>
        </w:rPr>
      </w:r>
      <w:r>
        <w:rPr>
          <w:spacing w:val="2"/>
        </w:rPr>
        <w:t>保险公司、信托公司和期货公司等金融企业股份，没有买卖其他上市公司股份</w:t>
      </w:r>
      <w:r>
        <w:rPr>
          <w:spacing w:val="-106"/>
        </w:rPr>
        <w:t> </w:t>
      </w:r>
      <w:r>
        <w:rPr>
          <w:spacing w:val="-106"/>
        </w:rPr>
      </w:r>
      <w:r>
        <w:rPr/>
        <w:t>的情况。</w:t>
      </w:r>
    </w:p>
    <w:p>
      <w:pPr>
        <w:pStyle w:val="Heading6"/>
        <w:spacing w:line="357" w:lineRule="auto" w:before="41"/>
        <w:ind w:right="0"/>
        <w:jc w:val="left"/>
      </w:pPr>
      <w:r>
        <w:rPr>
          <w:spacing w:val="2"/>
        </w:rPr>
        <w:t>（六）报告期内，公司没有持有以公允价值计量的境内外基金、债券、信托产</w:t>
      </w:r>
      <w:r>
        <w:rPr>
          <w:spacing w:val="-106"/>
        </w:rPr>
        <w:t> </w:t>
      </w:r>
      <w:r>
        <w:rPr>
          <w:spacing w:val="-106"/>
        </w:rPr>
      </w:r>
      <w:r>
        <w:rPr/>
        <w:t>品、期货、金融衍生工具等金融资产。</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19"/>
          <w:szCs w:val="19"/>
        </w:rPr>
      </w:pPr>
    </w:p>
    <w:p>
      <w:pPr>
        <w:pStyle w:val="Heading4"/>
        <w:spacing w:line="357" w:lineRule="auto"/>
        <w:ind w:right="0"/>
        <w:jc w:val="left"/>
      </w:pPr>
      <w:r>
        <w:rPr/>
        <w:t>四、报告期内，公司没有发行在外的可转换为股份的各种金融工具、以公</w:t>
      </w:r>
      <w:r>
        <w:rPr>
          <w:spacing w:val="-117"/>
        </w:rPr>
        <w:t> </w:t>
      </w:r>
      <w:r>
        <w:rPr>
          <w:spacing w:val="-117"/>
        </w:rPr>
      </w:r>
      <w:r>
        <w:rPr/>
        <w:t>允价值计量的负债。</w:t>
      </w:r>
    </w:p>
    <w:p>
      <w:pPr>
        <w:spacing w:line="240" w:lineRule="auto" w:before="0"/>
        <w:rPr>
          <w:rFonts w:ascii="黑体" w:hAnsi="黑体" w:cs="黑体" w:eastAsia="黑体" w:hint="default"/>
          <w:sz w:val="30"/>
          <w:szCs w:val="30"/>
        </w:rPr>
      </w:pPr>
    </w:p>
    <w:p>
      <w:pPr>
        <w:pStyle w:val="Heading4"/>
        <w:spacing w:line="240" w:lineRule="auto" w:before="236"/>
        <w:ind w:right="0"/>
        <w:jc w:val="left"/>
      </w:pPr>
      <w:r>
        <w:rPr/>
        <w:t>五、报告期财务会计报告审计情况及会计政策、会计估计变更</w:t>
      </w:r>
    </w:p>
    <w:p>
      <w:pPr>
        <w:pStyle w:val="Heading6"/>
        <w:spacing w:line="240" w:lineRule="auto" w:before="192"/>
        <w:ind w:right="0"/>
        <w:jc w:val="left"/>
      </w:pPr>
      <w:r>
        <w:rPr/>
        <w:t>（一）报告期公司财务会计报告审计情况</w:t>
      </w:r>
    </w:p>
    <w:p>
      <w:pPr>
        <w:pStyle w:val="BodyText"/>
        <w:spacing w:line="355" w:lineRule="auto" w:before="186"/>
        <w:ind w:right="251" w:firstLine="480"/>
        <w:jc w:val="both"/>
      </w:pPr>
      <w:r>
        <w:rPr>
          <w:spacing w:val="-4"/>
        </w:rPr>
        <w:t>经信永中和会计师事务所有限责任公司审计，对本公司</w:t>
      </w:r>
      <w:r>
        <w:rPr>
          <w:spacing w:val="-54"/>
        </w:rPr>
        <w:t> </w:t>
      </w:r>
      <w:r>
        <w:rPr>
          <w:rFonts w:ascii="宋体" w:hAnsi="宋体" w:cs="宋体" w:eastAsia="宋体" w:hint="default"/>
        </w:rPr>
        <w:t>2011</w:t>
      </w:r>
      <w:r>
        <w:rPr>
          <w:rFonts w:ascii="宋体" w:hAnsi="宋体" w:cs="宋体" w:eastAsia="宋体" w:hint="default"/>
          <w:spacing w:val="-54"/>
        </w:rPr>
        <w:t> </w:t>
      </w:r>
      <w:r>
        <w:rPr/>
        <w:t>年度财务报告出具了标准无 保留意见的审计报告。</w:t>
      </w:r>
    </w:p>
    <w:p>
      <w:pPr>
        <w:pStyle w:val="Heading6"/>
        <w:spacing w:line="240" w:lineRule="auto" w:before="31"/>
        <w:ind w:right="0"/>
        <w:jc w:val="left"/>
      </w:pPr>
      <w:r>
        <w:rPr/>
        <w:t>（二）公司会计政策、会计估计变更情况及对公司的影响说明和分析</w:t>
      </w:r>
    </w:p>
    <w:p>
      <w:pPr>
        <w:pStyle w:val="BodyText"/>
        <w:spacing w:line="240" w:lineRule="auto" w:before="186"/>
        <w:ind w:left="633" w:right="0"/>
        <w:jc w:val="left"/>
      </w:pPr>
      <w:r>
        <w:rPr/>
        <w:t>报告期内，公司没有重大会计政策变更、会计估计变更情况，未发生重大会计差错。</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pStyle w:val="Heading4"/>
        <w:spacing w:line="240" w:lineRule="auto"/>
        <w:ind w:right="0"/>
        <w:jc w:val="left"/>
      </w:pPr>
      <w:r>
        <w:rPr/>
        <w:t>六、公司董事会日常工作情况</w:t>
      </w:r>
    </w:p>
    <w:p>
      <w:pPr>
        <w:pStyle w:val="Heading6"/>
        <w:spacing w:line="240" w:lineRule="auto" w:before="194"/>
        <w:ind w:right="0"/>
        <w:jc w:val="left"/>
      </w:pPr>
      <w:r>
        <w:rPr/>
        <w:t>（一）董事会会议情况及决议内容</w:t>
      </w:r>
    </w:p>
    <w:p>
      <w:pPr>
        <w:spacing w:after="0" w:line="240" w:lineRule="auto"/>
        <w:jc w:val="left"/>
        <w:sectPr>
          <w:pgSz w:w="11910" w:h="16840"/>
          <w:pgMar w:header="720" w:footer="706" w:top="1160" w:bottom="900" w:left="980" w:right="880"/>
        </w:sectPr>
      </w:pPr>
    </w:p>
    <w:p>
      <w:pPr>
        <w:spacing w:line="240" w:lineRule="auto" w:before="11"/>
        <w:rPr>
          <w:rFonts w:ascii="黑体" w:hAnsi="黑体" w:cs="黑体" w:eastAsia="黑体" w:hint="default"/>
          <w:sz w:val="15"/>
          <w:szCs w:val="15"/>
        </w:rPr>
      </w:pPr>
    </w:p>
    <w:p>
      <w:pPr>
        <w:pStyle w:val="BodyText"/>
        <w:spacing w:line="357" w:lineRule="auto" w:before="26"/>
        <w:ind w:right="274" w:firstLine="480"/>
        <w:jc w:val="both"/>
      </w:pPr>
      <w:r>
        <w:rPr>
          <w:spacing w:val="-3"/>
        </w:rPr>
        <w:t>报告期内，公司共召开</w:t>
      </w:r>
      <w:r>
        <w:rPr>
          <w:rFonts w:ascii="宋体" w:hAnsi="宋体" w:cs="宋体" w:eastAsia="宋体" w:hint="default"/>
          <w:spacing w:val="-3"/>
        </w:rPr>
        <w:t>7</w:t>
      </w:r>
      <w:r>
        <w:rPr>
          <w:spacing w:val="-3"/>
        </w:rPr>
        <w:t>次董事会会议，历次董事会的召集、提案、出席、议事、表决及</w:t>
      </w:r>
      <w:r>
        <w:rPr/>
        <w:t> 会议记录均按照《公司法》、《公司章程》、《公司董事会议事规则》的要求规范运作，召</w:t>
      </w:r>
      <w:r>
        <w:rPr>
          <w:spacing w:val="-91"/>
        </w:rPr>
        <w:t> </w:t>
      </w:r>
      <w:r>
        <w:rPr>
          <w:spacing w:val="-91"/>
        </w:rPr>
      </w:r>
      <w:r>
        <w:rPr/>
        <w:t>开具体情况如下：</w:t>
      </w:r>
    </w:p>
    <w:p>
      <w:pPr>
        <w:spacing w:line="240" w:lineRule="auto" w:before="1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080"/>
        <w:gridCol w:w="5601"/>
        <w:gridCol w:w="3101"/>
      </w:tblGrid>
      <w:tr>
        <w:trPr>
          <w:trHeight w:val="526" w:hRule="exact"/>
        </w:trPr>
        <w:tc>
          <w:tcPr>
            <w:tcW w:w="1080"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40" w:lineRule="auto"/>
              <w:ind w:left="297" w:right="0"/>
              <w:jc w:val="left"/>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5601"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left="438" w:right="0"/>
              <w:jc w:val="center"/>
              <w:rPr>
                <w:rFonts w:ascii="宋体" w:hAnsi="宋体" w:cs="宋体" w:eastAsia="宋体" w:hint="default"/>
                <w:sz w:val="22"/>
                <w:szCs w:val="22"/>
              </w:rPr>
            </w:pPr>
            <w:r>
              <w:rPr>
                <w:rFonts w:ascii="宋体" w:hAnsi="宋体" w:cs="宋体" w:eastAsia="宋体" w:hint="default"/>
                <w:b/>
                <w:bCs/>
                <w:sz w:val="22"/>
                <w:szCs w:val="22"/>
              </w:rPr>
              <w:t>会议届次</w:t>
            </w:r>
            <w:r>
              <w:rPr>
                <w:rFonts w:ascii="宋体" w:hAnsi="宋体" w:cs="宋体" w:eastAsia="宋体" w:hint="default"/>
                <w:sz w:val="22"/>
                <w:szCs w:val="22"/>
              </w:rPr>
            </w:r>
          </w:p>
        </w:tc>
        <w:tc>
          <w:tcPr>
            <w:tcW w:w="3101"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40" w:lineRule="auto"/>
              <w:ind w:left="1327" w:right="0"/>
              <w:jc w:val="left"/>
              <w:rPr>
                <w:rFonts w:ascii="宋体" w:hAnsi="宋体" w:cs="宋体" w:eastAsia="宋体" w:hint="default"/>
                <w:sz w:val="22"/>
                <w:szCs w:val="22"/>
              </w:rPr>
            </w:pPr>
            <w:r>
              <w:rPr>
                <w:rFonts w:ascii="宋体" w:hAnsi="宋体" w:cs="宋体" w:eastAsia="宋体" w:hint="default"/>
                <w:b/>
                <w:bCs/>
                <w:sz w:val="22"/>
                <w:szCs w:val="22"/>
              </w:rPr>
              <w:t>召开时间</w:t>
            </w:r>
            <w:r>
              <w:rPr>
                <w:rFonts w:ascii="宋体" w:hAnsi="宋体" w:cs="宋体" w:eastAsia="宋体" w:hint="default"/>
                <w:sz w:val="22"/>
                <w:szCs w:val="22"/>
              </w:rPr>
            </w:r>
          </w:p>
        </w:tc>
      </w:tr>
      <w:tr>
        <w:trPr>
          <w:trHeight w:val="509"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108" w:right="0"/>
              <w:jc w:val="center"/>
              <w:rPr>
                <w:rFonts w:ascii="宋体" w:hAnsi="宋体" w:cs="宋体" w:eastAsia="宋体" w:hint="default"/>
                <w:sz w:val="22"/>
                <w:szCs w:val="22"/>
              </w:rPr>
            </w:pPr>
            <w:r>
              <w:rPr>
                <w:rFonts w:ascii="宋体"/>
                <w:w w:val="100"/>
                <w:sz w:val="22"/>
              </w:rPr>
              <w:t>1</w:t>
            </w:r>
          </w:p>
        </w:tc>
        <w:tc>
          <w:tcPr>
            <w:tcW w:w="5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第一届董事会第七次会议</w:t>
            </w:r>
          </w:p>
        </w:tc>
        <w:tc>
          <w:tcPr>
            <w:tcW w:w="310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4"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509"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108" w:right="0"/>
              <w:jc w:val="center"/>
              <w:rPr>
                <w:rFonts w:ascii="宋体" w:hAnsi="宋体" w:cs="宋体" w:eastAsia="宋体" w:hint="default"/>
                <w:sz w:val="22"/>
                <w:szCs w:val="22"/>
              </w:rPr>
            </w:pPr>
            <w:r>
              <w:rPr>
                <w:rFonts w:ascii="宋体"/>
                <w:w w:val="100"/>
                <w:sz w:val="22"/>
              </w:rPr>
              <w:t>2</w:t>
            </w:r>
          </w:p>
        </w:tc>
        <w:tc>
          <w:tcPr>
            <w:tcW w:w="5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第一届董事会第八次会议</w:t>
            </w:r>
          </w:p>
        </w:tc>
        <w:tc>
          <w:tcPr>
            <w:tcW w:w="310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4"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5</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16</w:t>
            </w:r>
            <w:r>
              <w:rPr>
                <w:rFonts w:ascii="宋体" w:hAnsi="宋体" w:cs="宋体" w:eastAsia="宋体" w:hint="default"/>
                <w:spacing w:val="-57"/>
                <w:sz w:val="22"/>
                <w:szCs w:val="22"/>
              </w:rPr>
              <w:t> </w:t>
            </w:r>
            <w:r>
              <w:rPr>
                <w:rFonts w:ascii="宋体" w:hAnsi="宋体" w:cs="宋体" w:eastAsia="宋体" w:hint="default"/>
                <w:sz w:val="22"/>
                <w:szCs w:val="22"/>
              </w:rPr>
              <w:t>日</w:t>
            </w:r>
          </w:p>
        </w:tc>
      </w:tr>
      <w:tr>
        <w:trPr>
          <w:trHeight w:val="511"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108" w:right="0"/>
              <w:jc w:val="center"/>
              <w:rPr>
                <w:rFonts w:ascii="宋体" w:hAnsi="宋体" w:cs="宋体" w:eastAsia="宋体" w:hint="default"/>
                <w:sz w:val="22"/>
                <w:szCs w:val="22"/>
              </w:rPr>
            </w:pPr>
            <w:r>
              <w:rPr>
                <w:rFonts w:ascii="宋体"/>
                <w:w w:val="100"/>
                <w:sz w:val="22"/>
              </w:rPr>
              <w:t>3</w:t>
            </w:r>
          </w:p>
        </w:tc>
        <w:tc>
          <w:tcPr>
            <w:tcW w:w="5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第一届董事会第九次会议</w:t>
            </w:r>
          </w:p>
        </w:tc>
        <w:tc>
          <w:tcPr>
            <w:tcW w:w="310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4"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7</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25</w:t>
            </w:r>
            <w:r>
              <w:rPr>
                <w:rFonts w:ascii="宋体" w:hAnsi="宋体" w:cs="宋体" w:eastAsia="宋体" w:hint="default"/>
                <w:spacing w:val="-57"/>
                <w:sz w:val="22"/>
                <w:szCs w:val="22"/>
              </w:rPr>
              <w:t> </w:t>
            </w:r>
            <w:r>
              <w:rPr>
                <w:rFonts w:ascii="宋体" w:hAnsi="宋体" w:cs="宋体" w:eastAsia="宋体" w:hint="default"/>
                <w:sz w:val="22"/>
                <w:szCs w:val="22"/>
              </w:rPr>
              <w:t>日</w:t>
            </w:r>
          </w:p>
        </w:tc>
      </w:tr>
      <w:tr>
        <w:trPr>
          <w:trHeight w:val="509"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85" w:lineRule="exact"/>
              <w:ind w:left="108" w:right="0"/>
              <w:jc w:val="center"/>
              <w:rPr>
                <w:rFonts w:ascii="宋体" w:hAnsi="宋体" w:cs="宋体" w:eastAsia="宋体" w:hint="default"/>
                <w:sz w:val="22"/>
                <w:szCs w:val="22"/>
              </w:rPr>
            </w:pPr>
            <w:r>
              <w:rPr>
                <w:rFonts w:ascii="宋体"/>
                <w:w w:val="100"/>
                <w:sz w:val="22"/>
              </w:rPr>
              <w:t>4</w:t>
            </w:r>
          </w:p>
        </w:tc>
        <w:tc>
          <w:tcPr>
            <w:tcW w:w="560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542" w:right="0"/>
              <w:jc w:val="left"/>
              <w:rPr>
                <w:rFonts w:ascii="宋体" w:hAnsi="宋体" w:cs="宋体" w:eastAsia="宋体" w:hint="default"/>
                <w:sz w:val="22"/>
                <w:szCs w:val="22"/>
              </w:rPr>
            </w:pPr>
            <w:r>
              <w:rPr>
                <w:rFonts w:ascii="宋体" w:hAnsi="宋体" w:cs="宋体" w:eastAsia="宋体" w:hint="default"/>
                <w:sz w:val="22"/>
                <w:szCs w:val="22"/>
              </w:rPr>
              <w:t>第一届董事会第十次会议</w:t>
            </w:r>
          </w:p>
        </w:tc>
        <w:tc>
          <w:tcPr>
            <w:tcW w:w="3101" w:type="dxa"/>
            <w:tcBorders>
              <w:top w:val="single" w:sz="4" w:space="0" w:color="000000"/>
              <w:left w:val="single" w:sz="4" w:space="0" w:color="000000"/>
              <w:bottom w:val="single" w:sz="4" w:space="0" w:color="000000"/>
              <w:right w:val="single" w:sz="17" w:space="0" w:color="000000"/>
            </w:tcBorders>
          </w:tcPr>
          <w:p>
            <w:pPr>
              <w:pStyle w:val="TableParagraph"/>
              <w:spacing w:line="285" w:lineRule="exact"/>
              <w:ind w:left="544"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8</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29</w:t>
            </w:r>
            <w:r>
              <w:rPr>
                <w:rFonts w:ascii="宋体" w:hAnsi="宋体" w:cs="宋体" w:eastAsia="宋体" w:hint="default"/>
                <w:spacing w:val="-57"/>
                <w:sz w:val="22"/>
                <w:szCs w:val="22"/>
              </w:rPr>
              <w:t> </w:t>
            </w:r>
            <w:r>
              <w:rPr>
                <w:rFonts w:ascii="宋体" w:hAnsi="宋体" w:cs="宋体" w:eastAsia="宋体" w:hint="default"/>
                <w:sz w:val="22"/>
                <w:szCs w:val="22"/>
              </w:rPr>
              <w:t>日</w:t>
            </w:r>
          </w:p>
        </w:tc>
      </w:tr>
      <w:tr>
        <w:trPr>
          <w:trHeight w:val="509"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108" w:right="0"/>
              <w:jc w:val="center"/>
              <w:rPr>
                <w:rFonts w:ascii="宋体" w:hAnsi="宋体" w:cs="宋体" w:eastAsia="宋体" w:hint="default"/>
                <w:sz w:val="22"/>
                <w:szCs w:val="22"/>
              </w:rPr>
            </w:pPr>
            <w:r>
              <w:rPr>
                <w:rFonts w:ascii="宋体"/>
                <w:w w:val="100"/>
                <w:sz w:val="22"/>
              </w:rPr>
              <w:t>5</w:t>
            </w:r>
          </w:p>
        </w:tc>
        <w:tc>
          <w:tcPr>
            <w:tcW w:w="5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第一届董事会第十一次会议</w:t>
            </w:r>
          </w:p>
        </w:tc>
        <w:tc>
          <w:tcPr>
            <w:tcW w:w="310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4"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20</w:t>
            </w:r>
            <w:r>
              <w:rPr>
                <w:rFonts w:ascii="宋体" w:hAnsi="宋体" w:cs="宋体" w:eastAsia="宋体" w:hint="default"/>
                <w:spacing w:val="-57"/>
                <w:sz w:val="22"/>
                <w:szCs w:val="22"/>
              </w:rPr>
              <w:t> </w:t>
            </w:r>
            <w:r>
              <w:rPr>
                <w:rFonts w:ascii="宋体" w:hAnsi="宋体" w:cs="宋体" w:eastAsia="宋体" w:hint="default"/>
                <w:sz w:val="22"/>
                <w:szCs w:val="22"/>
              </w:rPr>
              <w:t>日</w:t>
            </w:r>
          </w:p>
        </w:tc>
      </w:tr>
      <w:tr>
        <w:trPr>
          <w:trHeight w:val="509"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left="108" w:right="0"/>
              <w:jc w:val="center"/>
              <w:rPr>
                <w:rFonts w:ascii="宋体" w:hAnsi="宋体" w:cs="宋体" w:eastAsia="宋体" w:hint="default"/>
                <w:sz w:val="22"/>
                <w:szCs w:val="22"/>
              </w:rPr>
            </w:pPr>
            <w:r>
              <w:rPr>
                <w:rFonts w:ascii="宋体"/>
                <w:w w:val="100"/>
                <w:sz w:val="22"/>
              </w:rPr>
              <w:t>6</w:t>
            </w:r>
          </w:p>
        </w:tc>
        <w:tc>
          <w:tcPr>
            <w:tcW w:w="5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第一届董事会第十二次会议</w:t>
            </w:r>
          </w:p>
        </w:tc>
        <w:tc>
          <w:tcPr>
            <w:tcW w:w="310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left="544"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7</w:t>
            </w:r>
            <w:r>
              <w:rPr>
                <w:rFonts w:ascii="宋体" w:hAnsi="宋体" w:cs="宋体" w:eastAsia="宋体" w:hint="default"/>
                <w:spacing w:val="-58"/>
                <w:sz w:val="22"/>
                <w:szCs w:val="22"/>
              </w:rPr>
              <w:t> </w:t>
            </w:r>
            <w:r>
              <w:rPr>
                <w:rFonts w:ascii="宋体" w:hAnsi="宋体" w:cs="宋体" w:eastAsia="宋体" w:hint="default"/>
                <w:sz w:val="22"/>
                <w:szCs w:val="22"/>
              </w:rPr>
              <w:t>日</w:t>
            </w:r>
          </w:p>
        </w:tc>
      </w:tr>
      <w:tr>
        <w:trPr>
          <w:trHeight w:val="528" w:hRule="exact"/>
        </w:trPr>
        <w:tc>
          <w:tcPr>
            <w:tcW w:w="1080"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ind w:left="108" w:right="0"/>
              <w:jc w:val="center"/>
              <w:rPr>
                <w:rFonts w:ascii="宋体" w:hAnsi="宋体" w:cs="宋体" w:eastAsia="宋体" w:hint="default"/>
                <w:sz w:val="22"/>
                <w:szCs w:val="22"/>
              </w:rPr>
            </w:pPr>
            <w:r>
              <w:rPr>
                <w:rFonts w:ascii="宋体"/>
                <w:w w:val="100"/>
                <w:sz w:val="22"/>
              </w:rPr>
              <w:t>7</w:t>
            </w:r>
          </w:p>
        </w:tc>
        <w:tc>
          <w:tcPr>
            <w:tcW w:w="560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第一届董事会第十三次会议</w:t>
            </w:r>
          </w:p>
        </w:tc>
        <w:tc>
          <w:tcPr>
            <w:tcW w:w="3101"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ind w:left="544"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21</w:t>
            </w:r>
            <w:r>
              <w:rPr>
                <w:rFonts w:ascii="宋体" w:hAnsi="宋体" w:cs="宋体" w:eastAsia="宋体" w:hint="default"/>
                <w:spacing w:val="-57"/>
                <w:sz w:val="22"/>
                <w:szCs w:val="22"/>
              </w:rPr>
              <w:t> </w:t>
            </w:r>
            <w:r>
              <w:rPr>
                <w:rFonts w:ascii="宋体" w:hAnsi="宋体" w:cs="宋体" w:eastAsia="宋体" w:hint="default"/>
                <w:sz w:val="22"/>
                <w:szCs w:val="22"/>
              </w:rPr>
              <w:t>日</w:t>
            </w:r>
          </w:p>
        </w:tc>
      </w:tr>
    </w:tbl>
    <w:p>
      <w:pPr>
        <w:pStyle w:val="Heading7"/>
        <w:spacing w:line="274" w:lineRule="exact"/>
        <w:ind w:left="635" w:right="107"/>
        <w:jc w:val="left"/>
        <w:rPr>
          <w:b w:val="0"/>
          <w:bCs w:val="0"/>
        </w:rPr>
      </w:pPr>
      <w:r>
        <w:rPr>
          <w:rFonts w:ascii="宋体" w:hAnsi="宋体" w:cs="宋体" w:eastAsia="宋体" w:hint="default"/>
        </w:rPr>
        <w:t>1</w:t>
      </w:r>
      <w:r>
        <w:rPr/>
        <w:t>、第一届董事会第七次会议</w:t>
      </w:r>
      <w:r>
        <w:rPr>
          <w:b w:val="0"/>
          <w:bCs w:val="0"/>
        </w:rPr>
      </w:r>
    </w:p>
    <w:p>
      <w:pPr>
        <w:pStyle w:val="BodyText"/>
        <w:spacing w:line="357" w:lineRule="auto" w:before="151"/>
        <w:ind w:right="271" w:firstLine="480"/>
        <w:jc w:val="both"/>
      </w:pPr>
      <w:r>
        <w:rPr>
          <w:spacing w:val="-2"/>
        </w:rPr>
        <w:t>公司第一届董事会第七次会议于</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8</w:t>
      </w:r>
      <w:r>
        <w:rPr>
          <w:spacing w:val="-2"/>
        </w:rPr>
        <w:t>日下午</w:t>
      </w:r>
      <w:r>
        <w:rPr>
          <w:rFonts w:ascii="宋体" w:hAnsi="宋体" w:cs="宋体" w:eastAsia="宋体" w:hint="default"/>
          <w:spacing w:val="-2"/>
        </w:rPr>
        <w:t>14:00</w:t>
      </w:r>
      <w:r>
        <w:rPr>
          <w:spacing w:val="-2"/>
        </w:rPr>
        <w:t>在公司二楼会议室召开，公司全</w:t>
      </w:r>
      <w:r>
        <w:rPr/>
        <w:t> </w:t>
      </w:r>
      <w:r>
        <w:rPr>
          <w:spacing w:val="-2"/>
        </w:rPr>
        <w:t>体董事</w:t>
      </w:r>
      <w:r>
        <w:rPr>
          <w:rFonts w:ascii="宋体" w:hAnsi="宋体" w:cs="宋体" w:eastAsia="宋体" w:hint="default"/>
          <w:spacing w:val="-2"/>
        </w:rPr>
        <w:t>5</w:t>
      </w:r>
      <w:r>
        <w:rPr>
          <w:spacing w:val="-2"/>
        </w:rPr>
        <w:t>人出席会议，全体监事和高级管理人员列席了会议，会议符合《公司法》和《公司章</w:t>
      </w:r>
      <w:r>
        <w:rPr/>
        <w:t> 程》的有关规定。会议由董事长孙屹峥先生主持，与会董事经过充分审议，采取记名投票表</w:t>
      </w:r>
      <w:r>
        <w:rPr>
          <w:spacing w:val="-91"/>
        </w:rPr>
        <w:t> </w:t>
      </w:r>
      <w:r>
        <w:rPr>
          <w:spacing w:val="-91"/>
        </w:rPr>
      </w:r>
      <w:r>
        <w:rPr/>
        <w:t>决方式，以同意</w:t>
      </w:r>
      <w:r>
        <w:rPr>
          <w:rFonts w:ascii="宋体" w:hAnsi="宋体" w:cs="宋体" w:eastAsia="宋体" w:hint="default"/>
        </w:rPr>
        <w:t>5</w:t>
      </w:r>
      <w:r>
        <w:rPr/>
        <w:t>票，反对</w:t>
      </w:r>
      <w:r>
        <w:rPr>
          <w:rFonts w:ascii="宋体" w:hAnsi="宋体" w:cs="宋体" w:eastAsia="宋体" w:hint="default"/>
        </w:rPr>
        <w:t>0</w:t>
      </w:r>
      <w:r>
        <w:rPr/>
        <w:t>票、弃权</w:t>
      </w:r>
      <w:r>
        <w:rPr>
          <w:rFonts w:ascii="宋体" w:hAnsi="宋体" w:cs="宋体" w:eastAsia="宋体" w:hint="default"/>
        </w:rPr>
        <w:t>0</w:t>
      </w:r>
      <w:r>
        <w:rPr/>
        <w:t>票，一致通过以下议案：</w:t>
      </w:r>
    </w:p>
    <w:p>
      <w:pPr>
        <w:pStyle w:val="BodyText"/>
        <w:spacing w:line="240" w:lineRule="auto"/>
        <w:ind w:left="633" w:right="107"/>
        <w:jc w:val="left"/>
      </w:pPr>
      <w:r>
        <w:rPr/>
        <w:t>（</w:t>
      </w:r>
      <w:r>
        <w:rPr>
          <w:rFonts w:ascii="宋体" w:hAnsi="宋体" w:cs="宋体" w:eastAsia="宋体" w:hint="default"/>
        </w:rPr>
        <w:t>1</w:t>
      </w:r>
      <w:r>
        <w:rPr/>
        <w:t>）审议通过《四川依米康环境科技股份有限公司董事会</w:t>
      </w:r>
      <w:r>
        <w:rPr>
          <w:spacing w:val="-59"/>
        </w:rPr>
        <w:t> </w:t>
      </w:r>
      <w:r>
        <w:rPr>
          <w:rFonts w:ascii="宋体" w:hAnsi="宋体" w:cs="宋体" w:eastAsia="宋体" w:hint="default"/>
        </w:rPr>
        <w:t>2010</w:t>
      </w:r>
      <w:r>
        <w:rPr>
          <w:rFonts w:ascii="宋体" w:hAnsi="宋体" w:cs="宋体" w:eastAsia="宋体" w:hint="default"/>
          <w:spacing w:val="-60"/>
        </w:rPr>
        <w:t> </w:t>
      </w:r>
      <w:r>
        <w:rPr/>
        <w:t>年度工作报告</w:t>
      </w:r>
      <w:r>
        <w:rPr>
          <w:spacing w:val="-120"/>
        </w:rPr>
        <w:t>》</w:t>
      </w:r>
      <w:r>
        <w:rPr/>
        <w:t>；</w:t>
      </w:r>
    </w:p>
    <w:p>
      <w:pPr>
        <w:pStyle w:val="BodyText"/>
        <w:spacing w:line="240" w:lineRule="auto" w:before="154"/>
        <w:ind w:left="633" w:right="107"/>
        <w:jc w:val="left"/>
      </w:pPr>
      <w:r>
        <w:rPr/>
        <w:t>（</w:t>
      </w:r>
      <w:r>
        <w:rPr>
          <w:rFonts w:ascii="宋体" w:hAnsi="宋体" w:cs="宋体" w:eastAsia="宋体" w:hint="default"/>
        </w:rPr>
        <w:t>2</w:t>
      </w:r>
      <w:r>
        <w:rPr/>
        <w:t>）审议通过《四川依米康环境科技股份有限公司总经理</w:t>
      </w:r>
      <w:r>
        <w:rPr>
          <w:spacing w:val="-59"/>
        </w:rPr>
        <w:t> </w:t>
      </w:r>
      <w:r>
        <w:rPr>
          <w:rFonts w:ascii="宋体" w:hAnsi="宋体" w:cs="宋体" w:eastAsia="宋体" w:hint="default"/>
        </w:rPr>
        <w:t>2010</w:t>
      </w:r>
      <w:r>
        <w:rPr>
          <w:rFonts w:ascii="宋体" w:hAnsi="宋体" w:cs="宋体" w:eastAsia="宋体" w:hint="default"/>
          <w:spacing w:val="-60"/>
        </w:rPr>
        <w:t> </w:t>
      </w:r>
      <w:r>
        <w:rPr/>
        <w:t>年度工作报告</w:t>
      </w:r>
      <w:r>
        <w:rPr>
          <w:spacing w:val="-120"/>
        </w:rPr>
        <w:t>》</w:t>
      </w:r>
      <w:r>
        <w:rPr/>
        <w:t>；</w:t>
      </w:r>
    </w:p>
    <w:p>
      <w:pPr>
        <w:pStyle w:val="BodyText"/>
        <w:spacing w:line="240" w:lineRule="auto" w:before="151"/>
        <w:ind w:left="633" w:right="107"/>
        <w:jc w:val="left"/>
      </w:pPr>
      <w:r>
        <w:rPr/>
        <w:t>（</w:t>
      </w:r>
      <w:r>
        <w:rPr>
          <w:rFonts w:ascii="宋体" w:hAnsi="宋体" w:cs="宋体" w:eastAsia="宋体" w:hint="default"/>
        </w:rPr>
        <w:t>3</w:t>
      </w:r>
      <w:r>
        <w:rPr/>
        <w:t>）审议通过《四川依米康环境科技股份有限公司</w:t>
      </w:r>
      <w:r>
        <w:rPr>
          <w:spacing w:val="-60"/>
        </w:rPr>
        <w:t> </w:t>
      </w:r>
      <w:r>
        <w:rPr>
          <w:rFonts w:ascii="宋体" w:hAnsi="宋体" w:cs="宋体" w:eastAsia="宋体" w:hint="default"/>
        </w:rPr>
        <w:t>2010</w:t>
      </w:r>
      <w:r>
        <w:rPr>
          <w:rFonts w:ascii="宋体" w:hAnsi="宋体" w:cs="宋体" w:eastAsia="宋体" w:hint="default"/>
          <w:spacing w:val="-60"/>
        </w:rPr>
        <w:t> </w:t>
      </w:r>
      <w:r>
        <w:rPr/>
        <w:t>年度财务决算报告</w:t>
      </w:r>
      <w:r>
        <w:rPr>
          <w:spacing w:val="-120"/>
        </w:rPr>
        <w:t>》</w:t>
      </w:r>
      <w:r>
        <w:rPr/>
        <w:t>；</w:t>
      </w:r>
    </w:p>
    <w:p>
      <w:pPr>
        <w:pStyle w:val="BodyText"/>
        <w:spacing w:line="240" w:lineRule="auto" w:before="154"/>
        <w:ind w:left="633" w:right="107"/>
        <w:jc w:val="left"/>
      </w:pPr>
      <w:r>
        <w:rPr/>
        <w:t>（</w:t>
      </w:r>
      <w:r>
        <w:rPr>
          <w:rFonts w:ascii="宋体" w:hAnsi="宋体" w:cs="宋体" w:eastAsia="宋体" w:hint="default"/>
        </w:rPr>
        <w:t>4</w:t>
      </w:r>
      <w:r>
        <w:rPr/>
        <w:t>）审议通过《四川依米康环境科技股份有限公司</w:t>
      </w:r>
      <w:r>
        <w:rPr>
          <w:spacing w:val="-60"/>
        </w:rPr>
        <w:t> </w:t>
      </w:r>
      <w:r>
        <w:rPr>
          <w:rFonts w:ascii="宋体" w:hAnsi="宋体" w:cs="宋体" w:eastAsia="宋体" w:hint="default"/>
        </w:rPr>
        <w:t>2011</w:t>
      </w:r>
      <w:r>
        <w:rPr>
          <w:rFonts w:ascii="宋体" w:hAnsi="宋体" w:cs="宋体" w:eastAsia="宋体" w:hint="default"/>
          <w:spacing w:val="-60"/>
        </w:rPr>
        <w:t> </w:t>
      </w:r>
      <w:r>
        <w:rPr/>
        <w:t>年度财务预算报告</w:t>
      </w:r>
      <w:r>
        <w:rPr>
          <w:spacing w:val="-120"/>
        </w:rPr>
        <w:t>》</w:t>
      </w:r>
      <w:r>
        <w:rPr/>
        <w:t>；</w:t>
      </w:r>
    </w:p>
    <w:p>
      <w:pPr>
        <w:pStyle w:val="BodyText"/>
        <w:spacing w:line="240" w:lineRule="auto" w:before="151"/>
        <w:ind w:left="633" w:right="107"/>
        <w:jc w:val="left"/>
      </w:pPr>
      <w:r>
        <w:rPr/>
        <w:t>（</w:t>
      </w:r>
      <w:r>
        <w:rPr>
          <w:rFonts w:ascii="宋体" w:hAnsi="宋体" w:cs="宋体" w:eastAsia="宋体" w:hint="default"/>
        </w:rPr>
        <w:t>5</w:t>
      </w:r>
      <w:r>
        <w:rPr/>
        <w:t>）审议通过《四川依米康环境科技股份有限公司</w:t>
      </w:r>
      <w:r>
        <w:rPr>
          <w:spacing w:val="-60"/>
        </w:rPr>
        <w:t> </w:t>
      </w:r>
      <w:r>
        <w:rPr>
          <w:rFonts w:ascii="宋体" w:hAnsi="宋体" w:cs="宋体" w:eastAsia="宋体" w:hint="default"/>
        </w:rPr>
        <w:t>2011</w:t>
      </w:r>
      <w:r>
        <w:rPr>
          <w:rFonts w:ascii="宋体" w:hAnsi="宋体" w:cs="宋体" w:eastAsia="宋体" w:hint="default"/>
          <w:spacing w:val="-60"/>
        </w:rPr>
        <w:t> </w:t>
      </w:r>
      <w:r>
        <w:rPr/>
        <w:t>年度信贷方案</w:t>
      </w:r>
      <w:r>
        <w:rPr>
          <w:spacing w:val="-120"/>
        </w:rPr>
        <w:t>》</w:t>
      </w:r>
      <w:r>
        <w:rPr/>
        <w:t>；</w:t>
      </w:r>
    </w:p>
    <w:p>
      <w:pPr>
        <w:pStyle w:val="BodyText"/>
        <w:spacing w:line="240" w:lineRule="auto" w:before="154"/>
        <w:ind w:left="633" w:right="107"/>
        <w:jc w:val="left"/>
      </w:pPr>
      <w:r>
        <w:rPr/>
        <w:t>（</w:t>
      </w:r>
      <w:r>
        <w:rPr>
          <w:rFonts w:ascii="宋体" w:hAnsi="宋体" w:cs="宋体" w:eastAsia="宋体" w:hint="default"/>
        </w:rPr>
        <w:t>6</w:t>
      </w:r>
      <w:r>
        <w:rPr/>
        <w:t>）审议通过《四川依米康环境科技股份有限公司</w:t>
      </w:r>
      <w:r>
        <w:rPr>
          <w:spacing w:val="-60"/>
        </w:rPr>
        <w:t> </w:t>
      </w:r>
      <w:r>
        <w:rPr>
          <w:rFonts w:ascii="宋体" w:hAnsi="宋体" w:cs="宋体" w:eastAsia="宋体" w:hint="default"/>
        </w:rPr>
        <w:t>2010</w:t>
      </w:r>
      <w:r>
        <w:rPr>
          <w:rFonts w:ascii="宋体" w:hAnsi="宋体" w:cs="宋体" w:eastAsia="宋体" w:hint="default"/>
          <w:spacing w:val="-60"/>
        </w:rPr>
        <w:t> </w:t>
      </w:r>
      <w:r>
        <w:rPr/>
        <w:t>年度利润分配方案</w:t>
      </w:r>
      <w:r>
        <w:rPr>
          <w:spacing w:val="-120"/>
        </w:rPr>
        <w:t>》</w:t>
      </w:r>
      <w:r>
        <w:rPr/>
        <w:t>；</w:t>
      </w:r>
    </w:p>
    <w:p>
      <w:pPr>
        <w:pStyle w:val="BodyText"/>
        <w:spacing w:line="240" w:lineRule="auto" w:before="152"/>
        <w:ind w:left="633" w:right="107"/>
        <w:jc w:val="left"/>
      </w:pPr>
      <w:r>
        <w:rPr/>
        <w:t>（</w:t>
      </w:r>
      <w:r>
        <w:rPr>
          <w:rFonts w:ascii="宋体" w:hAnsi="宋体" w:cs="宋体" w:eastAsia="宋体" w:hint="default"/>
        </w:rPr>
        <w:t>7</w:t>
      </w:r>
      <w:r>
        <w:rPr>
          <w:spacing w:val="-41"/>
        </w:rPr>
        <w:t>）</w:t>
      </w:r>
      <w:r>
        <w:rPr/>
        <w:t>审议通</w:t>
      </w:r>
      <w:r>
        <w:rPr>
          <w:spacing w:val="-41"/>
        </w:rPr>
        <w:t>过</w:t>
      </w:r>
      <w:r>
        <w:rPr/>
        <w:t>《关于续聘信永中和会计师事务所有限责任公司为公司审计机构的议案</w:t>
      </w:r>
      <w:r>
        <w:rPr>
          <w:spacing w:val="-120"/>
        </w:rPr>
        <w:t>》</w:t>
      </w:r>
      <w:r>
        <w:rPr/>
        <w:t>；</w:t>
      </w:r>
    </w:p>
    <w:p>
      <w:pPr>
        <w:pStyle w:val="BodyText"/>
        <w:spacing w:line="240" w:lineRule="auto" w:before="154"/>
        <w:ind w:left="633" w:right="107"/>
        <w:jc w:val="left"/>
      </w:pPr>
      <w:r>
        <w:rPr/>
        <w:t>（</w:t>
      </w:r>
      <w:r>
        <w:rPr>
          <w:rFonts w:ascii="宋体" w:hAnsi="宋体" w:cs="宋体" w:eastAsia="宋体" w:hint="default"/>
        </w:rPr>
        <w:t>8</w:t>
      </w:r>
      <w:r>
        <w:rPr>
          <w:spacing w:val="-1"/>
        </w:rPr>
        <w:t>）</w:t>
      </w:r>
      <w:r>
        <w:rPr/>
        <w:t>审议通过《</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月审计报告（草案）</w:t>
      </w:r>
      <w:r>
        <w:rPr>
          <w:spacing w:val="-120"/>
        </w:rPr>
        <w:t>》</w:t>
      </w:r>
      <w:r>
        <w:rPr/>
        <w:t>；</w:t>
      </w:r>
    </w:p>
    <w:p>
      <w:pPr>
        <w:pStyle w:val="BodyText"/>
        <w:spacing w:line="240" w:lineRule="auto" w:before="151"/>
        <w:ind w:left="633" w:right="107"/>
        <w:jc w:val="left"/>
      </w:pPr>
      <w:r>
        <w:rPr/>
        <w:t>（</w:t>
      </w:r>
      <w:r>
        <w:rPr>
          <w:rFonts w:ascii="宋体" w:hAnsi="宋体" w:cs="宋体" w:eastAsia="宋体" w:hint="default"/>
        </w:rPr>
        <w:t>9</w:t>
      </w:r>
      <w:r>
        <w:rPr/>
        <w:t>）审议通过《关于延长首次公开发行股票并在创业板上市决议有效期的议案》</w:t>
      </w:r>
      <w:r>
        <w:rPr>
          <w:spacing w:val="1"/>
        </w:rPr>
        <w:t> </w:t>
      </w:r>
      <w:r>
        <w:rPr/>
        <w:t>；</w:t>
      </w:r>
    </w:p>
    <w:p>
      <w:pPr>
        <w:pStyle w:val="BodyText"/>
        <w:spacing w:line="357" w:lineRule="auto" w:before="154"/>
        <w:ind w:right="107" w:firstLine="480"/>
        <w:jc w:val="left"/>
      </w:pPr>
      <w:r>
        <w:rPr/>
        <w:t>（</w:t>
      </w:r>
      <w:r>
        <w:rPr>
          <w:rFonts w:ascii="宋体" w:hAnsi="宋体" w:cs="宋体" w:eastAsia="宋体" w:hint="default"/>
        </w:rPr>
        <w:t>10</w:t>
      </w:r>
      <w:r>
        <w:rPr/>
        <w:t>）审议通过《关于延长授权董事会办理与公开发行股票并上市有关事宜决议有效期 </w:t>
      </w:r>
      <w:r>
        <w:rPr>
          <w:spacing w:val="-24"/>
        </w:rPr>
        <w:t>的议案》；</w:t>
      </w:r>
    </w:p>
    <w:p>
      <w:pPr>
        <w:pStyle w:val="BodyText"/>
        <w:spacing w:line="240" w:lineRule="auto"/>
        <w:ind w:left="633" w:right="107"/>
        <w:jc w:val="left"/>
      </w:pPr>
      <w:r>
        <w:rPr/>
        <w:t>（</w:t>
      </w:r>
      <w:r>
        <w:rPr>
          <w:rFonts w:ascii="宋体" w:hAnsi="宋体" w:cs="宋体" w:eastAsia="宋体" w:hint="default"/>
        </w:rPr>
        <w:t>1</w:t>
      </w:r>
      <w:r>
        <w:rPr>
          <w:rFonts w:ascii="宋体" w:hAnsi="宋体" w:cs="宋体" w:eastAsia="宋体" w:hint="default"/>
          <w:spacing w:val="-1"/>
        </w:rPr>
        <w:t>1</w:t>
      </w:r>
      <w:r>
        <w:rPr/>
        <w:t>）审议通过审议《关于首次公开发行股票前滚存利润分配方案的议案</w:t>
      </w:r>
      <w:r>
        <w:rPr>
          <w:spacing w:val="-120"/>
        </w:rPr>
        <w:t>》</w:t>
      </w:r>
      <w:r>
        <w:rPr/>
        <w:t>；</w:t>
      </w:r>
    </w:p>
    <w:p>
      <w:pPr>
        <w:pStyle w:val="BodyText"/>
        <w:spacing w:line="240" w:lineRule="auto" w:before="154"/>
        <w:ind w:left="633" w:right="107"/>
        <w:jc w:val="left"/>
      </w:pPr>
      <w:r>
        <w:rPr>
          <w:spacing w:val="-3"/>
        </w:rPr>
        <w:t>（</w:t>
      </w:r>
      <w:r>
        <w:rPr>
          <w:rFonts w:ascii="宋体" w:hAnsi="宋体" w:cs="宋体" w:eastAsia="宋体" w:hint="default"/>
          <w:spacing w:val="-3"/>
        </w:rPr>
        <w:t>12</w:t>
      </w:r>
      <w:r>
        <w:rPr>
          <w:spacing w:val="-3"/>
        </w:rPr>
        <w:t>）审议通过《关于召开四川依米康环境科技股份有限公司</w:t>
      </w:r>
      <w:r>
        <w:rPr>
          <w:spacing w:val="-59"/>
        </w:rPr>
        <w:t> </w:t>
      </w:r>
      <w:r>
        <w:rPr>
          <w:rFonts w:ascii="宋体" w:hAnsi="宋体" w:cs="宋体" w:eastAsia="宋体" w:hint="default"/>
        </w:rPr>
        <w:t>2010</w:t>
      </w:r>
      <w:r>
        <w:rPr>
          <w:rFonts w:ascii="宋体" w:hAnsi="宋体" w:cs="宋体" w:eastAsia="宋体" w:hint="default"/>
          <w:spacing w:val="-60"/>
        </w:rPr>
        <w:t> </w:t>
      </w:r>
      <w:r>
        <w:rPr/>
        <w:t>年年度股东大会的议</w:t>
      </w:r>
    </w:p>
    <w:p>
      <w:pPr>
        <w:spacing w:after="0" w:line="240" w:lineRule="auto"/>
        <w:jc w:val="left"/>
        <w:sectPr>
          <w:pgSz w:w="11910" w:h="16840"/>
          <w:pgMar w:header="720" w:footer="706" w:top="1160" w:bottom="900" w:left="980" w:right="860"/>
        </w:sectPr>
      </w:pPr>
    </w:p>
    <w:p>
      <w:pPr>
        <w:spacing w:line="240" w:lineRule="auto" w:before="11"/>
        <w:rPr>
          <w:rFonts w:ascii="宋体" w:hAnsi="宋体" w:cs="宋体" w:eastAsia="宋体" w:hint="default"/>
          <w:sz w:val="15"/>
          <w:szCs w:val="15"/>
        </w:rPr>
      </w:pPr>
    </w:p>
    <w:p>
      <w:pPr>
        <w:pStyle w:val="BodyText"/>
        <w:spacing w:line="240" w:lineRule="auto" w:before="26"/>
        <w:ind w:right="95"/>
        <w:jc w:val="left"/>
      </w:pPr>
      <w:r>
        <w:rPr/>
        <w:t>案</w:t>
      </w:r>
      <w:r>
        <w:rPr>
          <w:spacing w:val="-120"/>
        </w:rPr>
        <w:t>》</w:t>
      </w:r>
      <w:r>
        <w:rPr/>
        <w:t>。</w:t>
      </w:r>
    </w:p>
    <w:p>
      <w:pPr>
        <w:spacing w:line="355" w:lineRule="auto" w:before="154"/>
        <w:ind w:left="633" w:right="221"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、第一届董事会第八次会议</w:t>
      </w:r>
      <w:r>
        <w:rPr>
          <w:rFonts w:ascii="宋体" w:hAnsi="宋体" w:cs="宋体" w:eastAsia="宋体" w:hint="default"/>
          <w:b/>
          <w:bCs/>
          <w:w w:val="99"/>
          <w:sz w:val="24"/>
          <w:szCs w:val="24"/>
        </w:rPr>
        <w:t> </w:t>
      </w:r>
      <w:r>
        <w:rPr>
          <w:rFonts w:ascii="宋体" w:hAnsi="宋体" w:cs="宋体" w:eastAsia="宋体" w:hint="default"/>
          <w:spacing w:val="-2"/>
          <w:sz w:val="24"/>
          <w:szCs w:val="24"/>
        </w:rPr>
        <w:t>第一届董事会第八次会议于</w:t>
      </w:r>
      <w:r>
        <w:rPr>
          <w:rFonts w:ascii="宋体" w:hAnsi="宋体" w:cs="宋体" w:eastAsia="宋体" w:hint="default"/>
          <w:spacing w:val="-2"/>
          <w:sz w:val="24"/>
          <w:szCs w:val="24"/>
        </w:rPr>
        <w:t>2011</w:t>
      </w:r>
      <w:r>
        <w:rPr>
          <w:rFonts w:ascii="宋体" w:hAnsi="宋体" w:cs="宋体" w:eastAsia="宋体" w:hint="default"/>
          <w:spacing w:val="-2"/>
          <w:sz w:val="24"/>
          <w:szCs w:val="24"/>
        </w:rPr>
        <w:t>年</w:t>
      </w:r>
      <w:r>
        <w:rPr>
          <w:rFonts w:ascii="宋体" w:hAnsi="宋体" w:cs="宋体" w:eastAsia="宋体" w:hint="default"/>
          <w:spacing w:val="-2"/>
          <w:sz w:val="24"/>
          <w:szCs w:val="24"/>
        </w:rPr>
        <w:t>5</w:t>
      </w:r>
      <w:r>
        <w:rPr>
          <w:rFonts w:ascii="宋体" w:hAnsi="宋体" w:cs="宋体" w:eastAsia="宋体" w:hint="default"/>
          <w:spacing w:val="-2"/>
          <w:sz w:val="24"/>
          <w:szCs w:val="24"/>
        </w:rPr>
        <w:t>月</w:t>
      </w:r>
      <w:r>
        <w:rPr>
          <w:rFonts w:ascii="宋体" w:hAnsi="宋体" w:cs="宋体" w:eastAsia="宋体" w:hint="default"/>
          <w:spacing w:val="-2"/>
          <w:sz w:val="24"/>
          <w:szCs w:val="24"/>
        </w:rPr>
        <w:t>16</w:t>
      </w:r>
      <w:r>
        <w:rPr>
          <w:rFonts w:ascii="宋体" w:hAnsi="宋体" w:cs="宋体" w:eastAsia="宋体" w:hint="default"/>
          <w:spacing w:val="-2"/>
          <w:sz w:val="24"/>
          <w:szCs w:val="24"/>
        </w:rPr>
        <w:t>日上午</w:t>
      </w:r>
      <w:r>
        <w:rPr>
          <w:rFonts w:ascii="宋体" w:hAnsi="宋体" w:cs="宋体" w:eastAsia="宋体" w:hint="default"/>
          <w:spacing w:val="-2"/>
          <w:sz w:val="24"/>
          <w:szCs w:val="24"/>
        </w:rPr>
        <w:t>9:00</w:t>
      </w:r>
      <w:r>
        <w:rPr>
          <w:rFonts w:ascii="宋体" w:hAnsi="宋体" w:cs="宋体" w:eastAsia="宋体" w:hint="default"/>
          <w:spacing w:val="-2"/>
          <w:sz w:val="24"/>
          <w:szCs w:val="24"/>
        </w:rPr>
        <w:t>在公司二楼会议室召开，公司全体董</w:t>
      </w:r>
    </w:p>
    <w:p>
      <w:pPr>
        <w:pStyle w:val="BodyText"/>
        <w:spacing w:line="357" w:lineRule="auto" w:before="38"/>
        <w:ind w:right="95"/>
        <w:jc w:val="left"/>
      </w:pPr>
      <w:r>
        <w:rPr>
          <w:spacing w:val="-3"/>
        </w:rPr>
        <w:t>事</w:t>
      </w:r>
      <w:r>
        <w:rPr>
          <w:rFonts w:ascii="宋体" w:hAnsi="宋体" w:cs="宋体" w:eastAsia="宋体" w:hint="default"/>
          <w:spacing w:val="-3"/>
        </w:rPr>
        <w:t>5</w:t>
      </w:r>
      <w:r>
        <w:rPr>
          <w:spacing w:val="-3"/>
        </w:rPr>
        <w:t>人出席会议，公司全体监事和高级管理人员等列席会议，会议符合《公司法》和《公司章</w:t>
      </w:r>
      <w:r>
        <w:rPr>
          <w:spacing w:val="-80"/>
        </w:rPr>
        <w:t> </w:t>
      </w:r>
      <w:r>
        <w:rPr>
          <w:spacing w:val="-80"/>
        </w:rPr>
      </w:r>
      <w:r>
        <w:rPr>
          <w:spacing w:val="-3"/>
        </w:rPr>
        <w:t>程》的有关规定。会议由董事长孙屹峥先生主持，与会董事经过充分审议，以举手表决方式，</w:t>
      </w:r>
      <w:r>
        <w:rPr>
          <w:spacing w:val="-80"/>
        </w:rPr>
        <w:t> </w:t>
      </w:r>
      <w:r>
        <w:rPr>
          <w:spacing w:val="-80"/>
        </w:rPr>
      </w:r>
      <w:r>
        <w:rPr/>
        <w:t>以同意</w:t>
      </w:r>
      <w:r>
        <w:rPr>
          <w:rFonts w:ascii="宋体" w:hAnsi="宋体" w:cs="宋体" w:eastAsia="宋体" w:hint="default"/>
        </w:rPr>
        <w:t>5</w:t>
      </w:r>
      <w:r>
        <w:rPr/>
        <w:t>票，反对</w:t>
      </w:r>
      <w:r>
        <w:rPr>
          <w:rFonts w:ascii="宋体" w:hAnsi="宋体" w:cs="宋体" w:eastAsia="宋体" w:hint="default"/>
        </w:rPr>
        <w:t>0</w:t>
      </w:r>
      <w:r>
        <w:rPr/>
        <w:t>票、弃权</w:t>
      </w:r>
      <w:r>
        <w:rPr>
          <w:rFonts w:ascii="宋体" w:hAnsi="宋体" w:cs="宋体" w:eastAsia="宋体" w:hint="default"/>
        </w:rPr>
        <w:t>0</w:t>
      </w:r>
      <w:r>
        <w:rPr/>
        <w:t>票，一致通过如下议案：《关于修改公司及其全资子公司章程部 分条款的议案》。</w:t>
      </w:r>
    </w:p>
    <w:p>
      <w:pPr>
        <w:spacing w:line="355" w:lineRule="auto" w:before="36"/>
        <w:ind w:left="633" w:right="221"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、第一届董事会第九次会议</w:t>
      </w:r>
      <w:r>
        <w:rPr>
          <w:rFonts w:ascii="宋体" w:hAnsi="宋体" w:cs="宋体" w:eastAsia="宋体" w:hint="default"/>
          <w:b/>
          <w:bCs/>
          <w:w w:val="99"/>
          <w:sz w:val="24"/>
          <w:szCs w:val="24"/>
        </w:rPr>
        <w:t> </w:t>
      </w:r>
      <w:r>
        <w:rPr>
          <w:rFonts w:ascii="宋体" w:hAnsi="宋体" w:cs="宋体" w:eastAsia="宋体" w:hint="default"/>
          <w:spacing w:val="-2"/>
          <w:sz w:val="24"/>
          <w:szCs w:val="24"/>
        </w:rPr>
        <w:t>第一届董事会第九次会议于</w:t>
      </w:r>
      <w:r>
        <w:rPr>
          <w:rFonts w:ascii="宋体" w:hAnsi="宋体" w:cs="宋体" w:eastAsia="宋体" w:hint="default"/>
          <w:spacing w:val="-2"/>
          <w:sz w:val="24"/>
          <w:szCs w:val="24"/>
        </w:rPr>
        <w:t>2011</w:t>
      </w:r>
      <w:r>
        <w:rPr>
          <w:rFonts w:ascii="宋体" w:hAnsi="宋体" w:cs="宋体" w:eastAsia="宋体" w:hint="default"/>
          <w:spacing w:val="-2"/>
          <w:sz w:val="24"/>
          <w:szCs w:val="24"/>
        </w:rPr>
        <w:t>年</w:t>
      </w:r>
      <w:r>
        <w:rPr>
          <w:rFonts w:ascii="宋体" w:hAnsi="宋体" w:cs="宋体" w:eastAsia="宋体" w:hint="default"/>
          <w:spacing w:val="-2"/>
          <w:sz w:val="24"/>
          <w:szCs w:val="24"/>
        </w:rPr>
        <w:t>7</w:t>
      </w:r>
      <w:r>
        <w:rPr>
          <w:rFonts w:ascii="宋体" w:hAnsi="宋体" w:cs="宋体" w:eastAsia="宋体" w:hint="default"/>
          <w:spacing w:val="-2"/>
          <w:sz w:val="24"/>
          <w:szCs w:val="24"/>
        </w:rPr>
        <w:t>月</w:t>
      </w:r>
      <w:r>
        <w:rPr>
          <w:rFonts w:ascii="宋体" w:hAnsi="宋体" w:cs="宋体" w:eastAsia="宋体" w:hint="default"/>
          <w:spacing w:val="-2"/>
          <w:sz w:val="24"/>
          <w:szCs w:val="24"/>
        </w:rPr>
        <w:t>25</w:t>
      </w:r>
      <w:r>
        <w:rPr>
          <w:rFonts w:ascii="宋体" w:hAnsi="宋体" w:cs="宋体" w:eastAsia="宋体" w:hint="default"/>
          <w:spacing w:val="-2"/>
          <w:sz w:val="24"/>
          <w:szCs w:val="24"/>
        </w:rPr>
        <w:t>日上午</w:t>
      </w:r>
      <w:r>
        <w:rPr>
          <w:rFonts w:ascii="宋体" w:hAnsi="宋体" w:cs="宋体" w:eastAsia="宋体" w:hint="default"/>
          <w:spacing w:val="-2"/>
          <w:sz w:val="24"/>
          <w:szCs w:val="24"/>
        </w:rPr>
        <w:t>9:00</w:t>
      </w:r>
      <w:r>
        <w:rPr>
          <w:rFonts w:ascii="宋体" w:hAnsi="宋体" w:cs="宋体" w:eastAsia="宋体" w:hint="default"/>
          <w:spacing w:val="-2"/>
          <w:sz w:val="24"/>
          <w:szCs w:val="24"/>
        </w:rPr>
        <w:t>在公司二楼会议室召开，公司全体董</w:t>
      </w:r>
    </w:p>
    <w:p>
      <w:pPr>
        <w:pStyle w:val="BodyText"/>
        <w:spacing w:line="357" w:lineRule="auto" w:before="38"/>
        <w:ind w:right="95"/>
        <w:jc w:val="left"/>
      </w:pPr>
      <w:r>
        <w:rPr>
          <w:spacing w:val="-3"/>
        </w:rPr>
        <w:t>事</w:t>
      </w:r>
      <w:r>
        <w:rPr>
          <w:rFonts w:ascii="宋体" w:hAnsi="宋体" w:cs="宋体" w:eastAsia="宋体" w:hint="default"/>
          <w:spacing w:val="-3"/>
        </w:rPr>
        <w:t>5</w:t>
      </w:r>
      <w:r>
        <w:rPr>
          <w:spacing w:val="-3"/>
        </w:rPr>
        <w:t>人出席会议，公司全体监事和高级管理人员等列席会议。会议符合《公司法》和《公司章</w:t>
      </w:r>
      <w:r>
        <w:rPr>
          <w:spacing w:val="-80"/>
        </w:rPr>
        <w:t> </w:t>
      </w:r>
      <w:r>
        <w:rPr>
          <w:spacing w:val="-80"/>
        </w:rPr>
      </w:r>
      <w:r>
        <w:rPr>
          <w:spacing w:val="-3"/>
        </w:rPr>
        <w:t>程》的有关规定。会议由董事长孙屹峥先生主持，与会董事经过充分审议，以举手表决方式，</w:t>
      </w:r>
      <w:r>
        <w:rPr>
          <w:spacing w:val="-80"/>
        </w:rPr>
        <w:t> </w:t>
      </w:r>
      <w:r>
        <w:rPr>
          <w:spacing w:val="-80"/>
        </w:rPr>
      </w:r>
      <w:r>
        <w:rPr/>
        <w:t>以同意</w:t>
      </w:r>
      <w:r>
        <w:rPr>
          <w:rFonts w:ascii="宋体" w:hAnsi="宋体" w:cs="宋体" w:eastAsia="宋体" w:hint="default"/>
        </w:rPr>
        <w:t>5</w:t>
      </w:r>
      <w:r>
        <w:rPr/>
        <w:t>票，反对</w:t>
      </w:r>
      <w:r>
        <w:rPr>
          <w:rFonts w:ascii="宋体" w:hAnsi="宋体" w:cs="宋体" w:eastAsia="宋体" w:hint="default"/>
        </w:rPr>
        <w:t>0</w:t>
      </w:r>
      <w:r>
        <w:rPr/>
        <w:t>票、弃权</w:t>
      </w:r>
      <w:r>
        <w:rPr>
          <w:rFonts w:ascii="宋体" w:hAnsi="宋体" w:cs="宋体" w:eastAsia="宋体" w:hint="default"/>
        </w:rPr>
        <w:t>0</w:t>
      </w:r>
      <w:r>
        <w:rPr/>
        <w:t>票，一致通过如下议案：</w:t>
      </w:r>
    </w:p>
    <w:p>
      <w:pPr>
        <w:pStyle w:val="BodyText"/>
        <w:spacing w:line="240" w:lineRule="auto"/>
        <w:ind w:left="633" w:right="95"/>
        <w:jc w:val="left"/>
      </w:pPr>
      <w:r>
        <w:rPr/>
        <w:t>（</w:t>
      </w:r>
      <w:r>
        <w:rPr>
          <w:rFonts w:ascii="宋体" w:hAnsi="宋体" w:cs="宋体" w:eastAsia="宋体" w:hint="default"/>
        </w:rPr>
        <w:t>1</w:t>
      </w:r>
      <w:r>
        <w:rPr/>
        <w:t>）《关于设立募集资金专项账户的议案》；</w:t>
      </w:r>
    </w:p>
    <w:p>
      <w:pPr>
        <w:pStyle w:val="BodyText"/>
        <w:spacing w:line="357" w:lineRule="auto" w:before="154"/>
        <w:ind w:left="633" w:right="221"/>
        <w:jc w:val="left"/>
      </w:pPr>
      <w:r>
        <w:rPr/>
        <w:t>（</w:t>
      </w:r>
      <w:r>
        <w:rPr>
          <w:rFonts w:ascii="宋体" w:hAnsi="宋体" w:cs="宋体" w:eastAsia="宋体" w:hint="default"/>
        </w:rPr>
        <w:t>2</w:t>
      </w:r>
      <w:r>
        <w:rPr/>
        <w:t>）《关于签订</w:t>
      </w:r>
      <w:r>
        <w:rPr>
          <w:rFonts w:ascii="宋体" w:hAnsi="宋体" w:cs="宋体" w:eastAsia="宋体" w:hint="default"/>
        </w:rPr>
        <w:t>&lt;</w:t>
      </w:r>
      <w:r>
        <w:rPr/>
        <w:t>公司募集资金专户存储三方监管协议</w:t>
      </w:r>
      <w:r>
        <w:rPr>
          <w:rFonts w:ascii="宋体" w:hAnsi="宋体" w:cs="宋体" w:eastAsia="宋体" w:hint="default"/>
        </w:rPr>
        <w:t>&gt;</w:t>
      </w:r>
      <w:r>
        <w:rPr/>
        <w:t>的议案》。 </w:t>
      </w:r>
      <w:r>
        <w:rPr>
          <w:rFonts w:ascii="宋体" w:hAnsi="宋体" w:cs="宋体" w:eastAsia="宋体" w:hint="default"/>
          <w:b/>
          <w:bCs/>
        </w:rPr>
        <w:t>4</w:t>
      </w:r>
      <w:r>
        <w:rPr>
          <w:rFonts w:ascii="宋体" w:hAnsi="宋体" w:cs="宋体" w:eastAsia="宋体" w:hint="default"/>
          <w:b/>
          <w:bCs/>
        </w:rPr>
        <w:t>、第一届董事会第十次会议</w:t>
      </w:r>
      <w:r>
        <w:rPr>
          <w:rFonts w:ascii="宋体" w:hAnsi="宋体" w:cs="宋体" w:eastAsia="宋体" w:hint="default"/>
          <w:b/>
          <w:bCs/>
          <w:w w:val="99"/>
        </w:rPr>
        <w:t> </w:t>
      </w:r>
      <w:r>
        <w:rPr>
          <w:spacing w:val="-2"/>
        </w:rPr>
        <w:t>第一届董事会第十次会议于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29</w:t>
      </w:r>
      <w:r>
        <w:rPr>
          <w:spacing w:val="-2"/>
        </w:rPr>
        <w:t>日上午</w:t>
      </w:r>
      <w:r>
        <w:rPr>
          <w:rFonts w:ascii="宋体" w:hAnsi="宋体" w:cs="宋体" w:eastAsia="宋体" w:hint="default"/>
          <w:spacing w:val="-2"/>
        </w:rPr>
        <w:t>9:00</w:t>
      </w:r>
      <w:r>
        <w:rPr>
          <w:spacing w:val="-2"/>
        </w:rPr>
        <w:t>在公司二楼会议室召开，公司全体董</w:t>
      </w:r>
    </w:p>
    <w:p>
      <w:pPr>
        <w:pStyle w:val="BodyText"/>
        <w:spacing w:line="357" w:lineRule="auto" w:before="36"/>
        <w:ind w:right="95"/>
        <w:jc w:val="left"/>
      </w:pPr>
      <w:r>
        <w:rPr>
          <w:spacing w:val="-3"/>
        </w:rPr>
        <w:t>事</w:t>
      </w:r>
      <w:r>
        <w:rPr>
          <w:rFonts w:ascii="宋体" w:hAnsi="宋体" w:cs="宋体" w:eastAsia="宋体" w:hint="default"/>
          <w:spacing w:val="-3"/>
        </w:rPr>
        <w:t>5</w:t>
      </w:r>
      <w:r>
        <w:rPr>
          <w:spacing w:val="-3"/>
        </w:rPr>
        <w:t>人出席会议，公司全体监事和高级管理人员等列席会议。会议符合《公司法》和《公司章</w:t>
      </w:r>
      <w:r>
        <w:rPr>
          <w:spacing w:val="-80"/>
        </w:rPr>
        <w:t> </w:t>
      </w:r>
      <w:r>
        <w:rPr>
          <w:spacing w:val="-80"/>
        </w:rPr>
      </w:r>
      <w:r>
        <w:rPr>
          <w:spacing w:val="-3"/>
        </w:rPr>
        <w:t>程》的有关规定。会议由董事长孙屹峥先生主持，与会董事经过充分审议，以举手表决方式，</w:t>
      </w:r>
      <w:r>
        <w:rPr>
          <w:spacing w:val="-80"/>
        </w:rPr>
        <w:t> </w:t>
      </w:r>
      <w:r>
        <w:rPr>
          <w:spacing w:val="-80"/>
        </w:rPr>
      </w:r>
      <w:r>
        <w:rPr/>
        <w:t>以同意</w:t>
      </w:r>
      <w:r>
        <w:rPr>
          <w:rFonts w:ascii="宋体" w:hAnsi="宋体" w:cs="宋体" w:eastAsia="宋体" w:hint="default"/>
        </w:rPr>
        <w:t>5</w:t>
      </w:r>
      <w:r>
        <w:rPr/>
        <w:t>票，反对</w:t>
      </w:r>
      <w:r>
        <w:rPr>
          <w:rFonts w:ascii="宋体" w:hAnsi="宋体" w:cs="宋体" w:eastAsia="宋体" w:hint="default"/>
        </w:rPr>
        <w:t>0</w:t>
      </w:r>
      <w:r>
        <w:rPr/>
        <w:t>票、弃权</w:t>
      </w:r>
      <w:r>
        <w:rPr>
          <w:rFonts w:ascii="宋体" w:hAnsi="宋体" w:cs="宋体" w:eastAsia="宋体" w:hint="default"/>
        </w:rPr>
        <w:t>0</w:t>
      </w:r>
      <w:r>
        <w:rPr/>
        <w:t>票，一致通过如下决议：《关于使用部分超募资金偿还银行贷款 暨超募资金使用计划》。</w:t>
      </w:r>
    </w:p>
    <w:p>
      <w:pPr>
        <w:spacing w:line="355" w:lineRule="auto" w:before="36"/>
        <w:ind w:left="633" w:right="223"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、第一届董事会第十一次会议</w:t>
      </w:r>
      <w:r>
        <w:rPr>
          <w:rFonts w:ascii="宋体" w:hAnsi="宋体" w:cs="宋体" w:eastAsia="宋体" w:hint="default"/>
          <w:b/>
          <w:bCs/>
          <w:w w:val="99"/>
          <w:sz w:val="24"/>
          <w:szCs w:val="24"/>
        </w:rPr>
        <w:t> </w:t>
      </w:r>
      <w:r>
        <w:rPr>
          <w:rFonts w:ascii="宋体" w:hAnsi="宋体" w:cs="宋体" w:eastAsia="宋体" w:hint="default"/>
          <w:spacing w:val="-2"/>
          <w:sz w:val="24"/>
          <w:szCs w:val="24"/>
        </w:rPr>
        <w:t>第一届董事会第十一次会议于</w:t>
      </w:r>
      <w:r>
        <w:rPr>
          <w:rFonts w:ascii="宋体" w:hAnsi="宋体" w:cs="宋体" w:eastAsia="宋体" w:hint="default"/>
          <w:spacing w:val="-2"/>
          <w:sz w:val="24"/>
          <w:szCs w:val="24"/>
        </w:rPr>
        <w:t>2011</w:t>
      </w:r>
      <w:r>
        <w:rPr>
          <w:rFonts w:ascii="宋体" w:hAnsi="宋体" w:cs="宋体" w:eastAsia="宋体" w:hint="default"/>
          <w:spacing w:val="-2"/>
          <w:sz w:val="24"/>
          <w:szCs w:val="24"/>
        </w:rPr>
        <w:t>年</w:t>
      </w:r>
      <w:r>
        <w:rPr>
          <w:rFonts w:ascii="宋体" w:hAnsi="宋体" w:cs="宋体" w:eastAsia="宋体" w:hint="default"/>
          <w:spacing w:val="-2"/>
          <w:sz w:val="24"/>
          <w:szCs w:val="24"/>
        </w:rPr>
        <w:t>10</w:t>
      </w:r>
      <w:r>
        <w:rPr>
          <w:rFonts w:ascii="宋体" w:hAnsi="宋体" w:cs="宋体" w:eastAsia="宋体" w:hint="default"/>
          <w:spacing w:val="-2"/>
          <w:sz w:val="24"/>
          <w:szCs w:val="24"/>
        </w:rPr>
        <w:t>月</w:t>
      </w:r>
      <w:r>
        <w:rPr>
          <w:rFonts w:ascii="宋体" w:hAnsi="宋体" w:cs="宋体" w:eastAsia="宋体" w:hint="default"/>
          <w:spacing w:val="-2"/>
          <w:sz w:val="24"/>
          <w:szCs w:val="24"/>
        </w:rPr>
        <w:t>20</w:t>
      </w:r>
      <w:r>
        <w:rPr>
          <w:rFonts w:ascii="宋体" w:hAnsi="宋体" w:cs="宋体" w:eastAsia="宋体" w:hint="default"/>
          <w:spacing w:val="-2"/>
          <w:sz w:val="24"/>
          <w:szCs w:val="24"/>
        </w:rPr>
        <w:t>日上午</w:t>
      </w:r>
      <w:r>
        <w:rPr>
          <w:rFonts w:ascii="宋体" w:hAnsi="宋体" w:cs="宋体" w:eastAsia="宋体" w:hint="default"/>
          <w:spacing w:val="-2"/>
          <w:sz w:val="24"/>
          <w:szCs w:val="24"/>
        </w:rPr>
        <w:t>13:00</w:t>
      </w:r>
      <w:r>
        <w:rPr>
          <w:rFonts w:ascii="宋体" w:hAnsi="宋体" w:cs="宋体" w:eastAsia="宋体" w:hint="default"/>
          <w:spacing w:val="-2"/>
          <w:sz w:val="24"/>
          <w:szCs w:val="24"/>
        </w:rPr>
        <w:t>在公司二楼会议室召开，公司全</w:t>
      </w:r>
    </w:p>
    <w:p>
      <w:pPr>
        <w:pStyle w:val="BodyText"/>
        <w:spacing w:line="357" w:lineRule="auto" w:before="38"/>
        <w:ind w:right="232"/>
        <w:jc w:val="both"/>
      </w:pPr>
      <w:r>
        <w:rPr>
          <w:spacing w:val="-3"/>
        </w:rPr>
        <w:t>体董事</w:t>
      </w:r>
      <w:r>
        <w:rPr>
          <w:rFonts w:ascii="宋体" w:hAnsi="宋体" w:cs="宋体" w:eastAsia="宋体" w:hint="default"/>
          <w:spacing w:val="-3"/>
        </w:rPr>
        <w:t>5</w:t>
      </w:r>
      <w:r>
        <w:rPr>
          <w:spacing w:val="-3"/>
        </w:rPr>
        <w:t>人出席会议，公司全体监事和高级管理人员等列席会议。会议符合《公司法》和《公</w:t>
      </w:r>
      <w:r>
        <w:rPr>
          <w:spacing w:val="-80"/>
        </w:rPr>
        <w:t> </w:t>
      </w:r>
      <w:r>
        <w:rPr>
          <w:spacing w:val="-80"/>
        </w:rPr>
      </w:r>
      <w:r>
        <w:rPr/>
        <w:t>司章程》的有关规定。会议由董事长孙屹峥先生主持，与会董事经过充分审议，以举手表决</w:t>
      </w:r>
      <w:r>
        <w:rPr>
          <w:spacing w:val="-89"/>
        </w:rPr>
        <w:t> </w:t>
      </w:r>
      <w:r>
        <w:rPr>
          <w:spacing w:val="-89"/>
        </w:rPr>
      </w:r>
      <w:r>
        <w:rPr/>
        <w:t>方式，以同意</w:t>
      </w:r>
      <w:r>
        <w:rPr>
          <w:rFonts w:ascii="宋体" w:hAnsi="宋体" w:cs="宋体" w:eastAsia="宋体" w:hint="default"/>
        </w:rPr>
        <w:t>5</w:t>
      </w:r>
      <w:r>
        <w:rPr/>
        <w:t>票，反对</w:t>
      </w:r>
      <w:r>
        <w:rPr>
          <w:rFonts w:ascii="宋体" w:hAnsi="宋体" w:cs="宋体" w:eastAsia="宋体" w:hint="default"/>
        </w:rPr>
        <w:t>0</w:t>
      </w:r>
      <w:r>
        <w:rPr/>
        <w:t>票、弃权</w:t>
      </w:r>
      <w:r>
        <w:rPr>
          <w:rFonts w:ascii="宋体" w:hAnsi="宋体" w:cs="宋体" w:eastAsia="宋体" w:hint="default"/>
        </w:rPr>
        <w:t>0</w:t>
      </w:r>
      <w:r>
        <w:rPr/>
        <w:t>票，一致通过如下议案：</w:t>
      </w:r>
    </w:p>
    <w:p>
      <w:pPr>
        <w:pStyle w:val="BodyText"/>
        <w:spacing w:line="240" w:lineRule="auto"/>
        <w:ind w:left="633" w:right="95"/>
        <w:jc w:val="left"/>
      </w:pPr>
      <w:r>
        <w:rPr/>
        <w:t>（</w:t>
      </w:r>
      <w:r>
        <w:rPr>
          <w:rFonts w:ascii="宋体" w:hAnsi="宋体" w:cs="宋体" w:eastAsia="宋体" w:hint="default"/>
        </w:rPr>
        <w:t>1</w:t>
      </w:r>
      <w:r>
        <w:rPr/>
        <w:t>）《</w:t>
      </w:r>
      <w:r>
        <w:rPr>
          <w:rFonts w:ascii="宋体" w:hAnsi="宋体" w:cs="宋体" w:eastAsia="宋体" w:hint="default"/>
        </w:rPr>
        <w:t>2011</w:t>
      </w:r>
      <w:r>
        <w:rPr/>
        <w:t>年第三季度报告》；</w:t>
      </w:r>
    </w:p>
    <w:p>
      <w:pPr>
        <w:pStyle w:val="BodyText"/>
        <w:spacing w:line="240" w:lineRule="auto" w:before="154"/>
        <w:ind w:left="633" w:right="95"/>
        <w:jc w:val="left"/>
      </w:pPr>
      <w:r>
        <w:rPr/>
        <w:t>（</w:t>
      </w:r>
      <w:r>
        <w:rPr>
          <w:rFonts w:ascii="宋体" w:hAnsi="宋体" w:cs="宋体" w:eastAsia="宋体" w:hint="default"/>
        </w:rPr>
        <w:t>2</w:t>
      </w:r>
      <w:r>
        <w:rPr/>
        <w:t>）《内幕信息知情人管理制度（草案）》；</w:t>
      </w:r>
    </w:p>
    <w:p>
      <w:pPr>
        <w:pStyle w:val="BodyText"/>
        <w:spacing w:line="240" w:lineRule="auto" w:before="151"/>
        <w:ind w:left="633" w:right="95"/>
        <w:jc w:val="left"/>
      </w:pPr>
      <w:r>
        <w:rPr/>
        <w:t>（</w:t>
      </w:r>
      <w:r>
        <w:rPr>
          <w:rFonts w:ascii="宋体" w:hAnsi="宋体" w:cs="宋体" w:eastAsia="宋体" w:hint="default"/>
        </w:rPr>
        <w:t>3</w:t>
      </w:r>
      <w:r>
        <w:rPr/>
        <w:t>）《董事、监事、高级管理人员买卖本公司股票管理制度（草案）》；</w:t>
      </w:r>
    </w:p>
    <w:p>
      <w:pPr>
        <w:spacing w:line="355" w:lineRule="auto" w:before="154"/>
        <w:ind w:left="635" w:right="3254" w:hanging="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）《董事、监事和高级管理人员行为规范（草案）》。 </w:t>
      </w:r>
      <w:r>
        <w:rPr>
          <w:rFonts w:ascii="宋体" w:hAnsi="宋体" w:cs="宋体" w:eastAsia="宋体" w:hint="default"/>
          <w:b/>
          <w:bCs/>
          <w:sz w:val="24"/>
          <w:szCs w:val="24"/>
        </w:rPr>
        <w:t>6</w:t>
      </w:r>
      <w:r>
        <w:rPr>
          <w:rFonts w:ascii="宋体" w:hAnsi="宋体" w:cs="宋体" w:eastAsia="宋体" w:hint="default"/>
          <w:b/>
          <w:bCs/>
          <w:sz w:val="24"/>
          <w:szCs w:val="24"/>
        </w:rPr>
        <w:t>、第一届董事会第十二次会议</w:t>
      </w:r>
      <w:r>
        <w:rPr>
          <w:rFonts w:ascii="宋体" w:hAnsi="宋体" w:cs="宋体" w:eastAsia="宋体" w:hint="default"/>
          <w:sz w:val="24"/>
          <w:szCs w:val="24"/>
        </w:rPr>
      </w:r>
    </w:p>
    <w:p>
      <w:pPr>
        <w:spacing w:after="0" w:line="355" w:lineRule="auto"/>
        <w:jc w:val="left"/>
        <w:rPr>
          <w:rFonts w:ascii="宋体" w:hAnsi="宋体" w:cs="宋体" w:eastAsia="宋体" w:hint="default"/>
          <w:sz w:val="24"/>
          <w:szCs w:val="24"/>
        </w:rPr>
        <w:sectPr>
          <w:pgSz w:w="11910" w:h="16840"/>
          <w:pgMar w:header="720" w:footer="706" w:top="1160" w:bottom="900" w:left="980" w:right="900"/>
        </w:sectPr>
      </w:pPr>
    </w:p>
    <w:p>
      <w:pPr>
        <w:spacing w:line="240" w:lineRule="auto" w:before="11"/>
        <w:rPr>
          <w:rFonts w:ascii="宋体" w:hAnsi="宋体" w:cs="宋体" w:eastAsia="宋体" w:hint="default"/>
          <w:b/>
          <w:bCs/>
          <w:sz w:val="15"/>
          <w:szCs w:val="15"/>
        </w:rPr>
      </w:pPr>
    </w:p>
    <w:p>
      <w:pPr>
        <w:pStyle w:val="BodyText"/>
        <w:spacing w:line="357" w:lineRule="auto" w:before="26"/>
        <w:ind w:right="232" w:firstLine="480"/>
        <w:jc w:val="both"/>
      </w:pPr>
      <w:r>
        <w:rPr/>
        <w:t>第一届董事会第十二次会议于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7</w:t>
      </w:r>
      <w:r>
        <w:rPr/>
        <w:t>日上午</w:t>
      </w:r>
      <w:r>
        <w:rPr>
          <w:rFonts w:ascii="宋体" w:hAnsi="宋体" w:cs="宋体" w:eastAsia="宋体" w:hint="default"/>
        </w:rPr>
        <w:t>10:00</w:t>
      </w:r>
      <w:r>
        <w:rPr/>
        <w:t>在公司二楼会议室召开，公司全 </w:t>
      </w:r>
      <w:r>
        <w:rPr>
          <w:spacing w:val="-3"/>
        </w:rPr>
        <w:t>体董事</w:t>
      </w:r>
      <w:r>
        <w:rPr>
          <w:rFonts w:ascii="宋体" w:hAnsi="宋体" w:cs="宋体" w:eastAsia="宋体" w:hint="default"/>
          <w:spacing w:val="-3"/>
        </w:rPr>
        <w:t>5</w:t>
      </w:r>
      <w:r>
        <w:rPr>
          <w:spacing w:val="-3"/>
        </w:rPr>
        <w:t>人出席会议，公司全体监事和高级管理人员等列席会议。会议符合《公司法》和《公</w:t>
      </w:r>
      <w:r>
        <w:rPr>
          <w:spacing w:val="-80"/>
        </w:rPr>
        <w:t> </w:t>
      </w:r>
      <w:r>
        <w:rPr>
          <w:spacing w:val="-80"/>
        </w:rPr>
      </w:r>
      <w:r>
        <w:rPr/>
        <w:t>司章程》的有关规定。会议由董事长孙屹峥先生主持，与会董事经过充分审议，以投票表决</w:t>
      </w:r>
      <w:r>
        <w:rPr>
          <w:spacing w:val="-91"/>
        </w:rPr>
        <w:t> </w:t>
      </w:r>
      <w:r>
        <w:rPr>
          <w:spacing w:val="-91"/>
        </w:rPr>
      </w:r>
      <w:r>
        <w:rPr/>
        <w:t>方式，以同意</w:t>
      </w:r>
      <w:r>
        <w:rPr>
          <w:rFonts w:ascii="宋体" w:hAnsi="宋体" w:cs="宋体" w:eastAsia="宋体" w:hint="default"/>
        </w:rPr>
        <w:t>5</w:t>
      </w:r>
      <w:r>
        <w:rPr/>
        <w:t>票，反对</w:t>
      </w:r>
      <w:r>
        <w:rPr>
          <w:rFonts w:ascii="宋体" w:hAnsi="宋体" w:cs="宋体" w:eastAsia="宋体" w:hint="default"/>
        </w:rPr>
        <w:t>0</w:t>
      </w:r>
      <w:r>
        <w:rPr/>
        <w:t>票、弃权</w:t>
      </w:r>
      <w:r>
        <w:rPr>
          <w:rFonts w:ascii="宋体" w:hAnsi="宋体" w:cs="宋体" w:eastAsia="宋体" w:hint="default"/>
        </w:rPr>
        <w:t>0</w:t>
      </w:r>
      <w:r>
        <w:rPr/>
        <w:t>票，一致通过如下议案：</w:t>
      </w:r>
    </w:p>
    <w:p>
      <w:pPr>
        <w:pStyle w:val="BodyText"/>
        <w:spacing w:line="240" w:lineRule="auto"/>
        <w:ind w:left="633" w:right="0"/>
        <w:jc w:val="left"/>
      </w:pPr>
      <w:r>
        <w:rPr/>
        <w:t>（</w:t>
      </w:r>
      <w:r>
        <w:rPr>
          <w:rFonts w:ascii="宋体" w:hAnsi="宋体" w:cs="宋体" w:eastAsia="宋体" w:hint="default"/>
        </w:rPr>
        <w:t>1</w:t>
      </w:r>
      <w:r>
        <w:rPr>
          <w:spacing w:val="-178"/>
        </w:rPr>
        <w:t>）</w:t>
      </w:r>
      <w:r>
        <w:rPr/>
        <w:t>《关于四川依米</w:t>
      </w:r>
      <w:r>
        <w:rPr>
          <w:spacing w:val="2"/>
        </w:rPr>
        <w:t>康</w:t>
      </w:r>
      <w:r>
        <w:rPr/>
        <w:t>环境科技股份有限公司限制性股票股权激励计</w:t>
      </w:r>
      <w:r>
        <w:rPr>
          <w:spacing w:val="-89"/>
        </w:rPr>
        <w:t>划</w:t>
      </w:r>
      <w:r>
        <w:rPr/>
        <w:t>（草案</w:t>
      </w:r>
      <w:r>
        <w:rPr>
          <w:spacing w:val="-89"/>
        </w:rPr>
        <w:t>）</w:t>
      </w:r>
      <w:r>
        <w:rPr/>
        <w:t>的议案</w:t>
      </w:r>
      <w:r>
        <w:rPr>
          <w:spacing w:val="-89"/>
        </w:rPr>
        <w:t>》</w:t>
      </w:r>
      <w:r>
        <w:rPr/>
        <w:t>；</w:t>
      </w:r>
    </w:p>
    <w:p>
      <w:pPr>
        <w:pStyle w:val="BodyText"/>
        <w:spacing w:line="355" w:lineRule="auto" w:before="154"/>
        <w:ind w:right="230" w:firstLine="480"/>
        <w:jc w:val="both"/>
      </w:pPr>
      <w:r>
        <w:rPr>
          <w:spacing w:val="-6"/>
        </w:rPr>
        <w:t>（</w:t>
      </w:r>
      <w:r>
        <w:rPr>
          <w:rFonts w:ascii="宋体" w:hAnsi="宋体" w:cs="宋体" w:eastAsia="宋体" w:hint="default"/>
          <w:spacing w:val="-6"/>
        </w:rPr>
        <w:t>2</w:t>
      </w:r>
      <w:r>
        <w:rPr>
          <w:spacing w:val="-6"/>
        </w:rPr>
        <w:t>）《关于四川依米康环境科技股份有限公司限制性股票股权激励计划实施考核办法</w:t>
      </w:r>
      <w:r>
        <w:rPr>
          <w:rFonts w:ascii="宋体" w:hAnsi="宋体" w:cs="宋体" w:eastAsia="宋体" w:hint="default"/>
          <w:spacing w:val="-6"/>
        </w:rPr>
        <w:t>(</w:t>
      </w:r>
      <w:r>
        <w:rPr>
          <w:spacing w:val="-6"/>
        </w:rPr>
        <w:t>草</w:t>
      </w:r>
      <w:r>
        <w:rPr/>
        <w:t> 案</w:t>
      </w:r>
      <w:r>
        <w:rPr>
          <w:rFonts w:ascii="宋体" w:hAnsi="宋体" w:cs="宋体" w:eastAsia="宋体" w:hint="default"/>
        </w:rPr>
        <w:t>)</w:t>
      </w:r>
      <w:r>
        <w:rPr/>
        <w:t>的议案》；</w:t>
      </w:r>
    </w:p>
    <w:p>
      <w:pPr>
        <w:pStyle w:val="BodyText"/>
        <w:spacing w:line="357" w:lineRule="auto" w:before="38"/>
        <w:ind w:left="633" w:right="133"/>
        <w:jc w:val="left"/>
      </w:pPr>
      <w:r>
        <w:rPr/>
        <w:t>（</w:t>
      </w:r>
      <w:r>
        <w:rPr>
          <w:rFonts w:ascii="宋体" w:hAnsi="宋体" w:cs="宋体" w:eastAsia="宋体" w:hint="default"/>
        </w:rPr>
        <w:t>3</w:t>
      </w:r>
      <w:r>
        <w:rPr/>
        <w:t>）《关于提请股东大会授权董事会办理限制性股票股权激励计划相关事宜的议案》。 </w:t>
      </w:r>
      <w:r>
        <w:rPr>
          <w:rFonts w:ascii="宋体" w:hAnsi="宋体" w:cs="宋体" w:eastAsia="宋体" w:hint="default"/>
          <w:b/>
          <w:bCs/>
        </w:rPr>
        <w:t>7</w:t>
      </w:r>
      <w:r>
        <w:rPr>
          <w:rFonts w:ascii="宋体" w:hAnsi="宋体" w:cs="宋体" w:eastAsia="宋体" w:hint="default"/>
          <w:b/>
          <w:bCs/>
        </w:rPr>
        <w:t>、第一届董事会第十三次会议</w:t>
      </w:r>
      <w:r>
        <w:rPr>
          <w:rFonts w:ascii="宋体" w:hAnsi="宋体" w:cs="宋体" w:eastAsia="宋体" w:hint="default"/>
          <w:b/>
          <w:bCs/>
          <w:w w:val="99"/>
        </w:rPr>
        <w:t> </w:t>
      </w:r>
      <w:r>
        <w:rPr/>
        <w:t>第一届董事会第十三次会议于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21</w:t>
      </w:r>
      <w:r>
        <w:rPr/>
        <w:t>日上午</w:t>
      </w:r>
      <w:r>
        <w:rPr>
          <w:rFonts w:ascii="宋体" w:hAnsi="宋体" w:cs="宋体" w:eastAsia="宋体" w:hint="default"/>
        </w:rPr>
        <w:t>9:30</w:t>
      </w:r>
      <w:r>
        <w:rPr/>
        <w:t>在公司二楼会议室召开，公司全</w:t>
      </w:r>
    </w:p>
    <w:p>
      <w:pPr>
        <w:pStyle w:val="BodyText"/>
        <w:spacing w:line="357" w:lineRule="auto"/>
        <w:ind w:right="232"/>
        <w:jc w:val="both"/>
      </w:pPr>
      <w:r>
        <w:rPr>
          <w:spacing w:val="-3"/>
        </w:rPr>
        <w:t>体董事</w:t>
      </w:r>
      <w:r>
        <w:rPr>
          <w:rFonts w:ascii="宋体" w:hAnsi="宋体" w:cs="宋体" w:eastAsia="宋体" w:hint="default"/>
          <w:spacing w:val="-3"/>
        </w:rPr>
        <w:t>5</w:t>
      </w:r>
      <w:r>
        <w:rPr>
          <w:spacing w:val="-3"/>
        </w:rPr>
        <w:t>人出席会议，公司全体监事和高级管理人员等列席会议。会议符合《公司法》和《公</w:t>
      </w:r>
      <w:r>
        <w:rPr>
          <w:spacing w:val="-80"/>
        </w:rPr>
        <w:t> </w:t>
      </w:r>
      <w:r>
        <w:rPr>
          <w:spacing w:val="-80"/>
        </w:rPr>
      </w:r>
      <w:r>
        <w:rPr/>
        <w:t>司章程》的有关规定。会议由董事长孙屹峥先生主持，与会董事经过充分审议，以投票表决</w:t>
      </w:r>
      <w:r>
        <w:rPr>
          <w:spacing w:val="-91"/>
        </w:rPr>
        <w:t> </w:t>
      </w:r>
      <w:r>
        <w:rPr>
          <w:spacing w:val="-91"/>
        </w:rPr>
      </w:r>
      <w:r>
        <w:rPr/>
        <w:t>方式，以同意</w:t>
      </w:r>
      <w:r>
        <w:rPr>
          <w:rFonts w:ascii="宋体" w:hAnsi="宋体" w:cs="宋体" w:eastAsia="宋体" w:hint="default"/>
        </w:rPr>
        <w:t>5</w:t>
      </w:r>
      <w:r>
        <w:rPr/>
        <w:t>票，反对</w:t>
      </w:r>
      <w:r>
        <w:rPr>
          <w:rFonts w:ascii="宋体" w:hAnsi="宋体" w:cs="宋体" w:eastAsia="宋体" w:hint="default"/>
        </w:rPr>
        <w:t>0</w:t>
      </w:r>
      <w:r>
        <w:rPr/>
        <w:t>票、弃权</w:t>
      </w:r>
      <w:r>
        <w:rPr>
          <w:rFonts w:ascii="宋体" w:hAnsi="宋体" w:cs="宋体" w:eastAsia="宋体" w:hint="default"/>
        </w:rPr>
        <w:t>0</w:t>
      </w:r>
      <w:r>
        <w:rPr/>
        <w:t>票，一致通过如下议案：</w:t>
      </w:r>
    </w:p>
    <w:p>
      <w:pPr>
        <w:pStyle w:val="BodyText"/>
        <w:spacing w:line="355" w:lineRule="auto" w:before="36"/>
        <w:ind w:right="232" w:firstLine="480"/>
        <w:jc w:val="both"/>
      </w:pPr>
      <w:r>
        <w:rPr>
          <w:spacing w:val="-3"/>
        </w:rPr>
        <w:t>（</w:t>
      </w:r>
      <w:r>
        <w:rPr>
          <w:rFonts w:ascii="宋体" w:hAnsi="宋体" w:cs="宋体" w:eastAsia="宋体" w:hint="default"/>
          <w:spacing w:val="-3"/>
        </w:rPr>
        <w:t>1</w:t>
      </w:r>
      <w:r>
        <w:rPr>
          <w:spacing w:val="-3"/>
        </w:rPr>
        <w:t>）《关于四川依米康环境科技股份有限公司使用超募资金收购深圳市龙控计算机技术</w:t>
      </w:r>
      <w:r>
        <w:rPr/>
        <w:t> 有限公司</w:t>
      </w:r>
      <w:r>
        <w:rPr>
          <w:rFonts w:ascii="宋体" w:hAnsi="宋体" w:cs="宋体" w:eastAsia="宋体" w:hint="default"/>
        </w:rPr>
        <w:t>51%</w:t>
      </w:r>
      <w:r>
        <w:rPr/>
        <w:t>股权的议案》；</w:t>
      </w:r>
    </w:p>
    <w:p>
      <w:pPr>
        <w:pStyle w:val="BodyText"/>
        <w:spacing w:line="357" w:lineRule="auto" w:before="38"/>
        <w:ind w:right="232" w:firstLine="480"/>
        <w:jc w:val="both"/>
      </w:pPr>
      <w:r>
        <w:rPr>
          <w:spacing w:val="-3"/>
        </w:rPr>
        <w:t>（</w:t>
      </w:r>
      <w:r>
        <w:rPr>
          <w:rFonts w:ascii="宋体" w:hAnsi="宋体" w:cs="宋体" w:eastAsia="宋体" w:hint="default"/>
          <w:spacing w:val="-3"/>
        </w:rPr>
        <w:t>2</w:t>
      </w:r>
      <w:r>
        <w:rPr>
          <w:spacing w:val="-3"/>
        </w:rPr>
        <w:t>）《关于四川依米康环境科技股份有限公司关于使用自有资金收购四川多富冷暖设备</w:t>
      </w:r>
      <w:r>
        <w:rPr/>
        <w:t> 有限公司</w:t>
      </w:r>
      <w:r>
        <w:rPr>
          <w:rFonts w:ascii="宋体" w:hAnsi="宋体" w:cs="宋体" w:eastAsia="宋体" w:hint="default"/>
        </w:rPr>
        <w:t>100%</w:t>
      </w:r>
      <w:r>
        <w:rPr/>
        <w:t>股权的议案》。</w:t>
      </w:r>
    </w:p>
    <w:p>
      <w:pPr>
        <w:pStyle w:val="BodyText"/>
        <w:spacing w:line="357" w:lineRule="auto"/>
        <w:ind w:right="228" w:firstLine="480"/>
        <w:jc w:val="both"/>
      </w:pPr>
      <w:r>
        <w:rPr/>
        <w:t>报告期内，公司自</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3</w:t>
      </w:r>
      <w:r>
        <w:rPr/>
        <w:t>日上市后历次股东大会、董事会、监事会的有关信息均依</w:t>
      </w:r>
      <w:r>
        <w:rPr>
          <w:spacing w:val="2"/>
        </w:rPr>
        <w:t> </w:t>
      </w:r>
      <w:r>
        <w:rPr>
          <w:spacing w:val="-10"/>
        </w:rPr>
        <w:t>法披露在中国证监会创业板指定信息披露网站：巨潮资讯网</w:t>
      </w:r>
      <w:hyperlink r:id="rId10">
        <w:r>
          <w:rPr>
            <w:spacing w:val="-10"/>
          </w:rPr>
          <w:t>（</w:t>
        </w:r>
        <w:r>
          <w:rPr>
            <w:rFonts w:ascii="宋体" w:hAnsi="宋体" w:cs="宋体" w:eastAsia="宋体" w:hint="default"/>
            <w:spacing w:val="-10"/>
          </w:rPr>
          <w:t>http://www.cninfo.com.cn</w:t>
        </w:r>
      </w:hyperlink>
      <w:r>
        <w:rPr>
          <w:spacing w:val="-10"/>
        </w:rPr>
        <w:t>）。</w:t>
      </w:r>
      <w:r>
        <w:rPr/>
      </w:r>
    </w:p>
    <w:p>
      <w:pPr>
        <w:pStyle w:val="Heading6"/>
        <w:spacing w:line="240" w:lineRule="auto" w:before="25"/>
        <w:ind w:right="0"/>
        <w:jc w:val="both"/>
      </w:pPr>
      <w:r>
        <w:rPr/>
        <w:t>（二）董事会对股东大会决议的执行情况</w:t>
      </w:r>
    </w:p>
    <w:p>
      <w:pPr>
        <w:pStyle w:val="BodyText"/>
        <w:spacing w:line="357" w:lineRule="auto" w:before="186"/>
        <w:ind w:right="228" w:firstLine="480"/>
        <w:jc w:val="both"/>
      </w:pPr>
      <w:r>
        <w:rPr>
          <w:spacing w:val="-12"/>
        </w:rPr>
        <w:t>报告期内，公司董事会严格按照《公司法》、《公司章程》和《董事会议事规则》等规定和</w:t>
      </w:r>
      <w:r>
        <w:rPr>
          <w:spacing w:val="2"/>
        </w:rPr>
        <w:t> </w:t>
      </w:r>
      <w:r>
        <w:rPr/>
        <w:t>要求，认真履行职责，全面执行了公司股东大会决议的相关事项。具体情况如下：</w:t>
      </w:r>
    </w:p>
    <w:p>
      <w:pPr>
        <w:pStyle w:val="BodyText"/>
        <w:spacing w:line="357" w:lineRule="auto"/>
        <w:ind w:right="232" w:firstLine="480"/>
        <w:jc w:val="both"/>
      </w:pPr>
      <w:r>
        <w:rPr>
          <w:spacing w:val="-2"/>
        </w:rPr>
        <w:t>公司于</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30</w:t>
      </w:r>
      <w:r>
        <w:rPr>
          <w:spacing w:val="-2"/>
        </w:rPr>
        <w:t>日召开</w:t>
      </w:r>
      <w:r>
        <w:rPr>
          <w:rFonts w:ascii="宋体" w:hAnsi="宋体" w:cs="宋体" w:eastAsia="宋体" w:hint="default"/>
          <w:spacing w:val="-2"/>
        </w:rPr>
        <w:t>2010</w:t>
      </w:r>
      <w:r>
        <w:rPr>
          <w:spacing w:val="-2"/>
        </w:rPr>
        <w:t>年度股东大会，审议通过《四川依米康环境科技股份有限</w:t>
      </w:r>
      <w:r>
        <w:rPr/>
        <w:t> 公司董事会</w:t>
      </w:r>
      <w:r>
        <w:rPr>
          <w:rFonts w:ascii="宋体" w:hAnsi="宋体" w:cs="宋体" w:eastAsia="宋体" w:hint="default"/>
        </w:rPr>
        <w:t>2010</w:t>
      </w:r>
      <w:r>
        <w:rPr/>
        <w:t>年度工作报告》、《四川依米康环境科技股份有限公司监事会</w:t>
      </w:r>
      <w:r>
        <w:rPr>
          <w:rFonts w:ascii="宋体" w:hAnsi="宋体" w:cs="宋体" w:eastAsia="宋体" w:hint="default"/>
        </w:rPr>
        <w:t>2010</w:t>
      </w:r>
      <w:r>
        <w:rPr/>
        <w:t>年度工作</w:t>
      </w:r>
      <w:r>
        <w:rPr>
          <w:spacing w:val="-87"/>
        </w:rPr>
        <w:t> </w:t>
      </w:r>
      <w:r>
        <w:rPr>
          <w:spacing w:val="-87"/>
        </w:rPr>
      </w:r>
      <w:r>
        <w:rPr/>
        <w:t>报告》、《四川依米康环境科技股份有限公司</w:t>
      </w:r>
      <w:r>
        <w:rPr>
          <w:rFonts w:ascii="宋体" w:hAnsi="宋体" w:cs="宋体" w:eastAsia="宋体" w:hint="default"/>
        </w:rPr>
        <w:t>2010</w:t>
      </w:r>
      <w:r>
        <w:rPr/>
        <w:t>年度财务决算报告》、《四川依米康环境</w:t>
      </w:r>
      <w:r>
        <w:rPr>
          <w:spacing w:val="-88"/>
        </w:rPr>
        <w:t> </w:t>
      </w:r>
      <w:r>
        <w:rPr>
          <w:spacing w:val="-88"/>
        </w:rPr>
      </w:r>
      <w:r>
        <w:rPr/>
        <w:t>科技股份有限公司</w:t>
      </w:r>
      <w:r>
        <w:rPr>
          <w:rFonts w:ascii="宋体" w:hAnsi="宋体" w:cs="宋体" w:eastAsia="宋体" w:hint="default"/>
        </w:rPr>
        <w:t>2011</w:t>
      </w:r>
      <w:r>
        <w:rPr/>
        <w:t>年度财务预算报告》、《四川依米康环境科技股份有限公司</w:t>
      </w:r>
      <w:r>
        <w:rPr>
          <w:rFonts w:ascii="宋体" w:hAnsi="宋体" w:cs="宋体" w:eastAsia="宋体" w:hint="default"/>
        </w:rPr>
        <w:t>2011</w:t>
      </w:r>
      <w:r>
        <w:rPr/>
        <w:t>年度</w:t>
      </w:r>
      <w:r>
        <w:rPr>
          <w:spacing w:val="-87"/>
        </w:rPr>
        <w:t> </w:t>
      </w:r>
      <w:r>
        <w:rPr/>
        <w:t>信贷方案》、《四川依米康环境科技股份有限公司</w:t>
      </w:r>
      <w:r>
        <w:rPr>
          <w:rFonts w:ascii="宋体" w:hAnsi="宋体" w:cs="宋体" w:eastAsia="宋体" w:hint="default"/>
        </w:rPr>
        <w:t>2010</w:t>
      </w:r>
      <w:r>
        <w:rPr/>
        <w:t>年度利润分配方案》、《关于续聘信</w:t>
      </w:r>
      <w:r>
        <w:rPr>
          <w:spacing w:val="-89"/>
        </w:rPr>
        <w:t> </w:t>
      </w:r>
      <w:r>
        <w:rPr>
          <w:spacing w:val="-89"/>
        </w:rPr>
      </w:r>
      <w:r>
        <w:rPr/>
        <w:t>永中和会计师事务所有限责任公司为公司审计机构的议案》、《关于延长首次公开发行股票</w:t>
      </w:r>
      <w:r>
        <w:rPr>
          <w:spacing w:val="-91"/>
        </w:rPr>
        <w:t> </w:t>
      </w:r>
      <w:r>
        <w:rPr>
          <w:spacing w:val="-91"/>
        </w:rPr>
      </w:r>
      <w:r>
        <w:rPr/>
        <w:t>并在创业板上市决议有效期的议案》、《关于延长授权董事会办理与公开发行股票并上市有</w:t>
      </w:r>
      <w:r>
        <w:rPr>
          <w:spacing w:val="-91"/>
        </w:rPr>
        <w:t> </w:t>
      </w:r>
      <w:r>
        <w:rPr>
          <w:spacing w:val="-91"/>
        </w:rPr>
      </w:r>
      <w:r>
        <w:rPr/>
        <w:t>关事宜决议有效期的议案》、《关于首次公开发行股票前滚存利润分配方案的议案》，</w:t>
      </w:r>
      <w:r>
        <w:rPr>
          <w:position w:val="1"/>
        </w:rPr>
        <w:t>董事</w:t>
      </w:r>
      <w:r>
        <w:rPr/>
      </w:r>
    </w:p>
    <w:p>
      <w:pPr>
        <w:spacing w:after="0" w:line="357" w:lineRule="auto"/>
        <w:jc w:val="both"/>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left="633" w:right="138" w:hanging="480"/>
        <w:jc w:val="left"/>
      </w:pPr>
      <w:r>
        <w:rPr/>
        <w:t>会已经严格按照该次股东大会的要求将上述决议履行完毕。 公司于</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3</w:t>
      </w:r>
      <w:r>
        <w:rPr/>
        <w:t>日召开</w:t>
      </w:r>
      <w:r>
        <w:rPr>
          <w:rFonts w:ascii="宋体" w:hAnsi="宋体" w:cs="宋体" w:eastAsia="宋体" w:hint="default"/>
        </w:rPr>
        <w:t>2011</w:t>
      </w:r>
      <w:r>
        <w:rPr/>
        <w:t>年第一次临时股东大会，审议通过《关于修改公司及其全</w:t>
      </w:r>
    </w:p>
    <w:p>
      <w:pPr>
        <w:pStyle w:val="BodyText"/>
        <w:spacing w:line="357" w:lineRule="auto"/>
        <w:ind w:right="138"/>
        <w:jc w:val="left"/>
      </w:pPr>
      <w:r>
        <w:rPr>
          <w:spacing w:val="-5"/>
        </w:rPr>
        <w:t>资子公司章程部分条款的议案》，董事会已按期完成依米康及其全资子公司桑瑞思章程部分条</w:t>
      </w:r>
      <w:r>
        <w:rPr>
          <w:spacing w:val="-117"/>
        </w:rPr>
        <w:t> </w:t>
      </w:r>
      <w:r>
        <w:rPr>
          <w:spacing w:val="-117"/>
        </w:rPr>
      </w:r>
      <w:r>
        <w:rPr/>
        <w:t>款的修改以及工商变更的工作。</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4"/>
        <w:spacing w:line="240" w:lineRule="auto"/>
        <w:ind w:right="138"/>
        <w:jc w:val="left"/>
      </w:pPr>
      <w:r>
        <w:rPr/>
        <w:t>七、利润分配预案</w:t>
      </w:r>
    </w:p>
    <w:p>
      <w:pPr>
        <w:pStyle w:val="Heading6"/>
        <w:spacing w:line="240" w:lineRule="auto" w:before="192"/>
        <w:ind w:right="138"/>
        <w:jc w:val="left"/>
      </w:pPr>
      <w:r>
        <w:rPr/>
        <w:t>（一）</w:t>
      </w:r>
      <w:r>
        <w:rPr>
          <w:rFonts w:ascii="黑体" w:hAnsi="黑体" w:cs="黑体" w:eastAsia="黑体" w:hint="default"/>
        </w:rPr>
        <w:t>2011</w:t>
      </w:r>
      <w:r>
        <w:rPr>
          <w:rFonts w:ascii="黑体" w:hAnsi="黑体" w:cs="黑体" w:eastAsia="黑体" w:hint="default"/>
          <w:spacing w:val="-73"/>
        </w:rPr>
        <w:t> </w:t>
      </w:r>
      <w:r>
        <w:rPr/>
        <w:t>年度利润分配预案</w:t>
      </w:r>
    </w:p>
    <w:p>
      <w:pPr>
        <w:pStyle w:val="BodyText"/>
        <w:spacing w:line="357" w:lineRule="auto" w:before="187"/>
        <w:ind w:right="151" w:firstLine="480"/>
        <w:jc w:val="both"/>
      </w:pPr>
      <w:r>
        <w:rPr>
          <w:spacing w:val="-9"/>
        </w:rPr>
        <w:t>经信永中和会计师事务所有限责任公司审计【审计报告编号：</w:t>
      </w:r>
      <w:r>
        <w:rPr>
          <w:rFonts w:ascii="宋体" w:hAnsi="宋体" w:cs="宋体" w:eastAsia="宋体" w:hint="default"/>
          <w:spacing w:val="-9"/>
        </w:rPr>
        <w:t>XYZH/2011CDA4029-1</w:t>
      </w:r>
      <w:r>
        <w:rPr>
          <w:spacing w:val="-9"/>
        </w:rPr>
        <w:t>】，</w:t>
      </w:r>
      <w:r>
        <w:rPr>
          <w:rFonts w:ascii="宋体" w:hAnsi="宋体" w:cs="宋体" w:eastAsia="宋体" w:hint="default"/>
          <w:spacing w:val="-9"/>
        </w:rPr>
        <w:t>2011</w:t>
      </w:r>
      <w:r>
        <w:rPr>
          <w:rFonts w:ascii="宋体" w:hAnsi="宋体" w:cs="宋体" w:eastAsia="宋体" w:hint="default"/>
        </w:rPr>
        <w:t> </w:t>
      </w:r>
      <w:r>
        <w:rPr/>
        <w:t>年度四川依米康环境科技股份有限公司（母公司）实现净利润 </w:t>
      </w:r>
      <w:r>
        <w:rPr>
          <w:rFonts w:ascii="宋体" w:hAnsi="宋体" w:cs="宋体" w:eastAsia="宋体" w:hint="default"/>
        </w:rPr>
        <w:t>39,446,661.91</w:t>
      </w:r>
      <w:r>
        <w:rPr>
          <w:rFonts w:ascii="宋体" w:hAnsi="宋体" w:cs="宋体" w:eastAsia="宋体" w:hint="default"/>
          <w:spacing w:val="-82"/>
        </w:rPr>
        <w:t> </w:t>
      </w:r>
      <w:r>
        <w:rPr/>
        <w:t>元，合并子公</w:t>
      </w:r>
    </w:p>
    <w:p>
      <w:pPr>
        <w:pStyle w:val="BodyText"/>
        <w:spacing w:line="240" w:lineRule="auto"/>
        <w:ind w:right="0"/>
        <w:jc w:val="left"/>
      </w:pPr>
      <w:r>
        <w:rPr/>
        <w:t>司（四川桑瑞思环境技术工程有限公司）报表后净利润为 </w:t>
      </w:r>
      <w:r>
        <w:rPr>
          <w:rFonts w:ascii="宋体" w:hAnsi="宋体" w:cs="宋体" w:eastAsia="宋体" w:hint="default"/>
        </w:rPr>
        <w:t>36,390,856.87</w:t>
      </w:r>
      <w:r>
        <w:rPr>
          <w:rFonts w:ascii="宋体" w:hAnsi="宋体" w:cs="宋体" w:eastAsia="宋体" w:hint="default"/>
          <w:spacing w:val="-82"/>
        </w:rPr>
        <w:t> </w:t>
      </w:r>
      <w:r>
        <w:rPr/>
        <w:t>元。根据公司章程</w:t>
      </w:r>
    </w:p>
    <w:p>
      <w:pPr>
        <w:pStyle w:val="BodyText"/>
        <w:spacing w:line="240" w:lineRule="auto" w:before="154"/>
        <w:ind w:right="0"/>
        <w:jc w:val="left"/>
      </w:pPr>
      <w:r>
        <w:rPr/>
        <w:t>的规定，母公司按</w:t>
      </w:r>
      <w:r>
        <w:rPr>
          <w:spacing w:val="-41"/>
        </w:rPr>
        <w:t> </w:t>
      </w:r>
      <w:r>
        <w:rPr>
          <w:rFonts w:ascii="宋体" w:hAnsi="宋体" w:cs="宋体" w:eastAsia="宋体" w:hint="default"/>
        </w:rPr>
        <w:t>2011</w:t>
      </w:r>
      <w:r>
        <w:rPr>
          <w:rFonts w:ascii="宋体" w:hAnsi="宋体" w:cs="宋体" w:eastAsia="宋体" w:hint="default"/>
          <w:spacing w:val="-41"/>
        </w:rPr>
        <w:t> </w:t>
      </w:r>
      <w:r>
        <w:rPr/>
        <w:t>年度净利润</w:t>
      </w:r>
      <w:r>
        <w:rPr>
          <w:spacing w:val="-41"/>
        </w:rPr>
        <w:t> </w:t>
      </w:r>
      <w:r>
        <w:rPr>
          <w:rFonts w:ascii="宋体" w:hAnsi="宋体" w:cs="宋体" w:eastAsia="宋体" w:hint="default"/>
        </w:rPr>
        <w:t>10%</w:t>
      </w:r>
      <w:r>
        <w:rPr/>
        <w:t>提取法定公积金</w:t>
      </w:r>
      <w:r>
        <w:rPr>
          <w:spacing w:val="-41"/>
        </w:rPr>
        <w:t> </w:t>
      </w:r>
      <w:r>
        <w:rPr>
          <w:rFonts w:ascii="宋体" w:hAnsi="宋体" w:cs="宋体" w:eastAsia="宋体" w:hint="default"/>
        </w:rPr>
        <w:t>3,944,666.19</w:t>
      </w:r>
      <w:r>
        <w:rPr>
          <w:rFonts w:ascii="宋体" w:hAnsi="宋体" w:cs="宋体" w:eastAsia="宋体" w:hint="default"/>
          <w:spacing w:val="-41"/>
        </w:rPr>
        <w:t> </w:t>
      </w:r>
      <w:r>
        <w:rPr/>
        <w:t>元后，当年可供股东</w:t>
      </w:r>
    </w:p>
    <w:p>
      <w:pPr>
        <w:pStyle w:val="BodyText"/>
        <w:spacing w:line="355" w:lineRule="auto" w:before="154"/>
        <w:ind w:right="0"/>
        <w:jc w:val="left"/>
      </w:pPr>
      <w:r>
        <w:rPr/>
        <w:t>分配的利润为</w:t>
      </w:r>
      <w:r>
        <w:rPr>
          <w:spacing w:val="-46"/>
        </w:rPr>
        <w:t> </w:t>
      </w:r>
      <w:r>
        <w:rPr>
          <w:rFonts w:ascii="宋体" w:hAnsi="宋体" w:cs="宋体" w:eastAsia="宋体" w:hint="default"/>
        </w:rPr>
        <w:t>35,501,995.72</w:t>
      </w:r>
      <w:r>
        <w:rPr>
          <w:rFonts w:ascii="宋体" w:hAnsi="宋体" w:cs="宋体" w:eastAsia="宋体" w:hint="default"/>
          <w:spacing w:val="-46"/>
        </w:rPr>
        <w:t> </w:t>
      </w:r>
      <w:r>
        <w:rPr/>
        <w:t>元，加上期初未分配利润</w:t>
      </w:r>
      <w:r>
        <w:rPr>
          <w:spacing w:val="-46"/>
        </w:rPr>
        <w:t> </w:t>
      </w:r>
      <w:r>
        <w:rPr>
          <w:rFonts w:ascii="宋体" w:hAnsi="宋体" w:cs="宋体" w:eastAsia="宋体" w:hint="default"/>
        </w:rPr>
        <w:t>36,221,961.69</w:t>
      </w:r>
      <w:r>
        <w:rPr/>
        <w:t>，截止</w:t>
      </w:r>
      <w:r>
        <w:rPr>
          <w:spacing w:val="-46"/>
        </w:rPr>
        <w:t> </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 </w:t>
      </w:r>
      <w:r>
        <w:rPr>
          <w:rFonts w:ascii="宋体" w:hAnsi="宋体" w:cs="宋体" w:eastAsia="宋体" w:hint="default"/>
        </w:rPr>
        <w:t>31</w:t>
      </w:r>
      <w:r>
        <w:rPr>
          <w:rFonts w:ascii="宋体" w:hAnsi="宋体" w:cs="宋体" w:eastAsia="宋体" w:hint="default"/>
          <w:spacing w:val="36"/>
        </w:rPr>
        <w:t> </w:t>
      </w:r>
      <w:r>
        <w:rPr/>
        <w:t>日</w:t>
      </w:r>
      <w:r>
        <w:rPr>
          <w:spacing w:val="-84"/>
        </w:rPr>
        <w:t> </w:t>
      </w:r>
      <w:r>
        <w:rPr/>
        <w:t>，</w:t>
      </w:r>
      <w:r>
        <w:rPr>
          <w:spacing w:val="-85"/>
        </w:rPr>
        <w:t> </w:t>
      </w:r>
      <w:r>
        <w:rPr/>
        <w:t>母</w:t>
      </w:r>
      <w:r>
        <w:rPr>
          <w:spacing w:val="-85"/>
        </w:rPr>
        <w:t> </w:t>
      </w:r>
      <w:r>
        <w:rPr/>
        <w:t>公</w:t>
      </w:r>
      <w:r>
        <w:rPr>
          <w:spacing w:val="-85"/>
        </w:rPr>
        <w:t> </w:t>
      </w:r>
      <w:r>
        <w:rPr/>
        <w:t>司</w:t>
      </w:r>
      <w:r>
        <w:rPr>
          <w:spacing w:val="-85"/>
        </w:rPr>
        <w:t> </w:t>
      </w:r>
      <w:r>
        <w:rPr/>
        <w:t>累</w:t>
      </w:r>
      <w:r>
        <w:rPr>
          <w:spacing w:val="-85"/>
        </w:rPr>
        <w:t> </w:t>
      </w:r>
      <w:r>
        <w:rPr/>
        <w:t>计</w:t>
      </w:r>
      <w:r>
        <w:rPr>
          <w:spacing w:val="-87"/>
        </w:rPr>
        <w:t> </w:t>
      </w:r>
      <w:r>
        <w:rPr/>
        <w:t>可</w:t>
      </w:r>
      <w:r>
        <w:rPr>
          <w:spacing w:val="-85"/>
        </w:rPr>
        <w:t> </w:t>
      </w:r>
      <w:r>
        <w:rPr/>
        <w:t>供</w:t>
      </w:r>
      <w:r>
        <w:rPr>
          <w:spacing w:val="-85"/>
        </w:rPr>
        <w:t> </w:t>
      </w:r>
      <w:r>
        <w:rPr/>
        <w:t>股</w:t>
      </w:r>
      <w:r>
        <w:rPr>
          <w:spacing w:val="-85"/>
        </w:rPr>
        <w:t> </w:t>
      </w:r>
      <w:r>
        <w:rPr/>
        <w:t>东</w:t>
      </w:r>
      <w:r>
        <w:rPr>
          <w:spacing w:val="-85"/>
        </w:rPr>
        <w:t> </w:t>
      </w:r>
      <w:r>
        <w:rPr/>
        <w:t>分</w:t>
      </w:r>
      <w:r>
        <w:rPr>
          <w:spacing w:val="-85"/>
        </w:rPr>
        <w:t> </w:t>
      </w:r>
      <w:r>
        <w:rPr/>
        <w:t>配</w:t>
      </w:r>
      <w:r>
        <w:rPr>
          <w:spacing w:val="-85"/>
        </w:rPr>
        <w:t> </w:t>
      </w:r>
      <w:r>
        <w:rPr/>
        <w:t>的</w:t>
      </w:r>
      <w:r>
        <w:rPr>
          <w:spacing w:val="-85"/>
        </w:rPr>
        <w:t> </w:t>
      </w:r>
      <w:r>
        <w:rPr/>
        <w:t>利</w:t>
      </w:r>
      <w:r>
        <w:rPr>
          <w:spacing w:val="-87"/>
        </w:rPr>
        <w:t> </w:t>
      </w:r>
      <w:r>
        <w:rPr/>
        <w:t>润</w:t>
      </w:r>
      <w:r>
        <w:rPr>
          <w:spacing w:val="-85"/>
        </w:rPr>
        <w:t> </w:t>
      </w:r>
      <w:r>
        <w:rPr/>
        <w:t>为</w:t>
      </w:r>
      <w:r>
        <w:rPr>
          <w:spacing w:val="40"/>
        </w:rPr>
        <w:t> </w:t>
      </w:r>
      <w:r>
        <w:rPr>
          <w:rFonts w:ascii="宋体" w:hAnsi="宋体" w:cs="宋体" w:eastAsia="宋体" w:hint="default"/>
        </w:rPr>
        <w:t>71,723,957.41</w:t>
      </w:r>
      <w:r>
        <w:rPr>
          <w:rFonts w:ascii="宋体" w:hAnsi="宋体" w:cs="宋体" w:eastAsia="宋体" w:hint="default"/>
          <w:spacing w:val="36"/>
        </w:rPr>
        <w:t> </w:t>
      </w:r>
      <w:r>
        <w:rPr>
          <w:spacing w:val="31"/>
        </w:rPr>
        <w:t>元，资本公积金总</w:t>
      </w:r>
      <w:r>
        <w:rPr>
          <w:spacing w:val="-87"/>
        </w:rPr>
        <w:t> </w:t>
      </w:r>
      <w:r>
        <w:rPr>
          <w:spacing w:val="18"/>
        </w:rPr>
        <w:t>额为</w:t>
      </w:r>
      <w:r>
        <w:rPr>
          <w:spacing w:val="-84"/>
        </w:rPr>
        <w:t> </w:t>
      </w:r>
      <w:r>
        <w:rPr/>
      </w:r>
    </w:p>
    <w:p>
      <w:pPr>
        <w:pStyle w:val="BodyText"/>
        <w:spacing w:line="240" w:lineRule="auto" w:before="38"/>
        <w:ind w:right="138"/>
        <w:jc w:val="left"/>
      </w:pPr>
      <w:r>
        <w:rPr>
          <w:rFonts w:ascii="宋体" w:hAnsi="宋体" w:cs="宋体" w:eastAsia="宋体" w:hint="default"/>
        </w:rPr>
        <w:t>296,898,399.69</w:t>
      </w:r>
      <w:r>
        <w:rPr>
          <w:rFonts w:ascii="宋体" w:hAnsi="宋体" w:cs="宋体" w:eastAsia="宋体" w:hint="default"/>
          <w:spacing w:val="-61"/>
        </w:rPr>
        <w:t> </w:t>
      </w:r>
      <w:r>
        <w:rPr/>
        <w:t>元。</w:t>
      </w:r>
    </w:p>
    <w:p>
      <w:pPr>
        <w:pStyle w:val="BodyText"/>
        <w:spacing w:line="357" w:lineRule="auto" w:before="151"/>
        <w:ind w:right="151" w:firstLine="480"/>
        <w:jc w:val="both"/>
      </w:pPr>
      <w:r>
        <w:rPr/>
        <w:t>考虑到公司处于高速发展期，营业规模保持大幅增长，净利润也在稳步增长，根据证监 会鼓励企业现金分红，给予投资者稳定、合理回报的指导意见，在符合利润分配原则、保证</w:t>
      </w:r>
      <w:r>
        <w:rPr>
          <w:spacing w:val="-91"/>
        </w:rPr>
        <w:t> </w:t>
      </w:r>
      <w:r>
        <w:rPr>
          <w:spacing w:val="-91"/>
        </w:rPr>
      </w:r>
      <w:r>
        <w:rPr/>
        <w:t>公司正常经营和长远发展的前提下，为了更好地兼顾股东的即期利益和长远利益，根据《公</w:t>
      </w:r>
      <w:r>
        <w:rPr>
          <w:spacing w:val="-91"/>
        </w:rPr>
        <w:t> </w:t>
      </w:r>
      <w:r>
        <w:rPr>
          <w:spacing w:val="-91"/>
        </w:rPr>
      </w:r>
      <w:r>
        <w:rPr>
          <w:spacing w:val="-3"/>
        </w:rPr>
        <w:t>司法》及《公司章程》的相关规定，现拟定如下分配预案：以截止</w:t>
      </w:r>
      <w:r>
        <w:rPr>
          <w:spacing w:val="-59"/>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日公司总</w:t>
      </w:r>
    </w:p>
    <w:p>
      <w:pPr>
        <w:pStyle w:val="BodyText"/>
        <w:spacing w:line="240" w:lineRule="auto"/>
        <w:ind w:right="0"/>
        <w:jc w:val="left"/>
      </w:pPr>
      <w:r>
        <w:rPr/>
        <w:t>股本</w:t>
      </w:r>
      <w:r>
        <w:rPr>
          <w:spacing w:val="-53"/>
        </w:rPr>
        <w:t> </w:t>
      </w:r>
      <w:r>
        <w:rPr>
          <w:rFonts w:ascii="宋体" w:hAnsi="宋体" w:cs="宋体" w:eastAsia="宋体" w:hint="default"/>
        </w:rPr>
        <w:t>7,840</w:t>
      </w:r>
      <w:r>
        <w:rPr>
          <w:rFonts w:ascii="宋体" w:hAnsi="宋体" w:cs="宋体" w:eastAsia="宋体" w:hint="default"/>
          <w:spacing w:val="-53"/>
        </w:rPr>
        <w:t> </w:t>
      </w:r>
      <w:r>
        <w:rPr/>
        <w:t>万股为基</w:t>
      </w:r>
      <w:r>
        <w:rPr>
          <w:spacing w:val="-3"/>
        </w:rPr>
        <w:t>数</w:t>
      </w:r>
      <w:r>
        <w:rPr/>
        <w:t>向全体股东每</w:t>
      </w:r>
      <w:r>
        <w:rPr>
          <w:spacing w:val="-53"/>
        </w:rPr>
        <w:t> </w:t>
      </w:r>
      <w:r>
        <w:rPr>
          <w:rFonts w:ascii="宋体" w:hAnsi="宋体" w:cs="宋体" w:eastAsia="宋体" w:hint="default"/>
        </w:rPr>
        <w:t>10</w:t>
      </w:r>
      <w:r>
        <w:rPr>
          <w:rFonts w:ascii="宋体" w:hAnsi="宋体" w:cs="宋体" w:eastAsia="宋体" w:hint="default"/>
          <w:spacing w:val="-53"/>
        </w:rPr>
        <w:t> </w:t>
      </w:r>
      <w:r>
        <w:rPr/>
        <w:t>股</w:t>
      </w:r>
      <w:r>
        <w:rPr>
          <w:spacing w:val="-3"/>
        </w:rPr>
        <w:t>派</w:t>
      </w:r>
      <w:r>
        <w:rPr/>
        <w:t>发现金股利</w:t>
      </w:r>
      <w:r>
        <w:rPr>
          <w:spacing w:val="-53"/>
        </w:rPr>
        <w:t> </w:t>
      </w:r>
      <w:r>
        <w:rPr>
          <w:rFonts w:ascii="宋体" w:hAnsi="宋体" w:cs="宋体" w:eastAsia="宋体" w:hint="default"/>
        </w:rPr>
        <w:t>1</w:t>
      </w:r>
      <w:r>
        <w:rPr>
          <w:rFonts w:ascii="宋体" w:hAnsi="宋体" w:cs="宋体" w:eastAsia="宋体" w:hint="default"/>
          <w:spacing w:val="-53"/>
        </w:rPr>
        <w:t> </w:t>
      </w:r>
      <w:r>
        <w:rPr/>
        <w:t>元人民</w:t>
      </w:r>
      <w:r>
        <w:rPr>
          <w:spacing w:val="-3"/>
        </w:rPr>
        <w:t>币</w:t>
      </w:r>
      <w:r>
        <w:rPr/>
        <w:t>（含税</w:t>
      </w:r>
      <w:r>
        <w:rPr>
          <w:spacing w:val="-120"/>
        </w:rPr>
        <w:t>）</w:t>
      </w:r>
      <w:r>
        <w:rPr/>
        <w:t>；合计分配利润</w:t>
      </w:r>
    </w:p>
    <w:p>
      <w:pPr>
        <w:pStyle w:val="BodyText"/>
        <w:spacing w:line="355" w:lineRule="auto" w:before="154"/>
        <w:ind w:left="633" w:right="138" w:hanging="480"/>
        <w:jc w:val="left"/>
      </w:pPr>
      <w:r>
        <w:rPr/>
        <w:t>总额为</w:t>
      </w:r>
      <w:r>
        <w:rPr>
          <w:spacing w:val="-61"/>
        </w:rPr>
        <w:t> </w:t>
      </w:r>
      <w:r>
        <w:rPr>
          <w:rFonts w:ascii="宋体" w:hAnsi="宋体" w:cs="宋体" w:eastAsia="宋体" w:hint="default"/>
        </w:rPr>
        <w:t>7,840,000.00</w:t>
      </w:r>
      <w:r>
        <w:rPr>
          <w:rFonts w:ascii="宋体" w:hAnsi="宋体" w:cs="宋体" w:eastAsia="宋体" w:hint="default"/>
          <w:spacing w:val="-61"/>
        </w:rPr>
        <w:t> </w:t>
      </w:r>
      <w:r>
        <w:rPr/>
        <w:t>元，未分配利润余额</w:t>
      </w:r>
      <w:r>
        <w:rPr>
          <w:spacing w:val="-61"/>
        </w:rPr>
        <w:t> </w:t>
      </w:r>
      <w:r>
        <w:rPr>
          <w:rFonts w:ascii="宋体" w:hAnsi="宋体" w:cs="宋体" w:eastAsia="宋体" w:hint="default"/>
        </w:rPr>
        <w:t>63,883,957.41</w:t>
      </w:r>
      <w:r>
        <w:rPr>
          <w:rFonts w:ascii="宋体" w:hAnsi="宋体" w:cs="宋体" w:eastAsia="宋体" w:hint="default"/>
          <w:spacing w:val="-61"/>
        </w:rPr>
        <w:t> </w:t>
      </w:r>
      <w:r>
        <w:rPr/>
        <w:t>元人民币结转入下一年度。 董事会认为：鉴于公司业务持续快速发展，连续多年主营收入保持较快增长，虽然公司</w:t>
      </w:r>
    </w:p>
    <w:p>
      <w:pPr>
        <w:pStyle w:val="BodyText"/>
        <w:spacing w:line="240" w:lineRule="auto" w:before="38"/>
        <w:ind w:right="0"/>
        <w:jc w:val="left"/>
      </w:pPr>
      <w:r>
        <w:rPr>
          <w:rFonts w:ascii="宋体" w:hAnsi="宋体" w:cs="宋体" w:eastAsia="宋体" w:hint="default"/>
        </w:rPr>
        <w:t>2011</w:t>
      </w:r>
      <w:r>
        <w:rPr>
          <w:rFonts w:ascii="宋体" w:hAnsi="宋体" w:cs="宋体" w:eastAsia="宋体" w:hint="default"/>
          <w:spacing w:val="-80"/>
        </w:rPr>
        <w:t> </w:t>
      </w:r>
      <w:r>
        <w:rPr/>
        <w:t>年度经营性现金流为负数，但考虑到公司每年的下半年属于销售旺季，公司客户集中于</w:t>
      </w:r>
    </w:p>
    <w:p>
      <w:pPr>
        <w:pStyle w:val="BodyText"/>
        <w:spacing w:line="357" w:lineRule="auto" w:before="152"/>
        <w:ind w:right="148"/>
        <w:jc w:val="both"/>
      </w:pPr>
      <w:r>
        <w:rPr>
          <w:spacing w:val="-3"/>
        </w:rPr>
        <w:t>通信、数据中心、交通、金融等行业，信誉较高，期末应收账款大部分将在</w:t>
      </w:r>
      <w:r>
        <w:rPr>
          <w:spacing w:val="-51"/>
        </w:rPr>
        <w:t> </w:t>
      </w:r>
      <w:r>
        <w:rPr>
          <w:rFonts w:ascii="宋体" w:hAnsi="宋体" w:cs="宋体" w:eastAsia="宋体" w:hint="default"/>
        </w:rPr>
        <w:t>2012</w:t>
      </w:r>
      <w:r>
        <w:rPr>
          <w:rFonts w:ascii="宋体" w:hAnsi="宋体" w:cs="宋体" w:eastAsia="宋体" w:hint="default"/>
          <w:spacing w:val="-52"/>
        </w:rPr>
        <w:t> </w:t>
      </w:r>
      <w:r>
        <w:rPr/>
        <w:t>年上半年陆 续收回，可以满足公司正常经营的需要，为更好的兼顾股东的即期利益和长远利益，公司拟</w:t>
      </w:r>
      <w:r>
        <w:rPr>
          <w:spacing w:val="-91"/>
        </w:rPr>
        <w:t> </w:t>
      </w:r>
      <w:r>
        <w:rPr>
          <w:spacing w:val="-91"/>
        </w:rPr>
      </w:r>
      <w:r>
        <w:rPr/>
        <w:t>定的</w:t>
      </w:r>
      <w:r>
        <w:rPr>
          <w:spacing w:val="12"/>
        </w:rPr>
        <w:t> </w:t>
      </w:r>
      <w:r>
        <w:rPr>
          <w:rFonts w:ascii="宋体" w:hAnsi="宋体" w:cs="宋体" w:eastAsia="宋体" w:hint="default"/>
        </w:rPr>
        <w:t>2011</w:t>
      </w:r>
      <w:r>
        <w:rPr>
          <w:rFonts w:ascii="宋体" w:hAnsi="宋体" w:cs="宋体" w:eastAsia="宋体" w:hint="default"/>
          <w:spacing w:val="15"/>
        </w:rPr>
        <w:t> </w:t>
      </w:r>
      <w:r>
        <w:rPr/>
        <w:t>年度利润分配预案，该预案与公司业绩成长性相匹配，符合《公司法》和《公司</w:t>
      </w:r>
      <w:r>
        <w:rPr>
          <w:spacing w:val="-118"/>
        </w:rPr>
        <w:t> </w:t>
      </w:r>
      <w:r>
        <w:rPr>
          <w:spacing w:val="-118"/>
        </w:rPr>
      </w:r>
      <w:r>
        <w:rPr/>
        <w:t>章程》的规定，具备合法性、合规性、合理性。规资本公积金转增股本方案：</w:t>
      </w:r>
      <w:r>
        <w:rPr>
          <w:rFonts w:ascii="宋体" w:hAnsi="宋体" w:cs="宋体" w:eastAsia="宋体" w:hint="default"/>
        </w:rPr>
        <w:t>2011</w:t>
      </w:r>
      <w:r>
        <w:rPr>
          <w:rFonts w:ascii="宋体" w:hAnsi="宋体" w:cs="宋体" w:eastAsia="宋体" w:hint="default"/>
          <w:spacing w:val="-80"/>
        </w:rPr>
        <w:t> </w:t>
      </w:r>
      <w:r>
        <w:rPr/>
        <w:t>年度公司 不进行公积金转增股本。</w:t>
      </w:r>
    </w:p>
    <w:p>
      <w:pPr>
        <w:pStyle w:val="BodyText"/>
        <w:spacing w:line="240" w:lineRule="auto"/>
        <w:ind w:left="633" w:right="138"/>
        <w:jc w:val="left"/>
      </w:pPr>
      <w:r>
        <w:rPr/>
        <w:t>上述预案尚需提交公司</w:t>
      </w:r>
      <w:r>
        <w:rPr>
          <w:spacing w:val="-61"/>
        </w:rPr>
        <w:t> </w:t>
      </w:r>
      <w:r>
        <w:rPr>
          <w:rFonts w:ascii="宋体" w:hAnsi="宋体" w:cs="宋体" w:eastAsia="宋体" w:hint="default"/>
        </w:rPr>
        <w:t>2012</w:t>
      </w:r>
      <w:r>
        <w:rPr>
          <w:rFonts w:ascii="宋体" w:hAnsi="宋体" w:cs="宋体" w:eastAsia="宋体" w:hint="default"/>
          <w:spacing w:val="-61"/>
        </w:rPr>
        <w:t> </w:t>
      </w:r>
      <w:r>
        <w:rPr/>
        <w:t>年年度股东大会进行审议。</w:t>
      </w:r>
    </w:p>
    <w:p>
      <w:pPr>
        <w:pStyle w:val="Heading6"/>
        <w:spacing w:line="240" w:lineRule="auto" w:before="145"/>
        <w:ind w:right="138"/>
        <w:jc w:val="left"/>
      </w:pPr>
      <w:r>
        <w:rPr/>
        <w:t>（二）最近三年利润分配情况</w:t>
      </w:r>
    </w:p>
    <w:p>
      <w:pPr>
        <w:spacing w:after="0" w:line="240" w:lineRule="auto"/>
        <w:jc w:val="left"/>
        <w:sectPr>
          <w:pgSz w:w="11910" w:h="16840"/>
          <w:pgMar w:header="720" w:footer="706" w:top="1160" w:bottom="900" w:left="980" w:right="980"/>
        </w:sectPr>
      </w:pPr>
    </w:p>
    <w:p>
      <w:pPr>
        <w:spacing w:line="240" w:lineRule="auto" w:before="11"/>
        <w:rPr>
          <w:rFonts w:ascii="黑体" w:hAnsi="黑体" w:cs="黑体" w:eastAsia="黑体" w:hint="default"/>
          <w:sz w:val="15"/>
          <w:szCs w:val="15"/>
        </w:rPr>
      </w:pPr>
    </w:p>
    <w:p>
      <w:pPr>
        <w:pStyle w:val="BodyText"/>
        <w:spacing w:line="357" w:lineRule="auto" w:before="26"/>
        <w:ind w:right="219" w:firstLine="480"/>
        <w:jc w:val="left"/>
      </w:pPr>
      <w:r>
        <w:rPr>
          <w:rFonts w:ascii="宋体" w:hAnsi="宋体" w:cs="宋体" w:eastAsia="宋体" w:hint="default"/>
          <w:spacing w:val="-2"/>
        </w:rPr>
        <w:t>2008-2010</w:t>
      </w:r>
      <w:r>
        <w:rPr>
          <w:spacing w:val="-2"/>
        </w:rPr>
        <w:t>年度，由于业务处于高速发展阶段，各项业务拓展急需资金，公司未进行股利</w:t>
      </w:r>
      <w:r>
        <w:rPr/>
        <w:t> 分配。</w:t>
      </w:r>
    </w:p>
    <w:p>
      <w:pPr>
        <w:pStyle w:val="Heading6"/>
        <w:spacing w:line="240" w:lineRule="auto" w:before="25"/>
        <w:ind w:right="0"/>
        <w:jc w:val="both"/>
      </w:pPr>
      <w:r>
        <w:rPr/>
        <w:t>（三）公司的利润分配政策</w:t>
      </w:r>
    </w:p>
    <w:p>
      <w:pPr>
        <w:pStyle w:val="BodyText"/>
        <w:spacing w:line="357" w:lineRule="auto" w:before="186"/>
        <w:ind w:left="633" w:right="95"/>
        <w:jc w:val="left"/>
      </w:pPr>
      <w:r>
        <w:rPr/>
        <w:t>公司现有的《公司章程》对利润分配政策规定如下： 公司的利润分配应重视对投资者的合理投资回报；在有条件的情况下，公司可以进行中</w:t>
      </w:r>
    </w:p>
    <w:p>
      <w:pPr>
        <w:pStyle w:val="BodyText"/>
        <w:spacing w:line="240" w:lineRule="auto"/>
        <w:ind w:right="0"/>
        <w:jc w:val="both"/>
      </w:pPr>
      <w:r>
        <w:rPr/>
        <w:t>期现金分红；</w:t>
      </w:r>
    </w:p>
    <w:p>
      <w:pPr>
        <w:pStyle w:val="BodyText"/>
        <w:spacing w:line="355" w:lineRule="auto" w:before="154"/>
        <w:ind w:right="95" w:firstLine="480"/>
        <w:jc w:val="left"/>
      </w:pPr>
      <w:r>
        <w:rPr/>
        <w:t>公司董事会未做出现金利润分配预案的，应当在定期报告中披露原因，独立董事应当对 此发表独立意见；</w:t>
      </w:r>
    </w:p>
    <w:p>
      <w:pPr>
        <w:pStyle w:val="BodyText"/>
        <w:spacing w:line="357" w:lineRule="auto" w:before="39"/>
        <w:ind w:right="224" w:firstLine="480"/>
        <w:jc w:val="both"/>
      </w:pPr>
      <w:r>
        <w:rPr>
          <w:spacing w:val="3"/>
        </w:rPr>
        <w:t>公司每年以现金方式分配的利润应当不少于当年可分配利润的</w:t>
      </w:r>
      <w:r>
        <w:rPr>
          <w:rFonts w:ascii="宋体" w:hAnsi="宋体" w:cs="宋体" w:eastAsia="宋体" w:hint="default"/>
          <w:spacing w:val="3"/>
        </w:rPr>
        <w:t>10%</w:t>
      </w:r>
      <w:r>
        <w:rPr>
          <w:spacing w:val="3"/>
        </w:rPr>
        <w:t>；出现下列情况之一</w:t>
      </w:r>
      <w:r>
        <w:rPr>
          <w:spacing w:val="4"/>
        </w:rPr>
        <w:t> </w:t>
      </w:r>
      <w:r>
        <w:rPr/>
        <w:t>的，公司可不进行现金分红，但公司最近</w:t>
      </w:r>
      <w:r>
        <w:rPr>
          <w:rFonts w:ascii="宋体" w:hAnsi="宋体" w:cs="宋体" w:eastAsia="宋体" w:hint="default"/>
        </w:rPr>
        <w:t>3</w:t>
      </w:r>
      <w:r>
        <w:rPr/>
        <w:t>年以现金方式累计分配的利润应不少于最近</w:t>
      </w:r>
      <w:r>
        <w:rPr>
          <w:rFonts w:ascii="宋体" w:hAnsi="宋体" w:cs="宋体" w:eastAsia="宋体" w:hint="default"/>
        </w:rPr>
        <w:t>3</w:t>
      </w:r>
      <w:r>
        <w:rPr/>
        <w:t>年实</w:t>
      </w:r>
      <w:r>
        <w:rPr>
          <w:spacing w:val="-83"/>
        </w:rPr>
        <w:t> </w:t>
      </w:r>
      <w:r>
        <w:rPr/>
        <w:t>现的年均可分配利润的</w:t>
      </w:r>
      <w:r>
        <w:rPr>
          <w:rFonts w:ascii="宋体" w:hAnsi="宋体" w:cs="宋体" w:eastAsia="宋体" w:hint="default"/>
        </w:rPr>
        <w:t>30%</w:t>
      </w:r>
      <w:r>
        <w:rPr/>
        <w:t>：</w:t>
      </w:r>
    </w:p>
    <w:p>
      <w:pPr>
        <w:pStyle w:val="BodyText"/>
        <w:spacing w:line="240" w:lineRule="auto"/>
        <w:ind w:left="633" w:right="95"/>
        <w:jc w:val="left"/>
      </w:pPr>
      <w:r>
        <w:rPr>
          <w:rFonts w:ascii="宋体" w:hAnsi="宋体" w:cs="宋体" w:eastAsia="宋体" w:hint="default"/>
        </w:rPr>
        <w:t>1</w:t>
      </w:r>
      <w:r>
        <w:rPr/>
        <w:t>、拟进行重大资本性支出；</w:t>
      </w:r>
    </w:p>
    <w:p>
      <w:pPr>
        <w:pStyle w:val="BodyText"/>
        <w:spacing w:line="240" w:lineRule="auto" w:before="154"/>
        <w:ind w:left="633" w:right="95"/>
        <w:jc w:val="left"/>
      </w:pPr>
      <w:r>
        <w:rPr>
          <w:rFonts w:ascii="宋体" w:hAnsi="宋体" w:cs="宋体" w:eastAsia="宋体" w:hint="default"/>
        </w:rPr>
        <w:t>2</w:t>
      </w:r>
      <w:r>
        <w:rPr/>
        <w:t>、当年经营活动产生的现金流量净额为负；</w:t>
      </w:r>
    </w:p>
    <w:p>
      <w:pPr>
        <w:pStyle w:val="BodyText"/>
        <w:spacing w:line="240" w:lineRule="auto" w:before="151"/>
        <w:ind w:left="633" w:right="95"/>
        <w:jc w:val="left"/>
      </w:pPr>
      <w:r>
        <w:rPr>
          <w:rFonts w:ascii="宋体" w:hAnsi="宋体" w:cs="宋体" w:eastAsia="宋体" w:hint="default"/>
        </w:rPr>
        <w:t>3</w:t>
      </w:r>
      <w:r>
        <w:rPr/>
        <w:t>、当年年末公司资产负债率超过</w:t>
      </w:r>
      <w:r>
        <w:rPr>
          <w:rFonts w:ascii="宋体" w:hAnsi="宋体" w:cs="宋体" w:eastAsia="宋体" w:hint="default"/>
        </w:rPr>
        <w:t>60%</w:t>
      </w:r>
      <w:r>
        <w:rPr/>
        <w:t>；</w:t>
      </w:r>
    </w:p>
    <w:p>
      <w:pPr>
        <w:pStyle w:val="BodyText"/>
        <w:spacing w:line="355" w:lineRule="auto" w:before="154"/>
        <w:ind w:left="633" w:right="95"/>
        <w:jc w:val="left"/>
      </w:pPr>
      <w:r>
        <w:rPr>
          <w:rFonts w:ascii="宋体" w:hAnsi="宋体" w:cs="宋体" w:eastAsia="宋体" w:hint="default"/>
        </w:rPr>
        <w:t>4</w:t>
      </w:r>
      <w:r>
        <w:rPr/>
        <w:t>、拟采取股票方式分配股利。 存在股东违规占用公司资金情况的，公司应当扣减该股东所分配的现金红利，以偿还其</w:t>
      </w:r>
    </w:p>
    <w:p>
      <w:pPr>
        <w:pStyle w:val="BodyText"/>
        <w:spacing w:line="240" w:lineRule="auto" w:before="38"/>
        <w:ind w:right="0"/>
        <w:jc w:val="both"/>
      </w:pPr>
      <w:r>
        <w:rPr/>
        <w:t>占用的资金。</w:t>
      </w:r>
    </w:p>
    <w:p>
      <w:pPr>
        <w:pStyle w:val="Heading4"/>
        <w:spacing w:line="1166" w:lineRule="exact" w:before="144"/>
        <w:ind w:right="1753"/>
        <w:jc w:val="left"/>
      </w:pPr>
      <w:r>
        <w:rPr/>
        <w:t>八、报告期内，公司不存在重大环保或其他重大社会安全问题 九、报告期内，内幕信息知情人管理制度的建立和执行情况</w:t>
      </w:r>
    </w:p>
    <w:p>
      <w:pPr>
        <w:pStyle w:val="BodyText"/>
        <w:spacing w:line="240" w:lineRule="auto" w:before="9"/>
        <w:ind w:left="626" w:right="0"/>
        <w:jc w:val="left"/>
      </w:pPr>
      <w:r>
        <w:rPr>
          <w:spacing w:val="-8"/>
        </w:rPr>
        <w:t>报告期内，公司董事会加强了《公司法》、《证券法》、《上市公司信息披露管理办法》、</w:t>
      </w:r>
    </w:p>
    <w:p>
      <w:pPr>
        <w:pStyle w:val="BodyText"/>
        <w:spacing w:line="357" w:lineRule="auto" w:before="154"/>
        <w:ind w:right="227"/>
        <w:jc w:val="both"/>
      </w:pPr>
      <w:r>
        <w:rPr/>
        <w:t>《深圳证券交易所创业板股票上市规则》等有关法律、法规、规范性文件的学习，以及《公</w:t>
      </w:r>
      <w:r>
        <w:rPr>
          <w:spacing w:val="-87"/>
        </w:rPr>
        <w:t> </w:t>
      </w:r>
      <w:r>
        <w:rPr>
          <w:spacing w:val="-87"/>
        </w:rPr>
      </w:r>
      <w:r>
        <w:rPr>
          <w:spacing w:val="-6"/>
        </w:rPr>
        <w:t>司章程》和内部规范运作制度的完善和实施，加强内幕信息管理，以确保对本公司股票及其衍</w:t>
      </w:r>
      <w:r>
        <w:rPr>
          <w:spacing w:val="-80"/>
        </w:rPr>
        <w:t> </w:t>
      </w:r>
      <w:r>
        <w:rPr>
          <w:spacing w:val="-80"/>
        </w:rPr>
      </w:r>
      <w:r>
        <w:rPr>
          <w:spacing w:val="-6"/>
        </w:rPr>
        <w:t>生品种交易价格可能产生较大影响信息的披露做到公开、公平、公正，切实保护投资者的合法</w:t>
      </w:r>
      <w:r>
        <w:rPr>
          <w:spacing w:val="-86"/>
        </w:rPr>
        <w:t> </w:t>
      </w:r>
      <w:r>
        <w:rPr>
          <w:spacing w:val="-86"/>
        </w:rPr>
      </w:r>
      <w:r>
        <w:rPr>
          <w:spacing w:val="-5"/>
        </w:rPr>
        <w:t>权益。具体情况如下：</w:t>
      </w:r>
    </w:p>
    <w:p>
      <w:pPr>
        <w:pStyle w:val="Heading6"/>
        <w:spacing w:line="240" w:lineRule="auto"/>
        <w:ind w:right="0"/>
        <w:jc w:val="both"/>
      </w:pPr>
      <w:r>
        <w:rPr/>
        <w:t>（一）内幕信息知情人管理制度的制定</w:t>
      </w:r>
    </w:p>
    <w:p>
      <w:pPr>
        <w:pStyle w:val="BodyText"/>
        <w:spacing w:line="240" w:lineRule="auto" w:before="186"/>
        <w:ind w:left="633" w:right="95"/>
        <w:jc w:val="left"/>
      </w:pPr>
      <w:r>
        <w:rPr/>
        <w:t>为了规范公司的内幕信息管理，加强内幕信息保密工作，维护信息披露公平原则，根据</w:t>
      </w:r>
    </w:p>
    <w:p>
      <w:pPr>
        <w:spacing w:after="0" w:line="240"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right="233"/>
        <w:jc w:val="both"/>
      </w:pPr>
      <w:r>
        <w:rPr/>
        <w:t>《公司法》、《证券法》、《上市公司信息披露管理办法》、《深圳证券交易所创业板股票</w:t>
      </w:r>
      <w:r>
        <w:rPr>
          <w:spacing w:val="-91"/>
        </w:rPr>
        <w:t> </w:t>
      </w:r>
      <w:r>
        <w:rPr>
          <w:spacing w:val="-91"/>
        </w:rPr>
      </w:r>
      <w:r>
        <w:rPr/>
        <w:t>上市规则》等有关法律、法规、规范性文件及《公司章程》的有关规定，报告期内公司专门</w:t>
      </w:r>
      <w:r>
        <w:rPr>
          <w:spacing w:val="-91"/>
        </w:rPr>
        <w:t> </w:t>
      </w:r>
      <w:r>
        <w:rPr>
          <w:spacing w:val="-91"/>
        </w:rPr>
      </w:r>
      <w:r>
        <w:rPr/>
        <w:t>制定了《内幕信息知情人管理制度》、《董事、监事、高级管理人员买卖本公司股票管理制</w:t>
      </w:r>
      <w:r>
        <w:rPr>
          <w:spacing w:val="-91"/>
        </w:rPr>
        <w:t> </w:t>
      </w:r>
      <w:r>
        <w:rPr>
          <w:spacing w:val="-91"/>
        </w:rPr>
      </w:r>
      <w:r>
        <w:rPr/>
        <w:t>度》、《董事、监事和高级管理人员行为规范（草案）》，以上制度于</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20</w:t>
      </w:r>
      <w:r>
        <w:rPr/>
        <w:t>日由公</w:t>
      </w:r>
      <w:r>
        <w:rPr>
          <w:spacing w:val="-89"/>
        </w:rPr>
        <w:t> </w:t>
      </w:r>
      <w:r>
        <w:rPr/>
        <w:t>司第一届董事会第十一次会议审议通过；另有《重大信息内部报告制度》已于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w:t>
      </w:r>
      <w:r>
        <w:rPr/>
        <w:t>日</w:t>
      </w:r>
      <w:r>
        <w:rPr>
          <w:spacing w:val="-87"/>
        </w:rPr>
        <w:t> </w:t>
      </w:r>
      <w:r>
        <w:rPr/>
        <w:t>公司</w:t>
      </w:r>
      <w:r>
        <w:rPr>
          <w:rFonts w:ascii="宋体" w:hAnsi="宋体" w:cs="宋体" w:eastAsia="宋体" w:hint="default"/>
        </w:rPr>
        <w:t>2009</w:t>
      </w:r>
      <w:r>
        <w:rPr/>
        <w:t>年度董事会暨第一届董事会第四次会议审议通过。</w:t>
      </w:r>
    </w:p>
    <w:p>
      <w:pPr>
        <w:pStyle w:val="BodyText"/>
        <w:spacing w:line="357" w:lineRule="auto"/>
        <w:ind w:right="95" w:firstLine="480"/>
        <w:jc w:val="left"/>
      </w:pPr>
      <w:r>
        <w:rPr/>
        <w:t>另：公司于</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23</w:t>
      </w:r>
      <w:r>
        <w:rPr/>
        <w:t>日召开的第一届董事会第十五次会议审议通过了《内幕信息知情 </w:t>
      </w:r>
      <w:r>
        <w:rPr>
          <w:spacing w:val="-3"/>
        </w:rPr>
        <w:t>人登记管理制度》、《关于外部信息人管理制度的议案》，其中《内幕信息知情人登记制度》</w:t>
      </w:r>
      <w:r>
        <w:rPr>
          <w:spacing w:val="-82"/>
        </w:rPr>
        <w:t> </w:t>
      </w:r>
      <w:r>
        <w:rPr>
          <w:spacing w:val="-82"/>
        </w:rPr>
      </w:r>
      <w:r>
        <w:rPr/>
        <w:t>为原《内幕信息知情人管理制度》的完善和更新制度。</w:t>
      </w:r>
    </w:p>
    <w:p>
      <w:pPr>
        <w:pStyle w:val="Heading6"/>
        <w:spacing w:line="240" w:lineRule="auto"/>
        <w:ind w:right="0"/>
        <w:jc w:val="both"/>
      </w:pPr>
      <w:r>
        <w:rPr/>
        <w:t>（二）内幕信息知情人管理制度的执行情况</w:t>
      </w:r>
    </w:p>
    <w:p>
      <w:pPr>
        <w:pStyle w:val="BodyText"/>
        <w:spacing w:line="357" w:lineRule="auto" w:before="186"/>
        <w:ind w:right="238" w:firstLine="480"/>
        <w:jc w:val="both"/>
      </w:pPr>
      <w:r>
        <w:rPr/>
        <w:t>公司董事会办公室负责内幕信息知情人管理工作，在加强培训教育的基础上，组织与公 司董事、监事、高级管理人员以及工作中可能接触到内幕信息的人员签署了《内幕信息知情</w:t>
      </w:r>
      <w:r>
        <w:rPr>
          <w:spacing w:val="-91"/>
        </w:rPr>
        <w:t> </w:t>
      </w:r>
      <w:r>
        <w:rPr>
          <w:spacing w:val="-91"/>
        </w:rPr>
      </w:r>
      <w:r>
        <w:rPr/>
        <w:t>人保密协议》，确保了制度落实、宣传到位，督促制度的有效执行。相关工作的开展情况如</w:t>
      </w:r>
      <w:r>
        <w:rPr>
          <w:spacing w:val="-91"/>
        </w:rPr>
        <w:t> </w:t>
      </w:r>
      <w:r>
        <w:rPr>
          <w:spacing w:val="-91"/>
        </w:rPr>
      </w:r>
      <w:r>
        <w:rPr/>
        <w:t>下：</w:t>
      </w:r>
    </w:p>
    <w:p>
      <w:pPr>
        <w:spacing w:line="355" w:lineRule="auto" w:before="36"/>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、定期报告披露期间的信息保密工作</w:t>
      </w:r>
      <w:r>
        <w:rPr>
          <w:rFonts w:ascii="宋体" w:hAnsi="宋体" w:cs="宋体" w:eastAsia="宋体" w:hint="default"/>
          <w:b/>
          <w:bCs/>
          <w:spacing w:val="2"/>
          <w:w w:val="99"/>
          <w:sz w:val="24"/>
          <w:szCs w:val="24"/>
        </w:rPr>
        <w:t> </w:t>
      </w:r>
      <w:r>
        <w:rPr>
          <w:rFonts w:ascii="宋体" w:hAnsi="宋体" w:cs="宋体" w:eastAsia="宋体" w:hint="default"/>
          <w:sz w:val="24"/>
          <w:szCs w:val="24"/>
        </w:rPr>
        <w:t>报告期内，公司严格执行内幕信息保密制度，严格规范信息传递流程，在定期报告披露</w:t>
      </w:r>
    </w:p>
    <w:p>
      <w:pPr>
        <w:pStyle w:val="BodyText"/>
        <w:spacing w:line="357" w:lineRule="auto" w:before="38"/>
        <w:ind w:right="226"/>
        <w:jc w:val="both"/>
      </w:pPr>
      <w:r>
        <w:rPr/>
        <w:t>期间，对于未公开信息，公司董事会办公室对知情人范围进行严格控制并组织相关内幕信息</w:t>
      </w:r>
      <w:r>
        <w:rPr>
          <w:spacing w:val="-82"/>
        </w:rPr>
        <w:t> </w:t>
      </w:r>
      <w:r>
        <w:rPr>
          <w:spacing w:val="-82"/>
        </w:rPr>
      </w:r>
      <w:r>
        <w:rPr>
          <w:spacing w:val="-11"/>
        </w:rPr>
        <w:t>知情人填写《内幕信息知情人档案》，，如实、完整记录上述信息在公开前的所有内幕信息知情</w:t>
      </w:r>
      <w:r>
        <w:rPr>
          <w:spacing w:val="-118"/>
        </w:rPr>
        <w:t> </w:t>
      </w:r>
      <w:r>
        <w:rPr>
          <w:spacing w:val="-118"/>
        </w:rPr>
      </w:r>
      <w:r>
        <w:rPr/>
        <w:t>人的个人信息，知悉内幕信息的时间、地点、方式、内容等档案。经公司董事会办公室核实</w:t>
      </w:r>
      <w:r>
        <w:rPr>
          <w:spacing w:val="-93"/>
        </w:rPr>
        <w:t> </w:t>
      </w:r>
      <w:r>
        <w:rPr>
          <w:spacing w:val="-93"/>
        </w:rPr>
      </w:r>
      <w:r>
        <w:rPr/>
        <w:t>无误后，按照相关规定向深交所和四川证监局报送定期报告相关资料的同时报备内幕信息知</w:t>
      </w:r>
      <w:r>
        <w:rPr>
          <w:spacing w:val="-93"/>
        </w:rPr>
        <w:t> </w:t>
      </w:r>
      <w:r>
        <w:rPr>
          <w:spacing w:val="-93"/>
        </w:rPr>
      </w:r>
      <w:r>
        <w:rPr>
          <w:spacing w:val="-4"/>
        </w:rPr>
        <w:t>情人档案资料。</w:t>
      </w:r>
    </w:p>
    <w:p>
      <w:pPr>
        <w:spacing w:line="355" w:lineRule="auto" w:before="36"/>
        <w:ind w:left="993" w:right="2173" w:hanging="358"/>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、投资者调研期间的信息保密工作</w:t>
      </w:r>
      <w:r>
        <w:rPr>
          <w:rFonts w:ascii="宋体" w:hAnsi="宋体" w:cs="宋体" w:eastAsia="宋体" w:hint="default"/>
          <w:b/>
          <w:bCs/>
          <w:w w:val="99"/>
          <w:sz w:val="24"/>
          <w:szCs w:val="24"/>
        </w:rPr>
        <w:t> </w:t>
      </w:r>
      <w:r>
        <w:rPr>
          <w:rFonts w:ascii="宋体" w:hAnsi="宋体" w:cs="宋体" w:eastAsia="宋体" w:hint="default"/>
          <w:sz w:val="24"/>
          <w:szCs w:val="24"/>
        </w:rPr>
        <w:t>报告期内</w:t>
      </w:r>
      <w:r>
        <w:rPr>
          <w:rFonts w:ascii="宋体" w:hAnsi="宋体" w:cs="宋体" w:eastAsia="宋体" w:hint="default"/>
          <w:sz w:val="24"/>
          <w:szCs w:val="24"/>
        </w:rPr>
        <w:t>,</w:t>
      </w:r>
      <w:r>
        <w:rPr>
          <w:rFonts w:ascii="宋体" w:hAnsi="宋体" w:cs="宋体" w:eastAsia="宋体" w:hint="default"/>
          <w:sz w:val="24"/>
          <w:szCs w:val="24"/>
        </w:rPr>
        <w:t>公司未接待或组织过任何个人或机构投资者调研活动。</w:t>
      </w:r>
    </w:p>
    <w:p>
      <w:pPr>
        <w:spacing w:line="355" w:lineRule="auto" w:before="39"/>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、其他重大事件的信息保密工作</w:t>
      </w:r>
      <w:r>
        <w:rPr>
          <w:rFonts w:ascii="宋体" w:hAnsi="宋体" w:cs="宋体" w:eastAsia="宋体" w:hint="default"/>
          <w:b/>
          <w:bCs/>
          <w:w w:val="99"/>
          <w:sz w:val="24"/>
          <w:szCs w:val="24"/>
        </w:rPr>
        <w:t> </w:t>
      </w:r>
      <w:r>
        <w:rPr>
          <w:rFonts w:ascii="宋体" w:hAnsi="宋体" w:cs="宋体" w:eastAsia="宋体" w:hint="default"/>
          <w:sz w:val="24"/>
          <w:szCs w:val="24"/>
        </w:rPr>
        <w:t>报告期内，在其他重大事件（如股权激励、对外投资等）未披露前，公司及相关信息披</w:t>
      </w:r>
    </w:p>
    <w:p>
      <w:pPr>
        <w:pStyle w:val="BodyText"/>
        <w:spacing w:line="355" w:lineRule="auto" w:before="38"/>
        <w:ind w:left="633" w:right="146" w:hanging="480"/>
        <w:jc w:val="left"/>
      </w:pPr>
      <w:r>
        <w:rPr/>
        <w:t>露义务人采取保密措施，加强宣传教育，签署保密协议，以确保信息处于可控范围。 </w:t>
      </w:r>
      <w:r>
        <w:rPr>
          <w:spacing w:val="-2"/>
        </w:rPr>
        <w:t>根据内幕信息“一事一报”的原则，报告期内，公司报备内幕信息知情人登记表共</w:t>
      </w:r>
      <w:r>
        <w:rPr>
          <w:spacing w:val="-61"/>
        </w:rPr>
        <w:t> </w:t>
      </w:r>
      <w:r>
        <w:rPr>
          <w:rFonts w:ascii="宋体" w:hAnsi="宋体" w:cs="宋体" w:eastAsia="宋体" w:hint="default"/>
        </w:rPr>
        <w:t>4</w:t>
      </w:r>
      <w:r>
        <w:rPr/>
        <w:t>份，</w:t>
      </w:r>
    </w:p>
    <w:p>
      <w:pPr>
        <w:pStyle w:val="BodyText"/>
        <w:spacing w:line="357" w:lineRule="auto" w:before="38"/>
        <w:ind w:right="228"/>
        <w:jc w:val="both"/>
      </w:pPr>
      <w:r>
        <w:rPr/>
        <w:t>即</w:t>
      </w:r>
      <w:r>
        <w:rPr>
          <w:rFonts w:ascii="宋体" w:hAnsi="宋体" w:cs="宋体" w:eastAsia="宋体" w:hint="default"/>
        </w:rPr>
        <w:t>2011</w:t>
      </w:r>
      <w:r>
        <w:rPr/>
        <w:t>年度三季报内幕信息知情人登记表、限制性股票股权激励内幕信息知情人登记表和拟</w:t>
      </w:r>
      <w:r>
        <w:rPr>
          <w:spacing w:val="-91"/>
        </w:rPr>
        <w:t> </w:t>
      </w:r>
      <w:r>
        <w:rPr>
          <w:spacing w:val="-91"/>
        </w:rPr>
      </w:r>
      <w:r>
        <w:rPr/>
        <w:t>收购四川多富冷暖设备有限公司</w:t>
      </w:r>
      <w:r>
        <w:rPr>
          <w:rFonts w:ascii="宋体" w:hAnsi="宋体" w:cs="宋体" w:eastAsia="宋体" w:hint="default"/>
        </w:rPr>
        <w:t>100%</w:t>
      </w:r>
      <w:r>
        <w:rPr/>
        <w:t>股权事项内幕信息知情人登记表、拟收购深圳龙控计算</w:t>
      </w:r>
      <w:r>
        <w:rPr>
          <w:spacing w:val="-92"/>
        </w:rPr>
        <w:t> </w:t>
      </w:r>
      <w:r>
        <w:rPr>
          <w:spacing w:val="-92"/>
        </w:rPr>
      </w:r>
      <w:r>
        <w:rPr>
          <w:spacing w:val="-3"/>
        </w:rPr>
        <w:t>机技术有限公司</w:t>
      </w:r>
      <w:r>
        <w:rPr>
          <w:rFonts w:ascii="宋体" w:hAnsi="宋体" w:cs="宋体" w:eastAsia="宋体" w:hint="default"/>
          <w:spacing w:val="-3"/>
        </w:rPr>
        <w:t>51%</w:t>
      </w:r>
      <w:r>
        <w:rPr>
          <w:spacing w:val="-3"/>
        </w:rPr>
        <w:t>股权事项内幕信息知情人登记表，并在</w:t>
      </w:r>
      <w:r>
        <w:rPr>
          <w:rFonts w:ascii="宋体" w:hAnsi="宋体" w:cs="宋体" w:eastAsia="宋体" w:hint="default"/>
          <w:spacing w:val="-3"/>
        </w:rPr>
        <w:t>2011</w:t>
      </w:r>
      <w:r>
        <w:rPr>
          <w:spacing w:val="-3"/>
        </w:rPr>
        <w:t>年报编制过程中加强了内、外</w:t>
      </w:r>
    </w:p>
    <w:p>
      <w:pPr>
        <w:spacing w:after="0" w:line="357" w:lineRule="auto"/>
        <w:jc w:val="both"/>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right="86"/>
        <w:jc w:val="left"/>
      </w:pPr>
      <w:r>
        <w:rPr>
          <w:spacing w:val="-6"/>
        </w:rPr>
        <w:t>部相关人员的内幕信息知情人登记管理工作，以杜绝相关人员利用内幕信息从事内幕交易，维</w:t>
      </w:r>
      <w:r>
        <w:rPr>
          <w:spacing w:val="-83"/>
        </w:rPr>
        <w:t> </w:t>
      </w:r>
      <w:r>
        <w:rPr>
          <w:spacing w:val="-83"/>
        </w:rPr>
      </w:r>
      <w:r>
        <w:rPr/>
        <w:t>护公司信息披露的公开、公平、公正原则，保护投资者合法权益。</w:t>
      </w:r>
    </w:p>
    <w:p>
      <w:pPr>
        <w:pStyle w:val="Heading6"/>
        <w:spacing w:line="357" w:lineRule="auto" w:before="25"/>
        <w:ind w:right="86"/>
        <w:jc w:val="left"/>
      </w:pPr>
      <w:r>
        <w:rPr>
          <w:spacing w:val="2"/>
        </w:rPr>
        <w:t>（三）报告期内自查内幕信息知情人涉嫌内幕交易以及监管部门的查处和整改</w:t>
      </w:r>
      <w:r>
        <w:rPr>
          <w:spacing w:val="-102"/>
        </w:rPr>
        <w:t> </w:t>
      </w:r>
      <w:r>
        <w:rPr>
          <w:spacing w:val="-102"/>
        </w:rPr>
      </w:r>
      <w:r>
        <w:rPr/>
        <w:t>情况</w:t>
      </w:r>
    </w:p>
    <w:p>
      <w:pPr>
        <w:pStyle w:val="BodyText"/>
        <w:spacing w:line="357" w:lineRule="auto" w:before="49"/>
        <w:ind w:right="198" w:firstLine="480"/>
        <w:jc w:val="both"/>
      </w:pPr>
      <w:r>
        <w:rPr/>
        <w:t>报告期内，公司董事、监事及高级管理人员和其他相关知情人严格遵守了内幕信息知情 人管理制度，未发现有内幕信息知情人利用内幕信息买卖本公司股份的情况。报告期内公司</w:t>
      </w:r>
      <w:r>
        <w:rPr>
          <w:spacing w:val="-91"/>
        </w:rPr>
        <w:t> </w:t>
      </w:r>
      <w:r>
        <w:rPr>
          <w:spacing w:val="-91"/>
        </w:rPr>
      </w:r>
      <w:r>
        <w:rPr/>
        <w:t>也未发生受到监管部门查处和整改的情形。</w:t>
      </w:r>
    </w:p>
    <w:p>
      <w:pPr>
        <w:pStyle w:val="Heading6"/>
        <w:spacing w:line="240" w:lineRule="auto"/>
        <w:ind w:right="213"/>
        <w:jc w:val="left"/>
      </w:pPr>
      <w:r>
        <w:rPr/>
        <w:t>（四）外部信息使用人管理制度的建立和执行情况</w:t>
      </w:r>
    </w:p>
    <w:p>
      <w:pPr>
        <w:pStyle w:val="BodyText"/>
        <w:spacing w:line="355" w:lineRule="auto" w:before="187"/>
        <w:ind w:right="111" w:firstLine="480"/>
        <w:jc w:val="both"/>
      </w:pPr>
      <w:r>
        <w:rPr/>
        <w:t>报告期内，公司尚未建立外部信息使用人管理制度，公司董事会于</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rPr>
        <w:t>23</w:t>
      </w:r>
      <w:r>
        <w:rPr>
          <w:rFonts w:ascii="宋体" w:hAnsi="宋体" w:cs="宋体" w:eastAsia="宋体" w:hint="default"/>
          <w:spacing w:val="-53"/>
        </w:rPr>
        <w:t> </w:t>
      </w:r>
      <w:r>
        <w:rPr/>
        <w:t>日召 </w:t>
      </w:r>
      <w:r>
        <w:rPr>
          <w:spacing w:val="-3"/>
        </w:rPr>
        <w:t>开的第一届董事会第十五次会议审议通过了《外部信息人管理制度》，该制度已颁布并实施。</w:t>
      </w:r>
    </w:p>
    <w:p>
      <w:pPr>
        <w:pStyle w:val="Heading6"/>
        <w:spacing w:line="240" w:lineRule="auto" w:before="30"/>
        <w:ind w:right="213"/>
        <w:jc w:val="left"/>
      </w:pPr>
      <w:r>
        <w:rPr/>
        <w:t>（五）董监高违规买卖公司股票的情况</w:t>
      </w:r>
    </w:p>
    <w:p>
      <w:pPr>
        <w:pStyle w:val="BodyText"/>
        <w:spacing w:line="240" w:lineRule="auto" w:before="186"/>
        <w:ind w:left="633" w:right="213"/>
        <w:jc w:val="left"/>
      </w:pPr>
      <w:r>
        <w:rPr/>
        <w:t>报告期内董事、监事、高级管理人员没有违规买卖公司股票的情形。</w:t>
      </w:r>
    </w:p>
    <w:p>
      <w:pPr>
        <w:spacing w:after="0" w:line="240" w:lineRule="auto"/>
        <w:jc w:val="left"/>
        <w:sectPr>
          <w:pgSz w:w="11910" w:h="16840"/>
          <w:pgMar w:header="720" w:footer="706" w:top="1160" w:bottom="900" w:left="980" w:right="940"/>
        </w:sectPr>
      </w:pPr>
    </w:p>
    <w:p>
      <w:pPr>
        <w:spacing w:line="240" w:lineRule="auto" w:before="2"/>
        <w:rPr>
          <w:rFonts w:ascii="宋体" w:hAnsi="宋体" w:cs="宋体" w:eastAsia="宋体" w:hint="default"/>
          <w:sz w:val="17"/>
          <w:szCs w:val="17"/>
        </w:rPr>
      </w:pPr>
    </w:p>
    <w:p>
      <w:pPr>
        <w:pStyle w:val="Heading1"/>
        <w:tabs>
          <w:tab w:pos="1849" w:val="left" w:leader="none"/>
        </w:tabs>
        <w:spacing w:line="460" w:lineRule="exact"/>
        <w:ind w:right="0"/>
        <w:jc w:val="center"/>
        <w:rPr>
          <w:b w:val="0"/>
          <w:bCs w:val="0"/>
        </w:rPr>
      </w:pPr>
      <w:bookmarkStart w:name="_bookmark4" w:id="5"/>
      <w:bookmarkEnd w:id="5"/>
      <w:r>
        <w:rPr>
          <w:b w:val="0"/>
          <w:bCs w:val="0"/>
        </w:rPr>
      </w:r>
      <w:r>
        <w:rPr>
          <w:w w:val="95"/>
        </w:rPr>
        <w:t>第五节</w:t>
        <w:tab/>
      </w:r>
      <w:r>
        <w:rPr/>
        <w:t>重要事项</w:t>
      </w:r>
      <w:r>
        <w:rPr>
          <w:b w:val="0"/>
          <w:bCs w:val="0"/>
        </w:rPr>
      </w:r>
    </w:p>
    <w:p>
      <w:pPr>
        <w:spacing w:line="240" w:lineRule="auto" w:before="10"/>
        <w:rPr>
          <w:rFonts w:ascii="黑体" w:hAnsi="黑体" w:cs="黑体" w:eastAsia="黑体" w:hint="default"/>
          <w:b/>
          <w:bCs/>
          <w:sz w:val="17"/>
          <w:szCs w:val="17"/>
        </w:rPr>
      </w:pPr>
    </w:p>
    <w:p>
      <w:pPr>
        <w:pStyle w:val="Heading4"/>
        <w:spacing w:line="240" w:lineRule="auto" w:before="7"/>
        <w:ind w:right="95"/>
        <w:jc w:val="left"/>
      </w:pPr>
      <w:r>
        <w:rPr/>
        <w:t>一、重大诉讼、仲裁事项</w:t>
      </w:r>
    </w:p>
    <w:p>
      <w:pPr>
        <w:pStyle w:val="BodyText"/>
        <w:spacing w:line="355" w:lineRule="auto" w:before="200"/>
        <w:ind w:right="95" w:firstLine="480"/>
        <w:jc w:val="left"/>
      </w:pPr>
      <w:r>
        <w:rPr>
          <w:spacing w:val="-3"/>
        </w:rPr>
        <w:t>报告期内，公司无重大诉讼、仲裁事项，也无以前期间发生但持续到报告期的重大诉讼、</w:t>
      </w:r>
      <w:r>
        <w:rPr/>
        <w:t> 仲裁事项。</w:t>
      </w:r>
    </w:p>
    <w:p>
      <w:pPr>
        <w:pStyle w:val="Heading4"/>
        <w:spacing w:line="240" w:lineRule="auto" w:before="28"/>
        <w:ind w:right="95"/>
        <w:jc w:val="left"/>
      </w:pPr>
      <w:r>
        <w:rPr/>
        <w:t>二、破产相关事项</w:t>
      </w:r>
    </w:p>
    <w:p>
      <w:pPr>
        <w:pStyle w:val="BodyText"/>
        <w:spacing w:line="240" w:lineRule="auto" w:before="200"/>
        <w:ind w:left="633" w:right="95"/>
        <w:jc w:val="left"/>
      </w:pPr>
      <w:r>
        <w:rPr/>
        <w:t>报告期内，公司未发生破产相关事项。</w:t>
      </w:r>
    </w:p>
    <w:p>
      <w:pPr>
        <w:pStyle w:val="Heading4"/>
        <w:spacing w:line="240" w:lineRule="auto" w:before="144"/>
        <w:ind w:right="95"/>
        <w:jc w:val="left"/>
      </w:pPr>
      <w:r>
        <w:rPr/>
        <w:t>三、收购及出售资产、企业合并事项</w:t>
      </w:r>
    </w:p>
    <w:p>
      <w:pPr>
        <w:pStyle w:val="BodyText"/>
        <w:spacing w:line="357" w:lineRule="auto" w:before="201"/>
        <w:ind w:right="228" w:firstLine="480"/>
        <w:jc w:val="both"/>
      </w:pPr>
      <w:r>
        <w:rPr/>
        <w:t>报告期内，公司于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21</w:t>
      </w:r>
      <w:r>
        <w:rPr/>
        <w:t>日召开的第一届董事会第十三次会议审议通过了《关于 四川依米康环境科技股份有限公司使用自有资金收购四川多富冷暖设备有限公司</w:t>
      </w:r>
      <w:r>
        <w:rPr>
          <w:rFonts w:ascii="宋体" w:hAnsi="宋体" w:cs="宋体" w:eastAsia="宋体" w:hint="default"/>
        </w:rPr>
        <w:t>100%</w:t>
      </w:r>
      <w:r>
        <w:rPr/>
        <w:t>股权的</w:t>
      </w:r>
      <w:r>
        <w:rPr>
          <w:spacing w:val="-89"/>
        </w:rPr>
        <w:t> </w:t>
      </w:r>
      <w:r>
        <w:rPr>
          <w:spacing w:val="-2"/>
        </w:rPr>
        <w:t>议案》，董事会已完成《股权收购协议》约定事项。公司于</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17</w:t>
      </w:r>
      <w:r>
        <w:rPr>
          <w:spacing w:val="-2"/>
        </w:rPr>
        <w:t>日完成了四川多富冷</w:t>
      </w:r>
      <w:r>
        <w:rPr>
          <w:spacing w:val="-113"/>
        </w:rPr>
        <w:t> </w:t>
      </w:r>
      <w:r>
        <w:rPr/>
        <w:t>暖设备有限公司相关的工商变更登记手续，并取得了变更后的企业法人营业执照、税务登记</w:t>
      </w:r>
      <w:r>
        <w:rPr>
          <w:spacing w:val="-91"/>
        </w:rPr>
        <w:t> </w:t>
      </w:r>
      <w:r>
        <w:rPr>
          <w:spacing w:val="-91"/>
        </w:rPr>
      </w:r>
      <w:r>
        <w:rPr/>
        <w:t>证等经营证照。</w:t>
      </w:r>
    </w:p>
    <w:p>
      <w:pPr>
        <w:pStyle w:val="BodyText"/>
        <w:spacing w:line="357" w:lineRule="auto" w:before="36"/>
        <w:ind w:right="226" w:firstLine="480"/>
        <w:jc w:val="both"/>
      </w:pPr>
      <w:r>
        <w:rPr/>
        <w:t>报告期内，公司于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21</w:t>
      </w:r>
      <w:r>
        <w:rPr/>
        <w:t>日召开的第一届董事会第十三次会议审议通过了《关于 </w:t>
      </w:r>
      <w:r>
        <w:rPr>
          <w:spacing w:val="3"/>
        </w:rPr>
        <w:t>四川依米康环境科技股份有限公司使用超募资金收购深圳市龙控计算机技术有限公司</w:t>
      </w:r>
      <w:r>
        <w:rPr>
          <w:rFonts w:ascii="宋体" w:hAnsi="宋体" w:cs="宋体" w:eastAsia="宋体" w:hint="default"/>
          <w:spacing w:val="3"/>
        </w:rPr>
        <w:t>51%</w:t>
      </w:r>
      <w:r>
        <w:rPr>
          <w:spacing w:val="3"/>
        </w:rPr>
        <w:t>股</w:t>
      </w:r>
      <w:r>
        <w:rPr>
          <w:spacing w:val="-97"/>
        </w:rPr>
        <w:t> </w:t>
      </w:r>
      <w:r>
        <w:rPr/>
        <w:t>权的议案》（以下简称《深圳龙控收购议案》）。</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4</w:t>
      </w:r>
      <w:r>
        <w:rPr/>
        <w:t>日召开的第一届董事会第十四</w:t>
      </w:r>
      <w:r>
        <w:rPr>
          <w:spacing w:val="-89"/>
        </w:rPr>
        <w:t> </w:t>
      </w:r>
      <w:r>
        <w:rPr>
          <w:spacing w:val="-89"/>
        </w:rPr>
      </w:r>
      <w:r>
        <w:rPr/>
        <w:t>次会议审议通过了《关于四川依米康环境科技股份有限公司使用超募资金收购深圳市龙控计</w:t>
      </w:r>
      <w:r>
        <w:rPr>
          <w:spacing w:val="-91"/>
        </w:rPr>
        <w:t> </w:t>
      </w:r>
      <w:r>
        <w:rPr>
          <w:spacing w:val="-91"/>
        </w:rPr>
      </w:r>
      <w:r>
        <w:rPr>
          <w:spacing w:val="-2"/>
        </w:rPr>
        <w:t>算机技术有限公司</w:t>
      </w:r>
      <w:r>
        <w:rPr>
          <w:rFonts w:ascii="宋体" w:hAnsi="宋体" w:cs="宋体" w:eastAsia="宋体" w:hint="default"/>
          <w:spacing w:val="-2"/>
        </w:rPr>
        <w:t>51%</w:t>
      </w:r>
      <w:r>
        <w:rPr>
          <w:spacing w:val="-2"/>
        </w:rPr>
        <w:t>股权收购定价的议案》（以下简称《深圳龙控定价议案》）。《深圳龙</w:t>
      </w:r>
      <w:r>
        <w:rPr>
          <w:spacing w:val="-118"/>
        </w:rPr>
        <w:t> </w:t>
      </w:r>
      <w:r>
        <w:rPr>
          <w:spacing w:val="-118"/>
        </w:rPr>
      </w:r>
      <w:r>
        <w:rPr>
          <w:spacing w:val="-2"/>
        </w:rPr>
        <w:t>控收购议案》和《深圳龙控定价议案》于</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31</w:t>
      </w:r>
      <w:r>
        <w:rPr>
          <w:spacing w:val="-2"/>
        </w:rPr>
        <w:t>日召开的</w:t>
      </w:r>
      <w:r>
        <w:rPr>
          <w:rFonts w:ascii="宋体" w:hAnsi="宋体" w:cs="宋体" w:eastAsia="宋体" w:hint="default"/>
          <w:spacing w:val="-2"/>
        </w:rPr>
        <w:t>2012</w:t>
      </w:r>
      <w:r>
        <w:rPr>
          <w:spacing w:val="-2"/>
        </w:rPr>
        <w:t>年第一次临时股东大会审</w:t>
      </w:r>
      <w:r>
        <w:rPr>
          <w:spacing w:val="-108"/>
        </w:rPr>
        <w:t> </w:t>
      </w:r>
      <w:r>
        <w:rPr>
          <w:spacing w:val="-2"/>
        </w:rPr>
        <w:t>议获得通过。会后，董事会组织完成了《股权收购协议》约定的各事项。</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17</w:t>
      </w:r>
      <w:r>
        <w:rPr>
          <w:spacing w:val="-2"/>
        </w:rPr>
        <w:t>日，深</w:t>
      </w:r>
      <w:r>
        <w:rPr>
          <w:spacing w:val="-117"/>
        </w:rPr>
        <w:t> </w:t>
      </w:r>
      <w:r>
        <w:rPr>
          <w:spacing w:val="-117"/>
        </w:rPr>
      </w:r>
      <w:r>
        <w:rPr/>
        <w:t>圳市龙控计算机技术有限公司完成了相关的工商变更登记，并取得了变更后的企业法人营业</w:t>
      </w:r>
      <w:r>
        <w:rPr>
          <w:spacing w:val="-91"/>
        </w:rPr>
        <w:t> </w:t>
      </w:r>
      <w:r>
        <w:rPr>
          <w:spacing w:val="-91"/>
        </w:rPr>
      </w:r>
      <w:r>
        <w:rPr/>
        <w:t>执照登记、税务登记证等经营证照。该次收购事项的进程也及时在巨潮资讯网刊登了关于深</w:t>
      </w:r>
      <w:r>
        <w:rPr>
          <w:spacing w:val="-88"/>
        </w:rPr>
        <w:t> </w:t>
      </w:r>
      <w:r>
        <w:rPr>
          <w:spacing w:val="-88"/>
        </w:rPr>
      </w:r>
      <w:r>
        <w:rPr/>
        <w:t>圳龙控收购事项进程的公告（编号：依米康 </w:t>
      </w:r>
      <w:r>
        <w:rPr>
          <w:rFonts w:ascii="宋体" w:hAnsi="宋体" w:cs="宋体" w:eastAsia="宋体" w:hint="default"/>
        </w:rPr>
        <w:t>2012-014</w:t>
      </w:r>
      <w:r>
        <w:rPr/>
        <w:t>）。</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right="95"/>
        <w:jc w:val="left"/>
      </w:pPr>
      <w:r>
        <w:rPr/>
        <w:t>四、股权激励计划实施情况</w:t>
      </w:r>
    </w:p>
    <w:p>
      <w:pPr>
        <w:pStyle w:val="Heading6"/>
        <w:spacing w:line="240" w:lineRule="auto" w:before="192"/>
        <w:ind w:right="95"/>
        <w:jc w:val="left"/>
      </w:pPr>
      <w:r>
        <w:rPr/>
        <w:t>（一）报告期内，公司股票期权激励计划的基本情况</w:t>
      </w:r>
    </w:p>
    <w:p>
      <w:pPr>
        <w:pStyle w:val="Heading7"/>
        <w:spacing w:line="357" w:lineRule="auto" w:before="186"/>
        <w:ind w:left="153" w:right="229" w:firstLine="482"/>
        <w:jc w:val="both"/>
        <w:rPr>
          <w:b w:val="0"/>
          <w:bCs w:val="0"/>
        </w:rPr>
      </w:pPr>
      <w:r>
        <w:rPr>
          <w:rFonts w:ascii="宋体" w:hAnsi="宋体" w:cs="宋体" w:eastAsia="宋体" w:hint="default"/>
          <w:spacing w:val="-3"/>
        </w:rPr>
        <w:t>1</w:t>
      </w:r>
      <w:r>
        <w:rPr>
          <w:spacing w:val="-3"/>
        </w:rPr>
        <w:t>、公司《限制性股票股权激励计划（草案）》和《限制性股票股权激励计划激励对象名</w:t>
      </w:r>
      <w:r>
        <w:rPr>
          <w:w w:val="99"/>
        </w:rPr>
        <w:t> </w:t>
      </w:r>
      <w:r>
        <w:rPr/>
        <w:t>单》，公司限制性股票股权激励计划主要内容如下：</w:t>
      </w:r>
      <w:r>
        <w:rPr>
          <w:b w:val="0"/>
          <w:bCs w:val="0"/>
        </w:rPr>
      </w:r>
    </w:p>
    <w:p>
      <w:pPr>
        <w:pStyle w:val="BodyText"/>
        <w:spacing w:line="240" w:lineRule="auto"/>
        <w:ind w:left="633" w:right="95"/>
        <w:jc w:val="left"/>
      </w:pPr>
      <w:r>
        <w:rPr/>
        <w:t>（</w:t>
      </w:r>
      <w:r>
        <w:rPr>
          <w:rFonts w:ascii="宋体" w:hAnsi="宋体" w:cs="宋体" w:eastAsia="宋体" w:hint="default"/>
        </w:rPr>
        <w:t>1</w:t>
      </w:r>
      <w:r>
        <w:rPr/>
        <w:t>）拟授予给激励对象的激励工具为限制性股票；</w:t>
      </w:r>
    </w:p>
    <w:p>
      <w:pPr>
        <w:spacing w:after="0" w:line="240"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240" w:lineRule="auto" w:before="26"/>
        <w:ind w:left="713" w:right="95"/>
        <w:jc w:val="left"/>
      </w:pPr>
      <w:r>
        <w:rPr/>
        <w:t>（</w:t>
      </w:r>
      <w:r>
        <w:rPr>
          <w:rFonts w:ascii="宋体" w:hAnsi="宋体" w:cs="宋体" w:eastAsia="宋体" w:hint="default"/>
        </w:rPr>
        <w:t>2</w:t>
      </w:r>
      <w:r>
        <w:rPr/>
        <w:t>）该计划标的股票来源为公司向激励对象定向发行的普通股；</w:t>
      </w:r>
    </w:p>
    <w:p>
      <w:pPr>
        <w:pStyle w:val="BodyText"/>
        <w:spacing w:line="355" w:lineRule="auto" w:before="154"/>
        <w:ind w:left="233" w:right="232" w:firstLine="480"/>
        <w:jc w:val="both"/>
      </w:pPr>
      <w:r>
        <w:rPr>
          <w:spacing w:val="-3"/>
        </w:rPr>
        <w:t>（</w:t>
      </w:r>
      <w:r>
        <w:rPr>
          <w:rFonts w:ascii="宋体" w:hAnsi="宋体" w:cs="宋体" w:eastAsia="宋体" w:hint="default"/>
          <w:spacing w:val="-3"/>
        </w:rPr>
        <w:t>3</w:t>
      </w:r>
      <w:r>
        <w:rPr>
          <w:spacing w:val="-3"/>
        </w:rPr>
        <w:t>）本次股票期权的授予日需经董事会审议通过后报中国证监会备案且经中国证监会备</w:t>
      </w:r>
      <w:r>
        <w:rPr/>
        <w:t> 案无异议，由公司股东大会审议通过后再由董事会确定。</w:t>
      </w:r>
    </w:p>
    <w:p>
      <w:pPr>
        <w:pStyle w:val="BodyText"/>
        <w:spacing w:line="348" w:lineRule="auto" w:before="38"/>
        <w:ind w:left="233" w:right="231" w:firstLine="480"/>
        <w:jc w:val="both"/>
      </w:pPr>
      <w:r>
        <w:rPr/>
        <w:t>（</w:t>
      </w:r>
      <w:r>
        <w:rPr>
          <w:rFonts w:ascii="宋体" w:hAnsi="宋体" w:cs="宋体" w:eastAsia="宋体" w:hint="default"/>
        </w:rPr>
        <w:t>4</w:t>
      </w:r>
      <w:r>
        <w:rPr/>
        <w:t>）本计划首期激励对象共 </w:t>
      </w:r>
      <w:r>
        <w:rPr>
          <w:rFonts w:ascii="宋体" w:hAnsi="宋体" w:cs="宋体" w:eastAsia="宋体" w:hint="default"/>
        </w:rPr>
        <w:t>72</w:t>
      </w:r>
      <w:r>
        <w:rPr>
          <w:rFonts w:ascii="宋体" w:hAnsi="宋体" w:cs="宋体" w:eastAsia="宋体" w:hint="default"/>
          <w:spacing w:val="-82"/>
        </w:rPr>
        <w:t> </w:t>
      </w:r>
      <w:r>
        <w:rPr/>
        <w:t>人，包括公司及公司控股子公司中、高层管理人员、核 心技术人员、业务骨干。其中高级管理人员获授限制性股票计划为：董事会秘书周淑兰获授</w:t>
      </w:r>
      <w:r>
        <w:rPr>
          <w:spacing w:val="-90"/>
        </w:rPr>
        <w:t> </w:t>
      </w:r>
      <w:r>
        <w:rPr>
          <w:spacing w:val="-90"/>
        </w:rPr>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万股，占本次股权激励计划拟授予权益总量的</w:t>
      </w:r>
      <w:r>
        <w:rPr>
          <w:spacing w:val="-65"/>
        </w:rPr>
        <w:t> </w:t>
      </w:r>
      <w:r>
        <w:rPr>
          <w:rFonts w:ascii="Times New Roman" w:hAnsi="Times New Roman" w:cs="Times New Roman" w:eastAsia="Times New Roman" w:hint="default"/>
          <w:spacing w:val="-3"/>
        </w:rPr>
        <w:t>4.35%</w:t>
      </w:r>
      <w:r>
        <w:rPr>
          <w:spacing w:val="-3"/>
        </w:rPr>
        <w:t>；财务总监黄建军获授</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6"/>
        </w:rPr>
        <w:t>万股，占本次</w:t>
      </w:r>
      <w:r>
        <w:rPr/>
        <w:t> 股权激励计划拟授予权益总量的</w:t>
      </w:r>
      <w:r>
        <w:rPr>
          <w:spacing w:val="-35"/>
        </w:rPr>
        <w:t> </w:t>
      </w:r>
      <w:r>
        <w:rPr>
          <w:rFonts w:ascii="Times New Roman" w:hAnsi="Times New Roman" w:cs="Times New Roman" w:eastAsia="Times New Roman" w:hint="default"/>
        </w:rPr>
        <w:t>4.35%</w:t>
      </w:r>
      <w:r>
        <w:rPr/>
        <w:t>；技术总监王倩获授</w:t>
      </w:r>
      <w:r>
        <w:rPr>
          <w:spacing w:val="-35"/>
        </w:rPr>
        <w:t> </w:t>
      </w:r>
      <w:r>
        <w:rPr>
          <w:rFonts w:ascii="Times New Roman" w:hAnsi="Times New Roman" w:cs="Times New Roman" w:eastAsia="Times New Roman" w:hint="default"/>
        </w:rPr>
        <w:t>8</w:t>
      </w:r>
      <w:r>
        <w:rPr>
          <w:rFonts w:ascii="Times New Roman" w:hAnsi="Times New Roman" w:cs="Times New Roman" w:eastAsia="Times New Roman" w:hint="default"/>
          <w:spacing w:val="25"/>
        </w:rPr>
        <w:t> </w:t>
      </w:r>
      <w:r>
        <w:rPr/>
        <w:t>万股，占本次股权激励计划拟 授予权益总量的</w:t>
      </w:r>
      <w:r>
        <w:rPr>
          <w:spacing w:val="-62"/>
        </w:rPr>
        <w:t> </w:t>
      </w:r>
      <w:r>
        <w:rPr>
          <w:rFonts w:ascii="Times New Roman" w:hAnsi="Times New Roman" w:cs="Times New Roman" w:eastAsia="Times New Roman" w:hint="default"/>
        </w:rPr>
        <w:t>4.35%</w:t>
      </w:r>
      <w:r>
        <w:rPr/>
        <w:t>。</w:t>
      </w:r>
    </w:p>
    <w:p>
      <w:pPr>
        <w:pStyle w:val="BodyText"/>
        <w:spacing w:line="357" w:lineRule="auto" w:before="14"/>
        <w:ind w:left="713" w:right="133"/>
        <w:jc w:val="left"/>
      </w:pPr>
      <w:r>
        <w:rPr/>
        <w:t>其他激励对象计划获授总量为</w:t>
      </w:r>
      <w:r>
        <w:rPr>
          <w:rFonts w:ascii="宋体" w:hAnsi="宋体" w:cs="宋体" w:eastAsia="宋体" w:hint="default"/>
        </w:rPr>
        <w:t>142</w:t>
      </w:r>
      <w:r>
        <w:rPr/>
        <w:t>万股，占本次股权激励计划拟授予权益总量的</w:t>
      </w:r>
      <w:r>
        <w:rPr>
          <w:rFonts w:ascii="宋体" w:hAnsi="宋体" w:cs="宋体" w:eastAsia="宋体" w:hint="default"/>
        </w:rPr>
        <w:t>77.17%</w:t>
      </w:r>
      <w:r>
        <w:rPr/>
        <w:t>。 预留的</w:t>
      </w:r>
      <w:r>
        <w:rPr>
          <w:rFonts w:ascii="宋体" w:hAnsi="宋体" w:cs="宋体" w:eastAsia="宋体" w:hint="default"/>
        </w:rPr>
        <w:t>18</w:t>
      </w:r>
      <w:r>
        <w:rPr/>
        <w:t>万股限制性股票计划主要用于新引进及晋级的中高级人才。</w:t>
      </w:r>
    </w:p>
    <w:p>
      <w:pPr>
        <w:pStyle w:val="BodyText"/>
        <w:spacing w:line="240" w:lineRule="auto"/>
        <w:ind w:left="713" w:right="95"/>
        <w:jc w:val="left"/>
      </w:pPr>
      <w:r>
        <w:rPr/>
        <w:t>（</w:t>
      </w:r>
      <w:r>
        <w:rPr>
          <w:rFonts w:ascii="宋体" w:hAnsi="宋体" w:cs="宋体" w:eastAsia="宋体" w:hint="default"/>
        </w:rPr>
        <w:t>5)</w:t>
      </w:r>
      <w:r>
        <w:rPr/>
        <w:t>公司拟授予激励对象股票期权的授予价格为每股 </w:t>
      </w:r>
      <w:r>
        <w:rPr>
          <w:rFonts w:ascii="宋体" w:hAnsi="宋体" w:cs="宋体" w:eastAsia="宋体" w:hint="default"/>
        </w:rPr>
        <w:t>10.55 </w:t>
      </w:r>
      <w:r>
        <w:rPr/>
        <w:t>元。</w:t>
      </w:r>
    </w:p>
    <w:p>
      <w:pPr>
        <w:pStyle w:val="BodyText"/>
        <w:spacing w:line="357" w:lineRule="auto" w:before="154"/>
        <w:ind w:left="233" w:right="228" w:firstLine="480"/>
        <w:jc w:val="both"/>
      </w:pPr>
      <w:r>
        <w:rPr>
          <w:spacing w:val="-2"/>
        </w:rPr>
        <w:t>（</w:t>
      </w:r>
      <w:r>
        <w:rPr>
          <w:rFonts w:ascii="宋体" w:hAnsi="宋体" w:cs="宋体" w:eastAsia="宋体" w:hint="default"/>
          <w:spacing w:val="-2"/>
        </w:rPr>
        <w:t>6</w:t>
      </w:r>
      <w:r>
        <w:rPr>
          <w:spacing w:val="-2"/>
        </w:rPr>
        <w:t>）首次授予限制性股票之日起</w:t>
      </w:r>
      <w:r>
        <w:rPr>
          <w:rFonts w:ascii="宋体" w:hAnsi="宋体" w:cs="宋体" w:eastAsia="宋体" w:hint="default"/>
          <w:spacing w:val="-2"/>
        </w:rPr>
        <w:t>12</w:t>
      </w:r>
      <w:r>
        <w:rPr>
          <w:spacing w:val="-2"/>
        </w:rPr>
        <w:t>个月后的</w:t>
      </w:r>
      <w:r>
        <w:rPr>
          <w:rFonts w:ascii="宋体" w:hAnsi="宋体" w:cs="宋体" w:eastAsia="宋体" w:hint="default"/>
          <w:spacing w:val="-2"/>
        </w:rPr>
        <w:t>36</w:t>
      </w:r>
      <w:r>
        <w:rPr>
          <w:spacing w:val="-2"/>
        </w:rPr>
        <w:t>个月为解锁期。在解锁期内，若达到本计</w:t>
      </w:r>
      <w:r>
        <w:rPr/>
        <w:t> 划规定的解锁条件，激励对象可在授予日起</w:t>
      </w:r>
      <w:r>
        <w:rPr>
          <w:rFonts w:ascii="宋体" w:hAnsi="宋体" w:cs="宋体" w:eastAsia="宋体" w:hint="default"/>
        </w:rPr>
        <w:t>12</w:t>
      </w:r>
      <w:r>
        <w:rPr/>
        <w:t>个月后、</w:t>
      </w:r>
      <w:r>
        <w:rPr>
          <w:rFonts w:ascii="宋体" w:hAnsi="宋体" w:cs="宋体" w:eastAsia="宋体" w:hint="default"/>
        </w:rPr>
        <w:t>24</w:t>
      </w:r>
      <w:r>
        <w:rPr/>
        <w:t>个月后、</w:t>
      </w:r>
      <w:r>
        <w:rPr>
          <w:rFonts w:ascii="宋体" w:hAnsi="宋体" w:cs="宋体" w:eastAsia="宋体" w:hint="default"/>
        </w:rPr>
        <w:t>36</w:t>
      </w:r>
      <w:r>
        <w:rPr/>
        <w:t>个月后分三期分别申请</w:t>
      </w:r>
      <w:r>
        <w:rPr>
          <w:spacing w:val="-89"/>
        </w:rPr>
        <w:t> </w:t>
      </w:r>
      <w:r>
        <w:rPr>
          <w:spacing w:val="-89"/>
        </w:rPr>
      </w:r>
      <w:r>
        <w:rPr>
          <w:spacing w:val="-2"/>
        </w:rPr>
        <w:t>解锁，每期解锁的限制性股票数量分别为本次获授的限制性股票总量的</w:t>
      </w:r>
      <w:r>
        <w:rPr>
          <w:rFonts w:ascii="宋体" w:hAnsi="宋体" w:cs="宋体" w:eastAsia="宋体" w:hint="default"/>
          <w:spacing w:val="-2"/>
        </w:rPr>
        <w:t>40%</w:t>
      </w:r>
      <w:r>
        <w:rPr>
          <w:spacing w:val="-2"/>
        </w:rPr>
        <w:t>、</w:t>
      </w:r>
      <w:r>
        <w:rPr>
          <w:rFonts w:ascii="宋体" w:hAnsi="宋体" w:cs="宋体" w:eastAsia="宋体" w:hint="default"/>
          <w:spacing w:val="-2"/>
        </w:rPr>
        <w:t>30%</w:t>
      </w:r>
      <w:r>
        <w:rPr>
          <w:spacing w:val="-2"/>
        </w:rPr>
        <w:t>、</w:t>
      </w:r>
      <w:r>
        <w:rPr>
          <w:rFonts w:ascii="宋体" w:hAnsi="宋体" w:cs="宋体" w:eastAsia="宋体" w:hint="default"/>
          <w:spacing w:val="-2"/>
        </w:rPr>
        <w:t>30%</w:t>
      </w:r>
      <w:r>
        <w:rPr>
          <w:spacing w:val="-2"/>
        </w:rPr>
        <w:t>。预留</w:t>
      </w:r>
      <w:r>
        <w:rPr>
          <w:spacing w:val="-112"/>
        </w:rPr>
        <w:t> </w:t>
      </w:r>
      <w:r>
        <w:rPr>
          <w:spacing w:val="-112"/>
        </w:rPr>
      </w:r>
      <w:r>
        <w:rPr/>
        <w:t>部分限制性股票在授予日起</w:t>
      </w:r>
      <w:r>
        <w:rPr>
          <w:rFonts w:ascii="宋体" w:hAnsi="宋体" w:cs="宋体" w:eastAsia="宋体" w:hint="default"/>
        </w:rPr>
        <w:t>12</w:t>
      </w:r>
      <w:r>
        <w:rPr/>
        <w:t>个月后且自首次授予日起满</w:t>
      </w:r>
      <w:r>
        <w:rPr>
          <w:rFonts w:ascii="宋体" w:hAnsi="宋体" w:cs="宋体" w:eastAsia="宋体" w:hint="default"/>
        </w:rPr>
        <w:t>24</w:t>
      </w:r>
      <w:r>
        <w:rPr/>
        <w:t>个月后、</w:t>
      </w:r>
      <w:r>
        <w:rPr>
          <w:rFonts w:ascii="宋体" w:hAnsi="宋体" w:cs="宋体" w:eastAsia="宋体" w:hint="default"/>
        </w:rPr>
        <w:t>36</w:t>
      </w:r>
      <w:r>
        <w:rPr/>
        <w:t>个月后，激励对象可</w:t>
      </w:r>
      <w:r>
        <w:rPr>
          <w:spacing w:val="-88"/>
        </w:rPr>
        <w:t> </w:t>
      </w:r>
      <w:r>
        <w:rPr>
          <w:spacing w:val="-88"/>
        </w:rPr>
      </w:r>
      <w:r>
        <w:rPr/>
        <w:t>分别申请解锁获授限制性股票总量的</w:t>
      </w:r>
      <w:r>
        <w:rPr>
          <w:rFonts w:ascii="宋体" w:hAnsi="宋体" w:cs="宋体" w:eastAsia="宋体" w:hint="default"/>
        </w:rPr>
        <w:t>50%</w:t>
      </w:r>
      <w:r>
        <w:rPr/>
        <w:t>、</w:t>
      </w:r>
      <w:r>
        <w:rPr>
          <w:rFonts w:ascii="宋体" w:hAnsi="宋体" w:cs="宋体" w:eastAsia="宋体" w:hint="default"/>
        </w:rPr>
        <w:t>50%</w:t>
      </w:r>
      <w:r>
        <w:rPr/>
        <w:t>。</w:t>
      </w:r>
    </w:p>
    <w:p>
      <w:pPr>
        <w:pStyle w:val="BodyText"/>
        <w:spacing w:line="355" w:lineRule="auto" w:before="36"/>
        <w:ind w:left="713" w:right="95"/>
        <w:jc w:val="left"/>
      </w:pPr>
      <w:r>
        <w:rPr/>
        <w:t>（</w:t>
      </w:r>
      <w:r>
        <w:rPr>
          <w:rFonts w:ascii="宋体" w:hAnsi="宋体" w:cs="宋体" w:eastAsia="宋体" w:hint="default"/>
        </w:rPr>
        <w:t>7</w:t>
      </w:r>
      <w:r>
        <w:rPr/>
        <w:t>）主要行权条件 </w:t>
      </w:r>
      <w:r>
        <w:rPr>
          <w:spacing w:val="-3"/>
        </w:rPr>
        <w:t>本计划首期授予激励对象的限制性股票分三期解锁，在解锁期内满足本计划解锁条件的，</w:t>
      </w:r>
    </w:p>
    <w:p>
      <w:pPr>
        <w:pStyle w:val="BodyText"/>
        <w:spacing w:line="240" w:lineRule="auto" w:before="38"/>
        <w:ind w:left="233" w:right="95"/>
        <w:jc w:val="left"/>
      </w:pPr>
      <w:r>
        <w:rPr/>
        <w:t>激励对象可以申请股票解除锁定并上市流通。解锁安排及公司业绩考核条件如下表所示：</w:t>
      </w:r>
    </w:p>
    <w:p>
      <w:pPr>
        <w:spacing w:line="240" w:lineRule="auto" w:before="10"/>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2943"/>
        <w:gridCol w:w="4823"/>
        <w:gridCol w:w="1558"/>
      </w:tblGrid>
      <w:tr>
        <w:trPr>
          <w:trHeight w:val="304" w:hRule="exact"/>
        </w:trPr>
        <w:tc>
          <w:tcPr>
            <w:tcW w:w="2943"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51" w:lineRule="exact"/>
              <w:ind w:left="1236" w:right="0"/>
              <w:jc w:val="left"/>
              <w:rPr>
                <w:rFonts w:ascii="宋体" w:hAnsi="宋体" w:cs="宋体" w:eastAsia="宋体" w:hint="default"/>
                <w:sz w:val="22"/>
                <w:szCs w:val="22"/>
              </w:rPr>
            </w:pPr>
            <w:r>
              <w:rPr>
                <w:rFonts w:ascii="宋体" w:hAnsi="宋体" w:cs="宋体" w:eastAsia="宋体" w:hint="default"/>
                <w:b/>
                <w:bCs/>
                <w:sz w:val="22"/>
                <w:szCs w:val="22"/>
              </w:rPr>
              <w:t>解锁安排</w:t>
            </w:r>
            <w:r>
              <w:rPr>
                <w:rFonts w:ascii="宋体" w:hAnsi="宋体" w:cs="宋体" w:eastAsia="宋体" w:hint="default"/>
                <w:sz w:val="22"/>
                <w:szCs w:val="22"/>
              </w:rPr>
            </w:r>
          </w:p>
        </w:tc>
        <w:tc>
          <w:tcPr>
            <w:tcW w:w="4823"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1" w:lineRule="exact"/>
              <w:ind w:left="1966" w:right="0"/>
              <w:jc w:val="left"/>
              <w:rPr>
                <w:rFonts w:ascii="宋体" w:hAnsi="宋体" w:cs="宋体" w:eastAsia="宋体" w:hint="default"/>
                <w:sz w:val="22"/>
                <w:szCs w:val="22"/>
              </w:rPr>
            </w:pPr>
            <w:r>
              <w:rPr>
                <w:rFonts w:ascii="宋体" w:hAnsi="宋体" w:cs="宋体" w:eastAsia="宋体" w:hint="default"/>
                <w:b/>
                <w:bCs/>
                <w:sz w:val="22"/>
                <w:szCs w:val="22"/>
              </w:rPr>
              <w:t>绩效考核目标</w:t>
            </w:r>
            <w:r>
              <w:rPr>
                <w:rFonts w:ascii="宋体" w:hAnsi="宋体" w:cs="宋体" w:eastAsia="宋体" w:hint="default"/>
                <w:sz w:val="22"/>
                <w:szCs w:val="22"/>
              </w:rPr>
            </w:r>
          </w:p>
        </w:tc>
        <w:tc>
          <w:tcPr>
            <w:tcW w:w="1558"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1" w:lineRule="exact"/>
              <w:ind w:left="333" w:right="0"/>
              <w:jc w:val="left"/>
              <w:rPr>
                <w:rFonts w:ascii="宋体" w:hAnsi="宋体" w:cs="宋体" w:eastAsia="宋体" w:hint="default"/>
                <w:sz w:val="22"/>
                <w:szCs w:val="22"/>
              </w:rPr>
            </w:pPr>
            <w:r>
              <w:rPr>
                <w:rFonts w:ascii="宋体" w:hAnsi="宋体" w:cs="宋体" w:eastAsia="宋体" w:hint="default"/>
                <w:b/>
                <w:bCs/>
                <w:sz w:val="22"/>
                <w:szCs w:val="22"/>
              </w:rPr>
              <w:t>解锁比例</w:t>
            </w:r>
            <w:r>
              <w:rPr>
                <w:rFonts w:ascii="宋体" w:hAnsi="宋体" w:cs="宋体" w:eastAsia="宋体" w:hint="default"/>
                <w:sz w:val="22"/>
                <w:szCs w:val="22"/>
              </w:rPr>
            </w:r>
          </w:p>
        </w:tc>
      </w:tr>
      <w:tr>
        <w:trPr>
          <w:trHeight w:val="1724" w:hRule="exact"/>
        </w:trPr>
        <w:tc>
          <w:tcPr>
            <w:tcW w:w="2943" w:type="dxa"/>
            <w:tcBorders>
              <w:top w:val="single" w:sz="4" w:space="0" w:color="000000"/>
              <w:left w:val="single" w:sz="12" w:space="0" w:color="000000"/>
              <w:bottom w:val="single" w:sz="4" w:space="0" w:color="000000"/>
              <w:right w:val="single" w:sz="4" w:space="0" w:color="000000"/>
            </w:tcBorders>
          </w:tcPr>
          <w:p>
            <w:pPr>
              <w:pStyle w:val="TableParagraph"/>
              <w:spacing w:line="254" w:lineRule="exact"/>
              <w:ind w:left="94" w:right="0"/>
              <w:jc w:val="both"/>
              <w:rPr>
                <w:rFonts w:ascii="宋体" w:hAnsi="宋体" w:cs="宋体" w:eastAsia="宋体" w:hint="default"/>
                <w:sz w:val="22"/>
                <w:szCs w:val="22"/>
              </w:rPr>
            </w:pPr>
            <w:r>
              <w:rPr>
                <w:rFonts w:ascii="宋体" w:hAnsi="宋体" w:cs="宋体" w:eastAsia="宋体" w:hint="default"/>
                <w:sz w:val="22"/>
                <w:szCs w:val="22"/>
              </w:rPr>
              <w:t>第一批自首次授予日起</w:t>
            </w:r>
            <w:r>
              <w:rPr>
                <w:rFonts w:ascii="宋体" w:hAnsi="宋体" w:cs="宋体" w:eastAsia="宋体" w:hint="default"/>
                <w:spacing w:val="-67"/>
                <w:sz w:val="22"/>
                <w:szCs w:val="22"/>
              </w:rPr>
              <w:t> </w:t>
            </w:r>
            <w:r>
              <w:rPr>
                <w:rFonts w:ascii="宋体" w:hAnsi="宋体" w:cs="宋体" w:eastAsia="宋体" w:hint="default"/>
                <w:sz w:val="22"/>
                <w:szCs w:val="22"/>
              </w:rPr>
              <w:t>12</w:t>
            </w:r>
            <w:r>
              <w:rPr>
                <w:rFonts w:ascii="宋体" w:hAnsi="宋体" w:cs="宋体" w:eastAsia="宋体" w:hint="default"/>
                <w:spacing w:val="-67"/>
                <w:sz w:val="22"/>
                <w:szCs w:val="22"/>
              </w:rPr>
              <w:t> </w:t>
            </w:r>
            <w:r>
              <w:rPr>
                <w:rFonts w:ascii="宋体" w:hAnsi="宋体" w:cs="宋体" w:eastAsia="宋体" w:hint="default"/>
                <w:sz w:val="22"/>
                <w:szCs w:val="22"/>
              </w:rPr>
              <w:t>个</w:t>
            </w:r>
          </w:p>
          <w:p>
            <w:pPr>
              <w:pStyle w:val="TableParagraph"/>
              <w:spacing w:line="357" w:lineRule="auto" w:before="139"/>
              <w:ind w:left="94" w:right="92"/>
              <w:jc w:val="both"/>
              <w:rPr>
                <w:rFonts w:ascii="宋体" w:hAnsi="宋体" w:cs="宋体" w:eastAsia="宋体" w:hint="default"/>
                <w:sz w:val="22"/>
                <w:szCs w:val="22"/>
              </w:rPr>
            </w:pPr>
            <w:r>
              <w:rPr>
                <w:rFonts w:ascii="宋体" w:hAnsi="宋体" w:cs="宋体" w:eastAsia="宋体" w:hint="default"/>
                <w:spacing w:val="6"/>
                <w:sz w:val="22"/>
                <w:szCs w:val="22"/>
              </w:rPr>
              <w:t>月后首个交易日至首次授予</w:t>
            </w:r>
            <w:r>
              <w:rPr>
                <w:rFonts w:ascii="宋体" w:hAnsi="宋体" w:cs="宋体" w:eastAsia="宋体" w:hint="default"/>
                <w:spacing w:val="-89"/>
                <w:sz w:val="22"/>
                <w:szCs w:val="22"/>
              </w:rPr>
              <w:t> </w:t>
            </w:r>
            <w:r>
              <w:rPr>
                <w:rFonts w:ascii="宋体" w:hAnsi="宋体" w:cs="宋体" w:eastAsia="宋体" w:hint="default"/>
                <w:sz w:val="22"/>
                <w:szCs w:val="22"/>
              </w:rPr>
              <w:t>日起</w:t>
            </w:r>
            <w:r>
              <w:rPr>
                <w:rFonts w:ascii="宋体" w:hAnsi="宋体" w:cs="宋体" w:eastAsia="宋体" w:hint="default"/>
                <w:spacing w:val="-67"/>
                <w:sz w:val="22"/>
                <w:szCs w:val="22"/>
              </w:rPr>
              <w:t> </w:t>
            </w:r>
            <w:r>
              <w:rPr>
                <w:rFonts w:ascii="宋体" w:hAnsi="宋体" w:cs="宋体" w:eastAsia="宋体" w:hint="default"/>
                <w:sz w:val="22"/>
                <w:szCs w:val="22"/>
              </w:rPr>
              <w:t>24</w:t>
            </w:r>
            <w:r>
              <w:rPr>
                <w:rFonts w:ascii="宋体" w:hAnsi="宋体" w:cs="宋体" w:eastAsia="宋体" w:hint="default"/>
                <w:spacing w:val="-67"/>
                <w:sz w:val="22"/>
                <w:szCs w:val="22"/>
              </w:rPr>
              <w:t> </w:t>
            </w:r>
            <w:r>
              <w:rPr>
                <w:rFonts w:ascii="宋体" w:hAnsi="宋体" w:cs="宋体" w:eastAsia="宋体" w:hint="default"/>
                <w:sz w:val="22"/>
                <w:szCs w:val="22"/>
              </w:rPr>
              <w:t>个月内最后一个交易</w:t>
            </w:r>
            <w:r>
              <w:rPr>
                <w:rFonts w:ascii="宋体" w:hAnsi="宋体" w:cs="宋体" w:eastAsia="宋体" w:hint="default"/>
                <w:w w:val="100"/>
                <w:sz w:val="22"/>
                <w:szCs w:val="22"/>
              </w:rPr>
              <w:t> </w:t>
            </w:r>
            <w:r>
              <w:rPr>
                <w:rFonts w:ascii="宋体" w:hAnsi="宋体" w:cs="宋体" w:eastAsia="宋体" w:hint="default"/>
                <w:sz w:val="22"/>
                <w:szCs w:val="22"/>
              </w:rPr>
              <w:t>日解锁</w:t>
            </w:r>
          </w:p>
        </w:tc>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80"/>
              <w:ind w:left="105" w:right="99"/>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年加权平均净资产收益率不低于</w:t>
            </w:r>
            <w:r>
              <w:rPr>
                <w:rFonts w:ascii="宋体" w:hAnsi="宋体" w:cs="宋体" w:eastAsia="宋体" w:hint="default"/>
                <w:spacing w:val="-55"/>
                <w:sz w:val="22"/>
                <w:szCs w:val="22"/>
              </w:rPr>
              <w:t> </w:t>
            </w:r>
            <w:r>
              <w:rPr>
                <w:rFonts w:ascii="宋体" w:hAnsi="宋体" w:cs="宋体" w:eastAsia="宋体" w:hint="default"/>
                <w:sz w:val="22"/>
                <w:szCs w:val="22"/>
              </w:rPr>
              <w:t>8.50%</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以</w:t>
            </w:r>
            <w:r>
              <w:rPr>
                <w:rFonts w:ascii="宋体" w:hAnsi="宋体" w:cs="宋体" w:eastAsia="宋体" w:hint="default"/>
                <w:spacing w:val="-43"/>
                <w:sz w:val="22"/>
                <w:szCs w:val="22"/>
              </w:rPr>
              <w:t> </w:t>
            </w:r>
            <w:r>
              <w:rPr>
                <w:rFonts w:ascii="宋体" w:hAnsi="宋体" w:cs="宋体" w:eastAsia="宋体" w:hint="default"/>
                <w:sz w:val="22"/>
                <w:szCs w:val="22"/>
              </w:rPr>
              <w:t>2011</w:t>
            </w:r>
            <w:r>
              <w:rPr>
                <w:rFonts w:ascii="宋体" w:hAnsi="宋体" w:cs="宋体" w:eastAsia="宋体" w:hint="default"/>
                <w:spacing w:val="-43"/>
                <w:sz w:val="22"/>
                <w:szCs w:val="22"/>
              </w:rPr>
              <w:t> </w:t>
            </w:r>
            <w:r>
              <w:rPr>
                <w:rFonts w:ascii="宋体" w:hAnsi="宋体" w:cs="宋体" w:eastAsia="宋体" w:hint="default"/>
                <w:sz w:val="22"/>
                <w:szCs w:val="22"/>
              </w:rPr>
              <w:t>年净利润为基数，</w:t>
            </w:r>
            <w:r>
              <w:rPr>
                <w:rFonts w:ascii="宋体" w:hAnsi="宋体" w:cs="宋体" w:eastAsia="宋体" w:hint="default"/>
                <w:sz w:val="22"/>
                <w:szCs w:val="22"/>
              </w:rPr>
              <w:t>2012</w:t>
            </w:r>
            <w:r>
              <w:rPr>
                <w:rFonts w:ascii="宋体" w:hAnsi="宋体" w:cs="宋体" w:eastAsia="宋体" w:hint="default"/>
                <w:spacing w:val="-43"/>
                <w:sz w:val="22"/>
                <w:szCs w:val="22"/>
              </w:rPr>
              <w:t> </w:t>
            </w:r>
            <w:r>
              <w:rPr>
                <w:rFonts w:ascii="宋体" w:hAnsi="宋体" w:cs="宋体" w:eastAsia="宋体" w:hint="default"/>
                <w:sz w:val="22"/>
                <w:szCs w:val="22"/>
              </w:rPr>
              <w:t>年净利润增长率</w:t>
            </w:r>
            <w:r>
              <w:rPr>
                <w:rFonts w:ascii="宋体" w:hAnsi="宋体" w:cs="宋体" w:eastAsia="宋体" w:hint="default"/>
                <w:w w:val="100"/>
                <w:sz w:val="22"/>
                <w:szCs w:val="22"/>
              </w:rPr>
              <w:t> </w:t>
            </w:r>
            <w:r>
              <w:rPr>
                <w:rFonts w:ascii="宋体" w:hAnsi="宋体" w:cs="宋体" w:eastAsia="宋体" w:hint="default"/>
                <w:sz w:val="22"/>
                <w:szCs w:val="22"/>
              </w:rPr>
              <w:t>不低于</w:t>
            </w:r>
            <w:r>
              <w:rPr>
                <w:rFonts w:ascii="宋体" w:hAnsi="宋体" w:cs="宋体" w:eastAsia="宋体" w:hint="default"/>
                <w:spacing w:val="-55"/>
                <w:sz w:val="22"/>
                <w:szCs w:val="22"/>
              </w:rPr>
              <w:t> </w:t>
            </w:r>
            <w:r>
              <w:rPr>
                <w:rFonts w:ascii="宋体" w:hAnsi="宋体" w:cs="宋体" w:eastAsia="宋体" w:hint="default"/>
                <w:sz w:val="22"/>
                <w:szCs w:val="22"/>
              </w:rPr>
              <w:t>20%</w:t>
            </w:r>
          </w:p>
        </w:tc>
        <w:tc>
          <w:tcPr>
            <w:tcW w:w="15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20"/>
              <w:jc w:val="center"/>
              <w:rPr>
                <w:rFonts w:ascii="宋体" w:hAnsi="宋体" w:cs="宋体" w:eastAsia="宋体" w:hint="default"/>
                <w:sz w:val="22"/>
                <w:szCs w:val="22"/>
              </w:rPr>
            </w:pPr>
            <w:r>
              <w:rPr>
                <w:rFonts w:ascii="宋体"/>
                <w:sz w:val="22"/>
              </w:rPr>
              <w:t>40%</w:t>
            </w:r>
          </w:p>
        </w:tc>
      </w:tr>
      <w:tr>
        <w:trPr>
          <w:trHeight w:val="1721" w:hRule="exact"/>
        </w:trPr>
        <w:tc>
          <w:tcPr>
            <w:tcW w:w="2943"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94" w:right="0"/>
              <w:jc w:val="both"/>
              <w:rPr>
                <w:rFonts w:ascii="宋体" w:hAnsi="宋体" w:cs="宋体" w:eastAsia="宋体" w:hint="default"/>
                <w:sz w:val="22"/>
                <w:szCs w:val="22"/>
              </w:rPr>
            </w:pPr>
            <w:r>
              <w:rPr>
                <w:rFonts w:ascii="宋体" w:hAnsi="宋体" w:cs="宋体" w:eastAsia="宋体" w:hint="default"/>
                <w:sz w:val="22"/>
                <w:szCs w:val="22"/>
              </w:rPr>
              <w:t>第二批自首次授予日起</w:t>
            </w:r>
            <w:r>
              <w:rPr>
                <w:rFonts w:ascii="宋体" w:hAnsi="宋体" w:cs="宋体" w:eastAsia="宋体" w:hint="default"/>
                <w:spacing w:val="-67"/>
                <w:sz w:val="22"/>
                <w:szCs w:val="22"/>
              </w:rPr>
              <w:t> </w:t>
            </w:r>
            <w:r>
              <w:rPr>
                <w:rFonts w:ascii="宋体" w:hAnsi="宋体" w:cs="宋体" w:eastAsia="宋体" w:hint="default"/>
                <w:sz w:val="22"/>
                <w:szCs w:val="22"/>
              </w:rPr>
              <w:t>24</w:t>
            </w:r>
            <w:r>
              <w:rPr>
                <w:rFonts w:ascii="宋体" w:hAnsi="宋体" w:cs="宋体" w:eastAsia="宋体" w:hint="default"/>
                <w:spacing w:val="-67"/>
                <w:sz w:val="22"/>
                <w:szCs w:val="22"/>
              </w:rPr>
              <w:t> </w:t>
            </w:r>
            <w:r>
              <w:rPr>
                <w:rFonts w:ascii="宋体" w:hAnsi="宋体" w:cs="宋体" w:eastAsia="宋体" w:hint="default"/>
                <w:sz w:val="22"/>
                <w:szCs w:val="22"/>
              </w:rPr>
              <w:t>个</w:t>
            </w:r>
          </w:p>
          <w:p>
            <w:pPr>
              <w:pStyle w:val="TableParagraph"/>
              <w:spacing w:line="357" w:lineRule="auto" w:before="139"/>
              <w:ind w:left="94" w:right="92"/>
              <w:jc w:val="both"/>
              <w:rPr>
                <w:rFonts w:ascii="宋体" w:hAnsi="宋体" w:cs="宋体" w:eastAsia="宋体" w:hint="default"/>
                <w:sz w:val="22"/>
                <w:szCs w:val="22"/>
              </w:rPr>
            </w:pPr>
            <w:r>
              <w:rPr>
                <w:rFonts w:ascii="宋体" w:hAnsi="宋体" w:cs="宋体" w:eastAsia="宋体" w:hint="default"/>
                <w:spacing w:val="6"/>
                <w:sz w:val="22"/>
                <w:szCs w:val="22"/>
              </w:rPr>
              <w:t>月后首个交易日至首次授予</w:t>
            </w:r>
            <w:r>
              <w:rPr>
                <w:rFonts w:ascii="宋体" w:hAnsi="宋体" w:cs="宋体" w:eastAsia="宋体" w:hint="default"/>
                <w:spacing w:val="-89"/>
                <w:sz w:val="22"/>
                <w:szCs w:val="22"/>
              </w:rPr>
              <w:t> </w:t>
            </w:r>
            <w:r>
              <w:rPr>
                <w:rFonts w:ascii="宋体" w:hAnsi="宋体" w:cs="宋体" w:eastAsia="宋体" w:hint="default"/>
                <w:sz w:val="22"/>
                <w:szCs w:val="22"/>
              </w:rPr>
              <w:t>日起</w:t>
            </w:r>
            <w:r>
              <w:rPr>
                <w:rFonts w:ascii="宋体" w:hAnsi="宋体" w:cs="宋体" w:eastAsia="宋体" w:hint="default"/>
                <w:spacing w:val="-67"/>
                <w:sz w:val="22"/>
                <w:szCs w:val="22"/>
              </w:rPr>
              <w:t> </w:t>
            </w:r>
            <w:r>
              <w:rPr>
                <w:rFonts w:ascii="宋体" w:hAnsi="宋体" w:cs="宋体" w:eastAsia="宋体" w:hint="default"/>
                <w:sz w:val="22"/>
                <w:szCs w:val="22"/>
              </w:rPr>
              <w:t>36</w:t>
            </w:r>
            <w:r>
              <w:rPr>
                <w:rFonts w:ascii="宋体" w:hAnsi="宋体" w:cs="宋体" w:eastAsia="宋体" w:hint="default"/>
                <w:spacing w:val="-67"/>
                <w:sz w:val="22"/>
                <w:szCs w:val="22"/>
              </w:rPr>
              <w:t> </w:t>
            </w:r>
            <w:r>
              <w:rPr>
                <w:rFonts w:ascii="宋体" w:hAnsi="宋体" w:cs="宋体" w:eastAsia="宋体" w:hint="default"/>
                <w:sz w:val="22"/>
                <w:szCs w:val="22"/>
              </w:rPr>
              <w:t>个月内最后一个交易</w:t>
            </w:r>
            <w:r>
              <w:rPr>
                <w:rFonts w:ascii="宋体" w:hAnsi="宋体" w:cs="宋体" w:eastAsia="宋体" w:hint="default"/>
                <w:w w:val="100"/>
                <w:sz w:val="22"/>
                <w:szCs w:val="22"/>
              </w:rPr>
              <w:t> </w:t>
            </w:r>
            <w:r>
              <w:rPr>
                <w:rFonts w:ascii="宋体" w:hAnsi="宋体" w:cs="宋体" w:eastAsia="宋体" w:hint="default"/>
                <w:sz w:val="22"/>
                <w:szCs w:val="22"/>
              </w:rPr>
              <w:t>日解锁</w:t>
            </w:r>
          </w:p>
        </w:tc>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7"/>
              <w:ind w:left="105" w:right="99"/>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5"/>
                <w:sz w:val="22"/>
                <w:szCs w:val="22"/>
              </w:rPr>
              <w:t> </w:t>
            </w:r>
            <w:r>
              <w:rPr>
                <w:rFonts w:ascii="宋体" w:hAnsi="宋体" w:cs="宋体" w:eastAsia="宋体" w:hint="default"/>
                <w:sz w:val="22"/>
                <w:szCs w:val="22"/>
              </w:rPr>
              <w:t>年加权平均净资产收益率不低于</w:t>
            </w:r>
            <w:r>
              <w:rPr>
                <w:rFonts w:ascii="宋体" w:hAnsi="宋体" w:cs="宋体" w:eastAsia="宋体" w:hint="default"/>
                <w:spacing w:val="-55"/>
                <w:sz w:val="22"/>
                <w:szCs w:val="22"/>
              </w:rPr>
              <w:t> </w:t>
            </w:r>
            <w:r>
              <w:rPr>
                <w:rFonts w:ascii="宋体" w:hAnsi="宋体" w:cs="宋体" w:eastAsia="宋体" w:hint="default"/>
                <w:sz w:val="22"/>
                <w:szCs w:val="22"/>
              </w:rPr>
              <w:t>9.00%</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以</w:t>
            </w:r>
            <w:r>
              <w:rPr>
                <w:rFonts w:ascii="宋体" w:hAnsi="宋体" w:cs="宋体" w:eastAsia="宋体" w:hint="default"/>
                <w:spacing w:val="-43"/>
                <w:sz w:val="22"/>
                <w:szCs w:val="22"/>
              </w:rPr>
              <w:t> </w:t>
            </w:r>
            <w:r>
              <w:rPr>
                <w:rFonts w:ascii="宋体" w:hAnsi="宋体" w:cs="宋体" w:eastAsia="宋体" w:hint="default"/>
                <w:sz w:val="22"/>
                <w:szCs w:val="22"/>
              </w:rPr>
              <w:t>2011</w:t>
            </w:r>
            <w:r>
              <w:rPr>
                <w:rFonts w:ascii="宋体" w:hAnsi="宋体" w:cs="宋体" w:eastAsia="宋体" w:hint="default"/>
                <w:spacing w:val="-43"/>
                <w:sz w:val="22"/>
                <w:szCs w:val="22"/>
              </w:rPr>
              <w:t> </w:t>
            </w:r>
            <w:r>
              <w:rPr>
                <w:rFonts w:ascii="宋体" w:hAnsi="宋体" w:cs="宋体" w:eastAsia="宋体" w:hint="default"/>
                <w:sz w:val="22"/>
                <w:szCs w:val="22"/>
              </w:rPr>
              <w:t>年净利润为基数，</w:t>
            </w:r>
            <w:r>
              <w:rPr>
                <w:rFonts w:ascii="宋体" w:hAnsi="宋体" w:cs="宋体" w:eastAsia="宋体" w:hint="default"/>
                <w:sz w:val="22"/>
                <w:szCs w:val="22"/>
              </w:rPr>
              <w:t>2013</w:t>
            </w:r>
            <w:r>
              <w:rPr>
                <w:rFonts w:ascii="宋体" w:hAnsi="宋体" w:cs="宋体" w:eastAsia="宋体" w:hint="default"/>
                <w:spacing w:val="-43"/>
                <w:sz w:val="22"/>
                <w:szCs w:val="22"/>
              </w:rPr>
              <w:t> </w:t>
            </w:r>
            <w:r>
              <w:rPr>
                <w:rFonts w:ascii="宋体" w:hAnsi="宋体" w:cs="宋体" w:eastAsia="宋体" w:hint="default"/>
                <w:sz w:val="22"/>
                <w:szCs w:val="22"/>
              </w:rPr>
              <w:t>年净利润增长率</w:t>
            </w:r>
            <w:r>
              <w:rPr>
                <w:rFonts w:ascii="宋体" w:hAnsi="宋体" w:cs="宋体" w:eastAsia="宋体" w:hint="default"/>
                <w:w w:val="100"/>
                <w:sz w:val="22"/>
                <w:szCs w:val="22"/>
              </w:rPr>
              <w:t> </w:t>
            </w:r>
            <w:r>
              <w:rPr>
                <w:rFonts w:ascii="宋体" w:hAnsi="宋体" w:cs="宋体" w:eastAsia="宋体" w:hint="default"/>
                <w:sz w:val="22"/>
                <w:szCs w:val="22"/>
              </w:rPr>
              <w:t>不低于</w:t>
            </w:r>
            <w:r>
              <w:rPr>
                <w:rFonts w:ascii="宋体" w:hAnsi="宋体" w:cs="宋体" w:eastAsia="宋体" w:hint="default"/>
                <w:spacing w:val="-55"/>
                <w:sz w:val="22"/>
                <w:szCs w:val="22"/>
              </w:rPr>
              <w:t> </w:t>
            </w:r>
            <w:r>
              <w:rPr>
                <w:rFonts w:ascii="宋体" w:hAnsi="宋体" w:cs="宋体" w:eastAsia="宋体" w:hint="default"/>
                <w:sz w:val="22"/>
                <w:szCs w:val="22"/>
              </w:rPr>
              <w:t>45%</w:t>
            </w:r>
          </w:p>
        </w:tc>
        <w:tc>
          <w:tcPr>
            <w:tcW w:w="15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20"/>
              <w:jc w:val="center"/>
              <w:rPr>
                <w:rFonts w:ascii="宋体" w:hAnsi="宋体" w:cs="宋体" w:eastAsia="宋体" w:hint="default"/>
                <w:sz w:val="22"/>
                <w:szCs w:val="22"/>
              </w:rPr>
            </w:pPr>
            <w:r>
              <w:rPr>
                <w:rFonts w:ascii="宋体"/>
                <w:sz w:val="22"/>
              </w:rPr>
              <w:t>30%</w:t>
            </w:r>
          </w:p>
        </w:tc>
      </w:tr>
      <w:tr>
        <w:trPr>
          <w:trHeight w:val="1306" w:hRule="exact"/>
        </w:trPr>
        <w:tc>
          <w:tcPr>
            <w:tcW w:w="2943" w:type="dxa"/>
            <w:tcBorders>
              <w:top w:val="single" w:sz="4" w:space="0" w:color="000000"/>
              <w:left w:val="single" w:sz="12" w:space="0" w:color="000000"/>
              <w:bottom w:val="single" w:sz="12" w:space="0" w:color="000000"/>
              <w:right w:val="single" w:sz="4" w:space="0" w:color="000000"/>
            </w:tcBorders>
          </w:tcPr>
          <w:p>
            <w:pPr>
              <w:pStyle w:val="TableParagraph"/>
              <w:spacing w:line="254" w:lineRule="exact"/>
              <w:ind w:left="94" w:right="0"/>
              <w:jc w:val="left"/>
              <w:rPr>
                <w:rFonts w:ascii="宋体" w:hAnsi="宋体" w:cs="宋体" w:eastAsia="宋体" w:hint="default"/>
                <w:sz w:val="22"/>
                <w:szCs w:val="22"/>
              </w:rPr>
            </w:pPr>
            <w:r>
              <w:rPr>
                <w:rFonts w:ascii="宋体" w:hAnsi="宋体" w:cs="宋体" w:eastAsia="宋体" w:hint="default"/>
                <w:sz w:val="22"/>
                <w:szCs w:val="22"/>
              </w:rPr>
              <w:t>第三批自首次授予日起</w:t>
            </w:r>
            <w:r>
              <w:rPr>
                <w:rFonts w:ascii="宋体" w:hAnsi="宋体" w:cs="宋体" w:eastAsia="宋体" w:hint="default"/>
                <w:spacing w:val="-67"/>
                <w:sz w:val="22"/>
                <w:szCs w:val="22"/>
              </w:rPr>
              <w:t> </w:t>
            </w:r>
            <w:r>
              <w:rPr>
                <w:rFonts w:ascii="宋体" w:hAnsi="宋体" w:cs="宋体" w:eastAsia="宋体" w:hint="default"/>
                <w:sz w:val="22"/>
                <w:szCs w:val="22"/>
              </w:rPr>
              <w:t>36</w:t>
            </w:r>
            <w:r>
              <w:rPr>
                <w:rFonts w:ascii="宋体" w:hAnsi="宋体" w:cs="宋体" w:eastAsia="宋体" w:hint="default"/>
                <w:spacing w:val="-67"/>
                <w:sz w:val="22"/>
                <w:szCs w:val="22"/>
              </w:rPr>
              <w:t> </w:t>
            </w:r>
            <w:r>
              <w:rPr>
                <w:rFonts w:ascii="宋体" w:hAnsi="宋体" w:cs="宋体" w:eastAsia="宋体" w:hint="default"/>
                <w:sz w:val="22"/>
                <w:szCs w:val="22"/>
              </w:rPr>
              <w:t>个</w:t>
            </w:r>
          </w:p>
          <w:p>
            <w:pPr>
              <w:pStyle w:val="TableParagraph"/>
              <w:spacing w:line="355" w:lineRule="auto" w:before="139"/>
              <w:ind w:left="94" w:right="92"/>
              <w:jc w:val="left"/>
              <w:rPr>
                <w:rFonts w:ascii="宋体" w:hAnsi="宋体" w:cs="宋体" w:eastAsia="宋体" w:hint="default"/>
                <w:sz w:val="22"/>
                <w:szCs w:val="22"/>
              </w:rPr>
            </w:pPr>
            <w:r>
              <w:rPr>
                <w:rFonts w:ascii="宋体" w:hAnsi="宋体" w:cs="宋体" w:eastAsia="宋体" w:hint="default"/>
                <w:spacing w:val="6"/>
                <w:sz w:val="22"/>
                <w:szCs w:val="22"/>
              </w:rPr>
              <w:t>月后首个交易日至首次授予</w:t>
            </w:r>
            <w:r>
              <w:rPr>
                <w:rFonts w:ascii="宋体" w:hAnsi="宋体" w:cs="宋体" w:eastAsia="宋体" w:hint="default"/>
                <w:spacing w:val="-89"/>
                <w:sz w:val="22"/>
                <w:szCs w:val="22"/>
              </w:rPr>
              <w:t> </w:t>
            </w:r>
            <w:r>
              <w:rPr>
                <w:rFonts w:ascii="宋体" w:hAnsi="宋体" w:cs="宋体" w:eastAsia="宋体" w:hint="default"/>
                <w:sz w:val="22"/>
                <w:szCs w:val="22"/>
              </w:rPr>
              <w:t>日起</w:t>
            </w:r>
            <w:r>
              <w:rPr>
                <w:rFonts w:ascii="宋体" w:hAnsi="宋体" w:cs="宋体" w:eastAsia="宋体" w:hint="default"/>
                <w:spacing w:val="-67"/>
                <w:sz w:val="22"/>
                <w:szCs w:val="22"/>
              </w:rPr>
              <w:t> </w:t>
            </w:r>
            <w:r>
              <w:rPr>
                <w:rFonts w:ascii="宋体" w:hAnsi="宋体" w:cs="宋体" w:eastAsia="宋体" w:hint="default"/>
                <w:sz w:val="22"/>
                <w:szCs w:val="22"/>
              </w:rPr>
              <w:t>48</w:t>
            </w:r>
            <w:r>
              <w:rPr>
                <w:rFonts w:ascii="宋体" w:hAnsi="宋体" w:cs="宋体" w:eastAsia="宋体" w:hint="default"/>
                <w:spacing w:val="-67"/>
                <w:sz w:val="22"/>
                <w:szCs w:val="22"/>
              </w:rPr>
              <w:t> </w:t>
            </w:r>
            <w:r>
              <w:rPr>
                <w:rFonts w:ascii="宋体" w:hAnsi="宋体" w:cs="宋体" w:eastAsia="宋体" w:hint="default"/>
                <w:sz w:val="22"/>
                <w:szCs w:val="22"/>
              </w:rPr>
              <w:t>个月内最后一个交易</w:t>
            </w:r>
          </w:p>
        </w:tc>
        <w:tc>
          <w:tcPr>
            <w:tcW w:w="4823" w:type="dxa"/>
            <w:tcBorders>
              <w:top w:val="single" w:sz="4" w:space="0" w:color="000000"/>
              <w:left w:val="single" w:sz="4" w:space="0" w:color="000000"/>
              <w:bottom w:val="single" w:sz="12" w:space="0" w:color="000000"/>
              <w:right w:val="single" w:sz="4" w:space="0" w:color="000000"/>
            </w:tcBorders>
          </w:tcPr>
          <w:p>
            <w:pPr>
              <w:pStyle w:val="TableParagraph"/>
              <w:spacing w:line="254" w:lineRule="exact"/>
              <w:ind w:left="105"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年加权平均净资产收益率不低于</w:t>
            </w:r>
            <w:r>
              <w:rPr>
                <w:rFonts w:ascii="宋体" w:hAnsi="宋体" w:cs="宋体" w:eastAsia="宋体" w:hint="default"/>
                <w:spacing w:val="-55"/>
                <w:sz w:val="22"/>
                <w:szCs w:val="22"/>
              </w:rPr>
              <w:t> </w:t>
            </w:r>
            <w:r>
              <w:rPr>
                <w:rFonts w:ascii="宋体" w:hAnsi="宋体" w:cs="宋体" w:eastAsia="宋体" w:hint="default"/>
                <w:sz w:val="22"/>
                <w:szCs w:val="22"/>
              </w:rPr>
              <w:t>9.50%</w:t>
            </w:r>
            <w:r>
              <w:rPr>
                <w:rFonts w:ascii="宋体" w:hAnsi="宋体" w:cs="宋体" w:eastAsia="宋体" w:hint="default"/>
                <w:sz w:val="22"/>
                <w:szCs w:val="22"/>
              </w:rPr>
              <w:t>；</w:t>
            </w:r>
          </w:p>
          <w:p>
            <w:pPr>
              <w:pStyle w:val="TableParagraph"/>
              <w:spacing w:line="355" w:lineRule="auto" w:before="139"/>
              <w:ind w:left="105" w:right="99"/>
              <w:jc w:val="left"/>
              <w:rPr>
                <w:rFonts w:ascii="宋体" w:hAnsi="宋体" w:cs="宋体" w:eastAsia="宋体" w:hint="default"/>
                <w:sz w:val="22"/>
                <w:szCs w:val="22"/>
              </w:rPr>
            </w:pPr>
            <w:r>
              <w:rPr>
                <w:rFonts w:ascii="宋体" w:hAnsi="宋体" w:cs="宋体" w:eastAsia="宋体" w:hint="default"/>
                <w:sz w:val="22"/>
                <w:szCs w:val="22"/>
              </w:rPr>
              <w:t>以</w:t>
            </w:r>
            <w:r>
              <w:rPr>
                <w:rFonts w:ascii="宋体" w:hAnsi="宋体" w:cs="宋体" w:eastAsia="宋体" w:hint="default"/>
                <w:spacing w:val="-43"/>
                <w:sz w:val="22"/>
                <w:szCs w:val="22"/>
              </w:rPr>
              <w:t> </w:t>
            </w:r>
            <w:r>
              <w:rPr>
                <w:rFonts w:ascii="宋体" w:hAnsi="宋体" w:cs="宋体" w:eastAsia="宋体" w:hint="default"/>
                <w:sz w:val="22"/>
                <w:szCs w:val="22"/>
              </w:rPr>
              <w:t>2011</w:t>
            </w:r>
            <w:r>
              <w:rPr>
                <w:rFonts w:ascii="宋体" w:hAnsi="宋体" w:cs="宋体" w:eastAsia="宋体" w:hint="default"/>
                <w:spacing w:val="-43"/>
                <w:sz w:val="22"/>
                <w:szCs w:val="22"/>
              </w:rPr>
              <w:t> </w:t>
            </w:r>
            <w:r>
              <w:rPr>
                <w:rFonts w:ascii="宋体" w:hAnsi="宋体" w:cs="宋体" w:eastAsia="宋体" w:hint="default"/>
                <w:sz w:val="22"/>
                <w:szCs w:val="22"/>
              </w:rPr>
              <w:t>年净利润为基数，</w:t>
            </w:r>
            <w:r>
              <w:rPr>
                <w:rFonts w:ascii="宋体" w:hAnsi="宋体" w:cs="宋体" w:eastAsia="宋体" w:hint="default"/>
                <w:sz w:val="22"/>
                <w:szCs w:val="22"/>
              </w:rPr>
              <w:t>2014</w:t>
            </w:r>
            <w:r>
              <w:rPr>
                <w:rFonts w:ascii="宋体" w:hAnsi="宋体" w:cs="宋体" w:eastAsia="宋体" w:hint="default"/>
                <w:spacing w:val="-43"/>
                <w:sz w:val="22"/>
                <w:szCs w:val="22"/>
              </w:rPr>
              <w:t> </w:t>
            </w:r>
            <w:r>
              <w:rPr>
                <w:rFonts w:ascii="宋体" w:hAnsi="宋体" w:cs="宋体" w:eastAsia="宋体" w:hint="default"/>
                <w:sz w:val="22"/>
                <w:szCs w:val="22"/>
              </w:rPr>
              <w:t>年净利润增长率</w:t>
            </w:r>
            <w:r>
              <w:rPr>
                <w:rFonts w:ascii="宋体" w:hAnsi="宋体" w:cs="宋体" w:eastAsia="宋体" w:hint="default"/>
                <w:w w:val="100"/>
                <w:sz w:val="22"/>
                <w:szCs w:val="22"/>
              </w:rPr>
              <w:t> </w:t>
            </w:r>
            <w:r>
              <w:rPr>
                <w:rFonts w:ascii="宋体" w:hAnsi="宋体" w:cs="宋体" w:eastAsia="宋体" w:hint="default"/>
                <w:sz w:val="22"/>
                <w:szCs w:val="22"/>
              </w:rPr>
              <w:t>不低于</w:t>
            </w:r>
            <w:r>
              <w:rPr>
                <w:rFonts w:ascii="宋体" w:hAnsi="宋体" w:cs="宋体" w:eastAsia="宋体" w:hint="default"/>
                <w:spacing w:val="-55"/>
                <w:sz w:val="22"/>
                <w:szCs w:val="22"/>
              </w:rPr>
              <w:t> </w:t>
            </w:r>
            <w:r>
              <w:rPr>
                <w:rFonts w:ascii="宋体" w:hAnsi="宋体" w:cs="宋体" w:eastAsia="宋体" w:hint="default"/>
                <w:sz w:val="22"/>
                <w:szCs w:val="22"/>
              </w:rPr>
              <w:t>75%</w:t>
            </w:r>
          </w:p>
        </w:tc>
        <w:tc>
          <w:tcPr>
            <w:tcW w:w="155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right="120"/>
              <w:jc w:val="center"/>
              <w:rPr>
                <w:rFonts w:ascii="宋体" w:hAnsi="宋体" w:cs="宋体" w:eastAsia="宋体" w:hint="default"/>
                <w:sz w:val="22"/>
                <w:szCs w:val="22"/>
              </w:rPr>
            </w:pPr>
            <w:r>
              <w:rPr>
                <w:rFonts w:ascii="宋体"/>
                <w:sz w:val="22"/>
              </w:rPr>
              <w:t>30%</w:t>
            </w:r>
          </w:p>
        </w:tc>
      </w:tr>
    </w:tbl>
    <w:p>
      <w:pPr>
        <w:spacing w:after="0" w:line="240" w:lineRule="auto"/>
        <w:jc w:val="center"/>
        <w:rPr>
          <w:rFonts w:ascii="宋体" w:hAnsi="宋体" w:cs="宋体" w:eastAsia="宋体" w:hint="default"/>
          <w:sz w:val="22"/>
          <w:szCs w:val="22"/>
        </w:rPr>
        <w:sectPr>
          <w:pgSz w:w="11910" w:h="16840"/>
          <w:pgMar w:header="720" w:footer="706" w:top="1160" w:bottom="900" w:left="900" w:right="900"/>
        </w:sectPr>
      </w:pPr>
    </w:p>
    <w:p>
      <w:pPr>
        <w:spacing w:line="240" w:lineRule="auto" w:before="12"/>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2943"/>
        <w:gridCol w:w="4823"/>
        <w:gridCol w:w="1558"/>
      </w:tblGrid>
      <w:tr>
        <w:trPr>
          <w:trHeight w:val="459" w:hRule="exact"/>
        </w:trPr>
        <w:tc>
          <w:tcPr>
            <w:tcW w:w="2943" w:type="dxa"/>
            <w:tcBorders>
              <w:top w:val="single" w:sz="12" w:space="0" w:color="000000"/>
              <w:left w:val="single" w:sz="12" w:space="0" w:color="000000"/>
              <w:bottom w:val="single" w:sz="12" w:space="0" w:color="000000"/>
              <w:right w:val="single" w:sz="4" w:space="0" w:color="000000"/>
            </w:tcBorders>
          </w:tcPr>
          <w:p>
            <w:pPr>
              <w:pStyle w:val="TableParagraph"/>
              <w:spacing w:line="254" w:lineRule="exact"/>
              <w:ind w:left="94" w:right="0"/>
              <w:jc w:val="left"/>
              <w:rPr>
                <w:rFonts w:ascii="宋体" w:hAnsi="宋体" w:cs="宋体" w:eastAsia="宋体" w:hint="default"/>
                <w:sz w:val="22"/>
                <w:szCs w:val="22"/>
              </w:rPr>
            </w:pPr>
            <w:r>
              <w:rPr>
                <w:rFonts w:ascii="宋体" w:hAnsi="宋体" w:cs="宋体" w:eastAsia="宋体" w:hint="default"/>
                <w:sz w:val="22"/>
                <w:szCs w:val="22"/>
              </w:rPr>
              <w:t>日解锁</w:t>
            </w:r>
          </w:p>
        </w:tc>
        <w:tc>
          <w:tcPr>
            <w:tcW w:w="4823" w:type="dxa"/>
            <w:tcBorders>
              <w:top w:val="single" w:sz="12" w:space="0" w:color="000000"/>
              <w:left w:val="single" w:sz="4" w:space="0" w:color="000000"/>
              <w:bottom w:val="single" w:sz="12" w:space="0" w:color="000000"/>
              <w:right w:val="single" w:sz="4" w:space="0" w:color="000000"/>
            </w:tcBorders>
          </w:tcPr>
          <w:p>
            <w:pPr/>
          </w:p>
        </w:tc>
        <w:tc>
          <w:tcPr>
            <w:tcW w:w="1558" w:type="dxa"/>
            <w:tcBorders>
              <w:top w:val="single" w:sz="12" w:space="0" w:color="000000"/>
              <w:left w:val="single" w:sz="4" w:space="0" w:color="000000"/>
              <w:bottom w:val="single" w:sz="12" w:space="0" w:color="000000"/>
              <w:right w:val="single" w:sz="12" w:space="0" w:color="000000"/>
            </w:tcBorders>
          </w:tcPr>
          <w:p>
            <w:pPr/>
          </w:p>
        </w:tc>
      </w:tr>
    </w:tbl>
    <w:p>
      <w:pPr>
        <w:pStyle w:val="BodyText"/>
        <w:spacing w:line="274" w:lineRule="exact" w:before="0"/>
        <w:ind w:left="713" w:right="86"/>
        <w:jc w:val="left"/>
      </w:pPr>
      <w:r>
        <w:rPr/>
        <w:t>预留股份分两期解锁，在解锁期内满足本计划的解锁条件的，激励对象可以申请股票解</w:t>
      </w:r>
    </w:p>
    <w:p>
      <w:pPr>
        <w:pStyle w:val="BodyText"/>
        <w:spacing w:line="240" w:lineRule="auto" w:before="154"/>
        <w:ind w:left="233" w:right="213"/>
        <w:jc w:val="left"/>
      </w:pPr>
      <w:r>
        <w:rPr/>
        <w:t>除锁定并上市流通。解锁安排及公司业绩考核条件如下表所示：</w:t>
      </w:r>
    </w:p>
    <w:p>
      <w:pPr>
        <w:spacing w:line="240" w:lineRule="auto" w:before="10"/>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2943"/>
        <w:gridCol w:w="4823"/>
        <w:gridCol w:w="1558"/>
      </w:tblGrid>
      <w:tr>
        <w:trPr>
          <w:trHeight w:val="306" w:hRule="exact"/>
        </w:trPr>
        <w:tc>
          <w:tcPr>
            <w:tcW w:w="2943"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51" w:lineRule="exact"/>
              <w:ind w:left="1236" w:right="0"/>
              <w:jc w:val="left"/>
              <w:rPr>
                <w:rFonts w:ascii="宋体" w:hAnsi="宋体" w:cs="宋体" w:eastAsia="宋体" w:hint="default"/>
                <w:sz w:val="22"/>
                <w:szCs w:val="22"/>
              </w:rPr>
            </w:pPr>
            <w:r>
              <w:rPr>
                <w:rFonts w:ascii="宋体" w:hAnsi="宋体" w:cs="宋体" w:eastAsia="宋体" w:hint="default"/>
                <w:b/>
                <w:bCs/>
                <w:sz w:val="22"/>
                <w:szCs w:val="22"/>
              </w:rPr>
              <w:t>解锁安排</w:t>
            </w:r>
            <w:r>
              <w:rPr>
                <w:rFonts w:ascii="宋体" w:hAnsi="宋体" w:cs="宋体" w:eastAsia="宋体" w:hint="default"/>
                <w:sz w:val="22"/>
                <w:szCs w:val="22"/>
              </w:rPr>
            </w:r>
          </w:p>
        </w:tc>
        <w:tc>
          <w:tcPr>
            <w:tcW w:w="4823"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1" w:lineRule="exact"/>
              <w:ind w:left="1966" w:right="0"/>
              <w:jc w:val="left"/>
              <w:rPr>
                <w:rFonts w:ascii="宋体" w:hAnsi="宋体" w:cs="宋体" w:eastAsia="宋体" w:hint="default"/>
                <w:sz w:val="22"/>
                <w:szCs w:val="22"/>
              </w:rPr>
            </w:pPr>
            <w:r>
              <w:rPr>
                <w:rFonts w:ascii="宋体" w:hAnsi="宋体" w:cs="宋体" w:eastAsia="宋体" w:hint="default"/>
                <w:b/>
                <w:bCs/>
                <w:sz w:val="22"/>
                <w:szCs w:val="22"/>
              </w:rPr>
              <w:t>绩效考核目标</w:t>
            </w:r>
            <w:r>
              <w:rPr>
                <w:rFonts w:ascii="宋体" w:hAnsi="宋体" w:cs="宋体" w:eastAsia="宋体" w:hint="default"/>
                <w:sz w:val="22"/>
                <w:szCs w:val="22"/>
              </w:rPr>
            </w:r>
          </w:p>
        </w:tc>
        <w:tc>
          <w:tcPr>
            <w:tcW w:w="1558"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1" w:lineRule="exact"/>
              <w:ind w:right="321"/>
              <w:jc w:val="right"/>
              <w:rPr>
                <w:rFonts w:ascii="宋体" w:hAnsi="宋体" w:cs="宋体" w:eastAsia="宋体" w:hint="default"/>
                <w:sz w:val="22"/>
                <w:szCs w:val="22"/>
              </w:rPr>
            </w:pPr>
            <w:r>
              <w:rPr>
                <w:rFonts w:ascii="宋体" w:hAnsi="宋体" w:cs="宋体" w:eastAsia="宋体" w:hint="default"/>
                <w:b/>
                <w:bCs/>
                <w:w w:val="95"/>
                <w:sz w:val="22"/>
                <w:szCs w:val="22"/>
              </w:rPr>
              <w:t>解锁比例</w:t>
            </w:r>
            <w:r>
              <w:rPr>
                <w:rFonts w:ascii="宋体" w:hAnsi="宋体" w:cs="宋体" w:eastAsia="宋体" w:hint="default"/>
                <w:sz w:val="22"/>
                <w:szCs w:val="22"/>
              </w:rPr>
            </w:r>
          </w:p>
        </w:tc>
      </w:tr>
      <w:tr>
        <w:trPr>
          <w:trHeight w:val="2151" w:hRule="exact"/>
        </w:trPr>
        <w:tc>
          <w:tcPr>
            <w:tcW w:w="2943"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spacing w:val="6"/>
                <w:sz w:val="22"/>
                <w:szCs w:val="22"/>
              </w:rPr>
              <w:t>自预留部分限制性股票授予</w:t>
            </w:r>
            <w:r>
              <w:rPr>
                <w:rFonts w:ascii="宋体" w:hAnsi="宋体" w:cs="宋体" w:eastAsia="宋体" w:hint="default"/>
                <w:sz w:val="22"/>
                <w:szCs w:val="22"/>
              </w:rPr>
            </w:r>
          </w:p>
          <w:p>
            <w:pPr>
              <w:pStyle w:val="TableParagraph"/>
              <w:spacing w:line="240" w:lineRule="auto" w:before="139"/>
              <w:ind w:left="94" w:right="0"/>
              <w:jc w:val="left"/>
              <w:rPr>
                <w:rFonts w:ascii="宋体" w:hAnsi="宋体" w:cs="宋体" w:eastAsia="宋体" w:hint="default"/>
                <w:sz w:val="22"/>
                <w:szCs w:val="22"/>
              </w:rPr>
            </w:pPr>
            <w:r>
              <w:rPr>
                <w:rFonts w:ascii="宋体" w:hAnsi="宋体" w:cs="宋体" w:eastAsia="宋体" w:hint="default"/>
                <w:sz w:val="22"/>
                <w:szCs w:val="22"/>
              </w:rPr>
              <w:t>日起</w:t>
            </w:r>
            <w:r>
              <w:rPr>
                <w:rFonts w:ascii="宋体" w:hAnsi="宋体" w:cs="宋体" w:eastAsia="宋体" w:hint="default"/>
                <w:spacing w:val="-67"/>
                <w:sz w:val="22"/>
                <w:szCs w:val="22"/>
              </w:rPr>
              <w:t> </w:t>
            </w:r>
            <w:r>
              <w:rPr>
                <w:rFonts w:ascii="宋体" w:hAnsi="宋体" w:cs="宋体" w:eastAsia="宋体" w:hint="default"/>
                <w:sz w:val="22"/>
                <w:szCs w:val="22"/>
              </w:rPr>
              <w:t>12</w:t>
            </w:r>
            <w:r>
              <w:rPr>
                <w:rFonts w:ascii="宋体" w:hAnsi="宋体" w:cs="宋体" w:eastAsia="宋体" w:hint="default"/>
                <w:spacing w:val="-67"/>
                <w:sz w:val="22"/>
                <w:szCs w:val="22"/>
              </w:rPr>
              <w:t> </w:t>
            </w:r>
            <w:r>
              <w:rPr>
                <w:rFonts w:ascii="宋体" w:hAnsi="宋体" w:cs="宋体" w:eastAsia="宋体" w:hint="default"/>
                <w:sz w:val="22"/>
                <w:szCs w:val="22"/>
              </w:rPr>
              <w:t>个月后且自首次授予</w:t>
            </w:r>
          </w:p>
          <w:p>
            <w:pPr>
              <w:pStyle w:val="TableParagraph"/>
              <w:spacing w:line="240" w:lineRule="auto" w:before="141"/>
              <w:ind w:left="94" w:right="0"/>
              <w:jc w:val="left"/>
              <w:rPr>
                <w:rFonts w:ascii="宋体" w:hAnsi="宋体" w:cs="宋体" w:eastAsia="宋体" w:hint="default"/>
                <w:sz w:val="22"/>
                <w:szCs w:val="22"/>
              </w:rPr>
            </w:pPr>
            <w:r>
              <w:rPr>
                <w:rFonts w:ascii="宋体" w:hAnsi="宋体" w:cs="宋体" w:eastAsia="宋体" w:hint="default"/>
                <w:sz w:val="22"/>
                <w:szCs w:val="22"/>
              </w:rPr>
              <w:t>日起</w:t>
            </w:r>
            <w:r>
              <w:rPr>
                <w:rFonts w:ascii="宋体" w:hAnsi="宋体" w:cs="宋体" w:eastAsia="宋体" w:hint="default"/>
                <w:spacing w:val="-67"/>
                <w:sz w:val="22"/>
                <w:szCs w:val="22"/>
              </w:rPr>
              <w:t> </w:t>
            </w:r>
            <w:r>
              <w:rPr>
                <w:rFonts w:ascii="宋体" w:hAnsi="宋体" w:cs="宋体" w:eastAsia="宋体" w:hint="default"/>
                <w:sz w:val="22"/>
                <w:szCs w:val="22"/>
              </w:rPr>
              <w:t>24</w:t>
            </w:r>
            <w:r>
              <w:rPr>
                <w:rFonts w:ascii="宋体" w:hAnsi="宋体" w:cs="宋体" w:eastAsia="宋体" w:hint="default"/>
                <w:spacing w:val="-67"/>
                <w:sz w:val="22"/>
                <w:szCs w:val="22"/>
              </w:rPr>
              <w:t> </w:t>
            </w:r>
            <w:r>
              <w:rPr>
                <w:rFonts w:ascii="宋体" w:hAnsi="宋体" w:cs="宋体" w:eastAsia="宋体" w:hint="default"/>
                <w:sz w:val="22"/>
                <w:szCs w:val="22"/>
              </w:rPr>
              <w:t>个月后首个交易日至</w:t>
            </w:r>
          </w:p>
          <w:p>
            <w:pPr>
              <w:pStyle w:val="TableParagraph"/>
              <w:spacing w:line="355" w:lineRule="auto" w:before="139"/>
              <w:ind w:left="94" w:right="99"/>
              <w:jc w:val="left"/>
              <w:rPr>
                <w:rFonts w:ascii="宋体" w:hAnsi="宋体" w:cs="宋体" w:eastAsia="宋体" w:hint="default"/>
                <w:sz w:val="22"/>
                <w:szCs w:val="22"/>
              </w:rPr>
            </w:pPr>
            <w:r>
              <w:rPr>
                <w:rFonts w:ascii="宋体" w:hAnsi="宋体" w:cs="宋体" w:eastAsia="宋体" w:hint="default"/>
                <w:sz w:val="22"/>
                <w:szCs w:val="22"/>
              </w:rPr>
              <w:t>首次授予日起</w:t>
            </w:r>
            <w:r>
              <w:rPr>
                <w:rFonts w:ascii="宋体" w:hAnsi="宋体" w:cs="宋体" w:eastAsia="宋体" w:hint="default"/>
                <w:spacing w:val="-67"/>
                <w:sz w:val="22"/>
                <w:szCs w:val="22"/>
              </w:rPr>
              <w:t> </w:t>
            </w:r>
            <w:r>
              <w:rPr>
                <w:rFonts w:ascii="宋体" w:hAnsi="宋体" w:cs="宋体" w:eastAsia="宋体" w:hint="default"/>
                <w:sz w:val="22"/>
                <w:szCs w:val="22"/>
              </w:rPr>
              <w:t>36</w:t>
            </w:r>
            <w:r>
              <w:rPr>
                <w:rFonts w:ascii="宋体" w:hAnsi="宋体" w:cs="宋体" w:eastAsia="宋体" w:hint="default"/>
                <w:spacing w:val="-67"/>
                <w:sz w:val="22"/>
                <w:szCs w:val="22"/>
              </w:rPr>
              <w:t> </w:t>
            </w:r>
            <w:r>
              <w:rPr>
                <w:rFonts w:ascii="宋体" w:hAnsi="宋体" w:cs="宋体" w:eastAsia="宋体" w:hint="default"/>
                <w:sz w:val="22"/>
                <w:szCs w:val="22"/>
              </w:rPr>
              <w:t>个月内最后</w:t>
            </w:r>
            <w:r>
              <w:rPr>
                <w:rFonts w:ascii="宋体" w:hAnsi="宋体" w:cs="宋体" w:eastAsia="宋体" w:hint="default"/>
                <w:w w:val="100"/>
                <w:sz w:val="22"/>
                <w:szCs w:val="22"/>
              </w:rPr>
              <w:t> </w:t>
            </w:r>
            <w:r>
              <w:rPr>
                <w:rFonts w:ascii="宋体" w:hAnsi="宋体" w:cs="宋体" w:eastAsia="宋体" w:hint="default"/>
                <w:sz w:val="22"/>
                <w:szCs w:val="22"/>
              </w:rPr>
              <w:t>一个交易日解锁</w:t>
            </w:r>
          </w:p>
        </w:tc>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357" w:lineRule="auto"/>
              <w:ind w:left="105" w:right="135"/>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5"/>
                <w:sz w:val="22"/>
                <w:szCs w:val="22"/>
              </w:rPr>
              <w:t> </w:t>
            </w:r>
            <w:r>
              <w:rPr>
                <w:rFonts w:ascii="宋体" w:hAnsi="宋体" w:cs="宋体" w:eastAsia="宋体" w:hint="default"/>
                <w:sz w:val="22"/>
                <w:szCs w:val="22"/>
              </w:rPr>
              <w:t>年加权平均净资产收益率不低于</w:t>
            </w:r>
            <w:r>
              <w:rPr>
                <w:rFonts w:ascii="宋体" w:hAnsi="宋体" w:cs="宋体" w:eastAsia="宋体" w:hint="default"/>
                <w:spacing w:val="-55"/>
                <w:sz w:val="22"/>
                <w:szCs w:val="22"/>
              </w:rPr>
              <w:t> </w:t>
            </w:r>
            <w:r>
              <w:rPr>
                <w:rFonts w:ascii="宋体" w:hAnsi="宋体" w:cs="宋体" w:eastAsia="宋体" w:hint="default"/>
                <w:sz w:val="22"/>
                <w:szCs w:val="22"/>
              </w:rPr>
              <w:t>9.00%</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以</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年净利润为基数，</w:t>
            </w:r>
            <w:r>
              <w:rPr>
                <w:rFonts w:ascii="宋体" w:hAnsi="宋体" w:cs="宋体" w:eastAsia="宋体" w:hint="default"/>
                <w:sz w:val="22"/>
                <w:szCs w:val="22"/>
              </w:rPr>
              <w:t>2013</w:t>
            </w:r>
            <w:r>
              <w:rPr>
                <w:rFonts w:ascii="宋体" w:hAnsi="宋体" w:cs="宋体" w:eastAsia="宋体" w:hint="default"/>
                <w:spacing w:val="-55"/>
                <w:sz w:val="22"/>
                <w:szCs w:val="22"/>
              </w:rPr>
              <w:t> </w:t>
            </w:r>
            <w:r>
              <w:rPr>
                <w:rFonts w:ascii="宋体" w:hAnsi="宋体" w:cs="宋体" w:eastAsia="宋体" w:hint="default"/>
                <w:sz w:val="22"/>
                <w:szCs w:val="22"/>
              </w:rPr>
              <w:t>年净利润增长率</w:t>
            </w:r>
            <w:r>
              <w:rPr>
                <w:rFonts w:ascii="宋体" w:hAnsi="宋体" w:cs="宋体" w:eastAsia="宋体" w:hint="default"/>
                <w:w w:val="100"/>
                <w:sz w:val="22"/>
                <w:szCs w:val="22"/>
              </w:rPr>
              <w:t> </w:t>
            </w:r>
            <w:r>
              <w:rPr>
                <w:rFonts w:ascii="宋体" w:hAnsi="宋体" w:cs="宋体" w:eastAsia="宋体" w:hint="default"/>
                <w:sz w:val="22"/>
                <w:szCs w:val="22"/>
              </w:rPr>
              <w:t>不低于</w:t>
            </w:r>
            <w:r>
              <w:rPr>
                <w:rFonts w:ascii="宋体" w:hAnsi="宋体" w:cs="宋体" w:eastAsia="宋体" w:hint="default"/>
                <w:spacing w:val="-55"/>
                <w:sz w:val="22"/>
                <w:szCs w:val="22"/>
              </w:rPr>
              <w:t> </w:t>
            </w:r>
            <w:r>
              <w:rPr>
                <w:rFonts w:ascii="宋体" w:hAnsi="宋体" w:cs="宋体" w:eastAsia="宋体" w:hint="default"/>
                <w:sz w:val="22"/>
                <w:szCs w:val="22"/>
              </w:rPr>
              <w:t>45%</w:t>
            </w:r>
          </w:p>
        </w:tc>
        <w:tc>
          <w:tcPr>
            <w:tcW w:w="15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30"/>
              <w:jc w:val="right"/>
              <w:rPr>
                <w:rFonts w:ascii="宋体" w:hAnsi="宋体" w:cs="宋体" w:eastAsia="宋体" w:hint="default"/>
                <w:sz w:val="22"/>
                <w:szCs w:val="22"/>
              </w:rPr>
            </w:pPr>
            <w:r>
              <w:rPr>
                <w:rFonts w:ascii="宋体"/>
                <w:sz w:val="22"/>
              </w:rPr>
              <w:t>50%</w:t>
            </w:r>
          </w:p>
        </w:tc>
      </w:tr>
      <w:tr>
        <w:trPr>
          <w:trHeight w:val="2160" w:hRule="exact"/>
        </w:trPr>
        <w:tc>
          <w:tcPr>
            <w:tcW w:w="2943" w:type="dxa"/>
            <w:tcBorders>
              <w:top w:val="single" w:sz="4" w:space="0" w:color="000000"/>
              <w:left w:val="single" w:sz="12" w:space="0" w:color="000000"/>
              <w:bottom w:val="single" w:sz="12" w:space="0" w:color="000000"/>
              <w:right w:val="single" w:sz="4"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spacing w:val="6"/>
                <w:sz w:val="22"/>
                <w:szCs w:val="22"/>
              </w:rPr>
              <w:t>自预留部分限制性股票授予</w:t>
            </w:r>
            <w:r>
              <w:rPr>
                <w:rFonts w:ascii="宋体" w:hAnsi="宋体" w:cs="宋体" w:eastAsia="宋体" w:hint="default"/>
                <w:sz w:val="22"/>
                <w:szCs w:val="22"/>
              </w:rPr>
            </w:r>
          </w:p>
          <w:p>
            <w:pPr>
              <w:pStyle w:val="TableParagraph"/>
              <w:spacing w:line="240" w:lineRule="auto" w:before="139"/>
              <w:ind w:left="94" w:right="0"/>
              <w:jc w:val="left"/>
              <w:rPr>
                <w:rFonts w:ascii="宋体" w:hAnsi="宋体" w:cs="宋体" w:eastAsia="宋体" w:hint="default"/>
                <w:sz w:val="22"/>
                <w:szCs w:val="22"/>
              </w:rPr>
            </w:pPr>
            <w:r>
              <w:rPr>
                <w:rFonts w:ascii="宋体" w:hAnsi="宋体" w:cs="宋体" w:eastAsia="宋体" w:hint="default"/>
                <w:sz w:val="22"/>
                <w:szCs w:val="22"/>
              </w:rPr>
              <w:t>日起</w:t>
            </w:r>
            <w:r>
              <w:rPr>
                <w:rFonts w:ascii="宋体" w:hAnsi="宋体" w:cs="宋体" w:eastAsia="宋体" w:hint="default"/>
                <w:spacing w:val="-67"/>
                <w:sz w:val="22"/>
                <w:szCs w:val="22"/>
              </w:rPr>
              <w:t> </w:t>
            </w:r>
            <w:r>
              <w:rPr>
                <w:rFonts w:ascii="宋体" w:hAnsi="宋体" w:cs="宋体" w:eastAsia="宋体" w:hint="default"/>
                <w:sz w:val="22"/>
                <w:szCs w:val="22"/>
              </w:rPr>
              <w:t>12</w:t>
            </w:r>
            <w:r>
              <w:rPr>
                <w:rFonts w:ascii="宋体" w:hAnsi="宋体" w:cs="宋体" w:eastAsia="宋体" w:hint="default"/>
                <w:spacing w:val="-67"/>
                <w:sz w:val="22"/>
                <w:szCs w:val="22"/>
              </w:rPr>
              <w:t> </w:t>
            </w:r>
            <w:r>
              <w:rPr>
                <w:rFonts w:ascii="宋体" w:hAnsi="宋体" w:cs="宋体" w:eastAsia="宋体" w:hint="default"/>
                <w:sz w:val="22"/>
                <w:szCs w:val="22"/>
              </w:rPr>
              <w:t>个月后且自首次授予</w:t>
            </w:r>
          </w:p>
          <w:p>
            <w:pPr>
              <w:pStyle w:val="TableParagraph"/>
              <w:spacing w:line="240" w:lineRule="auto" w:before="139"/>
              <w:ind w:left="94" w:right="0"/>
              <w:jc w:val="left"/>
              <w:rPr>
                <w:rFonts w:ascii="宋体" w:hAnsi="宋体" w:cs="宋体" w:eastAsia="宋体" w:hint="default"/>
                <w:sz w:val="22"/>
                <w:szCs w:val="22"/>
              </w:rPr>
            </w:pPr>
            <w:r>
              <w:rPr>
                <w:rFonts w:ascii="宋体" w:hAnsi="宋体" w:cs="宋体" w:eastAsia="宋体" w:hint="default"/>
                <w:sz w:val="22"/>
                <w:szCs w:val="22"/>
              </w:rPr>
              <w:t>日起</w:t>
            </w:r>
            <w:r>
              <w:rPr>
                <w:rFonts w:ascii="宋体" w:hAnsi="宋体" w:cs="宋体" w:eastAsia="宋体" w:hint="default"/>
                <w:spacing w:val="-68"/>
                <w:sz w:val="22"/>
                <w:szCs w:val="22"/>
              </w:rPr>
              <w:t> </w:t>
            </w:r>
            <w:r>
              <w:rPr>
                <w:rFonts w:ascii="宋体" w:hAnsi="宋体" w:cs="宋体" w:eastAsia="宋体" w:hint="default"/>
                <w:sz w:val="22"/>
                <w:szCs w:val="22"/>
              </w:rPr>
              <w:t>36</w:t>
            </w:r>
            <w:r>
              <w:rPr>
                <w:rFonts w:ascii="宋体" w:hAnsi="宋体" w:cs="宋体" w:eastAsia="宋体" w:hint="default"/>
                <w:spacing w:val="-68"/>
                <w:sz w:val="22"/>
                <w:szCs w:val="22"/>
              </w:rPr>
              <w:t> </w:t>
            </w:r>
            <w:r>
              <w:rPr>
                <w:rFonts w:ascii="宋体" w:hAnsi="宋体" w:cs="宋体" w:eastAsia="宋体" w:hint="default"/>
                <w:sz w:val="22"/>
                <w:szCs w:val="22"/>
              </w:rPr>
              <w:t>个月后首个交易日至</w:t>
            </w:r>
          </w:p>
          <w:p>
            <w:pPr>
              <w:pStyle w:val="TableParagraph"/>
              <w:spacing w:line="355" w:lineRule="auto" w:before="141"/>
              <w:ind w:left="94" w:right="98"/>
              <w:jc w:val="left"/>
              <w:rPr>
                <w:rFonts w:ascii="宋体" w:hAnsi="宋体" w:cs="宋体" w:eastAsia="宋体" w:hint="default"/>
                <w:sz w:val="22"/>
                <w:szCs w:val="22"/>
              </w:rPr>
            </w:pPr>
            <w:r>
              <w:rPr>
                <w:rFonts w:ascii="宋体" w:hAnsi="宋体" w:cs="宋体" w:eastAsia="宋体" w:hint="default"/>
                <w:sz w:val="22"/>
                <w:szCs w:val="22"/>
              </w:rPr>
              <w:t>首次授予日起</w:t>
            </w:r>
            <w:r>
              <w:rPr>
                <w:rFonts w:ascii="宋体" w:hAnsi="宋体" w:cs="宋体" w:eastAsia="宋体" w:hint="default"/>
                <w:spacing w:val="-67"/>
                <w:sz w:val="22"/>
                <w:szCs w:val="22"/>
              </w:rPr>
              <w:t> </w:t>
            </w:r>
            <w:r>
              <w:rPr>
                <w:rFonts w:ascii="宋体" w:hAnsi="宋体" w:cs="宋体" w:eastAsia="宋体" w:hint="default"/>
                <w:sz w:val="22"/>
                <w:szCs w:val="22"/>
              </w:rPr>
              <w:t>48</w:t>
            </w:r>
            <w:r>
              <w:rPr>
                <w:rFonts w:ascii="宋体" w:hAnsi="宋体" w:cs="宋体" w:eastAsia="宋体" w:hint="default"/>
                <w:spacing w:val="-67"/>
                <w:sz w:val="22"/>
                <w:szCs w:val="22"/>
              </w:rPr>
              <w:t> </w:t>
            </w:r>
            <w:r>
              <w:rPr>
                <w:rFonts w:ascii="宋体" w:hAnsi="宋体" w:cs="宋体" w:eastAsia="宋体" w:hint="default"/>
                <w:sz w:val="22"/>
                <w:szCs w:val="22"/>
              </w:rPr>
              <w:t>个月内最后</w:t>
            </w:r>
            <w:r>
              <w:rPr>
                <w:rFonts w:ascii="宋体" w:hAnsi="宋体" w:cs="宋体" w:eastAsia="宋体" w:hint="default"/>
                <w:w w:val="100"/>
                <w:sz w:val="22"/>
                <w:szCs w:val="22"/>
              </w:rPr>
              <w:t> </w:t>
            </w:r>
            <w:r>
              <w:rPr>
                <w:rFonts w:ascii="宋体" w:hAnsi="宋体" w:cs="宋体" w:eastAsia="宋体" w:hint="default"/>
                <w:sz w:val="22"/>
                <w:szCs w:val="22"/>
              </w:rPr>
              <w:t>一个交易日解锁</w:t>
            </w:r>
          </w:p>
        </w:tc>
        <w:tc>
          <w:tcPr>
            <w:tcW w:w="48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357" w:lineRule="auto"/>
              <w:ind w:left="105" w:right="135"/>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年加权平均净资产收益率不低于</w:t>
            </w:r>
            <w:r>
              <w:rPr>
                <w:rFonts w:ascii="宋体" w:hAnsi="宋体" w:cs="宋体" w:eastAsia="宋体" w:hint="default"/>
                <w:spacing w:val="-55"/>
                <w:sz w:val="22"/>
                <w:szCs w:val="22"/>
              </w:rPr>
              <w:t> </w:t>
            </w:r>
            <w:r>
              <w:rPr>
                <w:rFonts w:ascii="宋体" w:hAnsi="宋体" w:cs="宋体" w:eastAsia="宋体" w:hint="default"/>
                <w:sz w:val="22"/>
                <w:szCs w:val="22"/>
              </w:rPr>
              <w:t>9.50%</w:t>
            </w:r>
            <w:r>
              <w:rPr>
                <w:rFonts w:ascii="宋体" w:hAnsi="宋体" w:cs="宋体" w:eastAsia="宋体" w:hint="default"/>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以</w:t>
            </w:r>
            <w:r>
              <w:rPr>
                <w:rFonts w:ascii="宋体" w:hAnsi="宋体" w:cs="宋体" w:eastAsia="宋体" w:hint="default"/>
                <w:spacing w:val="-55"/>
                <w:sz w:val="22"/>
                <w:szCs w:val="22"/>
              </w:rPr>
              <w:t> </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年净利润为基数，</w:t>
            </w: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年净利润增长率</w:t>
            </w:r>
            <w:r>
              <w:rPr>
                <w:rFonts w:ascii="宋体" w:hAnsi="宋体" w:cs="宋体" w:eastAsia="宋体" w:hint="default"/>
                <w:w w:val="100"/>
                <w:sz w:val="22"/>
                <w:szCs w:val="22"/>
              </w:rPr>
              <w:t> </w:t>
            </w:r>
            <w:r>
              <w:rPr>
                <w:rFonts w:ascii="宋体" w:hAnsi="宋体" w:cs="宋体" w:eastAsia="宋体" w:hint="default"/>
                <w:sz w:val="22"/>
                <w:szCs w:val="22"/>
              </w:rPr>
              <w:t>不低于</w:t>
            </w:r>
            <w:r>
              <w:rPr>
                <w:rFonts w:ascii="宋体" w:hAnsi="宋体" w:cs="宋体" w:eastAsia="宋体" w:hint="default"/>
                <w:spacing w:val="-55"/>
                <w:sz w:val="22"/>
                <w:szCs w:val="22"/>
              </w:rPr>
              <w:t> </w:t>
            </w:r>
            <w:r>
              <w:rPr>
                <w:rFonts w:ascii="宋体" w:hAnsi="宋体" w:cs="宋体" w:eastAsia="宋体" w:hint="default"/>
                <w:sz w:val="22"/>
                <w:szCs w:val="22"/>
              </w:rPr>
              <w:t>75%</w:t>
            </w:r>
          </w:p>
        </w:tc>
        <w:tc>
          <w:tcPr>
            <w:tcW w:w="155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30"/>
              <w:jc w:val="right"/>
              <w:rPr>
                <w:rFonts w:ascii="宋体" w:hAnsi="宋体" w:cs="宋体" w:eastAsia="宋体" w:hint="default"/>
                <w:sz w:val="22"/>
                <w:szCs w:val="22"/>
              </w:rPr>
            </w:pPr>
            <w:r>
              <w:rPr>
                <w:rFonts w:ascii="宋体"/>
                <w:sz w:val="22"/>
              </w:rPr>
              <w:t>50%</w:t>
            </w:r>
          </w:p>
        </w:tc>
      </w:tr>
    </w:tbl>
    <w:p>
      <w:pPr>
        <w:pStyle w:val="BodyText"/>
        <w:spacing w:line="274" w:lineRule="exact" w:before="0"/>
        <w:ind w:left="713" w:right="86"/>
        <w:jc w:val="left"/>
      </w:pPr>
      <w:r>
        <w:rPr/>
        <w:t>以上净资产收益率与净利润指标均以扣除非经常性损益的净利润与不扣除非经常性损益</w:t>
      </w:r>
    </w:p>
    <w:p>
      <w:pPr>
        <w:pStyle w:val="BodyText"/>
        <w:spacing w:line="357" w:lineRule="auto" w:before="151"/>
        <w:ind w:left="713" w:right="86" w:hanging="480"/>
        <w:jc w:val="left"/>
      </w:pPr>
      <w:r>
        <w:rPr/>
        <w:t>的净利润二者孰低者作为计算依据，净利润指归属于母公司所有者的净利润。 上述净利润业绩指标的设定主要依据对于公司未来成长性的预测以及限制性股票成本的</w:t>
      </w:r>
    </w:p>
    <w:p>
      <w:pPr>
        <w:pStyle w:val="BodyText"/>
        <w:spacing w:line="357" w:lineRule="auto"/>
        <w:ind w:left="233" w:right="115"/>
        <w:jc w:val="both"/>
      </w:pPr>
      <w:r>
        <w:rPr/>
        <w:t>估计；净资产收益率指标的设定主要依据对于公司未来净利润以及股权激励实施造成股本及</w:t>
      </w:r>
      <w:r>
        <w:rPr>
          <w:spacing w:val="-89"/>
        </w:rPr>
        <w:t> </w:t>
      </w:r>
      <w:r>
        <w:rPr>
          <w:spacing w:val="-89"/>
        </w:rPr>
      </w:r>
      <w:r>
        <w:rPr/>
        <w:t>资本公积相应增加等情况的估计。</w:t>
      </w:r>
    </w:p>
    <w:p>
      <w:pPr>
        <w:pStyle w:val="BodyText"/>
        <w:spacing w:line="357" w:lineRule="auto"/>
        <w:ind w:left="233" w:right="110" w:firstLine="480"/>
        <w:jc w:val="both"/>
      </w:pPr>
      <w:r>
        <w:rPr>
          <w:spacing w:val="-3"/>
        </w:rPr>
        <w:t>（</w:t>
      </w:r>
      <w:r>
        <w:rPr>
          <w:rFonts w:ascii="宋体" w:hAnsi="宋体" w:cs="宋体" w:eastAsia="宋体" w:hint="default"/>
          <w:spacing w:val="-3"/>
        </w:rPr>
        <w:t>8</w:t>
      </w:r>
      <w:r>
        <w:rPr>
          <w:spacing w:val="-3"/>
        </w:rPr>
        <w:t>）公司承诺不为激励对象依限制性股票激励计划获取有关权益提供贷款以及其他任何</w:t>
      </w:r>
      <w:r>
        <w:rPr/>
        <w:t> 形式的财务资助，包括为其贷款提供担保。同时，公司将根据国家税收法法规的规定，代扣</w:t>
      </w:r>
      <w:r>
        <w:rPr>
          <w:spacing w:val="-88"/>
        </w:rPr>
        <w:t> </w:t>
      </w:r>
      <w:r>
        <w:rPr>
          <w:spacing w:val="-88"/>
        </w:rPr>
      </w:r>
      <w:r>
        <w:rPr/>
        <w:t>代缴激励对象应缴纳的个人所得税及其他税费。</w:t>
      </w:r>
    </w:p>
    <w:p>
      <w:pPr>
        <w:pStyle w:val="Heading7"/>
        <w:spacing w:line="357" w:lineRule="auto" w:before="34"/>
        <w:ind w:left="233" w:right="108" w:firstLine="482"/>
        <w:jc w:val="both"/>
        <w:rPr>
          <w:b w:val="0"/>
          <w:bCs w:val="0"/>
        </w:rPr>
      </w:pPr>
      <w:r>
        <w:rPr>
          <w:rFonts w:ascii="宋体" w:hAnsi="宋体" w:cs="宋体" w:eastAsia="宋体" w:hint="default"/>
          <w:spacing w:val="3"/>
          <w:w w:val="95"/>
        </w:rPr>
        <w:t>2</w:t>
      </w:r>
      <w:r>
        <w:rPr>
          <w:spacing w:val="3"/>
          <w:w w:val="95"/>
        </w:rPr>
        <w:t>、</w:t>
      </w:r>
      <w:r>
        <w:rPr>
          <w:rFonts w:ascii="宋体" w:hAnsi="宋体" w:cs="宋体" w:eastAsia="宋体" w:hint="default"/>
          <w:spacing w:val="3"/>
          <w:w w:val="95"/>
        </w:rPr>
        <w:t>2011</w:t>
      </w:r>
      <w:r>
        <w:rPr>
          <w:spacing w:val="3"/>
          <w:w w:val="95"/>
        </w:rPr>
        <w:t>年</w:t>
      </w:r>
      <w:r>
        <w:rPr>
          <w:rFonts w:ascii="宋体" w:hAnsi="宋体" w:cs="宋体" w:eastAsia="宋体" w:hint="default"/>
          <w:spacing w:val="3"/>
          <w:w w:val="95"/>
        </w:rPr>
        <w:t>12</w:t>
      </w:r>
      <w:r>
        <w:rPr>
          <w:spacing w:val="3"/>
          <w:w w:val="95"/>
        </w:rPr>
        <w:t>月</w:t>
      </w:r>
      <w:r>
        <w:rPr>
          <w:rFonts w:ascii="宋体" w:hAnsi="宋体" w:cs="宋体" w:eastAsia="宋体" w:hint="default"/>
          <w:spacing w:val="3"/>
          <w:w w:val="95"/>
        </w:rPr>
        <w:t>12</w:t>
      </w:r>
      <w:r>
        <w:rPr>
          <w:spacing w:val="3"/>
          <w:w w:val="95"/>
        </w:rPr>
        <w:t>日，公司已向中国证监会递交本计划（草案）的相关材料，现正根据</w:t>
      </w:r>
      <w:r>
        <w:rPr>
          <w:w w:val="99"/>
        </w:rPr>
        <w:t> </w:t>
      </w:r>
      <w:r>
        <w:rPr/>
        <w:t>中国证监会要求完善补充材料并进行适应性修订。</w:t>
      </w:r>
      <w:r>
        <w:rPr>
          <w:b w:val="0"/>
          <w:bCs w:val="0"/>
        </w:rPr>
      </w:r>
    </w:p>
    <w:p>
      <w:pPr>
        <w:pStyle w:val="Heading6"/>
        <w:spacing w:line="240" w:lineRule="auto" w:before="26"/>
        <w:ind w:left="233" w:right="0"/>
        <w:jc w:val="both"/>
      </w:pPr>
      <w:r>
        <w:rPr>
          <w:spacing w:val="2"/>
        </w:rPr>
        <w:t>（二）报告期内，公司股票期权激励计划的审议情况</w:t>
      </w:r>
    </w:p>
    <w:p>
      <w:pPr>
        <w:pStyle w:val="BodyText"/>
        <w:spacing w:line="357" w:lineRule="auto" w:before="186"/>
        <w:ind w:left="713" w:right="86" w:firstLine="2"/>
        <w:jc w:val="left"/>
      </w:pPr>
      <w:r>
        <w:rPr>
          <w:rFonts w:ascii="宋体" w:hAnsi="宋体" w:cs="宋体" w:eastAsia="宋体" w:hint="default"/>
          <w:b/>
          <w:bCs/>
        </w:rPr>
        <w:t>1</w:t>
      </w:r>
      <w:r>
        <w:rPr>
          <w:rFonts w:ascii="宋体" w:hAnsi="宋体" w:cs="宋体" w:eastAsia="宋体" w:hint="default"/>
          <w:b/>
          <w:bCs/>
        </w:rPr>
        <w:t>、董事会审议情况</w:t>
      </w:r>
      <w:r>
        <w:rPr>
          <w:rFonts w:ascii="宋体" w:hAnsi="宋体" w:cs="宋体" w:eastAsia="宋体" w:hint="default"/>
          <w:b/>
          <w:bCs/>
          <w:w w:val="99"/>
        </w:rPr>
        <w:t> </w:t>
      </w:r>
      <w:r>
        <w:rPr/>
        <w:t>第一届董事会第十二次会议于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7</w:t>
      </w:r>
      <w:r>
        <w:rPr/>
        <w:t>日上午</w:t>
      </w:r>
      <w:r>
        <w:rPr>
          <w:rFonts w:ascii="宋体" w:hAnsi="宋体" w:cs="宋体" w:eastAsia="宋体" w:hint="default"/>
        </w:rPr>
        <w:t>10:00</w:t>
      </w:r>
      <w:r>
        <w:rPr/>
        <w:t>在公司二楼会议室召开，公司全</w:t>
      </w:r>
    </w:p>
    <w:p>
      <w:pPr>
        <w:pStyle w:val="BodyText"/>
        <w:spacing w:line="357" w:lineRule="auto"/>
        <w:ind w:left="233" w:right="112"/>
        <w:jc w:val="both"/>
      </w:pPr>
      <w:r>
        <w:rPr>
          <w:spacing w:val="-3"/>
        </w:rPr>
        <w:t>体董事</w:t>
      </w:r>
      <w:r>
        <w:rPr>
          <w:rFonts w:ascii="宋体" w:hAnsi="宋体" w:cs="宋体" w:eastAsia="宋体" w:hint="default"/>
          <w:spacing w:val="-3"/>
        </w:rPr>
        <w:t>5</w:t>
      </w:r>
      <w:r>
        <w:rPr>
          <w:spacing w:val="-3"/>
        </w:rPr>
        <w:t>人出席会议，公司全体监事和高级管理人员等列席会议。会议符合《公司法》和《公</w:t>
      </w:r>
      <w:r>
        <w:rPr>
          <w:spacing w:val="-80"/>
        </w:rPr>
        <w:t> </w:t>
      </w:r>
      <w:r>
        <w:rPr>
          <w:spacing w:val="-80"/>
        </w:rPr>
      </w:r>
      <w:r>
        <w:rPr/>
        <w:t>司章程》的有关规定。会议由董事长孙屹峥先生主持，与会董事经过充分审议，以投票表决</w:t>
      </w:r>
      <w:r>
        <w:rPr>
          <w:spacing w:val="-91"/>
        </w:rPr>
        <w:t> </w:t>
      </w:r>
      <w:r>
        <w:rPr>
          <w:spacing w:val="-91"/>
        </w:rPr>
      </w:r>
      <w:r>
        <w:rPr/>
        <w:t>方式，以同意</w:t>
      </w:r>
      <w:r>
        <w:rPr>
          <w:rFonts w:ascii="宋体" w:hAnsi="宋体" w:cs="宋体" w:eastAsia="宋体" w:hint="default"/>
        </w:rPr>
        <w:t>5</w:t>
      </w:r>
      <w:r>
        <w:rPr/>
        <w:t>票，反对</w:t>
      </w:r>
      <w:r>
        <w:rPr>
          <w:rFonts w:ascii="宋体" w:hAnsi="宋体" w:cs="宋体" w:eastAsia="宋体" w:hint="default"/>
        </w:rPr>
        <w:t>0</w:t>
      </w:r>
      <w:r>
        <w:rPr/>
        <w:t>票、弃权</w:t>
      </w:r>
      <w:r>
        <w:rPr>
          <w:rFonts w:ascii="宋体" w:hAnsi="宋体" w:cs="宋体" w:eastAsia="宋体" w:hint="default"/>
        </w:rPr>
        <w:t>0</w:t>
      </w:r>
      <w:r>
        <w:rPr/>
        <w:t>票，一致通过如下议案：</w:t>
      </w:r>
    </w:p>
    <w:p>
      <w:pPr>
        <w:pStyle w:val="BodyText"/>
        <w:spacing w:line="240" w:lineRule="auto" w:before="36"/>
        <w:ind w:left="713" w:right="213"/>
        <w:jc w:val="left"/>
      </w:pPr>
      <w:r>
        <w:rPr/>
        <w:t>（</w:t>
      </w:r>
      <w:r>
        <w:rPr>
          <w:rFonts w:ascii="宋体" w:hAnsi="宋体" w:cs="宋体" w:eastAsia="宋体" w:hint="default"/>
        </w:rPr>
        <w:t>1</w:t>
      </w:r>
      <w:r>
        <w:rPr/>
        <w:t>）《关于四川依米康环境科技股份有限公司限制性股票股权激励计划（草案）》；</w:t>
      </w:r>
    </w:p>
    <w:p>
      <w:pPr>
        <w:spacing w:after="0" w:line="240" w:lineRule="auto"/>
        <w:jc w:val="left"/>
        <w:sectPr>
          <w:pgSz w:w="11910" w:h="16840"/>
          <w:pgMar w:header="720" w:footer="706" w:top="1160" w:bottom="900" w:left="900" w:right="1020"/>
        </w:sectPr>
      </w:pPr>
    </w:p>
    <w:p>
      <w:pPr>
        <w:spacing w:line="240" w:lineRule="auto" w:before="11"/>
        <w:rPr>
          <w:rFonts w:ascii="宋体" w:hAnsi="宋体" w:cs="宋体" w:eastAsia="宋体" w:hint="default"/>
          <w:sz w:val="15"/>
          <w:szCs w:val="15"/>
        </w:rPr>
      </w:pPr>
    </w:p>
    <w:p>
      <w:pPr>
        <w:pStyle w:val="BodyText"/>
        <w:spacing w:line="357" w:lineRule="auto" w:before="26"/>
        <w:ind w:right="238" w:firstLine="480"/>
        <w:jc w:val="both"/>
      </w:pPr>
      <w:r>
        <w:rPr/>
        <w:t>（</w:t>
      </w:r>
      <w:r>
        <w:rPr>
          <w:rFonts w:ascii="宋体" w:hAnsi="宋体" w:cs="宋体" w:eastAsia="宋体" w:hint="default"/>
        </w:rPr>
        <w:t>2</w:t>
      </w:r>
      <w:r>
        <w:rPr/>
        <w:t>）</w:t>
      </w:r>
      <w:r>
        <w:rPr>
          <w:spacing w:val="27"/>
        </w:rPr>
        <w:t> </w:t>
      </w:r>
      <w:r>
        <w:rPr/>
        <w:t>《关于四川依米康环境科技股份有限公司限制性股票股权激励计划实施考核办法</w:t>
      </w:r>
      <w:r>
        <w:rPr/>
        <w:t> </w:t>
      </w:r>
      <w:r>
        <w:rPr>
          <w:rFonts w:ascii="宋体" w:hAnsi="宋体" w:cs="宋体" w:eastAsia="宋体" w:hint="default"/>
        </w:rPr>
        <w:t>(</w:t>
      </w:r>
      <w:r>
        <w:rPr/>
        <w:t>草案</w:t>
      </w:r>
      <w:r>
        <w:rPr>
          <w:rFonts w:ascii="宋体" w:hAnsi="宋体" w:cs="宋体" w:eastAsia="宋体" w:hint="default"/>
        </w:rPr>
        <w:t>)</w:t>
      </w:r>
      <w:r>
        <w:rPr/>
        <w:t>的议案》；</w:t>
      </w:r>
    </w:p>
    <w:p>
      <w:pPr>
        <w:pStyle w:val="BodyText"/>
        <w:spacing w:line="357" w:lineRule="auto"/>
        <w:ind w:left="635" w:right="134" w:hanging="3"/>
        <w:jc w:val="left"/>
        <w:rPr>
          <w:rFonts w:ascii="宋体" w:hAnsi="宋体" w:cs="宋体" w:eastAsia="宋体" w:hint="default"/>
        </w:rPr>
      </w:pPr>
      <w:r>
        <w:rPr/>
        <w:t>（</w:t>
      </w:r>
      <w:r>
        <w:rPr>
          <w:rFonts w:ascii="宋体" w:hAnsi="宋体" w:cs="宋体" w:eastAsia="宋体" w:hint="default"/>
        </w:rPr>
        <w:t>3</w:t>
      </w:r>
      <w:r>
        <w:rPr/>
        <w:t>）《关于提请股东大会授权董事会办理限制性股票股权激励计划相关事宜的议案》。 </w:t>
      </w:r>
      <w:r>
        <w:rPr>
          <w:rFonts w:ascii="宋体" w:hAnsi="宋体" w:cs="宋体" w:eastAsia="宋体" w:hint="default"/>
          <w:b/>
          <w:bCs/>
        </w:rPr>
        <w:t>2</w:t>
      </w:r>
      <w:r>
        <w:rPr>
          <w:rFonts w:ascii="宋体" w:hAnsi="宋体" w:cs="宋体" w:eastAsia="宋体" w:hint="default"/>
          <w:b/>
          <w:bCs/>
        </w:rPr>
        <w:t>、监事会审议情况</w:t>
      </w:r>
      <w:r>
        <w:rPr>
          <w:rFonts w:ascii="宋体" w:hAnsi="宋体" w:cs="宋体" w:eastAsia="宋体" w:hint="default"/>
        </w:rPr>
      </w:r>
    </w:p>
    <w:p>
      <w:pPr>
        <w:pStyle w:val="BodyText"/>
        <w:spacing w:line="240" w:lineRule="auto"/>
        <w:ind w:left="633" w:right="95"/>
        <w:jc w:val="left"/>
      </w:pP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7</w:t>
      </w:r>
      <w:r>
        <w:rPr>
          <w:rFonts w:ascii="宋体" w:hAnsi="宋体" w:cs="宋体" w:eastAsia="宋体" w:hint="default"/>
          <w:spacing w:val="-46"/>
        </w:rPr>
        <w:t> </w:t>
      </w:r>
      <w:r>
        <w:rPr/>
        <w:t>日在公司会议室召开第一届监事会第八次会议，会议应到监事</w:t>
      </w:r>
      <w:r>
        <w:rPr>
          <w:spacing w:val="-44"/>
        </w:rPr>
        <w:t> </w:t>
      </w:r>
      <w:r>
        <w:rPr>
          <w:rFonts w:ascii="宋体" w:hAnsi="宋体" w:cs="宋体" w:eastAsia="宋体" w:hint="default"/>
        </w:rPr>
        <w:t>3</w:t>
      </w:r>
      <w:r>
        <w:rPr>
          <w:rFonts w:ascii="宋体" w:hAnsi="宋体" w:cs="宋体" w:eastAsia="宋体" w:hint="default"/>
          <w:spacing w:val="-46"/>
        </w:rPr>
        <w:t> </w:t>
      </w:r>
      <w:r>
        <w:rPr/>
        <w:t>人，实</w:t>
      </w:r>
    </w:p>
    <w:p>
      <w:pPr>
        <w:pStyle w:val="BodyText"/>
        <w:spacing w:line="240" w:lineRule="auto" w:before="154"/>
        <w:ind w:right="0"/>
        <w:jc w:val="both"/>
      </w:pPr>
      <w:r>
        <w:rPr/>
        <w:t>到监事 </w:t>
      </w:r>
      <w:r>
        <w:rPr>
          <w:rFonts w:ascii="宋体" w:hAnsi="宋体" w:cs="宋体" w:eastAsia="宋体" w:hint="default"/>
        </w:rPr>
        <w:t>3</w:t>
      </w:r>
      <w:r>
        <w:rPr>
          <w:rFonts w:ascii="宋体" w:hAnsi="宋体" w:cs="宋体" w:eastAsia="宋体" w:hint="default"/>
          <w:spacing w:val="-82"/>
        </w:rPr>
        <w:t> </w:t>
      </w:r>
      <w:r>
        <w:rPr/>
        <w:t>人，会议符合《公司法》和《公司章程》的有关规定。会议由监事会主席宋斌先生</w:t>
      </w:r>
    </w:p>
    <w:p>
      <w:pPr>
        <w:pStyle w:val="BodyText"/>
        <w:spacing w:line="240" w:lineRule="auto" w:before="151"/>
        <w:ind w:right="0"/>
        <w:jc w:val="both"/>
      </w:pPr>
      <w:r>
        <w:rPr/>
        <w:t>主持，与会监事经过充分审议，采取记名投票表决方式，以同意</w:t>
      </w:r>
      <w:r>
        <w:rPr>
          <w:spacing w:val="-67"/>
        </w:rPr>
        <w:t> </w:t>
      </w:r>
      <w:r>
        <w:rPr>
          <w:rFonts w:ascii="宋体" w:hAnsi="宋体" w:cs="宋体" w:eastAsia="宋体" w:hint="default"/>
        </w:rPr>
        <w:t>3</w:t>
      </w:r>
      <w:r>
        <w:rPr>
          <w:rFonts w:ascii="宋体" w:hAnsi="宋体" w:cs="宋体" w:eastAsia="宋体" w:hint="default"/>
          <w:spacing w:val="-67"/>
        </w:rPr>
        <w:t> </w:t>
      </w:r>
      <w:r>
        <w:rPr>
          <w:spacing w:val="-5"/>
        </w:rPr>
        <w:t>票、反对</w:t>
      </w:r>
      <w:r>
        <w:rPr>
          <w:spacing w:val="-67"/>
        </w:rPr>
        <w:t> </w:t>
      </w:r>
      <w:r>
        <w:rPr>
          <w:rFonts w:ascii="宋体" w:hAnsi="宋体" w:cs="宋体" w:eastAsia="宋体" w:hint="default"/>
        </w:rPr>
        <w:t>0</w:t>
      </w:r>
      <w:r>
        <w:rPr>
          <w:rFonts w:ascii="宋体" w:hAnsi="宋体" w:cs="宋体" w:eastAsia="宋体" w:hint="default"/>
          <w:spacing w:val="-67"/>
        </w:rPr>
        <w:t> </w:t>
      </w:r>
      <w:r>
        <w:rPr>
          <w:spacing w:val="-5"/>
        </w:rPr>
        <w:t>票、弃权</w:t>
      </w:r>
      <w:r>
        <w:rPr>
          <w:spacing w:val="-67"/>
        </w:rPr>
        <w:t> </w:t>
      </w:r>
      <w:r>
        <w:rPr>
          <w:rFonts w:ascii="宋体" w:hAnsi="宋体" w:cs="宋体" w:eastAsia="宋体" w:hint="default"/>
        </w:rPr>
        <w:t>0</w:t>
      </w:r>
      <w:r>
        <w:rPr>
          <w:rFonts w:ascii="宋体" w:hAnsi="宋体" w:cs="宋体" w:eastAsia="宋体" w:hint="default"/>
          <w:spacing w:val="-67"/>
        </w:rPr>
        <w:t> </w:t>
      </w:r>
      <w:r>
        <w:rPr/>
        <w:t>票，</w:t>
      </w:r>
    </w:p>
    <w:p>
      <w:pPr>
        <w:pStyle w:val="BodyText"/>
        <w:spacing w:line="240" w:lineRule="auto" w:before="154"/>
        <w:ind w:right="0"/>
        <w:jc w:val="both"/>
      </w:pPr>
      <w:r>
        <w:rPr/>
        <w:t>一致通过了以下</w:t>
      </w:r>
      <w:r>
        <w:rPr>
          <w:spacing w:val="-61"/>
        </w:rPr>
        <w:t> </w:t>
      </w:r>
      <w:r>
        <w:rPr>
          <w:rFonts w:ascii="宋体" w:hAnsi="宋体" w:cs="宋体" w:eastAsia="宋体" w:hint="default"/>
        </w:rPr>
        <w:t>4</w:t>
      </w:r>
      <w:r>
        <w:rPr>
          <w:rFonts w:ascii="宋体" w:hAnsi="宋体" w:cs="宋体" w:eastAsia="宋体" w:hint="default"/>
          <w:spacing w:val="-60"/>
        </w:rPr>
        <w:t> </w:t>
      </w:r>
      <w:r>
        <w:rPr/>
        <w:t>个议案</w:t>
      </w:r>
      <w:r>
        <w:rPr>
          <w:spacing w:val="-202"/>
        </w:rPr>
        <w:t>：</w:t>
      </w:r>
      <w:r>
        <w:rPr/>
        <w:t>《关于四川依米康环境科技股份有限公司限制性股票股权激励计划</w:t>
      </w:r>
    </w:p>
    <w:p>
      <w:pPr>
        <w:pStyle w:val="BodyText"/>
        <w:spacing w:line="357" w:lineRule="auto" w:before="152"/>
        <w:ind w:right="231"/>
        <w:jc w:val="both"/>
      </w:pPr>
      <w:r>
        <w:rPr>
          <w:spacing w:val="4"/>
        </w:rPr>
        <w:t>（草案</w:t>
      </w:r>
      <w:r>
        <w:rPr>
          <w:spacing w:val="-118"/>
        </w:rPr>
        <w:t>）</w:t>
      </w:r>
      <w:r>
        <w:rPr>
          <w:spacing w:val="-116"/>
        </w:rPr>
        <w:t>》、</w:t>
      </w:r>
      <w:r>
        <w:rPr>
          <w:spacing w:val="2"/>
        </w:rPr>
        <w:t>《</w:t>
      </w:r>
      <w:r>
        <w:rPr>
          <w:spacing w:val="4"/>
        </w:rPr>
        <w:t>关于</w:t>
      </w:r>
      <w:r>
        <w:rPr>
          <w:spacing w:val="2"/>
        </w:rPr>
        <w:t>四川</w:t>
      </w:r>
      <w:r>
        <w:rPr>
          <w:spacing w:val="4"/>
        </w:rPr>
        <w:t>依米康</w:t>
      </w:r>
      <w:r>
        <w:rPr>
          <w:spacing w:val="2"/>
        </w:rPr>
        <w:t>环</w:t>
      </w:r>
      <w:r>
        <w:rPr>
          <w:spacing w:val="4"/>
        </w:rPr>
        <w:t>境科</w:t>
      </w:r>
      <w:r>
        <w:rPr>
          <w:spacing w:val="2"/>
        </w:rPr>
        <w:t>技</w:t>
      </w:r>
      <w:r>
        <w:rPr>
          <w:spacing w:val="4"/>
        </w:rPr>
        <w:t>股份</w:t>
      </w:r>
      <w:r>
        <w:rPr>
          <w:spacing w:val="2"/>
        </w:rPr>
        <w:t>有</w:t>
      </w:r>
      <w:r>
        <w:rPr>
          <w:spacing w:val="4"/>
        </w:rPr>
        <w:t>限公司</w:t>
      </w:r>
      <w:r>
        <w:rPr>
          <w:spacing w:val="2"/>
        </w:rPr>
        <w:t>限</w:t>
      </w:r>
      <w:r>
        <w:rPr>
          <w:spacing w:val="4"/>
        </w:rPr>
        <w:t>制性</w:t>
      </w:r>
      <w:r>
        <w:rPr>
          <w:spacing w:val="2"/>
        </w:rPr>
        <w:t>股</w:t>
      </w:r>
      <w:r>
        <w:rPr>
          <w:spacing w:val="4"/>
        </w:rPr>
        <w:t>票股</w:t>
      </w:r>
      <w:r>
        <w:rPr>
          <w:spacing w:val="2"/>
        </w:rPr>
        <w:t>权</w:t>
      </w:r>
      <w:r>
        <w:rPr>
          <w:spacing w:val="4"/>
        </w:rPr>
        <w:t>激励计</w:t>
      </w:r>
      <w:r>
        <w:rPr>
          <w:spacing w:val="2"/>
        </w:rPr>
        <w:t>划</w:t>
      </w:r>
      <w:r>
        <w:rPr>
          <w:spacing w:val="4"/>
        </w:rPr>
        <w:t>实施</w:t>
      </w:r>
      <w:r>
        <w:rPr>
          <w:spacing w:val="2"/>
        </w:rPr>
        <w:t>考</w:t>
      </w:r>
      <w:r>
        <w:rPr>
          <w:spacing w:val="4"/>
        </w:rPr>
        <w:t>核办</w:t>
      </w:r>
      <w:r>
        <w:rPr/>
        <w:t>法</w:t>
      </w:r>
      <w:r>
        <w:rPr/>
        <w:t> </w:t>
      </w:r>
      <w:r>
        <w:rPr>
          <w:rFonts w:ascii="宋体" w:hAnsi="宋体" w:cs="宋体" w:eastAsia="宋体" w:hint="default"/>
        </w:rPr>
        <w:t>(</w:t>
      </w:r>
      <w:r>
        <w:rPr/>
        <w:t>草</w:t>
      </w:r>
      <w:r>
        <w:rPr>
          <w:spacing w:val="2"/>
        </w:rPr>
        <w:t>案</w:t>
      </w:r>
      <w:r>
        <w:rPr>
          <w:rFonts w:ascii="宋体" w:hAnsi="宋体" w:cs="宋体" w:eastAsia="宋体" w:hint="default"/>
        </w:rPr>
        <w:t>)</w:t>
      </w:r>
      <w:r>
        <w:rPr/>
        <w:t>的</w:t>
      </w:r>
      <w:r>
        <w:rPr>
          <w:spacing w:val="2"/>
        </w:rPr>
        <w:t>议</w:t>
      </w:r>
      <w:r>
        <w:rPr/>
        <w:t>案</w:t>
      </w:r>
      <w:r>
        <w:rPr>
          <w:spacing w:val="-118"/>
        </w:rPr>
        <w:t>》</w:t>
      </w:r>
      <w:r>
        <w:rPr>
          <w:spacing w:val="-120"/>
        </w:rPr>
        <w:t>、</w:t>
      </w:r>
      <w:r>
        <w:rPr/>
        <w:t>《</w:t>
      </w:r>
      <w:r>
        <w:rPr>
          <w:spacing w:val="2"/>
        </w:rPr>
        <w:t>关于</w:t>
      </w:r>
      <w:r>
        <w:rPr/>
        <w:t>提请</w:t>
      </w:r>
      <w:r>
        <w:rPr>
          <w:spacing w:val="2"/>
        </w:rPr>
        <w:t>股</w:t>
      </w:r>
      <w:r>
        <w:rPr/>
        <w:t>东大</w:t>
      </w:r>
      <w:r>
        <w:rPr>
          <w:spacing w:val="2"/>
        </w:rPr>
        <w:t>会</w:t>
      </w:r>
      <w:r>
        <w:rPr/>
        <w:t>授</w:t>
      </w:r>
      <w:r>
        <w:rPr>
          <w:spacing w:val="2"/>
        </w:rPr>
        <w:t>权</w:t>
      </w:r>
      <w:r>
        <w:rPr/>
        <w:t>董</w:t>
      </w:r>
      <w:r>
        <w:rPr>
          <w:spacing w:val="2"/>
        </w:rPr>
        <w:t>事</w:t>
      </w:r>
      <w:r>
        <w:rPr/>
        <w:t>会办</w:t>
      </w:r>
      <w:r>
        <w:rPr>
          <w:spacing w:val="2"/>
        </w:rPr>
        <w:t>理</w:t>
      </w:r>
      <w:r>
        <w:rPr/>
        <w:t>限制</w:t>
      </w:r>
      <w:r>
        <w:rPr>
          <w:spacing w:val="2"/>
        </w:rPr>
        <w:t>性</w:t>
      </w:r>
      <w:r>
        <w:rPr/>
        <w:t>股</w:t>
      </w:r>
      <w:r>
        <w:rPr>
          <w:spacing w:val="2"/>
        </w:rPr>
        <w:t>票</w:t>
      </w:r>
      <w:r>
        <w:rPr/>
        <w:t>股</w:t>
      </w:r>
      <w:r>
        <w:rPr>
          <w:spacing w:val="2"/>
        </w:rPr>
        <w:t>权</w:t>
      </w:r>
      <w:r>
        <w:rPr/>
        <w:t>激励</w:t>
      </w:r>
      <w:r>
        <w:rPr>
          <w:spacing w:val="2"/>
        </w:rPr>
        <w:t>计</w:t>
      </w:r>
      <w:r>
        <w:rPr/>
        <w:t>划相</w:t>
      </w:r>
      <w:r>
        <w:rPr>
          <w:spacing w:val="6"/>
        </w:rPr>
        <w:t>关</w:t>
      </w:r>
      <w:r>
        <w:rPr/>
        <w:t>事</w:t>
      </w:r>
      <w:r>
        <w:rPr>
          <w:spacing w:val="2"/>
        </w:rPr>
        <w:t>宜</w:t>
      </w:r>
      <w:r>
        <w:rPr/>
        <w:t>的议</w:t>
      </w:r>
      <w:r>
        <w:rPr/>
        <w:t> 案</w:t>
      </w:r>
      <w:r>
        <w:rPr>
          <w:spacing w:val="-120"/>
        </w:rPr>
        <w:t>》、</w:t>
      </w:r>
      <w:r>
        <w:rPr/>
        <w:t>《四川依米康环境科技股份有限公司监事会关于激励对象人员名单的核查意见</w:t>
      </w:r>
      <w:r>
        <w:rPr>
          <w:spacing w:val="-120"/>
        </w:rPr>
        <w:t>》</w:t>
      </w:r>
      <w:r>
        <w:rPr/>
        <w:t>。</w:t>
      </w:r>
    </w:p>
    <w:p>
      <w:pPr>
        <w:pStyle w:val="BodyText"/>
        <w:spacing w:line="357" w:lineRule="auto" w:before="36"/>
        <w:ind w:right="229" w:firstLine="480"/>
        <w:jc w:val="both"/>
      </w:pPr>
      <w:r>
        <w:rPr/>
        <w:t>监事会对所有激励对象进行了全面认真核查，并出具了以下核查意见：列入本次激励计 划的激励对象均具备《公司章程》中所规定的任职资格，且满足《上市公司股权激励管理办</w:t>
      </w:r>
      <w:r>
        <w:rPr>
          <w:spacing w:val="-87"/>
        </w:rPr>
        <w:t> </w:t>
      </w:r>
      <w:r>
        <w:rPr>
          <w:spacing w:val="-87"/>
        </w:rPr>
      </w:r>
      <w:r>
        <w:rPr>
          <w:spacing w:val="-3"/>
        </w:rPr>
        <w:t>法（试行）》和《股权激励有关事项备忘录</w:t>
      </w:r>
      <w:r>
        <w:rPr>
          <w:spacing w:val="-59"/>
        </w:rPr>
        <w:t> </w:t>
      </w:r>
      <w:r>
        <w:rPr>
          <w:rFonts w:ascii="宋体" w:hAnsi="宋体" w:cs="宋体" w:eastAsia="宋体" w:hint="default"/>
        </w:rPr>
        <w:t>1</w:t>
      </w:r>
      <w:r>
        <w:rPr>
          <w:rFonts w:ascii="宋体" w:hAnsi="宋体" w:cs="宋体" w:eastAsia="宋体" w:hint="default"/>
          <w:spacing w:val="-60"/>
        </w:rPr>
        <w:t> </w:t>
      </w:r>
      <w:r>
        <w:rPr>
          <w:spacing w:val="-4"/>
        </w:rPr>
        <w:t>号、</w:t>
      </w:r>
      <w:r>
        <w:rPr>
          <w:rFonts w:ascii="宋体" w:hAnsi="宋体" w:cs="宋体" w:eastAsia="宋体" w:hint="default"/>
          <w:spacing w:val="-4"/>
        </w:rPr>
        <w:t>2</w:t>
      </w:r>
      <w:r>
        <w:rPr>
          <w:rFonts w:ascii="宋体" w:hAnsi="宋体" w:cs="宋体" w:eastAsia="宋体" w:hint="default"/>
          <w:spacing w:val="-60"/>
        </w:rPr>
        <w:t> </w:t>
      </w:r>
      <w:r>
        <w:rPr>
          <w:spacing w:val="-4"/>
        </w:rPr>
        <w:t>号、</w:t>
      </w:r>
      <w:r>
        <w:rPr>
          <w:rFonts w:ascii="宋体" w:hAnsi="宋体" w:cs="宋体" w:eastAsia="宋体" w:hint="default"/>
          <w:spacing w:val="-4"/>
        </w:rPr>
        <w:t>3</w:t>
      </w:r>
      <w:r>
        <w:rPr>
          <w:rFonts w:ascii="宋体" w:hAnsi="宋体" w:cs="宋体" w:eastAsia="宋体" w:hint="default"/>
          <w:spacing w:val="-60"/>
        </w:rPr>
        <w:t> </w:t>
      </w:r>
      <w:r>
        <w:rPr/>
        <w:t>号》等规范性文件所规定的对象条 件，其作为本次限制性股票的激励对象合法、有效。</w:t>
      </w:r>
    </w:p>
    <w:p>
      <w:pPr>
        <w:spacing w:line="357" w:lineRule="auto" w:before="36"/>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、独立董事出具的独立意见</w:t>
      </w:r>
      <w:r>
        <w:rPr>
          <w:rFonts w:ascii="宋体" w:hAnsi="宋体" w:cs="宋体" w:eastAsia="宋体" w:hint="default"/>
          <w:b/>
          <w:bCs/>
          <w:w w:val="99"/>
          <w:sz w:val="24"/>
          <w:szCs w:val="24"/>
        </w:rPr>
        <w:t> </w:t>
      </w:r>
      <w:r>
        <w:rPr>
          <w:rFonts w:ascii="宋体" w:hAnsi="宋体" w:cs="宋体" w:eastAsia="宋体" w:hint="default"/>
          <w:sz w:val="24"/>
          <w:szCs w:val="24"/>
        </w:rPr>
        <w:t>独立董事经过认真审阅《激励计划》并核查，认为：公司根据相关法律法规的规定，遵</w:t>
      </w:r>
    </w:p>
    <w:p>
      <w:pPr>
        <w:pStyle w:val="BodyText"/>
        <w:spacing w:line="357" w:lineRule="auto"/>
        <w:ind w:right="102"/>
        <w:jc w:val="left"/>
      </w:pPr>
      <w:r>
        <w:rPr/>
        <w:t>循“公开、公平、公正”的原则制定了《激励计划》，符合《公司法》、《证券法》、《管</w:t>
      </w:r>
      <w:r>
        <w:rPr>
          <w:spacing w:val="-90"/>
        </w:rPr>
        <w:t> </w:t>
      </w:r>
      <w:r>
        <w:rPr>
          <w:spacing w:val="-90"/>
        </w:rPr>
      </w:r>
      <w:r>
        <w:rPr/>
        <w:t>理办法》、《深圳证券交易所创业板股票上市规则》以及《备忘录</w:t>
      </w:r>
      <w:r>
        <w:rPr>
          <w:spacing w:val="-69"/>
        </w:rPr>
        <w:t> </w:t>
      </w:r>
      <w:r>
        <w:rPr>
          <w:rFonts w:ascii="宋体" w:hAnsi="宋体" w:cs="宋体" w:eastAsia="宋体" w:hint="default"/>
        </w:rPr>
        <w:t>1</w:t>
      </w:r>
      <w:r>
        <w:rPr>
          <w:rFonts w:ascii="宋体" w:hAnsi="宋体" w:cs="宋体" w:eastAsia="宋体" w:hint="default"/>
          <w:spacing w:val="-70"/>
        </w:rPr>
        <w:t> </w:t>
      </w:r>
      <w:r>
        <w:rPr/>
        <w:t>号》、《备忘录号</w:t>
      </w:r>
      <w:r>
        <w:rPr>
          <w:spacing w:val="-70"/>
        </w:rPr>
        <w:t> </w:t>
      </w:r>
      <w:r>
        <w:rPr>
          <w:rFonts w:ascii="宋体" w:hAnsi="宋体" w:cs="宋体" w:eastAsia="宋体" w:hint="default"/>
        </w:rPr>
        <w:t>2</w:t>
      </w:r>
      <w:r>
        <w:rPr/>
        <w:t>》、</w:t>
      </w:r>
    </w:p>
    <w:p>
      <w:pPr>
        <w:pStyle w:val="BodyText"/>
        <w:spacing w:line="357" w:lineRule="auto"/>
        <w:ind w:right="232"/>
        <w:jc w:val="both"/>
      </w:pPr>
      <w:r>
        <w:rPr/>
        <w:t>《备忘录 </w:t>
      </w:r>
      <w:r>
        <w:rPr>
          <w:rFonts w:ascii="宋体" w:hAnsi="宋体" w:cs="宋体" w:eastAsia="宋体" w:hint="default"/>
        </w:rPr>
        <w:t>3</w:t>
      </w:r>
      <w:r>
        <w:rPr>
          <w:rFonts w:ascii="宋体" w:hAnsi="宋体" w:cs="宋体" w:eastAsia="宋体" w:hint="default"/>
          <w:spacing w:val="-82"/>
        </w:rPr>
        <w:t> </w:t>
      </w:r>
      <w:r>
        <w:rPr/>
        <w:t>号》等有关法律法规的规定。该计划建立起了公司、股东与激励对象之间的利益 共享与约束机制，有利于公司的发展。《激励计划》的实施将进一步完善公司治理结构，健</w:t>
      </w:r>
      <w:r>
        <w:rPr>
          <w:spacing w:val="-91"/>
        </w:rPr>
        <w:t> </w:t>
      </w:r>
      <w:r>
        <w:rPr>
          <w:spacing w:val="-91"/>
        </w:rPr>
      </w:r>
      <w:r>
        <w:rPr/>
        <w:t>全激励与约束机制，增强股东对公司的信心。该计划不存在损害上市公司及全体股东利益的</w:t>
      </w:r>
      <w:r>
        <w:rPr>
          <w:spacing w:val="-91"/>
        </w:rPr>
        <w:t> </w:t>
      </w:r>
      <w:r>
        <w:rPr>
          <w:spacing w:val="-91"/>
        </w:rPr>
      </w:r>
      <w:r>
        <w:rPr/>
        <w:t>情形，同意公司的《激励计划》。</w:t>
      </w:r>
    </w:p>
    <w:p>
      <w:pPr>
        <w:pStyle w:val="BodyText"/>
        <w:spacing w:line="345" w:lineRule="auto" w:before="26"/>
        <w:ind w:left="0" w:right="229"/>
        <w:jc w:val="right"/>
        <w:rPr>
          <w:rFonts w:ascii="Times New Roman" w:hAnsi="Times New Roman" w:cs="Times New Roman" w:eastAsia="Times New Roman" w:hint="default"/>
        </w:rPr>
      </w:pPr>
      <w:r>
        <w:rPr>
          <w:rFonts w:ascii="黑体" w:hAnsi="黑体" w:cs="黑体" w:eastAsia="黑体" w:hint="default"/>
          <w:sz w:val="28"/>
          <w:szCs w:val="28"/>
        </w:rPr>
        <w:t>（三）本次限制性股票股权的授予对公司相关年度财务状况和经营成果的影响</w:t>
      </w:r>
      <w:r>
        <w:rPr>
          <w:rFonts w:ascii="黑体" w:hAnsi="黑体" w:cs="黑体" w:eastAsia="黑体" w:hint="default"/>
          <w:spacing w:val="-73"/>
          <w:sz w:val="28"/>
          <w:szCs w:val="28"/>
        </w:rPr>
        <w:t> </w:t>
      </w:r>
      <w:r>
        <w:rPr>
          <w:rFonts w:ascii="黑体" w:hAnsi="黑体" w:cs="黑体" w:eastAsia="黑体" w:hint="default"/>
          <w:spacing w:val="-73"/>
          <w:sz w:val="28"/>
          <w:szCs w:val="28"/>
        </w:rPr>
      </w:r>
      <w:r>
        <w:rPr/>
        <w:t>公司授予激励对象股份总数为 </w:t>
      </w:r>
      <w:r>
        <w:rPr>
          <w:rFonts w:ascii="Times New Roman" w:hAnsi="Times New Roman" w:cs="Times New Roman" w:eastAsia="Times New Roman" w:hint="default"/>
        </w:rPr>
        <w:t>184</w:t>
      </w:r>
      <w:r>
        <w:rPr>
          <w:rFonts w:ascii="Times New Roman" w:hAnsi="Times New Roman" w:cs="Times New Roman" w:eastAsia="Times New Roman" w:hint="default"/>
          <w:spacing w:val="-22"/>
        </w:rPr>
        <w:t> </w:t>
      </w:r>
      <w:r>
        <w:rPr/>
        <w:t>万股。在限制性股票授予日当年、第二年、第三年、 </w:t>
      </w:r>
      <w:r>
        <w:rPr>
          <w:spacing w:val="-2"/>
        </w:rPr>
        <w:t>第四年将按照各期限制性股票的解锁比例（</w:t>
      </w:r>
      <w:r>
        <w:rPr>
          <w:rFonts w:ascii="Times New Roman" w:hAnsi="Times New Roman" w:cs="Times New Roman" w:eastAsia="Times New Roman" w:hint="default"/>
          <w:spacing w:val="-2"/>
        </w:rPr>
        <w:t>40%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30%</w:t>
      </w:r>
      <w:r>
        <w:rPr>
          <w:spacing w:val="-2"/>
        </w:rPr>
        <w:t>）和合理估计限制性股票的公允</w:t>
      </w:r>
      <w:r>
        <w:rPr/>
        <w:t> </w:t>
      </w:r>
      <w:r>
        <w:rPr>
          <w:spacing w:val="-6"/>
        </w:rPr>
        <w:t>价值总额（约为</w:t>
      </w:r>
      <w:r>
        <w:rPr>
          <w:spacing w:val="-57"/>
        </w:rPr>
        <w:t> </w:t>
      </w:r>
      <w:r>
        <w:rPr>
          <w:rFonts w:ascii="Times New Roman" w:hAnsi="Times New Roman" w:cs="Times New Roman" w:eastAsia="Times New Roman" w:hint="default"/>
        </w:rPr>
        <w:t>535.51</w:t>
      </w:r>
      <w:r>
        <w:rPr>
          <w:rFonts w:ascii="Times New Roman" w:hAnsi="Times New Roman" w:cs="Times New Roman" w:eastAsia="Times New Roman" w:hint="default"/>
          <w:spacing w:val="4"/>
        </w:rPr>
        <w:t> </w:t>
      </w:r>
      <w:r>
        <w:rPr>
          <w:spacing w:val="-3"/>
        </w:rPr>
        <w:t>万元）分别确认限制性股票激励成本</w:t>
      </w:r>
      <w:r>
        <w:rPr>
          <w:spacing w:val="-56"/>
        </w:rPr>
        <w:t> </w:t>
      </w:r>
      <w:r>
        <w:rPr>
          <w:rFonts w:ascii="Times New Roman" w:hAnsi="Times New Roman" w:cs="Times New Roman" w:eastAsia="Times New Roman" w:hint="default"/>
        </w:rPr>
        <w:t>261.06</w:t>
      </w:r>
      <w:r>
        <w:rPr>
          <w:rFonts w:ascii="Times New Roman" w:hAnsi="Times New Roman" w:cs="Times New Roman" w:eastAsia="Times New Roman" w:hint="default"/>
          <w:spacing w:val="4"/>
        </w:rPr>
        <w:t> </w:t>
      </w:r>
      <w:r>
        <w:rPr>
          <w:spacing w:val="-4"/>
        </w:rPr>
        <w:t>万元、</w:t>
      </w:r>
      <w:r>
        <w:rPr>
          <w:rFonts w:ascii="Times New Roman" w:hAnsi="Times New Roman" w:cs="Times New Roman" w:eastAsia="Times New Roman" w:hint="default"/>
          <w:spacing w:val="-4"/>
        </w:rPr>
        <w:t>187.43</w:t>
      </w:r>
      <w:r>
        <w:rPr>
          <w:rFonts w:ascii="Times New Roman" w:hAnsi="Times New Roman" w:cs="Times New Roman" w:eastAsia="Times New Roman" w:hint="default"/>
          <w:spacing w:val="4"/>
        </w:rPr>
        <w:t> </w:t>
      </w:r>
      <w:r>
        <w:rPr>
          <w:spacing w:val="-5"/>
        </w:rPr>
        <w:t>万元、</w:t>
      </w:r>
      <w:r>
        <w:rPr>
          <w:rFonts w:ascii="Times New Roman" w:hAnsi="Times New Roman" w:cs="Times New Roman" w:eastAsia="Times New Roman" w:hint="default"/>
          <w:spacing w:val="-5"/>
        </w:rPr>
        <w:t>73.63</w:t>
      </w:r>
    </w:p>
    <w:p>
      <w:pPr>
        <w:pStyle w:val="BodyText"/>
        <w:spacing w:line="240" w:lineRule="auto" w:before="19"/>
        <w:ind w:right="0"/>
        <w:jc w:val="both"/>
      </w:pPr>
      <w:r>
        <w:rPr/>
        <w:t>万元和</w:t>
      </w:r>
      <w:r>
        <w:rPr>
          <w:spacing w:val="-60"/>
        </w:rPr>
        <w:t> </w:t>
      </w:r>
      <w:r>
        <w:rPr>
          <w:rFonts w:ascii="Times New Roman" w:hAnsi="Times New Roman" w:cs="Times New Roman" w:eastAsia="Times New Roman" w:hint="default"/>
        </w:rPr>
        <w:t>13.39</w:t>
      </w:r>
      <w:r>
        <w:rPr>
          <w:rFonts w:ascii="Times New Roman" w:hAnsi="Times New Roman" w:cs="Times New Roman" w:eastAsia="Times New Roman" w:hint="default"/>
          <w:spacing w:val="-1"/>
        </w:rPr>
        <w:t> </w:t>
      </w:r>
      <w:r>
        <w:rPr/>
        <w:t>万元，并相应减少当期利润。</w:t>
      </w:r>
    </w:p>
    <w:p>
      <w:pPr>
        <w:pStyle w:val="BodyText"/>
        <w:spacing w:line="338" w:lineRule="auto" w:before="133"/>
        <w:ind w:right="229" w:firstLine="480"/>
        <w:jc w:val="both"/>
      </w:pPr>
      <w:r>
        <w:rPr>
          <w:spacing w:val="4"/>
        </w:rPr>
        <w:t>限制性股票的公允价值总额为根据布莱克</w:t>
      </w:r>
      <w:r>
        <w:rPr>
          <w:rFonts w:ascii="Times New Roman" w:hAnsi="Times New Roman" w:cs="Times New Roman" w:eastAsia="Times New Roman" w:hint="default"/>
          <w:spacing w:val="4"/>
        </w:rPr>
        <w:t>-</w:t>
      </w:r>
      <w:r>
        <w:rPr>
          <w:spacing w:val="4"/>
        </w:rPr>
        <w:t>斯科尔斯期权定价模型估算的激励对象获授</w:t>
      </w:r>
      <w:r>
        <w:rPr/>
        <w:t> </w:t>
      </w:r>
      <w:r>
        <w:rPr>
          <w:spacing w:val="-1"/>
        </w:rPr>
        <w:t>的股票理论值与激励对象所需要支付的成本之间的差额。布莱克</w:t>
      </w:r>
      <w:r>
        <w:rPr>
          <w:rFonts w:ascii="Times New Roman" w:hAnsi="Times New Roman" w:cs="Times New Roman" w:eastAsia="Times New Roman" w:hint="default"/>
          <w:spacing w:val="-1"/>
        </w:rPr>
        <w:t>-</w:t>
      </w:r>
      <w:r>
        <w:rPr>
          <w:spacing w:val="-1"/>
        </w:rPr>
        <w:t>斯科尔斯模型的参数为：无</w:t>
      </w:r>
    </w:p>
    <w:p>
      <w:pPr>
        <w:spacing w:after="0" w:line="338" w:lineRule="auto"/>
        <w:jc w:val="both"/>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left="633" w:right="95" w:hanging="480"/>
        <w:jc w:val="left"/>
      </w:pPr>
      <w:r>
        <w:rPr/>
        <w:t>风险利率；波动率；金融资产现价；期权交割价格；期权有效期。 根据会计准则的规定，具体金额应以实际授予日计算的股份公允价值为准。本计划的成</w:t>
      </w:r>
    </w:p>
    <w:p>
      <w:pPr>
        <w:pStyle w:val="BodyText"/>
        <w:spacing w:line="240" w:lineRule="auto"/>
        <w:ind w:right="95"/>
        <w:jc w:val="left"/>
      </w:pPr>
      <w:r>
        <w:rPr/>
        <w:t>本将在经常性损益中列支。</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1"/>
          <w:szCs w:val="31"/>
        </w:rPr>
      </w:pPr>
    </w:p>
    <w:p>
      <w:pPr>
        <w:pStyle w:val="Heading4"/>
        <w:spacing w:line="240" w:lineRule="auto"/>
        <w:ind w:right="95"/>
        <w:jc w:val="left"/>
      </w:pPr>
      <w:r>
        <w:rPr/>
        <w:t>五、重大关联交易事项</w:t>
      </w:r>
    </w:p>
    <w:p>
      <w:pPr>
        <w:pStyle w:val="Heading6"/>
        <w:spacing w:line="240" w:lineRule="auto" w:before="192"/>
        <w:ind w:right="95"/>
        <w:jc w:val="left"/>
      </w:pPr>
      <w:r>
        <w:rPr>
          <w:spacing w:val="2"/>
        </w:rPr>
        <w:t>（一）与日常经营相关的关联交易</w:t>
      </w:r>
    </w:p>
    <w:p>
      <w:pPr>
        <w:pStyle w:val="BodyText"/>
        <w:spacing w:line="357" w:lineRule="auto" w:before="186"/>
        <w:ind w:right="99" w:firstLine="480"/>
        <w:jc w:val="left"/>
      </w:pPr>
      <w:r>
        <w:rPr>
          <w:rFonts w:ascii="宋体" w:hAnsi="宋体" w:cs="宋体" w:eastAsia="宋体" w:hint="default"/>
        </w:rPr>
        <w:t>2008</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15</w:t>
      </w:r>
      <w:r>
        <w:rPr>
          <w:rFonts w:ascii="宋体" w:hAnsi="宋体" w:cs="宋体" w:eastAsia="宋体" w:hint="default"/>
          <w:spacing w:val="-57"/>
        </w:rPr>
        <w:t> </w:t>
      </w:r>
      <w:r>
        <w:rPr>
          <w:spacing w:val="-5"/>
        </w:rPr>
        <w:t>日，本公司与北京日天达房地产经纪有限公司签订了《房屋租赁合同》。</w:t>
      </w:r>
      <w:r>
        <w:rPr/>
        <w:t> 根据该合同，由本公司租赁位于北京建外</w:t>
      </w:r>
      <w:r>
        <w:rPr>
          <w:spacing w:val="-50"/>
        </w:rPr>
        <w:t> </w:t>
      </w:r>
      <w:r>
        <w:rPr>
          <w:rFonts w:ascii="宋体" w:hAnsi="宋体" w:cs="宋体" w:eastAsia="宋体" w:hint="default"/>
        </w:rPr>
        <w:t>SOHO A</w:t>
      </w:r>
      <w:r>
        <w:rPr>
          <w:rFonts w:ascii="宋体" w:hAnsi="宋体" w:cs="宋体" w:eastAsia="宋体" w:hint="default"/>
          <w:spacing w:val="-51"/>
        </w:rPr>
        <w:t> </w:t>
      </w:r>
      <w:r>
        <w:rPr/>
        <w:t>座</w:t>
      </w:r>
      <w:r>
        <w:rPr>
          <w:spacing w:val="-51"/>
        </w:rPr>
        <w:t> </w:t>
      </w:r>
      <w:r>
        <w:rPr>
          <w:rFonts w:ascii="宋体" w:hAnsi="宋体" w:cs="宋体" w:eastAsia="宋体" w:hint="default"/>
        </w:rPr>
        <w:t>2902</w:t>
      </w:r>
      <w:r>
        <w:rPr>
          <w:rFonts w:ascii="宋体" w:hAnsi="宋体" w:cs="宋体" w:eastAsia="宋体" w:hint="default"/>
          <w:spacing w:val="-51"/>
        </w:rPr>
        <w:t> </w:t>
      </w:r>
      <w:r>
        <w:rPr/>
        <w:t>单元的房屋作为北京分公司办公用 </w:t>
      </w:r>
      <w:r>
        <w:rPr>
          <w:spacing w:val="-5"/>
        </w:rPr>
        <w:t>途，建筑面积</w:t>
      </w:r>
      <w:r>
        <w:rPr>
          <w:spacing w:val="-61"/>
        </w:rPr>
        <w:t> </w:t>
      </w:r>
      <w:r>
        <w:rPr>
          <w:rFonts w:ascii="宋体" w:hAnsi="宋体" w:cs="宋体" w:eastAsia="宋体" w:hint="default"/>
        </w:rPr>
        <w:t>278.54</w:t>
      </w:r>
      <w:r>
        <w:rPr>
          <w:rFonts w:ascii="宋体" w:hAnsi="宋体" w:cs="宋体" w:eastAsia="宋体" w:hint="default"/>
          <w:spacing w:val="-60"/>
        </w:rPr>
        <w:t> </w:t>
      </w:r>
      <w:r>
        <w:rPr>
          <w:spacing w:val="-4"/>
        </w:rPr>
        <w:t>平方米，租赁期自</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日止，租金为每</w:t>
      </w:r>
    </w:p>
    <w:p>
      <w:pPr>
        <w:pStyle w:val="BodyText"/>
        <w:spacing w:line="240" w:lineRule="auto"/>
        <w:ind w:right="95"/>
        <w:jc w:val="left"/>
      </w:pPr>
      <w:r>
        <w:rPr/>
        <w:t>月</w:t>
      </w:r>
      <w:r>
        <w:rPr>
          <w:spacing w:val="-46"/>
        </w:rPr>
        <w:t> </w:t>
      </w:r>
      <w:r>
        <w:rPr>
          <w:rFonts w:ascii="宋体" w:hAnsi="宋体" w:cs="宋体" w:eastAsia="宋体" w:hint="default"/>
        </w:rPr>
        <w:t>39,000</w:t>
      </w:r>
      <w:r>
        <w:rPr>
          <w:rFonts w:ascii="宋体" w:hAnsi="宋体" w:cs="宋体" w:eastAsia="宋体" w:hint="default"/>
          <w:spacing w:val="-46"/>
        </w:rPr>
        <w:t> </w:t>
      </w:r>
      <w:r>
        <w:rPr/>
        <w:t>元人民币。该租赁房屋为控股股东张菀所有。</w:t>
      </w:r>
      <w:r>
        <w:rPr>
          <w:rFonts w:ascii="宋体" w:hAnsi="宋体" w:cs="宋体" w:eastAsia="宋体" w:hint="default"/>
        </w:rPr>
        <w:t>2009</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20</w:t>
      </w:r>
      <w:r>
        <w:rPr>
          <w:rFonts w:ascii="宋体" w:hAnsi="宋体" w:cs="宋体" w:eastAsia="宋体" w:hint="default"/>
          <w:spacing w:val="-46"/>
        </w:rPr>
        <w:t> </w:t>
      </w:r>
      <w:r>
        <w:rPr/>
        <w:t>日，双方对以上合</w:t>
      </w:r>
    </w:p>
    <w:p>
      <w:pPr>
        <w:pStyle w:val="BodyText"/>
        <w:spacing w:line="240" w:lineRule="auto" w:before="154"/>
        <w:ind w:right="95"/>
        <w:jc w:val="left"/>
      </w:pPr>
      <w:r>
        <w:rPr/>
        <w:t>同进行了续签，租赁期自</w:t>
      </w:r>
      <w:r>
        <w:rPr>
          <w:spacing w:val="-57"/>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6"/>
        </w:rPr>
        <w:t> </w:t>
      </w:r>
      <w:r>
        <w:rPr/>
        <w:t>月</w:t>
      </w:r>
      <w:r>
        <w:rPr>
          <w:spacing w:val="-58"/>
        </w:rPr>
        <w:t> </w:t>
      </w:r>
      <w:r>
        <w:rPr>
          <w:rFonts w:ascii="宋体" w:hAnsi="宋体" w:cs="宋体" w:eastAsia="宋体" w:hint="default"/>
        </w:rPr>
        <w:t>1</w:t>
      </w:r>
      <w:r>
        <w:rPr>
          <w:rFonts w:ascii="宋体" w:hAnsi="宋体" w:cs="宋体" w:eastAsia="宋体" w:hint="default"/>
          <w:spacing w:val="-58"/>
        </w:rPr>
        <w:t> </w:t>
      </w:r>
      <w:r>
        <w:rPr/>
        <w:t>日至</w:t>
      </w:r>
      <w:r>
        <w:rPr>
          <w:spacing w:val="-55"/>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日止，其他条款不变。通过与</w:t>
      </w:r>
    </w:p>
    <w:p>
      <w:pPr>
        <w:pStyle w:val="BodyText"/>
        <w:spacing w:line="240" w:lineRule="auto" w:before="154"/>
        <w:ind w:right="95"/>
        <w:jc w:val="left"/>
        <w:rPr>
          <w:rFonts w:ascii="宋体" w:hAnsi="宋体" w:cs="宋体" w:eastAsia="宋体" w:hint="default"/>
        </w:rPr>
      </w:pPr>
      <w:r>
        <w:rPr>
          <w:spacing w:val="-3"/>
        </w:rPr>
        <w:t>相同地段同类房屋的租金进行比较，以上租金价格公允。</w:t>
      </w:r>
      <w:r>
        <w:rPr>
          <w:rFonts w:ascii="宋体" w:hAnsi="宋体" w:cs="宋体" w:eastAsia="宋体" w:hint="default"/>
          <w:spacing w:val="-3"/>
        </w:rPr>
        <w:t>2011</w:t>
      </w:r>
      <w:r>
        <w:rPr>
          <w:rFonts w:ascii="宋体" w:hAnsi="宋体" w:cs="宋体" w:eastAsia="宋体" w:hint="default"/>
          <w:spacing w:val="-59"/>
        </w:rPr>
        <w:t> </w:t>
      </w:r>
      <w:r>
        <w:rPr/>
        <w:t>年度实际租期为</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w:t>
      </w:r>
    </w:p>
    <w:p>
      <w:pPr>
        <w:pStyle w:val="BodyText"/>
        <w:spacing w:line="240" w:lineRule="auto" w:before="151"/>
        <w:ind w:right="95"/>
        <w:jc w:val="left"/>
      </w:pPr>
      <w:r>
        <w:rPr/>
        <w:t>日起至</w:t>
      </w:r>
      <w:r>
        <w:rPr>
          <w:spacing w:val="-60"/>
        </w:rPr>
        <w:t> </w:t>
      </w: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日，公司支付租金</w:t>
      </w:r>
      <w:r>
        <w:rPr>
          <w:spacing w:val="-60"/>
        </w:rPr>
        <w:t> </w:t>
      </w:r>
      <w:r>
        <w:rPr>
          <w:rFonts w:ascii="宋体" w:hAnsi="宋体" w:cs="宋体" w:eastAsia="宋体" w:hint="default"/>
        </w:rPr>
        <w:t>234000</w:t>
      </w:r>
      <w:r>
        <w:rPr>
          <w:rFonts w:ascii="宋体" w:hAnsi="宋体" w:cs="宋体" w:eastAsia="宋体" w:hint="default"/>
          <w:spacing w:val="-60"/>
        </w:rPr>
        <w:t> </w:t>
      </w:r>
      <w:r>
        <w:rPr/>
        <w:t>元。</w:t>
      </w:r>
    </w:p>
    <w:p>
      <w:pPr>
        <w:pStyle w:val="Heading6"/>
        <w:spacing w:line="240" w:lineRule="auto" w:before="145"/>
        <w:ind w:right="95"/>
        <w:jc w:val="left"/>
      </w:pPr>
      <w:r>
        <w:rPr>
          <w:spacing w:val="2"/>
        </w:rPr>
        <w:t>（二）报告期内，公司不存在资产、股权转让发生的关联交易</w:t>
      </w:r>
    </w:p>
    <w:p>
      <w:pPr>
        <w:pStyle w:val="Heading6"/>
        <w:spacing w:line="240" w:lineRule="auto" w:before="178"/>
        <w:ind w:right="95"/>
        <w:jc w:val="left"/>
      </w:pPr>
      <w:r>
        <w:rPr>
          <w:spacing w:val="2"/>
        </w:rPr>
        <w:t>（三）报告期内，公司与关联方不存在共同对外投资发生的关联交易</w:t>
      </w:r>
    </w:p>
    <w:p>
      <w:pPr>
        <w:pStyle w:val="Heading6"/>
        <w:spacing w:line="240" w:lineRule="auto" w:before="178"/>
        <w:ind w:right="95"/>
        <w:jc w:val="left"/>
      </w:pPr>
      <w:r>
        <w:rPr>
          <w:spacing w:val="2"/>
        </w:rPr>
        <w:t>（四）债权债务往来、担保等事项</w:t>
      </w:r>
    </w:p>
    <w:p>
      <w:pPr>
        <w:pStyle w:val="Heading7"/>
        <w:spacing w:line="240" w:lineRule="auto" w:before="184"/>
        <w:ind w:left="635" w:right="95"/>
        <w:jc w:val="left"/>
        <w:rPr>
          <w:b w:val="0"/>
          <w:bCs w:val="0"/>
        </w:rPr>
      </w:pPr>
      <w:r>
        <w:rPr/>
        <w:t>报告期内，发生了以下关联担保情况</w:t>
      </w:r>
      <w:r>
        <w:rPr>
          <w:b w:val="0"/>
          <w:bCs w:val="0"/>
        </w:rPr>
      </w:r>
    </w:p>
    <w:p>
      <w:pPr>
        <w:spacing w:line="240" w:lineRule="auto" w:before="12"/>
        <w:rPr>
          <w:rFonts w:ascii="宋体" w:hAnsi="宋体" w:cs="宋体" w:eastAsia="宋体" w:hint="default"/>
          <w:b/>
          <w:bCs/>
          <w:sz w:val="14"/>
          <w:szCs w:val="14"/>
        </w:rPr>
      </w:pPr>
    </w:p>
    <w:tbl>
      <w:tblPr>
        <w:tblW w:w="0" w:type="auto"/>
        <w:jc w:val="left"/>
        <w:tblInd w:w="131" w:type="dxa"/>
        <w:tblLayout w:type="fixed"/>
        <w:tblCellMar>
          <w:top w:w="0" w:type="dxa"/>
          <w:left w:w="0" w:type="dxa"/>
          <w:bottom w:w="0" w:type="dxa"/>
          <w:right w:w="0" w:type="dxa"/>
        </w:tblCellMar>
        <w:tblLook w:val="01E0"/>
      </w:tblPr>
      <w:tblGrid>
        <w:gridCol w:w="1418"/>
        <w:gridCol w:w="1133"/>
        <w:gridCol w:w="1560"/>
        <w:gridCol w:w="1277"/>
        <w:gridCol w:w="1558"/>
        <w:gridCol w:w="1277"/>
        <w:gridCol w:w="1416"/>
      </w:tblGrid>
      <w:tr>
        <w:trPr>
          <w:trHeight w:val="851" w:hRule="exact"/>
        </w:trPr>
        <w:tc>
          <w:tcPr>
            <w:tcW w:w="1418"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88" w:right="0"/>
              <w:jc w:val="left"/>
              <w:rPr>
                <w:rFonts w:ascii="宋体" w:hAnsi="宋体" w:cs="宋体" w:eastAsia="宋体" w:hint="default"/>
                <w:sz w:val="22"/>
                <w:szCs w:val="22"/>
              </w:rPr>
            </w:pPr>
            <w:r>
              <w:rPr>
                <w:rFonts w:ascii="宋体" w:hAnsi="宋体" w:cs="宋体" w:eastAsia="宋体" w:hint="default"/>
                <w:b/>
                <w:bCs/>
                <w:sz w:val="22"/>
                <w:szCs w:val="22"/>
              </w:rPr>
              <w:t>担保方名称</w:t>
            </w:r>
            <w:r>
              <w:rPr>
                <w:rFonts w:ascii="宋体" w:hAnsi="宋体" w:cs="宋体" w:eastAsia="宋体" w:hint="default"/>
                <w:sz w:val="22"/>
                <w:szCs w:val="22"/>
              </w:rPr>
            </w:r>
          </w:p>
        </w:tc>
        <w:tc>
          <w:tcPr>
            <w:tcW w:w="1133"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b/>
                <w:bCs/>
                <w:sz w:val="22"/>
                <w:szCs w:val="22"/>
              </w:rPr>
              <w:t>担保方式</w:t>
            </w:r>
            <w:r>
              <w:rPr>
                <w:rFonts w:ascii="宋体" w:hAnsi="宋体" w:cs="宋体" w:eastAsia="宋体" w:hint="default"/>
                <w:sz w:val="22"/>
                <w:szCs w:val="22"/>
              </w:rPr>
            </w:r>
          </w:p>
        </w:tc>
        <w:tc>
          <w:tcPr>
            <w:tcW w:w="1560"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b/>
                <w:bCs/>
                <w:sz w:val="22"/>
                <w:szCs w:val="22"/>
              </w:rPr>
              <w:t>被担保方名称</w:t>
            </w:r>
            <w:r>
              <w:rPr>
                <w:rFonts w:ascii="宋体" w:hAnsi="宋体" w:cs="宋体" w:eastAsia="宋体" w:hint="default"/>
                <w:sz w:val="22"/>
                <w:szCs w:val="22"/>
              </w:rPr>
            </w:r>
          </w:p>
        </w:tc>
        <w:tc>
          <w:tcPr>
            <w:tcW w:w="1277"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sz w:val="22"/>
                <w:szCs w:val="22"/>
              </w:rPr>
            </w:r>
          </w:p>
        </w:tc>
        <w:tc>
          <w:tcPr>
            <w:tcW w:w="155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b/>
                <w:bCs/>
                <w:sz w:val="22"/>
                <w:szCs w:val="22"/>
              </w:rPr>
              <w:t>担保起始日</w:t>
            </w:r>
            <w:r>
              <w:rPr>
                <w:rFonts w:ascii="宋体" w:hAnsi="宋体" w:cs="宋体" w:eastAsia="宋体" w:hint="default"/>
                <w:sz w:val="22"/>
                <w:szCs w:val="22"/>
              </w:rPr>
            </w:r>
          </w:p>
        </w:tc>
        <w:tc>
          <w:tcPr>
            <w:tcW w:w="1277"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118"/>
              <w:ind w:left="105" w:right="36"/>
              <w:jc w:val="left"/>
              <w:rPr>
                <w:rFonts w:ascii="宋体" w:hAnsi="宋体" w:cs="宋体" w:eastAsia="宋体" w:hint="default"/>
                <w:sz w:val="22"/>
                <w:szCs w:val="22"/>
              </w:rPr>
            </w:pPr>
            <w:r>
              <w:rPr>
                <w:rFonts w:ascii="宋体" w:hAnsi="宋体" w:cs="宋体" w:eastAsia="宋体" w:hint="default"/>
                <w:b/>
                <w:bCs/>
                <w:spacing w:val="45"/>
                <w:sz w:val="22"/>
                <w:szCs w:val="22"/>
              </w:rPr>
              <w:t>担保到期</w:t>
            </w:r>
            <w:r>
              <w:rPr>
                <w:rFonts w:ascii="宋体" w:hAnsi="宋体" w:cs="宋体" w:eastAsia="宋体" w:hint="default"/>
                <w:b/>
                <w:bCs/>
                <w:spacing w:val="-51"/>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1416"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86" w:lineRule="exact" w:before="118"/>
              <w:ind w:left="103" w:right="60"/>
              <w:jc w:val="left"/>
              <w:rPr>
                <w:rFonts w:ascii="宋体" w:hAnsi="宋体" w:cs="宋体" w:eastAsia="宋体" w:hint="default"/>
                <w:sz w:val="22"/>
                <w:szCs w:val="22"/>
              </w:rPr>
            </w:pPr>
            <w:r>
              <w:rPr>
                <w:rFonts w:ascii="宋体" w:hAnsi="宋体" w:cs="宋体" w:eastAsia="宋体" w:hint="default"/>
                <w:b/>
                <w:bCs/>
                <w:spacing w:val="19"/>
                <w:sz w:val="22"/>
                <w:szCs w:val="22"/>
              </w:rPr>
              <w:t>担保是否已</w:t>
            </w:r>
            <w:r>
              <w:rPr>
                <w:rFonts w:ascii="宋体" w:hAnsi="宋体" w:cs="宋体" w:eastAsia="宋体" w:hint="default"/>
                <w:b/>
                <w:bCs/>
                <w:spacing w:val="-87"/>
                <w:sz w:val="22"/>
                <w:szCs w:val="22"/>
              </w:rPr>
              <w:t> </w:t>
            </w:r>
            <w:r>
              <w:rPr>
                <w:rFonts w:ascii="宋体" w:hAnsi="宋体" w:cs="宋体" w:eastAsia="宋体" w:hint="default"/>
                <w:b/>
                <w:bCs/>
                <w:sz w:val="22"/>
                <w:szCs w:val="22"/>
              </w:rPr>
              <w:t>经履行完毕</w:t>
            </w:r>
            <w:r>
              <w:rPr>
                <w:rFonts w:ascii="宋体" w:hAnsi="宋体" w:cs="宋体" w:eastAsia="宋体" w:hint="default"/>
                <w:sz w:val="22"/>
                <w:szCs w:val="22"/>
              </w:rPr>
            </w:r>
          </w:p>
        </w:tc>
      </w:tr>
      <w:tr>
        <w:trPr>
          <w:trHeight w:val="1296" w:hRule="exact"/>
        </w:trPr>
        <w:tc>
          <w:tcPr>
            <w:tcW w:w="1418" w:type="dxa"/>
            <w:tcBorders>
              <w:top w:val="single" w:sz="4" w:space="0" w:color="000000"/>
              <w:left w:val="single" w:sz="17" w:space="0" w:color="000000"/>
              <w:bottom w:val="single" w:sz="4" w:space="0" w:color="000000"/>
              <w:right w:val="single" w:sz="4" w:space="0" w:color="000000"/>
            </w:tcBorders>
          </w:tcPr>
          <w:p>
            <w:pPr>
              <w:pStyle w:val="TableParagraph"/>
              <w:spacing w:line="355" w:lineRule="auto" w:before="180"/>
              <w:ind w:left="88" w:right="96"/>
              <w:jc w:val="left"/>
              <w:rPr>
                <w:rFonts w:ascii="宋体" w:hAnsi="宋体" w:cs="宋体" w:eastAsia="宋体" w:hint="default"/>
                <w:sz w:val="22"/>
                <w:szCs w:val="22"/>
              </w:rPr>
            </w:pPr>
            <w:r>
              <w:rPr>
                <w:rFonts w:ascii="宋体" w:hAnsi="宋体" w:cs="宋体" w:eastAsia="宋体" w:hint="default"/>
                <w:spacing w:val="17"/>
                <w:sz w:val="22"/>
                <w:szCs w:val="22"/>
              </w:rPr>
              <w:t>孙屹峥、</w:t>
            </w:r>
            <w:r>
              <w:rPr>
                <w:rFonts w:ascii="宋体" w:hAnsi="宋体" w:cs="宋体" w:eastAsia="宋体" w:hint="default"/>
                <w:spacing w:val="-81"/>
                <w:sz w:val="22"/>
                <w:szCs w:val="22"/>
              </w:rPr>
              <w:t> </w:t>
            </w:r>
            <w:r>
              <w:rPr>
                <w:rFonts w:ascii="宋体" w:hAnsi="宋体" w:cs="宋体" w:eastAsia="宋体" w:hint="default"/>
                <w:sz w:val="22"/>
                <w:szCs w:val="22"/>
              </w:rPr>
              <w:t>张</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30"/>
                <w:szCs w:val="30"/>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保证担保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2"/>
                <w:szCs w:val="22"/>
              </w:rPr>
            </w:pPr>
            <w:r>
              <w:rPr>
                <w:rFonts w:ascii="宋体" w:hAnsi="宋体" w:cs="宋体" w:eastAsia="宋体" w:hint="default"/>
                <w:spacing w:val="2"/>
                <w:sz w:val="22"/>
                <w:szCs w:val="22"/>
              </w:rPr>
              <w:t>四川依米康环</w:t>
            </w:r>
          </w:p>
          <w:p>
            <w:pPr>
              <w:pStyle w:val="TableParagraph"/>
              <w:spacing w:line="355" w:lineRule="auto" w:before="139"/>
              <w:ind w:left="105" w:right="97"/>
              <w:jc w:val="left"/>
              <w:rPr>
                <w:rFonts w:ascii="宋体" w:hAnsi="宋体" w:cs="宋体" w:eastAsia="宋体" w:hint="default"/>
                <w:sz w:val="22"/>
                <w:szCs w:val="22"/>
              </w:rPr>
            </w:pPr>
            <w:r>
              <w:rPr>
                <w:rFonts w:ascii="宋体" w:hAnsi="宋体" w:cs="宋体" w:eastAsia="宋体" w:hint="default"/>
                <w:spacing w:val="2"/>
                <w:sz w:val="22"/>
                <w:szCs w:val="22"/>
              </w:rPr>
              <w:t>境科技股份有</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103" w:right="0"/>
              <w:jc w:val="left"/>
              <w:rPr>
                <w:rFonts w:ascii="宋体" w:hAnsi="宋体" w:cs="宋体" w:eastAsia="宋体" w:hint="default"/>
                <w:sz w:val="22"/>
                <w:szCs w:val="22"/>
              </w:rPr>
            </w:pPr>
            <w:r>
              <w:rPr>
                <w:rFonts w:ascii="宋体"/>
                <w:sz w:val="22"/>
              </w:rPr>
              <w:t>50,000,00</w:t>
            </w:r>
          </w:p>
          <w:p>
            <w:pPr>
              <w:pStyle w:val="TableParagraph"/>
              <w:spacing w:line="240" w:lineRule="auto" w:before="139"/>
              <w:ind w:left="103" w:right="0"/>
              <w:jc w:val="left"/>
              <w:rPr>
                <w:rFonts w:ascii="宋体" w:hAnsi="宋体" w:cs="宋体" w:eastAsia="宋体" w:hint="default"/>
                <w:sz w:val="22"/>
                <w:szCs w:val="22"/>
              </w:rPr>
            </w:pPr>
            <w:r>
              <w:rPr>
                <w:rFonts w:ascii="宋体"/>
                <w:sz w:val="22"/>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30"/>
                <w:szCs w:val="30"/>
              </w:rPr>
            </w:pPr>
          </w:p>
          <w:p>
            <w:pPr>
              <w:pStyle w:val="TableParagraph"/>
              <w:spacing w:line="240" w:lineRule="auto"/>
              <w:ind w:left="103" w:right="0"/>
              <w:jc w:val="left"/>
              <w:rPr>
                <w:rFonts w:ascii="宋体" w:hAnsi="宋体" w:cs="宋体" w:eastAsia="宋体" w:hint="default"/>
                <w:sz w:val="22"/>
                <w:szCs w:val="22"/>
              </w:rPr>
            </w:pPr>
            <w:r>
              <w:rPr>
                <w:rFonts w:ascii="宋体"/>
                <w:sz w:val="22"/>
              </w:rPr>
              <w:t>2011.3.25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30"/>
                <w:szCs w:val="30"/>
              </w:rPr>
            </w:pPr>
          </w:p>
          <w:p>
            <w:pPr>
              <w:pStyle w:val="TableParagraph"/>
              <w:spacing w:line="240" w:lineRule="auto"/>
              <w:ind w:left="105" w:right="0"/>
              <w:jc w:val="left"/>
              <w:rPr>
                <w:rFonts w:ascii="宋体" w:hAnsi="宋体" w:cs="宋体" w:eastAsia="宋体" w:hint="default"/>
                <w:sz w:val="22"/>
                <w:szCs w:val="22"/>
              </w:rPr>
            </w:pPr>
            <w:r>
              <w:rPr>
                <w:rFonts w:ascii="宋体"/>
                <w:sz w:val="22"/>
              </w:rPr>
              <w:t>2012.3.24</w:t>
            </w:r>
          </w:p>
        </w:tc>
        <w:tc>
          <w:tcPr>
            <w:tcW w:w="141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
              <w:ind w:right="0"/>
              <w:jc w:val="left"/>
              <w:rPr>
                <w:rFonts w:ascii="宋体" w:hAnsi="宋体" w:cs="宋体" w:eastAsia="宋体" w:hint="default"/>
                <w:b/>
                <w:bCs/>
                <w:sz w:val="30"/>
                <w:szCs w:val="30"/>
              </w:rPr>
            </w:pPr>
          </w:p>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1311" w:hRule="exact"/>
        </w:trPr>
        <w:tc>
          <w:tcPr>
            <w:tcW w:w="1418"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88" w:right="0"/>
              <w:jc w:val="left"/>
              <w:rPr>
                <w:rFonts w:ascii="宋体" w:hAnsi="宋体" w:cs="宋体" w:eastAsia="宋体" w:hint="default"/>
                <w:sz w:val="22"/>
                <w:szCs w:val="22"/>
              </w:rPr>
            </w:pPr>
            <w:r>
              <w:rPr>
                <w:rFonts w:ascii="宋体" w:hAnsi="宋体" w:cs="宋体" w:eastAsia="宋体" w:hint="default"/>
                <w:sz w:val="22"/>
                <w:szCs w:val="22"/>
              </w:rPr>
              <w:t>桑瑞思公司</w:t>
            </w:r>
          </w:p>
        </w:tc>
        <w:tc>
          <w:tcPr>
            <w:tcW w:w="11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保证担保</w:t>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pacing w:val="2"/>
                <w:sz w:val="22"/>
                <w:szCs w:val="22"/>
              </w:rPr>
              <w:t>四川依米康环</w:t>
            </w:r>
          </w:p>
          <w:p>
            <w:pPr>
              <w:pStyle w:val="TableParagraph"/>
              <w:spacing w:line="355" w:lineRule="auto" w:before="139"/>
              <w:ind w:left="105" w:right="97"/>
              <w:jc w:val="left"/>
              <w:rPr>
                <w:rFonts w:ascii="宋体" w:hAnsi="宋体" w:cs="宋体" w:eastAsia="宋体" w:hint="default"/>
                <w:sz w:val="22"/>
                <w:szCs w:val="22"/>
              </w:rPr>
            </w:pPr>
            <w:r>
              <w:rPr>
                <w:rFonts w:ascii="宋体" w:hAnsi="宋体" w:cs="宋体" w:eastAsia="宋体" w:hint="default"/>
                <w:spacing w:val="2"/>
                <w:sz w:val="22"/>
                <w:szCs w:val="22"/>
              </w:rPr>
              <w:t>境科技股份有</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限公司</w:t>
            </w:r>
          </w:p>
        </w:tc>
        <w:tc>
          <w:tcPr>
            <w:tcW w:w="12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78"/>
              <w:ind w:left="103" w:right="0"/>
              <w:jc w:val="left"/>
              <w:rPr>
                <w:rFonts w:ascii="宋体" w:hAnsi="宋体" w:cs="宋体" w:eastAsia="宋体" w:hint="default"/>
                <w:sz w:val="22"/>
                <w:szCs w:val="22"/>
              </w:rPr>
            </w:pPr>
            <w:r>
              <w:rPr>
                <w:rFonts w:ascii="宋体"/>
                <w:sz w:val="22"/>
              </w:rPr>
              <w:t>50,000,00</w:t>
            </w:r>
          </w:p>
          <w:p>
            <w:pPr>
              <w:pStyle w:val="TableParagraph"/>
              <w:spacing w:line="240" w:lineRule="auto" w:before="139"/>
              <w:ind w:left="103" w:right="0"/>
              <w:jc w:val="left"/>
              <w:rPr>
                <w:rFonts w:ascii="宋体" w:hAnsi="宋体" w:cs="宋体" w:eastAsia="宋体" w:hint="default"/>
                <w:sz w:val="22"/>
                <w:szCs w:val="22"/>
              </w:rPr>
            </w:pPr>
            <w:r>
              <w:rPr>
                <w:rFonts w:ascii="宋体"/>
                <w:sz w:val="22"/>
              </w:rPr>
              <w:t>0.00</w:t>
            </w:r>
          </w:p>
        </w:tc>
        <w:tc>
          <w:tcPr>
            <w:tcW w:w="15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sz w:val="22"/>
              </w:rPr>
              <w:t>2011.3.25</w:t>
            </w:r>
          </w:p>
        </w:tc>
        <w:tc>
          <w:tcPr>
            <w:tcW w:w="12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105" w:right="0"/>
              <w:jc w:val="left"/>
              <w:rPr>
                <w:rFonts w:ascii="宋体" w:hAnsi="宋体" w:cs="宋体" w:eastAsia="宋体" w:hint="default"/>
                <w:sz w:val="22"/>
                <w:szCs w:val="22"/>
              </w:rPr>
            </w:pPr>
            <w:r>
              <w:rPr>
                <w:rFonts w:ascii="宋体"/>
                <w:sz w:val="22"/>
              </w:rPr>
              <w:t>2012.3.24</w:t>
            </w:r>
          </w:p>
        </w:tc>
        <w:tc>
          <w:tcPr>
            <w:tcW w:w="1416"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w w:val="100"/>
                <w:sz w:val="22"/>
                <w:szCs w:val="22"/>
              </w:rPr>
              <w:t>否</w:t>
            </w:r>
          </w:p>
        </w:tc>
      </w:tr>
    </w:tbl>
    <w:p>
      <w:pPr>
        <w:pStyle w:val="Heading6"/>
        <w:spacing w:line="318" w:lineRule="exact" w:before="0"/>
        <w:ind w:right="95"/>
        <w:jc w:val="left"/>
      </w:pPr>
      <w:r>
        <w:rPr>
          <w:spacing w:val="2"/>
        </w:rPr>
        <w:t>（五）报告期内，公司无其他重大关联交易。</w:t>
      </w:r>
    </w:p>
    <w:p>
      <w:pPr>
        <w:spacing w:line="240" w:lineRule="auto" w:before="0"/>
        <w:rPr>
          <w:rFonts w:ascii="黑体" w:hAnsi="黑体" w:cs="黑体" w:eastAsia="黑体" w:hint="default"/>
          <w:sz w:val="28"/>
          <w:szCs w:val="28"/>
        </w:rPr>
      </w:pPr>
    </w:p>
    <w:p>
      <w:pPr>
        <w:spacing w:line="240" w:lineRule="auto" w:before="3"/>
        <w:rPr>
          <w:rFonts w:ascii="黑体" w:hAnsi="黑体" w:cs="黑体" w:eastAsia="黑体" w:hint="default"/>
          <w:sz w:val="30"/>
          <w:szCs w:val="30"/>
        </w:rPr>
      </w:pPr>
    </w:p>
    <w:p>
      <w:pPr>
        <w:pStyle w:val="Heading4"/>
        <w:spacing w:line="240" w:lineRule="auto"/>
        <w:ind w:right="95"/>
        <w:jc w:val="left"/>
      </w:pPr>
      <w:r>
        <w:rPr/>
        <w:t>六、重大合同及其履行情况</w:t>
      </w:r>
    </w:p>
    <w:p>
      <w:pPr>
        <w:spacing w:after="0" w:line="240" w:lineRule="auto"/>
        <w:jc w:val="left"/>
        <w:sectPr>
          <w:pgSz w:w="11910" w:h="16840"/>
          <w:pgMar w:header="720" w:footer="706" w:top="1160" w:bottom="900" w:left="980" w:right="900"/>
        </w:sectPr>
      </w:pPr>
    </w:p>
    <w:p>
      <w:pPr>
        <w:spacing w:line="240" w:lineRule="auto" w:before="11"/>
        <w:rPr>
          <w:rFonts w:ascii="黑体" w:hAnsi="黑体" w:cs="黑体" w:eastAsia="黑体" w:hint="default"/>
          <w:sz w:val="15"/>
          <w:szCs w:val="15"/>
        </w:rPr>
      </w:pPr>
    </w:p>
    <w:p>
      <w:pPr>
        <w:spacing w:line="352" w:lineRule="auto" w:before="26"/>
        <w:ind w:left="153" w:right="95" w:firstLine="480"/>
        <w:jc w:val="left"/>
        <w:rPr>
          <w:rFonts w:ascii="黑体" w:hAnsi="黑体" w:cs="黑体" w:eastAsia="黑体" w:hint="default"/>
          <w:sz w:val="30"/>
          <w:szCs w:val="30"/>
        </w:rPr>
      </w:pPr>
      <w:r>
        <w:rPr>
          <w:rFonts w:ascii="宋体" w:hAnsi="宋体" w:cs="宋体" w:eastAsia="宋体" w:hint="default"/>
          <w:sz w:val="24"/>
          <w:szCs w:val="24"/>
        </w:rPr>
        <w:t>报告期内，公司无重大合同及其履行情况。 </w:t>
      </w:r>
      <w:r>
        <w:rPr>
          <w:rFonts w:ascii="黑体" w:hAnsi="黑体" w:cs="黑体" w:eastAsia="黑体" w:hint="default"/>
          <w:sz w:val="30"/>
          <w:szCs w:val="30"/>
        </w:rPr>
        <w:t>七、公司或持有公司股份</w:t>
      </w:r>
      <w:r>
        <w:rPr>
          <w:rFonts w:ascii="黑体" w:hAnsi="黑体" w:cs="黑体" w:eastAsia="黑体" w:hint="default"/>
          <w:sz w:val="30"/>
          <w:szCs w:val="30"/>
        </w:rPr>
        <w:t>5%</w:t>
      </w:r>
      <w:r>
        <w:rPr>
          <w:rFonts w:ascii="黑体" w:hAnsi="黑体" w:cs="黑体" w:eastAsia="黑体" w:hint="default"/>
          <w:sz w:val="30"/>
          <w:szCs w:val="30"/>
        </w:rPr>
        <w:t>以上（含</w:t>
      </w:r>
      <w:r>
        <w:rPr>
          <w:rFonts w:ascii="黑体" w:hAnsi="黑体" w:cs="黑体" w:eastAsia="黑体" w:hint="default"/>
          <w:sz w:val="30"/>
          <w:szCs w:val="30"/>
        </w:rPr>
        <w:t>5%</w:t>
      </w:r>
      <w:r>
        <w:rPr>
          <w:rFonts w:ascii="黑体" w:hAnsi="黑体" w:cs="黑体" w:eastAsia="黑体" w:hint="default"/>
          <w:sz w:val="30"/>
          <w:szCs w:val="30"/>
        </w:rPr>
        <w:t>）的股东在报告期内发生或持续到</w:t>
      </w:r>
      <w:r>
        <w:rPr>
          <w:rFonts w:ascii="黑体" w:hAnsi="黑体" w:cs="黑体" w:eastAsia="黑体" w:hint="default"/>
          <w:spacing w:val="-116"/>
          <w:sz w:val="30"/>
          <w:szCs w:val="30"/>
        </w:rPr>
        <w:t> </w:t>
      </w:r>
      <w:r>
        <w:rPr>
          <w:rFonts w:ascii="黑体" w:hAnsi="黑体" w:cs="黑体" w:eastAsia="黑体" w:hint="default"/>
          <w:spacing w:val="-116"/>
          <w:sz w:val="30"/>
          <w:szCs w:val="30"/>
        </w:rPr>
      </w:r>
      <w:r>
        <w:rPr>
          <w:rFonts w:ascii="黑体" w:hAnsi="黑体" w:cs="黑体" w:eastAsia="黑体" w:hint="default"/>
          <w:sz w:val="30"/>
          <w:szCs w:val="30"/>
        </w:rPr>
        <w:t>报告期内的承诺事项</w:t>
      </w:r>
    </w:p>
    <w:p>
      <w:pPr>
        <w:pStyle w:val="Heading6"/>
        <w:spacing w:line="240" w:lineRule="auto" w:before="51"/>
        <w:ind w:right="95"/>
        <w:jc w:val="left"/>
      </w:pPr>
      <w:r>
        <w:rPr>
          <w:spacing w:val="2"/>
        </w:rPr>
        <w:t>（一）发行前股东所持股份的流通限制和自愿锁定的承诺</w:t>
      </w:r>
    </w:p>
    <w:p>
      <w:pPr>
        <w:spacing w:line="357" w:lineRule="auto" w:before="186"/>
        <w:ind w:left="153" w:right="231" w:firstLine="482"/>
        <w:jc w:val="both"/>
        <w:rPr>
          <w:rFonts w:ascii="宋体" w:hAnsi="宋体" w:cs="宋体" w:eastAsia="宋体" w:hint="default"/>
          <w:sz w:val="24"/>
          <w:szCs w:val="24"/>
        </w:rPr>
      </w:pPr>
      <w:r>
        <w:rPr>
          <w:rFonts w:ascii="宋体" w:hAnsi="宋体" w:cs="宋体" w:eastAsia="宋体" w:hint="default"/>
          <w:b/>
          <w:bCs/>
          <w:spacing w:val="-3"/>
          <w:sz w:val="24"/>
          <w:szCs w:val="24"/>
        </w:rPr>
        <w:t>1</w:t>
      </w:r>
      <w:r>
        <w:rPr>
          <w:rFonts w:ascii="宋体" w:hAnsi="宋体" w:cs="宋体" w:eastAsia="宋体" w:hint="default"/>
          <w:b/>
          <w:bCs/>
          <w:spacing w:val="-3"/>
          <w:sz w:val="24"/>
          <w:szCs w:val="24"/>
        </w:rPr>
        <w:t>、发行人控股股东及实际控制人孙屹峥、张菀夫妇承诺</w:t>
      </w:r>
      <w:r>
        <w:rPr>
          <w:rFonts w:ascii="宋体" w:hAnsi="宋体" w:cs="宋体" w:eastAsia="宋体" w:hint="default"/>
          <w:spacing w:val="-3"/>
          <w:sz w:val="24"/>
          <w:szCs w:val="24"/>
        </w:rPr>
        <w:t>：自公司股票在证券交易所上市</w:t>
      </w:r>
      <w:r>
        <w:rPr>
          <w:rFonts w:ascii="宋体" w:hAnsi="宋体" w:cs="宋体" w:eastAsia="宋体" w:hint="default"/>
          <w:sz w:val="24"/>
          <w:szCs w:val="24"/>
        </w:rPr>
        <w:t> 交易之日起三十六个月内，不转让或者委托他人管理其直接或间接持有的公司股份，也不由</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公司回购其持有的公司股份。</w:t>
      </w:r>
    </w:p>
    <w:p>
      <w:pPr>
        <w:pStyle w:val="BodyText"/>
        <w:spacing w:line="357" w:lineRule="auto"/>
        <w:ind w:right="232" w:firstLine="482"/>
        <w:jc w:val="both"/>
      </w:pPr>
      <w:r>
        <w:rPr>
          <w:rFonts w:ascii="宋体" w:hAnsi="宋体" w:cs="宋体" w:eastAsia="宋体" w:hint="default"/>
          <w:b/>
          <w:bCs/>
          <w:spacing w:val="-3"/>
        </w:rPr>
        <w:t>2</w:t>
      </w:r>
      <w:r>
        <w:rPr>
          <w:rFonts w:ascii="宋体" w:hAnsi="宋体" w:cs="宋体" w:eastAsia="宋体" w:hint="default"/>
          <w:b/>
          <w:bCs/>
          <w:spacing w:val="-3"/>
        </w:rPr>
        <w:t>、公司其他股东承诺：</w:t>
      </w:r>
      <w:r>
        <w:rPr>
          <w:spacing w:val="-3"/>
        </w:rPr>
        <w:t>自公司股票在证券交易所上市交易之日起十二个月内，不转让或</w:t>
      </w:r>
      <w:r>
        <w:rPr/>
        <w:t> 者委托他人管理本次发行前其直接或间接持有的公司股份，也不由公司回购其持有的公司股</w:t>
      </w:r>
      <w:r>
        <w:rPr>
          <w:spacing w:val="-91"/>
        </w:rPr>
        <w:t> </w:t>
      </w:r>
      <w:r>
        <w:rPr>
          <w:spacing w:val="-91"/>
        </w:rPr>
      </w:r>
      <w:r>
        <w:rPr/>
        <w:t>份。</w:t>
      </w:r>
    </w:p>
    <w:p>
      <w:pPr>
        <w:spacing w:line="357" w:lineRule="auto" w:before="36"/>
        <w:ind w:left="153" w:right="230" w:firstLine="482"/>
        <w:jc w:val="both"/>
        <w:rPr>
          <w:rFonts w:ascii="宋体" w:hAnsi="宋体" w:cs="宋体" w:eastAsia="宋体" w:hint="default"/>
          <w:sz w:val="24"/>
          <w:szCs w:val="24"/>
        </w:rPr>
      </w:pPr>
      <w:r>
        <w:rPr>
          <w:rFonts w:ascii="宋体" w:hAnsi="宋体" w:cs="宋体" w:eastAsia="宋体" w:hint="default"/>
          <w:b/>
          <w:bCs/>
          <w:spacing w:val="-3"/>
          <w:w w:val="99"/>
          <w:sz w:val="24"/>
          <w:szCs w:val="24"/>
        </w:rPr>
        <w:t>3</w:t>
      </w:r>
      <w:r>
        <w:rPr>
          <w:rFonts w:ascii="宋体" w:hAnsi="宋体" w:cs="宋体" w:eastAsia="宋体" w:hint="default"/>
          <w:b/>
          <w:bCs/>
          <w:spacing w:val="-3"/>
          <w:w w:val="99"/>
          <w:sz w:val="24"/>
          <w:szCs w:val="24"/>
        </w:rPr>
        <w:t>、作为公司在向中国证监会提交首次公开发行股票并在创业板上市申报材料前六个月内</w:t>
      </w:r>
      <w:r>
        <w:rPr>
          <w:rFonts w:ascii="宋体" w:hAnsi="宋体" w:cs="宋体" w:eastAsia="宋体" w:hint="default"/>
          <w:b/>
          <w:bCs/>
          <w:w w:val="99"/>
          <w:sz w:val="24"/>
          <w:szCs w:val="24"/>
        </w:rPr>
        <w:t> </w:t>
      </w:r>
      <w:r>
        <w:rPr>
          <w:rFonts w:ascii="宋体" w:hAnsi="宋体" w:cs="宋体" w:eastAsia="宋体" w:hint="default"/>
          <w:b/>
          <w:bCs/>
          <w:sz w:val="24"/>
          <w:szCs w:val="24"/>
        </w:rPr>
        <w:t>增资的股东王倩、周淑兰、佃海燕、黄建军、李念、邹少平、宋斌、林俊峰均承诺：</w:t>
      </w:r>
      <w:r>
        <w:rPr>
          <w:rFonts w:ascii="宋体" w:hAnsi="宋体" w:cs="宋体" w:eastAsia="宋体" w:hint="default"/>
          <w:sz w:val="24"/>
          <w:szCs w:val="24"/>
        </w:rPr>
        <w:t>自公司</w:t>
      </w:r>
      <w:r>
        <w:rPr>
          <w:rFonts w:ascii="宋体" w:hAnsi="宋体" w:cs="宋体" w:eastAsia="宋体" w:hint="default"/>
          <w:spacing w:val="-118"/>
          <w:sz w:val="24"/>
          <w:szCs w:val="24"/>
        </w:rPr>
        <w:t> </w:t>
      </w:r>
      <w:r>
        <w:rPr>
          <w:rFonts w:ascii="宋体" w:hAnsi="宋体" w:cs="宋体" w:eastAsia="宋体" w:hint="default"/>
          <w:sz w:val="24"/>
          <w:szCs w:val="24"/>
        </w:rPr>
        <w:t>股票上市交易之日起三十六个月内，不转让或者委托他人管理其直接或间接新增股份，也不</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由公司收购该部分股份。</w:t>
      </w:r>
    </w:p>
    <w:p>
      <w:pPr>
        <w:pStyle w:val="BodyText"/>
        <w:spacing w:line="357" w:lineRule="auto"/>
        <w:ind w:right="94" w:firstLine="482"/>
        <w:jc w:val="left"/>
      </w:pPr>
      <w:r>
        <w:rPr>
          <w:rFonts w:ascii="宋体" w:hAnsi="宋体" w:cs="宋体" w:eastAsia="宋体" w:hint="default"/>
          <w:b/>
          <w:bCs/>
        </w:rPr>
        <w:t>4</w:t>
      </w:r>
      <w:r>
        <w:rPr>
          <w:rFonts w:ascii="宋体" w:hAnsi="宋体" w:cs="宋体" w:eastAsia="宋体" w:hint="default"/>
          <w:b/>
          <w:bCs/>
        </w:rPr>
        <w:t>、作为公司董事、监事、高级管理人员的股东孙屹峥、张菀、王倩、周淑兰、佃海燕、</w:t>
      </w:r>
      <w:r>
        <w:rPr>
          <w:rFonts w:ascii="宋体" w:hAnsi="宋体" w:cs="宋体" w:eastAsia="宋体" w:hint="default"/>
          <w:b/>
          <w:bCs/>
          <w:w w:val="99"/>
        </w:rPr>
        <w:t> </w:t>
      </w:r>
      <w:r>
        <w:rPr>
          <w:rFonts w:ascii="宋体" w:hAnsi="宋体" w:cs="宋体" w:eastAsia="宋体" w:hint="default"/>
          <w:b/>
          <w:bCs/>
        </w:rPr>
        <w:t>黄建军、李念、宋斌均还承诺</w:t>
      </w:r>
      <w:r>
        <w:rPr/>
        <w:t>：除了上述锁定期外，在其任职期间每年转让的股份不超过其</w:t>
      </w:r>
      <w:r>
        <w:rPr>
          <w:spacing w:val="-99"/>
        </w:rPr>
        <w:t> </w:t>
      </w:r>
      <w:r>
        <w:rPr>
          <w:spacing w:val="-99"/>
        </w:rPr>
      </w:r>
      <w:r>
        <w:rPr/>
        <w:t>直接或间接所持公司股份总数的百分之二十五；在首次公开发行股票上市之日起六个月内申</w:t>
      </w:r>
      <w:r>
        <w:rPr>
          <w:spacing w:val="-89"/>
        </w:rPr>
        <w:t> </w:t>
      </w:r>
      <w:r>
        <w:rPr>
          <w:spacing w:val="-89"/>
        </w:rPr>
      </w:r>
      <w:r>
        <w:rPr/>
        <w:t>报离职的，自申报离职之日起十八个月内不转让直接或间接所持公司股份；在首次公开发行</w:t>
      </w:r>
      <w:r>
        <w:rPr>
          <w:spacing w:val="-91"/>
        </w:rPr>
        <w:t> </w:t>
      </w:r>
      <w:r>
        <w:rPr>
          <w:spacing w:val="-91"/>
        </w:rPr>
      </w:r>
      <w:r>
        <w:rPr/>
        <w:t>股票上市之日起第七个月至第十二个月之间申报离职的，自申报离职之日起十二个月内不转</w:t>
      </w:r>
      <w:r>
        <w:rPr>
          <w:spacing w:val="-91"/>
        </w:rPr>
        <w:t> </w:t>
      </w:r>
      <w:r>
        <w:rPr>
          <w:spacing w:val="-91"/>
        </w:rPr>
      </w:r>
      <w:r>
        <w:rPr/>
        <w:t>让直接或间接所持公司股份；在首次公开发行股票上市之日起十二个月后申报离职的，自申</w:t>
      </w:r>
      <w:r>
        <w:rPr>
          <w:spacing w:val="-90"/>
        </w:rPr>
        <w:t> </w:t>
      </w:r>
      <w:r>
        <w:rPr>
          <w:spacing w:val="-90"/>
        </w:rPr>
      </w:r>
      <w:r>
        <w:rPr/>
        <w:t>报离职之日起六个月内不转让直接或间接所持公司股份。</w:t>
      </w:r>
    </w:p>
    <w:p>
      <w:pPr>
        <w:pStyle w:val="BodyText"/>
        <w:spacing w:line="240" w:lineRule="auto" w:before="36"/>
        <w:ind w:left="633" w:right="95"/>
        <w:jc w:val="left"/>
      </w:pPr>
      <w:r>
        <w:rPr/>
        <w:t>报告期内，股东均遵守了所做的承诺。</w:t>
      </w:r>
    </w:p>
    <w:p>
      <w:pPr>
        <w:pStyle w:val="Heading6"/>
        <w:spacing w:line="240" w:lineRule="auto" w:before="144"/>
        <w:ind w:right="95"/>
        <w:jc w:val="left"/>
      </w:pPr>
      <w:r>
        <w:rPr>
          <w:spacing w:val="2"/>
        </w:rPr>
        <w:t>（二）避免同业竞争的承诺</w:t>
      </w:r>
    </w:p>
    <w:p>
      <w:pPr>
        <w:pStyle w:val="Heading7"/>
        <w:spacing w:line="357" w:lineRule="auto" w:before="186"/>
        <w:ind w:left="153" w:right="221" w:firstLine="482"/>
        <w:jc w:val="left"/>
        <w:rPr>
          <w:b w:val="0"/>
          <w:bCs w:val="0"/>
        </w:rPr>
      </w:pPr>
      <w:r>
        <w:rPr>
          <w:rFonts w:ascii="宋体" w:hAnsi="宋体" w:cs="宋体" w:eastAsia="宋体" w:hint="default"/>
          <w:spacing w:val="-2"/>
        </w:rPr>
        <w:t>1</w:t>
      </w:r>
      <w:r>
        <w:rPr>
          <w:spacing w:val="-2"/>
        </w:rPr>
        <w:t>、</w:t>
      </w:r>
      <w:r>
        <w:rPr>
          <w:rFonts w:ascii="宋体" w:hAnsi="宋体" w:cs="宋体" w:eastAsia="宋体" w:hint="default"/>
          <w:spacing w:val="-2"/>
        </w:rPr>
        <w:t>2010</w:t>
      </w:r>
      <w:r>
        <w:rPr>
          <w:rFonts w:ascii="宋体" w:hAnsi="宋体" w:cs="宋体" w:eastAsia="宋体" w:hint="default"/>
          <w:spacing w:val="-73"/>
        </w:rPr>
        <w:t> </w:t>
      </w:r>
      <w:r>
        <w:rPr/>
        <w:t>年</w:t>
      </w:r>
      <w:r>
        <w:rPr>
          <w:spacing w:val="-72"/>
        </w:rPr>
        <w:t> </w:t>
      </w:r>
      <w:r>
        <w:rPr>
          <w:rFonts w:ascii="宋体" w:hAnsi="宋体" w:cs="宋体" w:eastAsia="宋体" w:hint="default"/>
        </w:rPr>
        <w:t>2</w:t>
      </w:r>
      <w:r>
        <w:rPr>
          <w:rFonts w:ascii="宋体" w:hAnsi="宋体" w:cs="宋体" w:eastAsia="宋体" w:hint="default"/>
          <w:spacing w:val="-73"/>
        </w:rPr>
        <w:t> </w:t>
      </w:r>
      <w:r>
        <w:rPr/>
        <w:t>月</w:t>
      </w:r>
      <w:r>
        <w:rPr>
          <w:spacing w:val="-72"/>
        </w:rPr>
        <w:t> </w:t>
      </w:r>
      <w:r>
        <w:rPr>
          <w:rFonts w:ascii="宋体" w:hAnsi="宋体" w:cs="宋体" w:eastAsia="宋体" w:hint="default"/>
        </w:rPr>
        <w:t>26</w:t>
      </w:r>
      <w:r>
        <w:rPr>
          <w:rFonts w:ascii="宋体" w:hAnsi="宋体" w:cs="宋体" w:eastAsia="宋体" w:hint="default"/>
          <w:spacing w:val="-71"/>
        </w:rPr>
        <w:t> </w:t>
      </w:r>
      <w:r>
        <w:rPr/>
        <w:t>日，本公司控股股东及实际控制人孙屹峥、张菀共同签署《放弃竞争</w:t>
      </w:r>
      <w:r>
        <w:rPr>
          <w:w w:val="99"/>
        </w:rPr>
        <w:t> </w:t>
      </w:r>
      <w:r>
        <w:rPr>
          <w:spacing w:val="-7"/>
          <w:w w:val="99"/>
        </w:rPr>
        <w:t>与利益冲突承诺函》，做出如下承诺：</w:t>
      </w:r>
      <w:r>
        <w:rPr>
          <w:b w:val="0"/>
          <w:bCs w:val="0"/>
          <w:spacing w:val="-7"/>
        </w:rPr>
      </w:r>
    </w:p>
    <w:p>
      <w:pPr>
        <w:pStyle w:val="BodyText"/>
        <w:spacing w:line="338" w:lineRule="auto"/>
        <w:ind w:right="95" w:firstLine="480"/>
        <w:jc w:val="left"/>
      </w:pPr>
      <w:r>
        <w:rPr>
          <w:spacing w:val="-9"/>
        </w:rPr>
        <w:t>（</w:t>
      </w:r>
      <w:r>
        <w:rPr>
          <w:rFonts w:ascii="Times New Roman" w:hAnsi="Times New Roman" w:cs="Times New Roman" w:eastAsia="Times New Roman" w:hint="default"/>
          <w:spacing w:val="-9"/>
        </w:rPr>
        <w:t>1</w:t>
      </w:r>
      <w:r>
        <w:rPr>
          <w:spacing w:val="-9"/>
        </w:rPr>
        <w:t>）本人及本人控股或参股的子公司（“附属公司”）目前并没有直接或间接地从事任何</w:t>
      </w:r>
      <w:r>
        <w:rPr/>
        <w:t> 与股份公司营业执照上所列明经营范围内的业务存在竞争的任何业务活动。</w:t>
      </w:r>
    </w:p>
    <w:p>
      <w:pPr>
        <w:pStyle w:val="BodyText"/>
        <w:spacing w:line="338" w:lineRule="auto" w:before="53"/>
        <w:ind w:right="95" w:firstLine="480"/>
        <w:jc w:val="left"/>
      </w:pPr>
      <w:r>
        <w:rPr>
          <w:spacing w:val="-3"/>
        </w:rPr>
        <w:t>（</w:t>
      </w:r>
      <w:r>
        <w:rPr>
          <w:rFonts w:ascii="Times New Roman" w:hAnsi="Times New Roman" w:cs="Times New Roman" w:eastAsia="Times New Roman" w:hint="default"/>
          <w:spacing w:val="-3"/>
        </w:rPr>
        <w:t>2</w:t>
      </w:r>
      <w:r>
        <w:rPr>
          <w:spacing w:val="-3"/>
        </w:rPr>
        <w:t>）本人及附属公司在今后的任何时间不会直接或间接地以任何方式（包括但不限于自</w:t>
      </w:r>
      <w:r>
        <w:rPr/>
        <w:t> 营、合资或联营）参与或进行与股份公司营业执照上所列明经营范围内的业务存在直接或间</w:t>
      </w:r>
    </w:p>
    <w:p>
      <w:pPr>
        <w:spacing w:after="0" w:line="338"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right="95"/>
        <w:jc w:val="left"/>
      </w:pPr>
      <w:r>
        <w:rPr/>
        <w:t>接竞争的任何业务活动。凡本人及附属公司有任何商业机会可从事、参与或入股任何可能会</w:t>
      </w:r>
      <w:r>
        <w:rPr>
          <w:spacing w:val="-91"/>
        </w:rPr>
        <w:t> </w:t>
      </w:r>
      <w:r>
        <w:rPr>
          <w:spacing w:val="-91"/>
        </w:rPr>
      </w:r>
      <w:r>
        <w:rPr/>
        <w:t>与股份公司生产经营构成竞争的业务，本人会安排将上述商业机会让予股份公司。</w:t>
      </w:r>
    </w:p>
    <w:p>
      <w:pPr>
        <w:pStyle w:val="BodyText"/>
        <w:spacing w:line="348" w:lineRule="auto"/>
        <w:ind w:right="95" w:firstLine="480"/>
        <w:jc w:val="left"/>
      </w:pPr>
      <w:r>
        <w:rPr>
          <w:spacing w:val="-3"/>
        </w:rPr>
        <w:t>（</w:t>
      </w:r>
      <w:r>
        <w:rPr>
          <w:rFonts w:ascii="Times New Roman" w:hAnsi="Times New Roman" w:cs="Times New Roman" w:eastAsia="Times New Roman" w:hint="default"/>
          <w:spacing w:val="-3"/>
        </w:rPr>
        <w:t>3</w:t>
      </w:r>
      <w:r>
        <w:rPr>
          <w:spacing w:val="-3"/>
        </w:rPr>
        <w:t>）本人将充分尊重股份公司的独立法人地位，严格遵守股份公司的公司章程，保证股</w:t>
      </w:r>
      <w:r>
        <w:rPr/>
        <w:t> </w:t>
      </w:r>
      <w:r>
        <w:rPr>
          <w:spacing w:val="-3"/>
        </w:rPr>
        <w:t>份公司独立经营、自主决策。本人将严格按照《公司法》以及股份公司的《公司章程》规定，</w:t>
      </w:r>
      <w:r>
        <w:rPr>
          <w:spacing w:val="-81"/>
        </w:rPr>
        <w:t> </w:t>
      </w:r>
      <w:r>
        <w:rPr>
          <w:spacing w:val="-81"/>
        </w:rPr>
      </w:r>
      <w:r>
        <w:rPr/>
        <w:t>促使经本人提名的股份公司董事依法履行其应尽的诚信和勤勉责任。</w:t>
      </w:r>
    </w:p>
    <w:p>
      <w:pPr>
        <w:pStyle w:val="BodyText"/>
        <w:spacing w:line="352" w:lineRule="auto" w:before="46"/>
        <w:ind w:right="229" w:firstLine="480"/>
        <w:jc w:val="both"/>
      </w:pPr>
      <w:r>
        <w:rPr>
          <w:spacing w:val="-3"/>
        </w:rPr>
        <w:t>（</w:t>
      </w:r>
      <w:r>
        <w:rPr>
          <w:rFonts w:ascii="Times New Roman" w:hAnsi="Times New Roman" w:cs="Times New Roman" w:eastAsia="Times New Roman" w:hint="default"/>
          <w:spacing w:val="-3"/>
        </w:rPr>
        <w:t>4</w:t>
      </w:r>
      <w:r>
        <w:rPr>
          <w:spacing w:val="-3"/>
        </w:rPr>
        <w:t>）本人将善意履行作为股份公司大股东的义务，不利用该股东地位，就股份公司与本</w:t>
      </w:r>
      <w:r>
        <w:rPr/>
        <w:t> 人或附属公司相关的任何关联交易采取任何行动，故意促使股份公司的股东大会或董事会作</w:t>
      </w:r>
      <w:r>
        <w:rPr>
          <w:spacing w:val="-91"/>
        </w:rPr>
        <w:t> </w:t>
      </w:r>
      <w:r>
        <w:rPr>
          <w:spacing w:val="-91"/>
        </w:rPr>
      </w:r>
      <w:r>
        <w:rPr/>
        <w:t>出侵犯其他股东合法权益的决议。如果股份公司必须与本人或附属公司发生任何关联交易，</w:t>
      </w:r>
      <w:r>
        <w:rPr>
          <w:spacing w:val="-91"/>
        </w:rPr>
        <w:t> </w:t>
      </w:r>
      <w:r>
        <w:rPr>
          <w:spacing w:val="-91"/>
        </w:rPr>
      </w:r>
      <w:r>
        <w:rPr/>
        <w:t>则本人承诺将促使上述交易按照公平合理的和正常商业交易条件进行。本人及附属公司将不</w:t>
      </w:r>
      <w:r>
        <w:rPr>
          <w:spacing w:val="-91"/>
        </w:rPr>
        <w:t> </w:t>
      </w:r>
      <w:r>
        <w:rPr>
          <w:spacing w:val="-91"/>
        </w:rPr>
      </w:r>
      <w:r>
        <w:rPr/>
        <w:t>会要求或接受股份公司给予比在任何一项市场公平交易中第三者更优惠的条件。</w:t>
      </w:r>
    </w:p>
    <w:p>
      <w:pPr>
        <w:pStyle w:val="BodyText"/>
        <w:spacing w:line="338" w:lineRule="auto" w:before="38"/>
        <w:ind w:right="232" w:firstLine="480"/>
        <w:jc w:val="both"/>
      </w:pPr>
      <w:r>
        <w:rPr>
          <w:spacing w:val="-3"/>
        </w:rPr>
        <w:t>（</w:t>
      </w:r>
      <w:r>
        <w:rPr>
          <w:rFonts w:ascii="Times New Roman" w:hAnsi="Times New Roman" w:cs="Times New Roman" w:eastAsia="Times New Roman" w:hint="default"/>
          <w:spacing w:val="-3"/>
        </w:rPr>
        <w:t>5</w:t>
      </w:r>
      <w:r>
        <w:rPr>
          <w:spacing w:val="-3"/>
        </w:rPr>
        <w:t>）本人及附属公司将严格和善意地履行与股份公司签订的各种关联交易协议。本人承</w:t>
      </w:r>
      <w:r>
        <w:rPr/>
        <w:t> 诺将不会向股份公司谋求任何超出上述协议规定以外的利益或收益。</w:t>
      </w:r>
    </w:p>
    <w:p>
      <w:pPr>
        <w:pStyle w:val="BodyText"/>
        <w:spacing w:line="240" w:lineRule="auto" w:before="53"/>
        <w:ind w:left="633" w:right="95"/>
        <w:jc w:val="left"/>
      </w:pPr>
      <w:r>
        <w:rPr/>
        <w:t>（</w:t>
      </w:r>
      <w:r>
        <w:rPr>
          <w:rFonts w:ascii="Times New Roman" w:hAnsi="Times New Roman" w:cs="Times New Roman" w:eastAsia="Times New Roman" w:hint="default"/>
        </w:rPr>
        <w:t>6</w:t>
      </w:r>
      <w:r>
        <w:rPr/>
        <w:t>）如果本人违反上述声明、保证与承诺，本人同意给予股份公司赔偿。</w:t>
      </w:r>
    </w:p>
    <w:p>
      <w:pPr>
        <w:pStyle w:val="BodyText"/>
        <w:spacing w:line="336" w:lineRule="auto" w:before="135"/>
        <w:ind w:right="230" w:firstLine="480"/>
        <w:jc w:val="both"/>
      </w:pPr>
      <w:r>
        <w:rPr>
          <w:spacing w:val="-3"/>
        </w:rPr>
        <w:t>（</w:t>
      </w:r>
      <w:r>
        <w:rPr>
          <w:rFonts w:ascii="Times New Roman" w:hAnsi="Times New Roman" w:cs="Times New Roman" w:eastAsia="Times New Roman" w:hint="default"/>
          <w:spacing w:val="-3"/>
        </w:rPr>
        <w:t>7</w:t>
      </w:r>
      <w:r>
        <w:rPr>
          <w:spacing w:val="-3"/>
        </w:rPr>
        <w:t>）本声明、承诺与保证将持续有效，直至本人不再处于股份公司的控股股东或实际控</w:t>
      </w:r>
      <w:r>
        <w:rPr/>
        <w:t> 制人的地位为止。</w:t>
      </w:r>
    </w:p>
    <w:p>
      <w:pPr>
        <w:pStyle w:val="BodyText"/>
        <w:spacing w:line="338" w:lineRule="auto" w:before="58"/>
        <w:ind w:right="230" w:firstLine="480"/>
        <w:jc w:val="both"/>
      </w:pPr>
      <w:r>
        <w:rPr>
          <w:spacing w:val="-3"/>
        </w:rPr>
        <w:t>（</w:t>
      </w:r>
      <w:r>
        <w:rPr>
          <w:rFonts w:ascii="Times New Roman" w:hAnsi="Times New Roman" w:cs="Times New Roman" w:eastAsia="Times New Roman" w:hint="default"/>
          <w:spacing w:val="-3"/>
        </w:rPr>
        <w:t>8</w:t>
      </w:r>
      <w:r>
        <w:rPr>
          <w:spacing w:val="-3"/>
        </w:rPr>
        <w:t>）本声明、承诺与保证可被视为对股份公司及其他股东共同和分别作出的声明、承诺</w:t>
      </w:r>
      <w:r>
        <w:rPr/>
        <w:t> 和保证。</w:t>
      </w:r>
    </w:p>
    <w:p>
      <w:pPr>
        <w:pStyle w:val="BodyText"/>
        <w:spacing w:line="357" w:lineRule="auto" w:before="53"/>
        <w:ind w:right="240" w:firstLine="480"/>
        <w:jc w:val="both"/>
      </w:pPr>
      <w:r>
        <w:rPr/>
        <w:t>报告期内，公司控股股东、实际控制人孙屹峥、张菀夫妇完全履行了以上承诺，未发生 与公司同业竞争的行为，未发生损害公司和其他股东利益的行为。</w:t>
      </w:r>
    </w:p>
    <w:p>
      <w:pPr>
        <w:pStyle w:val="Heading7"/>
        <w:spacing w:line="357" w:lineRule="auto" w:before="34"/>
        <w:ind w:left="153" w:right="229" w:firstLine="482"/>
        <w:jc w:val="both"/>
        <w:rPr>
          <w:b w:val="0"/>
          <w:bCs w:val="0"/>
        </w:rPr>
      </w:pPr>
      <w:r>
        <w:rPr>
          <w:rFonts w:ascii="宋体" w:hAnsi="宋体" w:cs="宋体" w:eastAsia="宋体" w:hint="default"/>
        </w:rPr>
        <w:t>2</w:t>
      </w:r>
      <w:r>
        <w:rPr/>
        <w:t>、上海亨升投资管理有限公司（持股</w:t>
      </w:r>
      <w:r>
        <w:rPr>
          <w:spacing w:val="-50"/>
        </w:rPr>
        <w:t> </w:t>
      </w:r>
      <w:r>
        <w:rPr>
          <w:rFonts w:ascii="宋体" w:hAnsi="宋体" w:cs="宋体" w:eastAsia="宋体" w:hint="default"/>
        </w:rPr>
        <w:t>12.76%</w:t>
      </w:r>
      <w:r>
        <w:rPr/>
        <w:t>）于</w:t>
      </w:r>
      <w:r>
        <w:rPr>
          <w:spacing w:val="-55"/>
        </w:rPr>
        <w:t> </w:t>
      </w:r>
      <w:r>
        <w:rPr>
          <w:rFonts w:ascii="宋体" w:hAnsi="宋体" w:cs="宋体" w:eastAsia="宋体" w:hint="default"/>
        </w:rPr>
        <w:t>2010</w:t>
      </w:r>
      <w:r>
        <w:rPr>
          <w:rFonts w:ascii="宋体" w:hAnsi="宋体" w:cs="宋体" w:eastAsia="宋体" w:hint="default"/>
          <w:spacing w:val="-55"/>
        </w:rPr>
        <w:t> </w:t>
      </w:r>
      <w:r>
        <w:rPr/>
        <w:t>年</w:t>
      </w:r>
      <w:r>
        <w:rPr>
          <w:spacing w:val="-52"/>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5"/>
        </w:rPr>
        <w:t> </w:t>
      </w:r>
      <w:r>
        <w:rPr/>
        <w:t>日签署《放弃竞争与</w:t>
      </w:r>
      <w:r>
        <w:rPr>
          <w:w w:val="99"/>
        </w:rPr>
        <w:t> </w:t>
      </w:r>
      <w:r>
        <w:rPr>
          <w:spacing w:val="-7"/>
          <w:w w:val="99"/>
        </w:rPr>
        <w:t>利益冲突承诺函》，做出如下承诺：</w:t>
      </w:r>
      <w:r>
        <w:rPr>
          <w:b w:val="0"/>
          <w:bCs w:val="0"/>
          <w:spacing w:val="-7"/>
        </w:rPr>
      </w:r>
    </w:p>
    <w:p>
      <w:pPr>
        <w:pStyle w:val="BodyText"/>
        <w:spacing w:line="357" w:lineRule="auto"/>
        <w:ind w:right="232" w:firstLine="480"/>
        <w:jc w:val="both"/>
      </w:pPr>
      <w:r>
        <w:rPr>
          <w:spacing w:val="-3"/>
        </w:rPr>
        <w:t>（</w:t>
      </w:r>
      <w:r>
        <w:rPr>
          <w:rFonts w:ascii="宋体" w:hAnsi="宋体" w:cs="宋体" w:eastAsia="宋体" w:hint="default"/>
          <w:spacing w:val="-3"/>
        </w:rPr>
        <w:t>1</w:t>
      </w:r>
      <w:r>
        <w:rPr>
          <w:spacing w:val="-3"/>
        </w:rPr>
        <w:t>）本公司目前不存在直接或间接从事与股份公司及其控股企业相同或相似的业务的企</w:t>
      </w:r>
      <w:r>
        <w:rPr/>
        <w:t> 业投资，且不直接或间接从事、参与或进行与股份公司及其控股企业生产、经营相竞争的任</w:t>
      </w:r>
      <w:r>
        <w:rPr>
          <w:spacing w:val="-91"/>
        </w:rPr>
        <w:t> </w:t>
      </w:r>
      <w:r>
        <w:rPr>
          <w:spacing w:val="-91"/>
        </w:rPr>
      </w:r>
      <w:r>
        <w:rPr/>
        <w:t>何活动。</w:t>
      </w:r>
    </w:p>
    <w:p>
      <w:pPr>
        <w:pStyle w:val="BodyText"/>
        <w:spacing w:line="357" w:lineRule="auto" w:before="36"/>
        <w:ind w:right="232" w:firstLine="480"/>
        <w:jc w:val="both"/>
      </w:pPr>
      <w:r>
        <w:rPr>
          <w:spacing w:val="-3"/>
        </w:rPr>
        <w:t>（</w:t>
      </w:r>
      <w:r>
        <w:rPr>
          <w:rFonts w:ascii="宋体" w:hAnsi="宋体" w:cs="宋体" w:eastAsia="宋体" w:hint="default"/>
          <w:spacing w:val="-3"/>
        </w:rPr>
        <w:t>2</w:t>
      </w:r>
      <w:r>
        <w:rPr>
          <w:spacing w:val="-3"/>
        </w:rPr>
        <w:t>）在本公司持有股份公司股份期间亦不将直接、间接从事或者为他人从事与股份公司</w:t>
      </w:r>
      <w:r>
        <w:rPr/>
        <w:t> 及控股企业的经营业务相同或相似的经营活动，也不将向与股份公司及其控股企业经营业务</w:t>
      </w:r>
      <w:r>
        <w:rPr>
          <w:spacing w:val="-91"/>
        </w:rPr>
        <w:t> </w:t>
      </w:r>
      <w:r>
        <w:rPr>
          <w:spacing w:val="-91"/>
        </w:rPr>
      </w:r>
      <w:r>
        <w:rPr/>
        <w:t>相同或相似的企业投资。</w:t>
      </w:r>
    </w:p>
    <w:p>
      <w:pPr>
        <w:pStyle w:val="BodyText"/>
        <w:spacing w:line="357" w:lineRule="auto"/>
        <w:ind w:right="95" w:firstLine="480"/>
        <w:jc w:val="left"/>
      </w:pPr>
      <w:r>
        <w:rPr>
          <w:spacing w:val="-3"/>
        </w:rPr>
        <w:t>（</w:t>
      </w:r>
      <w:r>
        <w:rPr>
          <w:rFonts w:ascii="宋体" w:hAnsi="宋体" w:cs="宋体" w:eastAsia="宋体" w:hint="default"/>
          <w:spacing w:val="-3"/>
        </w:rPr>
        <w:t>3</w:t>
      </w:r>
      <w:r>
        <w:rPr>
          <w:spacing w:val="-3"/>
        </w:rPr>
        <w:t>）本人将充分尊重股份公司的独立法人地位，严格遵守股份公司的公司章程，保证股</w:t>
      </w:r>
      <w:r>
        <w:rPr/>
        <w:t> </w:t>
      </w:r>
      <w:r>
        <w:rPr>
          <w:spacing w:val="-3"/>
        </w:rPr>
        <w:t>份公司独立经营、自主决策。本人将严格按照《公司法》以及股份公司的《公司章程》规定，</w:t>
      </w:r>
      <w:r>
        <w:rPr>
          <w:spacing w:val="-81"/>
        </w:rPr>
        <w:t> </w:t>
      </w:r>
      <w:r>
        <w:rPr>
          <w:spacing w:val="-81"/>
        </w:rPr>
      </w:r>
      <w:r>
        <w:rPr/>
        <w:t>促使经本人提名的股份公司董事依法履行其应尽的诚信和勤勉责任。</w:t>
      </w:r>
    </w:p>
    <w:p>
      <w:pPr>
        <w:spacing w:after="0" w:line="357"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right="110" w:firstLine="480"/>
        <w:jc w:val="both"/>
      </w:pPr>
      <w:r>
        <w:rPr/>
        <w:t>（</w:t>
      </w:r>
      <w:r>
        <w:rPr>
          <w:rFonts w:ascii="宋体" w:hAnsi="宋体" w:cs="宋体" w:eastAsia="宋体" w:hint="default"/>
        </w:rPr>
        <w:t>4</w:t>
      </w:r>
      <w:r>
        <w:rPr/>
        <w:t>）本声明、承诺与保证将持续有效，直至本公司不再持有股份公司 </w:t>
      </w:r>
      <w:r>
        <w:rPr>
          <w:rFonts w:ascii="宋体" w:hAnsi="宋体" w:cs="宋体" w:eastAsia="宋体" w:hint="default"/>
        </w:rPr>
        <w:t>5%</w:t>
      </w:r>
      <w:r>
        <w:rPr/>
        <w:t>以上（含</w:t>
      </w:r>
      <w:r>
        <w:rPr>
          <w:spacing w:val="-81"/>
        </w:rPr>
        <w:t> </w:t>
      </w:r>
      <w:r>
        <w:rPr>
          <w:rFonts w:ascii="宋体" w:hAnsi="宋体" w:cs="宋体" w:eastAsia="宋体" w:hint="default"/>
        </w:rPr>
        <w:t>5%</w:t>
      </w:r>
      <w:r>
        <w:rPr/>
        <w:t>） 的股份为止。</w:t>
      </w:r>
    </w:p>
    <w:p>
      <w:pPr>
        <w:pStyle w:val="BodyText"/>
        <w:spacing w:line="357" w:lineRule="auto"/>
        <w:ind w:right="110" w:firstLine="480"/>
        <w:jc w:val="both"/>
      </w:pPr>
      <w:r>
        <w:rPr>
          <w:spacing w:val="-3"/>
        </w:rPr>
        <w:t>（</w:t>
      </w:r>
      <w:r>
        <w:rPr>
          <w:rFonts w:ascii="宋体" w:hAnsi="宋体" w:cs="宋体" w:eastAsia="宋体" w:hint="default"/>
          <w:spacing w:val="-3"/>
        </w:rPr>
        <w:t>5</w:t>
      </w:r>
      <w:r>
        <w:rPr>
          <w:spacing w:val="-3"/>
        </w:rPr>
        <w:t>）本声明、承诺与保证可被视为对股份公司及其他股东共同和分别作出的声明、承诺</w:t>
      </w:r>
      <w:r>
        <w:rPr/>
        <w:t> 和保证。</w:t>
      </w:r>
    </w:p>
    <w:p>
      <w:pPr>
        <w:pStyle w:val="BodyText"/>
        <w:spacing w:line="357" w:lineRule="auto"/>
        <w:ind w:right="109" w:firstLine="480"/>
        <w:jc w:val="both"/>
      </w:pPr>
      <w:r>
        <w:rPr/>
        <w:t>报告期内，持有公司股份</w:t>
      </w:r>
      <w:r>
        <w:rPr>
          <w:spacing w:val="-78"/>
        </w:rPr>
        <w:t> </w:t>
      </w:r>
      <w:r>
        <w:rPr>
          <w:rFonts w:ascii="宋体" w:hAnsi="宋体" w:cs="宋体" w:eastAsia="宋体" w:hint="default"/>
        </w:rPr>
        <w:t>5%</w:t>
      </w:r>
      <w:r>
        <w:rPr/>
        <w:t>以上的上海亨升投资管理有限公司完全履行了以上承诺，未 发生与公司同业竞争的行为，未发生损害公司和其他股东利益的行为。</w:t>
      </w:r>
    </w:p>
    <w:p>
      <w:pPr>
        <w:pStyle w:val="Heading7"/>
        <w:spacing w:line="357" w:lineRule="auto" w:before="34"/>
        <w:ind w:left="153" w:right="113" w:firstLine="482"/>
        <w:jc w:val="both"/>
        <w:rPr>
          <w:b w:val="0"/>
          <w:bCs w:val="0"/>
        </w:rPr>
      </w:pPr>
      <w:r>
        <w:rPr>
          <w:rFonts w:ascii="宋体" w:hAnsi="宋体" w:cs="宋体" w:eastAsia="宋体" w:hint="default"/>
          <w:spacing w:val="1"/>
          <w:w w:val="99"/>
        </w:rPr>
        <w:t>3</w:t>
      </w:r>
      <w:r>
        <w:rPr>
          <w:spacing w:val="1"/>
          <w:w w:val="99"/>
        </w:rPr>
        <w:t>、周良丽（持股</w:t>
      </w:r>
      <w:r>
        <w:rPr>
          <w:spacing w:val="-51"/>
          <w:w w:val="99"/>
        </w:rPr>
        <w:t> </w:t>
      </w:r>
      <w:r>
        <w:rPr>
          <w:rFonts w:ascii="宋体" w:hAnsi="宋体" w:cs="宋体" w:eastAsia="宋体" w:hint="default"/>
          <w:w w:val="99"/>
        </w:rPr>
        <w:t>5.95%</w:t>
      </w:r>
      <w:r>
        <w:rPr>
          <w:w w:val="99"/>
        </w:rPr>
        <w:t>）于</w:t>
      </w:r>
      <w:r>
        <w:rPr>
          <w:spacing w:val="-52"/>
          <w:w w:val="99"/>
        </w:rPr>
        <w:t> </w:t>
      </w:r>
      <w:r>
        <w:rPr>
          <w:rFonts w:ascii="宋体" w:hAnsi="宋体" w:cs="宋体" w:eastAsia="宋体" w:hint="default"/>
          <w:spacing w:val="1"/>
          <w:w w:val="99"/>
        </w:rPr>
        <w:t>2010</w:t>
      </w:r>
      <w:r>
        <w:rPr>
          <w:rFonts w:ascii="宋体" w:hAnsi="宋体" w:cs="宋体" w:eastAsia="宋体" w:hint="default"/>
          <w:spacing w:val="-51"/>
          <w:w w:val="99"/>
        </w:rPr>
        <w:t> </w:t>
      </w:r>
      <w:r>
        <w:rPr>
          <w:w w:val="99"/>
        </w:rPr>
        <w:t>年</w:t>
      </w:r>
      <w:r>
        <w:rPr>
          <w:spacing w:val="-50"/>
          <w:w w:val="99"/>
        </w:rPr>
        <w:t> </w:t>
      </w:r>
      <w:r>
        <w:rPr>
          <w:rFonts w:ascii="宋体" w:hAnsi="宋体" w:cs="宋体" w:eastAsia="宋体" w:hint="default"/>
          <w:w w:val="99"/>
        </w:rPr>
        <w:t>2</w:t>
      </w:r>
      <w:r>
        <w:rPr>
          <w:rFonts w:ascii="宋体" w:hAnsi="宋体" w:cs="宋体" w:eastAsia="宋体" w:hint="default"/>
          <w:spacing w:val="-48"/>
          <w:w w:val="99"/>
        </w:rPr>
        <w:t> </w:t>
      </w:r>
      <w:r>
        <w:rPr>
          <w:w w:val="99"/>
        </w:rPr>
        <w:t>月</w:t>
      </w:r>
      <w:r>
        <w:rPr>
          <w:spacing w:val="-52"/>
          <w:w w:val="99"/>
        </w:rPr>
        <w:t> </w:t>
      </w:r>
      <w:r>
        <w:rPr>
          <w:rFonts w:ascii="宋体" w:hAnsi="宋体" w:cs="宋体" w:eastAsia="宋体" w:hint="default"/>
          <w:spacing w:val="1"/>
          <w:w w:val="99"/>
        </w:rPr>
        <w:t>26</w:t>
      </w:r>
      <w:r>
        <w:rPr>
          <w:rFonts w:ascii="宋体" w:hAnsi="宋体" w:cs="宋体" w:eastAsia="宋体" w:hint="default"/>
          <w:spacing w:val="-51"/>
          <w:w w:val="99"/>
        </w:rPr>
        <w:t> </w:t>
      </w:r>
      <w:r>
        <w:rPr>
          <w:spacing w:val="-6"/>
          <w:w w:val="99"/>
        </w:rPr>
        <w:t>日签署《放弃竞争与利益冲突承诺函》，做</w:t>
      </w:r>
      <w:r>
        <w:rPr>
          <w:w w:val="99"/>
        </w:rPr>
        <w:t> </w:t>
      </w:r>
      <w:r>
        <w:rPr/>
        <w:t>出如下承诺：</w:t>
      </w:r>
      <w:r>
        <w:rPr>
          <w:b w:val="0"/>
          <w:bCs w:val="0"/>
        </w:rPr>
      </w:r>
    </w:p>
    <w:p>
      <w:pPr>
        <w:pStyle w:val="BodyText"/>
        <w:spacing w:line="357" w:lineRule="auto"/>
        <w:ind w:right="108" w:firstLine="480"/>
        <w:jc w:val="both"/>
      </w:pPr>
      <w:r>
        <w:rPr>
          <w:spacing w:val="-8"/>
        </w:rPr>
        <w:t>（</w:t>
      </w:r>
      <w:r>
        <w:rPr>
          <w:rFonts w:ascii="宋体" w:hAnsi="宋体" w:cs="宋体" w:eastAsia="宋体" w:hint="default"/>
          <w:spacing w:val="-8"/>
        </w:rPr>
        <w:t>1</w:t>
      </w:r>
      <w:r>
        <w:rPr>
          <w:spacing w:val="-8"/>
        </w:rPr>
        <w:t>）本人及本人控股或参股的子公司（“附属公司”）目前并没有直接或间接地从事任何</w:t>
      </w:r>
      <w:r>
        <w:rPr/>
        <w:t> 与股份公司营业执照上所列明经营范围内的业务存在竞争的任何业务活动。</w:t>
      </w:r>
    </w:p>
    <w:p>
      <w:pPr>
        <w:pStyle w:val="BodyText"/>
        <w:spacing w:line="357" w:lineRule="auto"/>
        <w:ind w:right="112" w:firstLine="480"/>
        <w:jc w:val="both"/>
      </w:pPr>
      <w:r>
        <w:rPr>
          <w:spacing w:val="-3"/>
        </w:rPr>
        <w:t>（</w:t>
      </w:r>
      <w:r>
        <w:rPr>
          <w:rFonts w:ascii="宋体" w:hAnsi="宋体" w:cs="宋体" w:eastAsia="宋体" w:hint="default"/>
          <w:spacing w:val="-3"/>
        </w:rPr>
        <w:t>2</w:t>
      </w:r>
      <w:r>
        <w:rPr>
          <w:spacing w:val="-3"/>
        </w:rPr>
        <w:t>）本人及附属公司在今后的任何时间不会直接或间接地以任何方式（包括但不限于自</w:t>
      </w:r>
      <w:r>
        <w:rPr/>
        <w:t> 营、合资或联营）参与或进行与股份公司营业执照上所列明经营范围内的业务存在直接或间</w:t>
      </w:r>
      <w:r>
        <w:rPr>
          <w:spacing w:val="-91"/>
        </w:rPr>
        <w:t> </w:t>
      </w:r>
      <w:r>
        <w:rPr>
          <w:spacing w:val="-91"/>
        </w:rPr>
      </w:r>
      <w:r>
        <w:rPr/>
        <w:t>接竞争的任何业务活动。凡本人及附属公司有任何商业机会可从事、参与或入股任何可能会</w:t>
      </w:r>
      <w:r>
        <w:rPr>
          <w:spacing w:val="-91"/>
        </w:rPr>
        <w:t> </w:t>
      </w:r>
      <w:r>
        <w:rPr>
          <w:spacing w:val="-91"/>
        </w:rPr>
      </w:r>
      <w:r>
        <w:rPr/>
        <w:t>与股份公司生产经营构成竞争的业务，本人会安排将上述商业机会让予股份公司。</w:t>
      </w:r>
    </w:p>
    <w:p>
      <w:pPr>
        <w:pStyle w:val="BodyText"/>
        <w:spacing w:line="357" w:lineRule="auto"/>
        <w:ind w:right="110" w:firstLine="480"/>
        <w:jc w:val="both"/>
      </w:pPr>
      <w:r>
        <w:rPr>
          <w:spacing w:val="-3"/>
        </w:rPr>
        <w:t>（</w:t>
      </w:r>
      <w:r>
        <w:rPr>
          <w:rFonts w:ascii="宋体" w:hAnsi="宋体" w:cs="宋体" w:eastAsia="宋体" w:hint="default"/>
          <w:spacing w:val="-3"/>
        </w:rPr>
        <w:t>3</w:t>
      </w:r>
      <w:r>
        <w:rPr>
          <w:spacing w:val="-3"/>
        </w:rPr>
        <w:t>）本人将充分尊重股份公司的独立法人地位，严格遵守股份公司的公司章程，保证股</w:t>
      </w:r>
      <w:r>
        <w:rPr/>
        <w:t> 份公司独立经营、自主决策。本人将严格按照公司法以及股份公司的公司章程规定，促使经</w:t>
      </w:r>
      <w:r>
        <w:rPr>
          <w:spacing w:val="-89"/>
        </w:rPr>
        <w:t> </w:t>
      </w:r>
      <w:r>
        <w:rPr>
          <w:spacing w:val="-89"/>
        </w:rPr>
      </w:r>
      <w:r>
        <w:rPr/>
        <w:t>本人提名的股份公司董事依法履行其应尽的诚信和勤勉责任。</w:t>
      </w:r>
    </w:p>
    <w:p>
      <w:pPr>
        <w:pStyle w:val="BodyText"/>
        <w:spacing w:line="357" w:lineRule="auto"/>
        <w:ind w:right="110" w:firstLine="480"/>
        <w:jc w:val="both"/>
      </w:pPr>
      <w:r>
        <w:rPr>
          <w:spacing w:val="-3"/>
        </w:rPr>
        <w:t>（</w:t>
      </w:r>
      <w:r>
        <w:rPr>
          <w:rFonts w:ascii="宋体" w:hAnsi="宋体" w:cs="宋体" w:eastAsia="宋体" w:hint="default"/>
          <w:spacing w:val="-3"/>
        </w:rPr>
        <w:t>4</w:t>
      </w:r>
      <w:r>
        <w:rPr>
          <w:spacing w:val="-3"/>
        </w:rPr>
        <w:t>）本人将善意履行作为股份公司大股东的义务，不利用该股东地位，就股份公司与本</w:t>
      </w:r>
      <w:r>
        <w:rPr/>
        <w:t> 人或附属公司相关的任何关联交易采取任何行动，故意促使股份公司的股东大会或董事会作</w:t>
      </w:r>
      <w:r>
        <w:rPr>
          <w:spacing w:val="-91"/>
        </w:rPr>
        <w:t> </w:t>
      </w:r>
      <w:r>
        <w:rPr>
          <w:spacing w:val="-91"/>
        </w:rPr>
      </w:r>
      <w:r>
        <w:rPr/>
        <w:t>出侵犯其他股东合法权益的决议。如果股份公司必须与本人或附属公司发生任何关联交易，</w:t>
      </w:r>
      <w:r>
        <w:rPr>
          <w:spacing w:val="-91"/>
        </w:rPr>
        <w:t> </w:t>
      </w:r>
      <w:r>
        <w:rPr>
          <w:spacing w:val="-91"/>
        </w:rPr>
      </w:r>
      <w:r>
        <w:rPr/>
        <w:t>则本人承诺将促使上述交易按照公平合理的和正常商业交易条件进行。本人及附属公司将不</w:t>
      </w:r>
      <w:r>
        <w:rPr>
          <w:spacing w:val="-91"/>
        </w:rPr>
        <w:t> </w:t>
      </w:r>
      <w:r>
        <w:rPr>
          <w:spacing w:val="-91"/>
        </w:rPr>
      </w:r>
      <w:r>
        <w:rPr/>
        <w:t>会要求或接受股份公司给予比在任何一项市场公平交易中第三者更优惠的条件。</w:t>
      </w:r>
    </w:p>
    <w:p>
      <w:pPr>
        <w:pStyle w:val="BodyText"/>
        <w:spacing w:line="355" w:lineRule="auto" w:before="36"/>
        <w:ind w:right="112" w:firstLine="480"/>
        <w:jc w:val="both"/>
      </w:pPr>
      <w:r>
        <w:rPr>
          <w:spacing w:val="-3"/>
        </w:rPr>
        <w:t>（</w:t>
      </w:r>
      <w:r>
        <w:rPr>
          <w:rFonts w:ascii="宋体" w:hAnsi="宋体" w:cs="宋体" w:eastAsia="宋体" w:hint="default"/>
          <w:spacing w:val="-3"/>
        </w:rPr>
        <w:t>5</w:t>
      </w:r>
      <w:r>
        <w:rPr>
          <w:spacing w:val="-3"/>
        </w:rPr>
        <w:t>）本人及附属公司将严格和善意地履行与股份公司签订的各种关联交易协议。本人承</w:t>
      </w:r>
      <w:r>
        <w:rPr/>
        <w:t> 诺将不会向股份公司谋求任何超出上述协议规定以外的利益或收益。</w:t>
      </w:r>
    </w:p>
    <w:p>
      <w:pPr>
        <w:pStyle w:val="BodyText"/>
        <w:spacing w:line="240" w:lineRule="auto" w:before="38"/>
        <w:ind w:left="633" w:right="97"/>
        <w:jc w:val="left"/>
      </w:pPr>
      <w:r>
        <w:rPr/>
        <w:t>（</w:t>
      </w:r>
      <w:r>
        <w:rPr>
          <w:rFonts w:ascii="宋体" w:hAnsi="宋体" w:cs="宋体" w:eastAsia="宋体" w:hint="default"/>
        </w:rPr>
        <w:t>6</w:t>
      </w:r>
      <w:r>
        <w:rPr/>
        <w:t>）如果本人违反上述声明、保证与承诺，本人同意给予股份公司赔偿。</w:t>
      </w:r>
    </w:p>
    <w:p>
      <w:pPr>
        <w:pStyle w:val="BodyText"/>
        <w:spacing w:line="357" w:lineRule="auto" w:before="151"/>
        <w:ind w:right="110" w:firstLine="480"/>
        <w:jc w:val="both"/>
      </w:pPr>
      <w:r>
        <w:rPr/>
        <w:t>（</w:t>
      </w:r>
      <w:r>
        <w:rPr>
          <w:rFonts w:ascii="宋体" w:hAnsi="宋体" w:cs="宋体" w:eastAsia="宋体" w:hint="default"/>
        </w:rPr>
        <w:t>7</w:t>
      </w:r>
      <w:r>
        <w:rPr/>
        <w:t>）本声明、承诺与保证将持续有效，直至本人不再持有股份公司 </w:t>
      </w:r>
      <w:r>
        <w:rPr>
          <w:rFonts w:ascii="宋体" w:hAnsi="宋体" w:cs="宋体" w:eastAsia="宋体" w:hint="default"/>
        </w:rPr>
        <w:t>5%</w:t>
      </w:r>
      <w:r>
        <w:rPr/>
        <w:t>以上（含</w:t>
      </w:r>
      <w:r>
        <w:rPr>
          <w:spacing w:val="-81"/>
        </w:rPr>
        <w:t> </w:t>
      </w:r>
      <w:r>
        <w:rPr>
          <w:rFonts w:ascii="宋体" w:hAnsi="宋体" w:cs="宋体" w:eastAsia="宋体" w:hint="default"/>
        </w:rPr>
        <w:t>5%</w:t>
      </w:r>
      <w:r>
        <w:rPr/>
        <w:t>）的 股份为止。</w:t>
      </w:r>
    </w:p>
    <w:p>
      <w:pPr>
        <w:pStyle w:val="BodyText"/>
        <w:spacing w:line="357" w:lineRule="auto"/>
        <w:ind w:right="110" w:firstLine="480"/>
        <w:jc w:val="both"/>
      </w:pPr>
      <w:r>
        <w:rPr>
          <w:spacing w:val="-3"/>
        </w:rPr>
        <w:t>（</w:t>
      </w:r>
      <w:r>
        <w:rPr>
          <w:rFonts w:ascii="宋体" w:hAnsi="宋体" w:cs="宋体" w:eastAsia="宋体" w:hint="default"/>
          <w:spacing w:val="-3"/>
        </w:rPr>
        <w:t>8</w:t>
      </w:r>
      <w:r>
        <w:rPr>
          <w:spacing w:val="-3"/>
        </w:rPr>
        <w:t>）本声明、承诺与保证可被视为对股份公司及其他股东共同和分别作出的声明、承诺</w:t>
      </w:r>
      <w:r>
        <w:rPr/>
        <w:t> 和保证。</w:t>
      </w:r>
    </w:p>
    <w:p>
      <w:pPr>
        <w:pStyle w:val="BodyText"/>
        <w:spacing w:line="240" w:lineRule="auto"/>
        <w:ind w:left="633" w:right="0"/>
        <w:jc w:val="left"/>
      </w:pPr>
      <w:r>
        <w:rPr/>
        <w:t>报告期内，持有公司股份</w:t>
      </w:r>
      <w:r>
        <w:rPr>
          <w:spacing w:val="-80"/>
        </w:rPr>
        <w:t> </w:t>
      </w:r>
      <w:r>
        <w:rPr>
          <w:rFonts w:ascii="宋体" w:hAnsi="宋体" w:cs="宋体" w:eastAsia="宋体" w:hint="default"/>
        </w:rPr>
        <w:t>5%</w:t>
      </w:r>
      <w:r>
        <w:rPr/>
        <w:t>以上的周良丽完全履行了以上承诺，未发生与公司同业竞争</w:t>
      </w:r>
    </w:p>
    <w:p>
      <w:pPr>
        <w:spacing w:after="0" w:line="240" w:lineRule="auto"/>
        <w:jc w:val="left"/>
        <w:sectPr>
          <w:pgSz w:w="11910" w:h="16840"/>
          <w:pgMar w:header="720" w:footer="706" w:top="1160" w:bottom="900" w:left="980" w:right="1020"/>
        </w:sectPr>
      </w:pPr>
    </w:p>
    <w:p>
      <w:pPr>
        <w:spacing w:line="240" w:lineRule="auto" w:before="11"/>
        <w:rPr>
          <w:rFonts w:ascii="宋体" w:hAnsi="宋体" w:cs="宋体" w:eastAsia="宋体" w:hint="default"/>
          <w:sz w:val="15"/>
          <w:szCs w:val="15"/>
        </w:rPr>
      </w:pPr>
    </w:p>
    <w:p>
      <w:pPr>
        <w:pStyle w:val="BodyText"/>
        <w:spacing w:line="240" w:lineRule="auto" w:before="26"/>
        <w:ind w:right="97"/>
        <w:jc w:val="left"/>
      </w:pPr>
      <w:r>
        <w:rPr/>
        <w:t>的行为，未发生损害公司和其他股东利益的行为。</w:t>
      </w:r>
    </w:p>
    <w:p>
      <w:pPr>
        <w:pStyle w:val="Heading6"/>
        <w:spacing w:line="240" w:lineRule="auto" w:before="146"/>
        <w:ind w:left="722" w:right="97"/>
        <w:jc w:val="left"/>
      </w:pPr>
      <w:r>
        <w:rPr>
          <w:spacing w:val="2"/>
        </w:rPr>
        <w:t>（三）员工及社会保障方面的承诺</w:t>
      </w:r>
    </w:p>
    <w:p>
      <w:pPr>
        <w:pStyle w:val="BodyText"/>
        <w:spacing w:line="357" w:lineRule="auto" w:before="184"/>
        <w:ind w:right="115" w:firstLine="480"/>
        <w:jc w:val="both"/>
      </w:pPr>
      <w:r>
        <w:rPr/>
        <w:t>公司控股股东、实际控制人孙屹峥、张菀就住房公积金缴纳事项作出如下承诺：若经有 关主管部门认定公司及其全资子公司需为其员工补缴住房公积金或受到处罚或被任何利益相</w:t>
      </w:r>
      <w:r>
        <w:rPr>
          <w:spacing w:val="-88"/>
        </w:rPr>
        <w:t> </w:t>
      </w:r>
      <w:r>
        <w:rPr>
          <w:spacing w:val="-88"/>
        </w:rPr>
      </w:r>
      <w:r>
        <w:rPr/>
        <w:t>关方以任何方式提出权利要求时，本人将无条件全额承担经有关主管部门认定并要求公司补</w:t>
      </w:r>
      <w:r>
        <w:rPr>
          <w:spacing w:val="-88"/>
        </w:rPr>
        <w:t> </w:t>
      </w:r>
      <w:r>
        <w:rPr>
          <w:spacing w:val="-88"/>
        </w:rPr>
      </w:r>
      <w:r>
        <w:rPr/>
        <w:t>缴的全部住房公积金款项、处罚款项，全额承担被任何利益相关方以任何方式提出权利要求</w:t>
      </w:r>
      <w:r>
        <w:rPr>
          <w:spacing w:val="-88"/>
        </w:rPr>
        <w:t> </w:t>
      </w:r>
      <w:r>
        <w:rPr>
          <w:spacing w:val="-88"/>
        </w:rPr>
      </w:r>
      <w:r>
        <w:rPr/>
        <w:t>的赔偿、补偿款项，以及由上述事项产生的应由公司负担的其他所有相关费用。</w:t>
      </w:r>
    </w:p>
    <w:p>
      <w:pPr>
        <w:pStyle w:val="BodyText"/>
        <w:spacing w:line="357" w:lineRule="auto"/>
        <w:ind w:right="116" w:firstLine="480"/>
        <w:jc w:val="both"/>
      </w:pPr>
      <w:r>
        <w:rPr/>
        <w:t>报告期内，公司控股股东、实际控制人孙屹峥、张菀均遵守以上承诺，未发现有违反上 述承诺的事项。</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4"/>
        <w:spacing w:line="240" w:lineRule="auto"/>
        <w:ind w:right="97"/>
        <w:jc w:val="left"/>
      </w:pPr>
      <w:r>
        <w:rPr/>
        <w:t>八、聘任、解聘会计师事务所情况</w:t>
      </w:r>
    </w:p>
    <w:p>
      <w:pPr>
        <w:pStyle w:val="BodyText"/>
        <w:spacing w:line="357" w:lineRule="auto" w:before="203"/>
        <w:ind w:right="112" w:firstLine="480"/>
        <w:jc w:val="both"/>
      </w:pPr>
      <w:r>
        <w:rPr>
          <w:spacing w:val="-2"/>
        </w:rPr>
        <w:t>经公司于</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30</w:t>
      </w:r>
      <w:r>
        <w:rPr>
          <w:spacing w:val="-2"/>
        </w:rPr>
        <w:t>日召开</w:t>
      </w:r>
      <w:r>
        <w:rPr>
          <w:rFonts w:ascii="宋体" w:hAnsi="宋体" w:cs="宋体" w:eastAsia="宋体" w:hint="default"/>
          <w:spacing w:val="-2"/>
        </w:rPr>
        <w:t>2010</w:t>
      </w:r>
      <w:r>
        <w:rPr>
          <w:spacing w:val="-2"/>
        </w:rPr>
        <w:t>年度股东大会审议通过的《关于续聘信永中和会计师事</w:t>
      </w:r>
      <w:r>
        <w:rPr/>
        <w:t> 务所有限责任公司为公司审计机构的议案》，公司</w:t>
      </w:r>
      <w:r>
        <w:rPr>
          <w:rFonts w:ascii="宋体" w:hAnsi="宋体" w:cs="宋体" w:eastAsia="宋体" w:hint="default"/>
        </w:rPr>
        <w:t>2011</w:t>
      </w:r>
      <w:r>
        <w:rPr/>
        <w:t>年度聘任的会计事务所仍然为信永中</w:t>
      </w:r>
      <w:r>
        <w:rPr>
          <w:spacing w:val="-89"/>
        </w:rPr>
        <w:t> </w:t>
      </w:r>
      <w:r>
        <w:rPr>
          <w:spacing w:val="-89"/>
        </w:rPr>
      </w:r>
      <w:r>
        <w:rPr/>
        <w:t>和。</w:t>
      </w:r>
    </w:p>
    <w:p>
      <w:pPr>
        <w:pStyle w:val="BodyText"/>
        <w:spacing w:line="357" w:lineRule="auto"/>
        <w:ind w:right="110" w:firstLine="480"/>
        <w:jc w:val="both"/>
      </w:pPr>
      <w:r>
        <w:rPr/>
        <w:t>报告期内，公司聘任的会计师事务所没有发生变更，公司支付的</w:t>
      </w:r>
      <w:r>
        <w:rPr>
          <w:rFonts w:ascii="宋体" w:hAnsi="宋体" w:cs="宋体" w:eastAsia="宋体" w:hint="default"/>
        </w:rPr>
        <w:t>2011</w:t>
      </w:r>
      <w:r>
        <w:rPr/>
        <w:t>年报审计费用为</w:t>
      </w:r>
      <w:r>
        <w:rPr>
          <w:rFonts w:ascii="宋体" w:hAnsi="宋体" w:cs="宋体" w:eastAsia="宋体" w:hint="default"/>
        </w:rPr>
        <w:t>38 </w:t>
      </w:r>
      <w:r>
        <w:rPr/>
        <w:t>万元；信永中和已连续</w:t>
      </w:r>
      <w:r>
        <w:rPr>
          <w:rFonts w:ascii="宋体" w:hAnsi="宋体" w:cs="宋体" w:eastAsia="宋体" w:hint="default"/>
        </w:rPr>
        <w:t>5</w:t>
      </w:r>
      <w:r>
        <w:rPr/>
        <w:t>年为公司提供审计服务。</w:t>
      </w:r>
    </w:p>
    <w:p>
      <w:pPr>
        <w:pStyle w:val="BodyText"/>
        <w:spacing w:line="357" w:lineRule="auto"/>
        <w:ind w:right="114" w:firstLine="480"/>
        <w:jc w:val="both"/>
      </w:pPr>
      <w:r>
        <w:rPr/>
        <w:t>因信永中和会计师事务所有限责任公司在执行本公司审计服务过程中，勤勉尽责、信誉 良好、对公司运营以及财务状况较为熟悉。公司董事会同意向</w:t>
      </w:r>
      <w:r>
        <w:rPr>
          <w:rFonts w:ascii="宋体" w:hAnsi="宋体" w:cs="宋体" w:eastAsia="宋体" w:hint="default"/>
        </w:rPr>
        <w:t>2011</w:t>
      </w:r>
      <w:r>
        <w:rPr/>
        <w:t>年度股东大会提议续聘其</w:t>
      </w:r>
      <w:r>
        <w:rPr>
          <w:spacing w:val="-87"/>
        </w:rPr>
        <w:t> </w:t>
      </w:r>
      <w:r>
        <w:rPr>
          <w:spacing w:val="-87"/>
        </w:rPr>
      </w:r>
      <w:r>
        <w:rPr/>
        <w:t>为公司</w:t>
      </w:r>
      <w:r>
        <w:rPr>
          <w:rFonts w:ascii="宋体" w:hAnsi="宋体" w:cs="宋体" w:eastAsia="宋体" w:hint="default"/>
        </w:rPr>
        <w:t>2012</w:t>
      </w:r>
      <w:r>
        <w:rPr/>
        <w:t>年度审计服务机构。</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right="97"/>
        <w:jc w:val="left"/>
      </w:pPr>
      <w:r>
        <w:rPr/>
        <w:t>九、受监管部门处罚情况</w:t>
      </w:r>
    </w:p>
    <w:p>
      <w:pPr>
        <w:pStyle w:val="BodyText"/>
        <w:spacing w:line="357" w:lineRule="auto" w:before="200"/>
        <w:ind w:right="118" w:firstLine="480"/>
        <w:jc w:val="both"/>
      </w:pPr>
      <w:r>
        <w:rPr/>
        <w:t>报告期内，公司及公司董事、监事、高级管理人员、控股股东、实际控制人未发生受有 权机关调查、司法纪检部门采取强制措施、被移送司法机关或追究刑事责任、中国证监会稽</w:t>
      </w:r>
      <w:r>
        <w:rPr>
          <w:spacing w:val="-91"/>
        </w:rPr>
        <w:t> </w:t>
      </w:r>
      <w:r>
        <w:rPr>
          <w:spacing w:val="-91"/>
        </w:rPr>
      </w:r>
      <w:r>
        <w:rPr/>
        <w:t>查、中国证监会行政处罚、证券市场禁入、认定为不适当人选、被其他行政管理部门处罚及</w:t>
      </w:r>
      <w:r>
        <w:rPr>
          <w:spacing w:val="-91"/>
        </w:rPr>
        <w:t> </w:t>
      </w:r>
      <w:r>
        <w:rPr>
          <w:spacing w:val="-91"/>
        </w:rPr>
      </w:r>
      <w:r>
        <w:rPr/>
        <w:t>深交所公开谴责的情形。</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4"/>
        <w:spacing w:line="240" w:lineRule="auto"/>
        <w:ind w:right="97"/>
        <w:jc w:val="left"/>
      </w:pPr>
      <w:r>
        <w:rPr/>
        <w:t>十、报告期内公司公开披露的重大信息索引</w:t>
      </w:r>
    </w:p>
    <w:p>
      <w:pPr>
        <w:spacing w:line="240" w:lineRule="auto" w:before="8"/>
        <w:rPr>
          <w:rFonts w:ascii="黑体" w:hAnsi="黑体" w:cs="黑体" w:eastAsia="黑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31"/>
        <w:gridCol w:w="1418"/>
        <w:gridCol w:w="1136"/>
        <w:gridCol w:w="4537"/>
        <w:gridCol w:w="1702"/>
      </w:tblGrid>
      <w:tr>
        <w:trPr>
          <w:trHeight w:val="473" w:hRule="exact"/>
        </w:trPr>
        <w:tc>
          <w:tcPr>
            <w:tcW w:w="731" w:type="dxa"/>
            <w:tcBorders>
              <w:top w:val="single" w:sz="17" w:space="0" w:color="000000"/>
              <w:left w:val="single" w:sz="17" w:space="0" w:color="000000"/>
              <w:bottom w:val="single" w:sz="17" w:space="0" w:color="000000"/>
              <w:right w:val="single" w:sz="4" w:space="0" w:color="000000"/>
            </w:tcBorders>
            <w:shd w:val="clear" w:color="auto" w:fill="D9D7D7"/>
          </w:tcPr>
          <w:p>
            <w:pPr>
              <w:pStyle w:val="TableParagraph"/>
              <w:spacing w:line="252" w:lineRule="exact"/>
              <w:ind w:left="123" w:right="0"/>
              <w:jc w:val="left"/>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418" w:type="dxa"/>
            <w:tcBorders>
              <w:top w:val="single" w:sz="17" w:space="0" w:color="000000"/>
              <w:left w:val="single" w:sz="4" w:space="0" w:color="000000"/>
              <w:bottom w:val="single" w:sz="17" w:space="0" w:color="000000"/>
              <w:right w:val="single" w:sz="4" w:space="0" w:color="000000"/>
            </w:tcBorders>
            <w:shd w:val="clear" w:color="auto" w:fill="D9D7D7"/>
          </w:tcPr>
          <w:p>
            <w:pPr>
              <w:pStyle w:val="TableParagraph"/>
              <w:spacing w:line="252" w:lineRule="exact"/>
              <w:ind w:left="263" w:right="0"/>
              <w:jc w:val="left"/>
              <w:rPr>
                <w:rFonts w:ascii="宋体" w:hAnsi="宋体" w:cs="宋体" w:eastAsia="宋体" w:hint="default"/>
                <w:sz w:val="22"/>
                <w:szCs w:val="22"/>
              </w:rPr>
            </w:pPr>
            <w:r>
              <w:rPr>
                <w:rFonts w:ascii="宋体" w:hAnsi="宋体" w:cs="宋体" w:eastAsia="宋体" w:hint="default"/>
                <w:b/>
                <w:bCs/>
                <w:sz w:val="22"/>
                <w:szCs w:val="22"/>
              </w:rPr>
              <w:t>披露时间</w:t>
            </w:r>
            <w:r>
              <w:rPr>
                <w:rFonts w:ascii="宋体" w:hAnsi="宋体" w:cs="宋体" w:eastAsia="宋体" w:hint="default"/>
                <w:sz w:val="22"/>
                <w:szCs w:val="22"/>
              </w:rPr>
            </w:r>
          </w:p>
        </w:tc>
        <w:tc>
          <w:tcPr>
            <w:tcW w:w="1136" w:type="dxa"/>
            <w:tcBorders>
              <w:top w:val="single" w:sz="17" w:space="0" w:color="000000"/>
              <w:left w:val="single" w:sz="4" w:space="0" w:color="000000"/>
              <w:bottom w:val="single" w:sz="17" w:space="0" w:color="000000"/>
              <w:right w:val="single" w:sz="4" w:space="0" w:color="000000"/>
            </w:tcBorders>
            <w:shd w:val="clear" w:color="auto" w:fill="D9D7D7"/>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公告编号</w:t>
            </w:r>
            <w:r>
              <w:rPr>
                <w:rFonts w:ascii="宋体" w:hAnsi="宋体" w:cs="宋体" w:eastAsia="宋体" w:hint="default"/>
                <w:sz w:val="22"/>
                <w:szCs w:val="22"/>
              </w:rPr>
            </w:r>
          </w:p>
        </w:tc>
        <w:tc>
          <w:tcPr>
            <w:tcW w:w="4537" w:type="dxa"/>
            <w:tcBorders>
              <w:top w:val="single" w:sz="17" w:space="0" w:color="000000"/>
              <w:left w:val="single" w:sz="4" w:space="0" w:color="000000"/>
              <w:bottom w:val="single" w:sz="17" w:space="0" w:color="000000"/>
              <w:right w:val="single" w:sz="4" w:space="0" w:color="000000"/>
            </w:tcBorders>
            <w:shd w:val="clear" w:color="auto" w:fill="D9D7D7"/>
          </w:tcPr>
          <w:p>
            <w:pPr>
              <w:pStyle w:val="TableParagraph"/>
              <w:spacing w:line="252" w:lineRule="exact"/>
              <w:ind w:left="2237" w:right="0"/>
              <w:jc w:val="left"/>
              <w:rPr>
                <w:rFonts w:ascii="宋体" w:hAnsi="宋体" w:cs="宋体" w:eastAsia="宋体" w:hint="default"/>
                <w:sz w:val="22"/>
                <w:szCs w:val="22"/>
              </w:rPr>
            </w:pPr>
            <w:r>
              <w:rPr>
                <w:rFonts w:ascii="宋体" w:hAnsi="宋体" w:cs="宋体" w:eastAsia="宋体" w:hint="default"/>
                <w:b/>
                <w:bCs/>
                <w:sz w:val="22"/>
                <w:szCs w:val="22"/>
              </w:rPr>
              <w:t>公告内容</w:t>
            </w:r>
            <w:r>
              <w:rPr>
                <w:rFonts w:ascii="宋体" w:hAnsi="宋体" w:cs="宋体" w:eastAsia="宋体" w:hint="default"/>
                <w:sz w:val="22"/>
                <w:szCs w:val="22"/>
              </w:rPr>
            </w:r>
          </w:p>
        </w:tc>
        <w:tc>
          <w:tcPr>
            <w:tcW w:w="1702" w:type="dxa"/>
            <w:tcBorders>
              <w:top w:val="single" w:sz="17" w:space="0" w:color="000000"/>
              <w:left w:val="single" w:sz="4" w:space="0" w:color="000000"/>
              <w:bottom w:val="single" w:sz="17" w:space="0" w:color="000000"/>
              <w:right w:val="single" w:sz="17" w:space="0" w:color="000000"/>
            </w:tcBorders>
            <w:shd w:val="clear" w:color="auto" w:fill="D9D7D7"/>
          </w:tcPr>
          <w:p>
            <w:pPr>
              <w:pStyle w:val="TableParagraph"/>
              <w:spacing w:line="252" w:lineRule="exact"/>
              <w:ind w:left="403" w:right="0"/>
              <w:jc w:val="left"/>
              <w:rPr>
                <w:rFonts w:ascii="宋体" w:hAnsi="宋体" w:cs="宋体" w:eastAsia="宋体" w:hint="default"/>
                <w:sz w:val="22"/>
                <w:szCs w:val="22"/>
              </w:rPr>
            </w:pPr>
            <w:r>
              <w:rPr>
                <w:rFonts w:ascii="宋体" w:hAnsi="宋体" w:cs="宋体" w:eastAsia="宋体" w:hint="default"/>
                <w:b/>
                <w:bCs/>
                <w:sz w:val="22"/>
                <w:szCs w:val="22"/>
              </w:rPr>
              <w:t>刊登媒体</w:t>
            </w:r>
            <w:r>
              <w:rPr>
                <w:rFonts w:ascii="宋体" w:hAnsi="宋体" w:cs="宋体" w:eastAsia="宋体" w:hint="default"/>
                <w:sz w:val="22"/>
                <w:szCs w:val="22"/>
              </w:rPr>
            </w:r>
          </w:p>
        </w:tc>
      </w:tr>
    </w:tbl>
    <w:p>
      <w:pPr>
        <w:spacing w:after="0" w:line="252" w:lineRule="exact"/>
        <w:jc w:val="left"/>
        <w:rPr>
          <w:rFonts w:ascii="宋体" w:hAnsi="宋体" w:cs="宋体" w:eastAsia="宋体" w:hint="default"/>
          <w:sz w:val="22"/>
          <w:szCs w:val="22"/>
        </w:rPr>
        <w:sectPr>
          <w:pgSz w:w="11910" w:h="16840"/>
          <w:pgMar w:header="720" w:footer="706" w:top="1160" w:bottom="900" w:left="980" w:right="1020"/>
        </w:sectPr>
      </w:pPr>
    </w:p>
    <w:p>
      <w:pPr>
        <w:spacing w:line="240" w:lineRule="auto" w:before="9"/>
        <w:rPr>
          <w:rFonts w:ascii="Times New Roman" w:hAnsi="Times New Roman" w:cs="Times New Roman" w:eastAsia="Times New Roman"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732"/>
        <w:gridCol w:w="1418"/>
        <w:gridCol w:w="1136"/>
        <w:gridCol w:w="4537"/>
        <w:gridCol w:w="1702"/>
      </w:tblGrid>
      <w:tr>
        <w:trPr>
          <w:trHeight w:val="600" w:hRule="exact"/>
        </w:trPr>
        <w:tc>
          <w:tcPr>
            <w:tcW w:w="732"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106"/>
              <w:ind w:left="290" w:right="0"/>
              <w:jc w:val="left"/>
              <w:rPr>
                <w:rFonts w:ascii="宋体" w:hAnsi="宋体" w:cs="宋体" w:eastAsia="宋体" w:hint="default"/>
                <w:sz w:val="22"/>
                <w:szCs w:val="22"/>
              </w:rPr>
            </w:pPr>
            <w:r>
              <w:rPr>
                <w:rFonts w:ascii="宋体"/>
                <w:w w:val="100"/>
                <w:sz w:val="22"/>
              </w:rPr>
              <w:t>1</w:t>
            </w:r>
          </w:p>
        </w:tc>
        <w:tc>
          <w:tcPr>
            <w:tcW w:w="14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22"/>
                <w:szCs w:val="22"/>
              </w:rPr>
            </w:pPr>
            <w:r>
              <w:rPr>
                <w:rFonts w:ascii="宋体"/>
                <w:sz w:val="22"/>
              </w:rPr>
              <w:t>2011-7-15</w:t>
            </w:r>
          </w:p>
        </w:tc>
        <w:tc>
          <w:tcPr>
            <w:tcW w:w="1136" w:type="dxa"/>
            <w:tcBorders>
              <w:top w:val="single" w:sz="17" w:space="0" w:color="000000"/>
              <w:left w:val="single" w:sz="4" w:space="0" w:color="000000"/>
              <w:bottom w:val="single" w:sz="4" w:space="0" w:color="000000"/>
              <w:right w:val="single" w:sz="4" w:space="0" w:color="000000"/>
            </w:tcBorders>
          </w:tcPr>
          <w:p>
            <w:pPr/>
          </w:p>
        </w:tc>
        <w:tc>
          <w:tcPr>
            <w:tcW w:w="4537" w:type="dxa"/>
            <w:tcBorders>
              <w:top w:val="single" w:sz="17"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2009 </w:t>
            </w:r>
            <w:r>
              <w:rPr>
                <w:rFonts w:ascii="宋体" w:hAnsi="宋体" w:cs="宋体" w:eastAsia="宋体" w:hint="default"/>
                <w:sz w:val="22"/>
                <w:szCs w:val="22"/>
              </w:rPr>
              <w:t>年度股东大会决议、</w:t>
            </w:r>
            <w:r>
              <w:rPr>
                <w:rFonts w:ascii="宋体" w:hAnsi="宋体" w:cs="宋体" w:eastAsia="宋体" w:hint="default"/>
                <w:sz w:val="22"/>
                <w:szCs w:val="22"/>
              </w:rPr>
              <w:t>2010</w:t>
            </w:r>
            <w:r>
              <w:rPr>
                <w:rFonts w:ascii="宋体" w:hAnsi="宋体" w:cs="宋体" w:eastAsia="宋体" w:hint="default"/>
                <w:spacing w:val="-82"/>
                <w:sz w:val="22"/>
                <w:szCs w:val="22"/>
              </w:rPr>
              <w:t> </w:t>
            </w:r>
            <w:r>
              <w:rPr>
                <w:rFonts w:ascii="宋体" w:hAnsi="宋体" w:cs="宋体" w:eastAsia="宋体" w:hint="default"/>
                <w:sz w:val="22"/>
                <w:szCs w:val="22"/>
              </w:rPr>
              <w:t>年度股东大会</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决议</w:t>
            </w:r>
          </w:p>
        </w:tc>
        <w:tc>
          <w:tcPr>
            <w:tcW w:w="1702"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106"/>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684"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56"/>
              <w:ind w:left="290" w:right="0"/>
              <w:jc w:val="left"/>
              <w:rPr>
                <w:rFonts w:ascii="宋体" w:hAnsi="宋体" w:cs="宋体" w:eastAsia="宋体" w:hint="default"/>
                <w:sz w:val="22"/>
                <w:szCs w:val="22"/>
              </w:rPr>
            </w:pPr>
            <w:r>
              <w:rPr>
                <w:rFonts w:ascii="宋体"/>
                <w:w w:val="100"/>
                <w:sz w:val="22"/>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0"/>
              <w:ind w:left="103" w:right="99"/>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1"/>
                <w:sz w:val="22"/>
                <w:szCs w:val="22"/>
              </w:rPr>
              <w:t> </w:t>
            </w:r>
            <w:r>
              <w:rPr>
                <w:rFonts w:ascii="宋体" w:hAnsi="宋体" w:cs="宋体" w:eastAsia="宋体" w:hint="default"/>
                <w:spacing w:val="-3"/>
                <w:sz w:val="22"/>
                <w:szCs w:val="22"/>
              </w:rPr>
              <w:t>年度、</w:t>
            </w:r>
            <w:r>
              <w:rPr>
                <w:rFonts w:ascii="宋体" w:hAnsi="宋体" w:cs="宋体" w:eastAsia="宋体" w:hint="default"/>
                <w:spacing w:val="-3"/>
                <w:sz w:val="22"/>
                <w:szCs w:val="22"/>
              </w:rPr>
              <w:t>2009</w:t>
            </w:r>
            <w:r>
              <w:rPr>
                <w:rFonts w:ascii="宋体" w:hAnsi="宋体" w:cs="宋体" w:eastAsia="宋体" w:hint="default"/>
                <w:spacing w:val="-51"/>
                <w:sz w:val="22"/>
                <w:szCs w:val="22"/>
              </w:rPr>
              <w:t> </w:t>
            </w:r>
            <w:r>
              <w:rPr>
                <w:rFonts w:ascii="宋体" w:hAnsi="宋体" w:cs="宋体" w:eastAsia="宋体" w:hint="default"/>
                <w:spacing w:val="-3"/>
                <w:sz w:val="22"/>
                <w:szCs w:val="22"/>
              </w:rPr>
              <w:t>年度、</w:t>
            </w:r>
            <w:r>
              <w:rPr>
                <w:rFonts w:ascii="宋体" w:hAnsi="宋体" w:cs="宋体" w:eastAsia="宋体" w:hint="default"/>
                <w:spacing w:val="-3"/>
                <w:sz w:val="22"/>
                <w:szCs w:val="22"/>
              </w:rPr>
              <w:t>2008</w:t>
            </w:r>
            <w:r>
              <w:rPr>
                <w:rFonts w:ascii="宋体" w:hAnsi="宋体" w:cs="宋体" w:eastAsia="宋体" w:hint="default"/>
                <w:spacing w:val="-51"/>
                <w:sz w:val="22"/>
                <w:szCs w:val="22"/>
              </w:rPr>
              <w:t> </w:t>
            </w:r>
            <w:r>
              <w:rPr>
                <w:rFonts w:ascii="宋体" w:hAnsi="宋体" w:cs="宋体" w:eastAsia="宋体" w:hint="default"/>
                <w:sz w:val="22"/>
                <w:szCs w:val="22"/>
              </w:rPr>
              <w:t>年度非经常性损</w:t>
            </w:r>
            <w:r>
              <w:rPr>
                <w:rFonts w:ascii="宋体" w:hAnsi="宋体" w:cs="宋体" w:eastAsia="宋体" w:hint="default"/>
                <w:w w:val="100"/>
                <w:sz w:val="22"/>
                <w:szCs w:val="22"/>
              </w:rPr>
              <w:t> </w:t>
            </w:r>
            <w:r>
              <w:rPr>
                <w:rFonts w:ascii="宋体" w:hAnsi="宋体" w:cs="宋体" w:eastAsia="宋体" w:hint="default"/>
                <w:sz w:val="22"/>
                <w:szCs w:val="22"/>
              </w:rPr>
              <w:t>益明细表审核报告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866"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宋体" w:hAnsi="宋体" w:cs="宋体" w:eastAsia="宋体" w:hint="default"/>
                <w:sz w:val="22"/>
                <w:szCs w:val="22"/>
              </w:rPr>
            </w:pPr>
            <w:r>
              <w:rPr>
                <w:rFonts w:ascii="宋体"/>
                <w:w w:val="100"/>
                <w:sz w:val="22"/>
              </w:rPr>
              <w:t>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hyperlink r:id="rId29">
              <w:r>
                <w:rPr>
                  <w:rFonts w:ascii="宋体" w:hAnsi="宋体" w:cs="宋体" w:eastAsia="宋体" w:hint="default"/>
                  <w:spacing w:val="5"/>
                  <w:sz w:val="22"/>
                  <w:szCs w:val="22"/>
                </w:rPr>
                <w:t>北京市康达律师事务所关于公司首次公开发</w:t>
              </w:r>
              <w:r>
                <w:rPr>
                  <w:rFonts w:ascii="宋体" w:hAnsi="宋体" w:cs="宋体" w:eastAsia="宋体" w:hint="default"/>
                  <w:sz w:val="22"/>
                  <w:szCs w:val="22"/>
                </w:rPr>
              </w:r>
            </w:hyperlink>
          </w:p>
          <w:p>
            <w:pPr>
              <w:pStyle w:val="TableParagraph"/>
              <w:spacing w:line="286" w:lineRule="exact"/>
              <w:ind w:left="103" w:right="0"/>
              <w:jc w:val="left"/>
              <w:rPr>
                <w:rFonts w:ascii="宋体" w:hAnsi="宋体" w:cs="宋体" w:eastAsia="宋体" w:hint="default"/>
                <w:sz w:val="22"/>
                <w:szCs w:val="22"/>
              </w:rPr>
            </w:pPr>
            <w:hyperlink r:id="rId29">
              <w:r>
                <w:rPr>
                  <w:rFonts w:ascii="宋体" w:hAnsi="宋体" w:cs="宋体" w:eastAsia="宋体" w:hint="default"/>
                  <w:spacing w:val="18"/>
                  <w:sz w:val="22"/>
                  <w:szCs w:val="22"/>
                </w:rPr>
                <w:t>行股票并在创业板上市的补充法律意见书</w:t>
              </w:r>
            </w:hyperlink>
          </w:p>
          <w:p>
            <w:pPr>
              <w:pStyle w:val="TableParagraph"/>
              <w:spacing w:line="287" w:lineRule="exact"/>
              <w:ind w:left="103" w:right="0"/>
              <w:jc w:val="left"/>
              <w:rPr>
                <w:rFonts w:ascii="宋体" w:hAnsi="宋体" w:cs="宋体" w:eastAsia="宋体" w:hint="default"/>
                <w:sz w:val="22"/>
                <w:szCs w:val="22"/>
              </w:rPr>
            </w:pPr>
            <w:hyperlink r:id="rId29">
              <w:r>
                <w:rPr>
                  <w:rFonts w:ascii="宋体" w:hAnsi="宋体" w:cs="宋体" w:eastAsia="宋体" w:hint="default"/>
                  <w:sz w:val="22"/>
                  <w:szCs w:val="22"/>
                </w:rPr>
                <w:t>（一）</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1135"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8"/>
              <w:ind w:left="290" w:right="0"/>
              <w:jc w:val="left"/>
              <w:rPr>
                <w:rFonts w:ascii="宋体" w:hAnsi="宋体" w:cs="宋体" w:eastAsia="宋体" w:hint="default"/>
                <w:sz w:val="22"/>
                <w:szCs w:val="22"/>
              </w:rPr>
            </w:pPr>
            <w:r>
              <w:rPr>
                <w:rFonts w:ascii="宋体"/>
                <w:w w:val="100"/>
                <w:sz w:val="22"/>
              </w:rPr>
              <w:t>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8"/>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24"/>
              <w:ind w:left="103" w:right="92"/>
              <w:jc w:val="left"/>
              <w:rPr>
                <w:rFonts w:ascii="宋体" w:hAnsi="宋体" w:cs="宋体" w:eastAsia="宋体" w:hint="default"/>
                <w:sz w:val="22"/>
                <w:szCs w:val="22"/>
              </w:rPr>
            </w:pPr>
            <w:hyperlink r:id="rId29">
              <w:r>
                <w:rPr>
                  <w:rFonts w:ascii="宋体" w:hAnsi="宋体" w:cs="宋体" w:eastAsia="宋体" w:hint="default"/>
                  <w:spacing w:val="5"/>
                  <w:sz w:val="22"/>
                  <w:szCs w:val="22"/>
                </w:rPr>
                <w:t>北京市康达律师事务所关于公司首次公开发</w:t>
              </w:r>
            </w:hyperlink>
            <w:r>
              <w:rPr>
                <w:rFonts w:ascii="宋体" w:hAnsi="宋体" w:cs="宋体" w:eastAsia="宋体" w:hint="default"/>
                <w:spacing w:val="-60"/>
                <w:sz w:val="22"/>
                <w:szCs w:val="22"/>
              </w:rPr>
              <w:t> </w:t>
            </w:r>
            <w:r>
              <w:rPr>
                <w:rFonts w:ascii="宋体" w:hAnsi="宋体" w:cs="宋体" w:eastAsia="宋体" w:hint="default"/>
                <w:spacing w:val="-60"/>
                <w:sz w:val="22"/>
                <w:szCs w:val="22"/>
              </w:rPr>
            </w:r>
            <w:hyperlink r:id="rId29">
              <w:r>
                <w:rPr>
                  <w:rFonts w:ascii="宋体" w:hAnsi="宋体" w:cs="宋体" w:eastAsia="宋体" w:hint="default"/>
                  <w:spacing w:val="18"/>
                  <w:sz w:val="22"/>
                  <w:szCs w:val="22"/>
                </w:rPr>
                <w:t>行股票并在创业板上市的补充法律意见书</w:t>
              </w:r>
            </w:hyperlink>
          </w:p>
          <w:p>
            <w:pPr>
              <w:pStyle w:val="TableParagraph"/>
              <w:spacing w:line="259" w:lineRule="exact"/>
              <w:ind w:left="103" w:right="0"/>
              <w:jc w:val="left"/>
              <w:rPr>
                <w:rFonts w:ascii="宋体" w:hAnsi="宋体" w:cs="宋体" w:eastAsia="宋体" w:hint="default"/>
                <w:sz w:val="22"/>
                <w:szCs w:val="22"/>
              </w:rPr>
            </w:pPr>
            <w:hyperlink r:id="rId29">
              <w:r>
                <w:rPr>
                  <w:rFonts w:ascii="宋体" w:hAnsi="宋体" w:cs="宋体" w:eastAsia="宋体" w:hint="default"/>
                  <w:sz w:val="22"/>
                  <w:szCs w:val="22"/>
                </w:rPr>
                <w:t>（二）</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8"/>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1076"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290" w:right="0"/>
              <w:jc w:val="left"/>
              <w:rPr>
                <w:rFonts w:ascii="宋体" w:hAnsi="宋体" w:cs="宋体" w:eastAsia="宋体" w:hint="default"/>
                <w:sz w:val="22"/>
                <w:szCs w:val="22"/>
              </w:rPr>
            </w:pPr>
            <w:r>
              <w:rPr>
                <w:rFonts w:ascii="宋体"/>
                <w:w w:val="100"/>
                <w:sz w:val="22"/>
              </w:rPr>
              <w:t>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92"/>
              <w:jc w:val="left"/>
              <w:rPr>
                <w:rFonts w:ascii="宋体" w:hAnsi="宋体" w:cs="宋体" w:eastAsia="宋体" w:hint="default"/>
                <w:sz w:val="22"/>
                <w:szCs w:val="22"/>
              </w:rPr>
            </w:pPr>
            <w:hyperlink r:id="rId29">
              <w:r>
                <w:rPr>
                  <w:rFonts w:ascii="宋体" w:hAnsi="宋体" w:cs="宋体" w:eastAsia="宋体" w:hint="default"/>
                  <w:spacing w:val="5"/>
                  <w:sz w:val="22"/>
                  <w:szCs w:val="22"/>
                </w:rPr>
                <w:t>北京市康达律师事务所关于公司首次公开发</w:t>
              </w:r>
            </w:hyperlink>
            <w:r>
              <w:rPr>
                <w:rFonts w:ascii="宋体" w:hAnsi="宋体" w:cs="宋体" w:eastAsia="宋体" w:hint="default"/>
                <w:spacing w:val="-60"/>
                <w:sz w:val="22"/>
                <w:szCs w:val="22"/>
              </w:rPr>
              <w:t> </w:t>
            </w:r>
            <w:r>
              <w:rPr>
                <w:rFonts w:ascii="宋体" w:hAnsi="宋体" w:cs="宋体" w:eastAsia="宋体" w:hint="default"/>
                <w:spacing w:val="-60"/>
                <w:sz w:val="22"/>
                <w:szCs w:val="22"/>
              </w:rPr>
            </w:r>
            <w:hyperlink r:id="rId29">
              <w:r>
                <w:rPr>
                  <w:rFonts w:ascii="宋体" w:hAnsi="宋体" w:cs="宋体" w:eastAsia="宋体" w:hint="default"/>
                  <w:spacing w:val="18"/>
                  <w:sz w:val="22"/>
                  <w:szCs w:val="22"/>
                </w:rPr>
                <w:t>行股票并在创业板上市的补充法律意见书</w:t>
              </w:r>
            </w:hyperlink>
          </w:p>
          <w:p>
            <w:pPr>
              <w:pStyle w:val="TableParagraph"/>
              <w:spacing w:line="286" w:lineRule="exact"/>
              <w:ind w:left="103" w:right="0"/>
              <w:jc w:val="left"/>
              <w:rPr>
                <w:rFonts w:ascii="宋体" w:hAnsi="宋体" w:cs="宋体" w:eastAsia="宋体" w:hint="default"/>
                <w:sz w:val="22"/>
                <w:szCs w:val="22"/>
              </w:rPr>
            </w:pPr>
            <w:hyperlink r:id="rId29">
              <w:r>
                <w:rPr>
                  <w:rFonts w:ascii="宋体" w:hAnsi="宋体" w:cs="宋体" w:eastAsia="宋体" w:hint="default"/>
                  <w:sz w:val="22"/>
                  <w:szCs w:val="22"/>
                </w:rPr>
                <w:t>（三）</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
              <w:ind w:right="0"/>
              <w:jc w:val="left"/>
              <w:rPr>
                <w:rFonts w:ascii="Times New Roman" w:hAnsi="Times New Roman" w:cs="Times New Roman" w:eastAsia="Times New Roman" w:hint="default"/>
                <w:sz w:val="30"/>
                <w:szCs w:val="30"/>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864"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宋体" w:hAnsi="宋体" w:cs="宋体" w:eastAsia="宋体" w:hint="default"/>
                <w:sz w:val="22"/>
                <w:szCs w:val="22"/>
              </w:rPr>
            </w:pPr>
            <w:r>
              <w:rPr>
                <w:rFonts w:ascii="宋体"/>
                <w:w w:val="100"/>
                <w:sz w:val="22"/>
              </w:rPr>
              <w:t>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hyperlink r:id="rId29">
              <w:r>
                <w:rPr>
                  <w:rFonts w:ascii="宋体" w:hAnsi="宋体" w:cs="宋体" w:eastAsia="宋体" w:hint="default"/>
                  <w:spacing w:val="5"/>
                  <w:sz w:val="22"/>
                  <w:szCs w:val="22"/>
                </w:rPr>
                <w:t>北京市康达律师事务所关于公司首次公开发</w:t>
              </w:r>
              <w:r>
                <w:rPr>
                  <w:rFonts w:ascii="宋体" w:hAnsi="宋体" w:cs="宋体" w:eastAsia="宋体" w:hint="default"/>
                  <w:sz w:val="22"/>
                  <w:szCs w:val="22"/>
                </w:rPr>
              </w:r>
            </w:hyperlink>
          </w:p>
          <w:p>
            <w:pPr>
              <w:pStyle w:val="TableParagraph"/>
              <w:spacing w:line="284" w:lineRule="exact"/>
              <w:ind w:left="103" w:right="0"/>
              <w:jc w:val="left"/>
              <w:rPr>
                <w:rFonts w:ascii="宋体" w:hAnsi="宋体" w:cs="宋体" w:eastAsia="宋体" w:hint="default"/>
                <w:sz w:val="22"/>
                <w:szCs w:val="22"/>
              </w:rPr>
            </w:pPr>
            <w:hyperlink r:id="rId29">
              <w:r>
                <w:rPr>
                  <w:rFonts w:ascii="宋体" w:hAnsi="宋体" w:cs="宋体" w:eastAsia="宋体" w:hint="default"/>
                  <w:spacing w:val="18"/>
                  <w:sz w:val="22"/>
                  <w:szCs w:val="22"/>
                </w:rPr>
                <w:t>行股票并在创业板上市的补充法律意见书</w:t>
              </w:r>
            </w:hyperlink>
          </w:p>
          <w:p>
            <w:pPr>
              <w:pStyle w:val="TableParagraph"/>
              <w:spacing w:line="286" w:lineRule="exact"/>
              <w:ind w:left="103" w:right="0"/>
              <w:jc w:val="left"/>
              <w:rPr>
                <w:rFonts w:ascii="宋体" w:hAnsi="宋体" w:cs="宋体" w:eastAsia="宋体" w:hint="default"/>
                <w:sz w:val="22"/>
                <w:szCs w:val="22"/>
              </w:rPr>
            </w:pPr>
            <w:hyperlink r:id="rId29">
              <w:r>
                <w:rPr>
                  <w:rFonts w:ascii="宋体" w:hAnsi="宋体" w:cs="宋体" w:eastAsia="宋体" w:hint="default"/>
                  <w:sz w:val="22"/>
                  <w:szCs w:val="22"/>
                </w:rPr>
                <w:t>（四）</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1135"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8"/>
              <w:ind w:left="290" w:right="0"/>
              <w:jc w:val="left"/>
              <w:rPr>
                <w:rFonts w:ascii="宋体" w:hAnsi="宋体" w:cs="宋体" w:eastAsia="宋体" w:hint="default"/>
                <w:sz w:val="22"/>
                <w:szCs w:val="22"/>
              </w:rPr>
            </w:pPr>
            <w:r>
              <w:rPr>
                <w:rFonts w:ascii="宋体"/>
                <w:w w:val="100"/>
                <w:sz w:val="22"/>
              </w:rPr>
              <w:t>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8"/>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128"/>
              <w:ind w:left="103" w:right="92"/>
              <w:jc w:val="left"/>
              <w:rPr>
                <w:rFonts w:ascii="宋体" w:hAnsi="宋体" w:cs="宋体" w:eastAsia="宋体" w:hint="default"/>
                <w:sz w:val="22"/>
                <w:szCs w:val="22"/>
              </w:rPr>
            </w:pPr>
            <w:hyperlink r:id="rId29">
              <w:r>
                <w:rPr>
                  <w:rFonts w:ascii="宋体" w:hAnsi="宋体" w:cs="宋体" w:eastAsia="宋体" w:hint="default"/>
                  <w:spacing w:val="5"/>
                  <w:sz w:val="22"/>
                  <w:szCs w:val="22"/>
                </w:rPr>
                <w:t>北京市康达律师事务所关于公司首次公开发</w:t>
              </w:r>
            </w:hyperlink>
            <w:r>
              <w:rPr>
                <w:rFonts w:ascii="宋体" w:hAnsi="宋体" w:cs="宋体" w:eastAsia="宋体" w:hint="default"/>
                <w:spacing w:val="-60"/>
                <w:sz w:val="22"/>
                <w:szCs w:val="22"/>
              </w:rPr>
              <w:t> </w:t>
            </w:r>
            <w:r>
              <w:rPr>
                <w:rFonts w:ascii="宋体" w:hAnsi="宋体" w:cs="宋体" w:eastAsia="宋体" w:hint="default"/>
                <w:spacing w:val="-60"/>
                <w:sz w:val="22"/>
                <w:szCs w:val="22"/>
              </w:rPr>
            </w:r>
            <w:hyperlink r:id="rId29">
              <w:r>
                <w:rPr>
                  <w:rFonts w:ascii="宋体" w:hAnsi="宋体" w:cs="宋体" w:eastAsia="宋体" w:hint="default"/>
                  <w:spacing w:val="18"/>
                  <w:sz w:val="22"/>
                  <w:szCs w:val="22"/>
                </w:rPr>
                <w:t>行股票并在创业板上市的补充法律意见书</w:t>
              </w:r>
            </w:hyperlink>
          </w:p>
          <w:p>
            <w:pPr>
              <w:pStyle w:val="TableParagraph"/>
              <w:spacing w:line="260" w:lineRule="exact"/>
              <w:ind w:left="103" w:right="0"/>
              <w:jc w:val="left"/>
              <w:rPr>
                <w:rFonts w:ascii="宋体" w:hAnsi="宋体" w:cs="宋体" w:eastAsia="宋体" w:hint="default"/>
                <w:sz w:val="22"/>
                <w:szCs w:val="22"/>
              </w:rPr>
            </w:pPr>
            <w:hyperlink r:id="rId29">
              <w:r>
                <w:rPr>
                  <w:rFonts w:ascii="宋体" w:hAnsi="宋体" w:cs="宋体" w:eastAsia="宋体" w:hint="default"/>
                  <w:sz w:val="22"/>
                  <w:szCs w:val="22"/>
                </w:rPr>
                <w:t>（五）</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8"/>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1136"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8"/>
              <w:ind w:left="290" w:right="0"/>
              <w:jc w:val="left"/>
              <w:rPr>
                <w:rFonts w:ascii="宋体" w:hAnsi="宋体" w:cs="宋体" w:eastAsia="宋体" w:hint="default"/>
                <w:sz w:val="22"/>
                <w:szCs w:val="22"/>
              </w:rPr>
            </w:pPr>
            <w:r>
              <w:rPr>
                <w:rFonts w:ascii="宋体"/>
                <w:w w:val="100"/>
                <w:sz w:val="22"/>
              </w:rPr>
              <w:t>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8"/>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128"/>
              <w:ind w:left="103" w:right="92"/>
              <w:jc w:val="left"/>
              <w:rPr>
                <w:rFonts w:ascii="宋体" w:hAnsi="宋体" w:cs="宋体" w:eastAsia="宋体" w:hint="default"/>
                <w:sz w:val="22"/>
                <w:szCs w:val="22"/>
              </w:rPr>
            </w:pPr>
            <w:hyperlink r:id="rId29">
              <w:r>
                <w:rPr>
                  <w:rFonts w:ascii="宋体" w:hAnsi="宋体" w:cs="宋体" w:eastAsia="宋体" w:hint="default"/>
                  <w:spacing w:val="5"/>
                  <w:sz w:val="22"/>
                  <w:szCs w:val="22"/>
                </w:rPr>
                <w:t>北京市康达律师事务所关于公司首次公开发</w:t>
              </w:r>
            </w:hyperlink>
            <w:r>
              <w:rPr>
                <w:rFonts w:ascii="宋体" w:hAnsi="宋体" w:cs="宋体" w:eastAsia="宋体" w:hint="default"/>
                <w:spacing w:val="-60"/>
                <w:sz w:val="22"/>
                <w:szCs w:val="22"/>
              </w:rPr>
              <w:t> </w:t>
            </w:r>
            <w:r>
              <w:rPr>
                <w:rFonts w:ascii="宋体" w:hAnsi="宋体" w:cs="宋体" w:eastAsia="宋体" w:hint="default"/>
                <w:spacing w:val="-60"/>
                <w:sz w:val="22"/>
                <w:szCs w:val="22"/>
              </w:rPr>
            </w:r>
            <w:hyperlink r:id="rId29">
              <w:r>
                <w:rPr>
                  <w:rFonts w:ascii="宋体" w:hAnsi="宋体" w:cs="宋体" w:eastAsia="宋体" w:hint="default"/>
                  <w:spacing w:val="18"/>
                  <w:sz w:val="22"/>
                  <w:szCs w:val="22"/>
                </w:rPr>
                <w:t>行股票并在创业板上市的补充法律意见书</w:t>
              </w:r>
            </w:hyperlink>
          </w:p>
          <w:p>
            <w:pPr>
              <w:pStyle w:val="TableParagraph"/>
              <w:spacing w:line="260" w:lineRule="exact"/>
              <w:ind w:left="103" w:right="0"/>
              <w:jc w:val="left"/>
              <w:rPr>
                <w:rFonts w:ascii="宋体" w:hAnsi="宋体" w:cs="宋体" w:eastAsia="宋体" w:hint="default"/>
                <w:sz w:val="22"/>
                <w:szCs w:val="22"/>
              </w:rPr>
            </w:pPr>
            <w:hyperlink r:id="rId29">
              <w:r>
                <w:rPr>
                  <w:rFonts w:ascii="宋体" w:hAnsi="宋体" w:cs="宋体" w:eastAsia="宋体" w:hint="default"/>
                  <w:sz w:val="22"/>
                  <w:szCs w:val="22"/>
                </w:rPr>
                <w:t>（六）</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8"/>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6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5"/>
              <w:ind w:left="290" w:right="0"/>
              <w:jc w:val="left"/>
              <w:rPr>
                <w:rFonts w:ascii="宋体" w:hAnsi="宋体" w:cs="宋体" w:eastAsia="宋体" w:hint="default"/>
                <w:sz w:val="22"/>
                <w:szCs w:val="22"/>
              </w:rPr>
            </w:pPr>
            <w:r>
              <w:rPr>
                <w:rFonts w:ascii="宋体"/>
                <w:w w:val="100"/>
                <w:sz w:val="22"/>
              </w:rPr>
              <w:t>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年度、</w:t>
            </w:r>
            <w:r>
              <w:rPr>
                <w:rFonts w:ascii="宋体" w:hAnsi="宋体" w:cs="宋体" w:eastAsia="宋体" w:hint="default"/>
                <w:sz w:val="22"/>
                <w:szCs w:val="22"/>
              </w:rPr>
              <w:t>2009</w:t>
            </w:r>
            <w:r>
              <w:rPr>
                <w:rFonts w:ascii="宋体" w:hAnsi="宋体" w:cs="宋体" w:eastAsia="宋体" w:hint="default"/>
                <w:spacing w:val="-59"/>
                <w:sz w:val="22"/>
                <w:szCs w:val="22"/>
              </w:rPr>
              <w:t> </w:t>
            </w:r>
            <w:r>
              <w:rPr>
                <w:rFonts w:ascii="宋体" w:hAnsi="宋体" w:cs="宋体" w:eastAsia="宋体" w:hint="default"/>
                <w:sz w:val="22"/>
                <w:szCs w:val="22"/>
              </w:rPr>
              <w:t>年度、</w:t>
            </w: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年度审计报告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744"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87"/>
              <w:ind w:left="235" w:right="0"/>
              <w:jc w:val="left"/>
              <w:rPr>
                <w:rFonts w:ascii="宋体" w:hAnsi="宋体" w:cs="宋体" w:eastAsia="宋体" w:hint="default"/>
                <w:sz w:val="22"/>
                <w:szCs w:val="22"/>
              </w:rPr>
            </w:pPr>
            <w:r>
              <w:rPr>
                <w:rFonts w:ascii="宋体"/>
                <w:sz w:val="22"/>
              </w:rPr>
              <w:t>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71"/>
              <w:ind w:left="103" w:right="92"/>
              <w:jc w:val="left"/>
              <w:rPr>
                <w:rFonts w:ascii="宋体" w:hAnsi="宋体" w:cs="宋体" w:eastAsia="宋体" w:hint="default"/>
                <w:sz w:val="22"/>
                <w:szCs w:val="22"/>
              </w:rPr>
            </w:pPr>
            <w:hyperlink r:id="rId30">
              <w:r>
                <w:rPr>
                  <w:rFonts w:ascii="宋体" w:hAnsi="宋体" w:cs="宋体" w:eastAsia="宋体" w:hint="default"/>
                  <w:spacing w:val="5"/>
                  <w:sz w:val="22"/>
                  <w:szCs w:val="22"/>
                </w:rPr>
                <w:t>北京市康达律师事务所关于公司首次公开发</w:t>
              </w:r>
            </w:hyperlink>
            <w:r>
              <w:rPr>
                <w:rFonts w:ascii="宋体" w:hAnsi="宋体" w:cs="宋体" w:eastAsia="宋体" w:hint="default"/>
                <w:spacing w:val="-60"/>
                <w:sz w:val="22"/>
                <w:szCs w:val="22"/>
              </w:rPr>
              <w:t> </w:t>
            </w:r>
            <w:r>
              <w:rPr>
                <w:rFonts w:ascii="宋体" w:hAnsi="宋体" w:cs="宋体" w:eastAsia="宋体" w:hint="default"/>
                <w:spacing w:val="-60"/>
                <w:sz w:val="22"/>
                <w:szCs w:val="22"/>
              </w:rPr>
            </w:r>
            <w:hyperlink r:id="rId30">
              <w:r>
                <w:rPr>
                  <w:rFonts w:ascii="宋体" w:hAnsi="宋体" w:cs="宋体" w:eastAsia="宋体" w:hint="default"/>
                  <w:sz w:val="22"/>
                  <w:szCs w:val="22"/>
                </w:rPr>
                <w:t>行股票并在创业板上市的律师工作报告</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87"/>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91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5" w:right="0"/>
              <w:jc w:val="left"/>
              <w:rPr>
                <w:rFonts w:ascii="宋体" w:hAnsi="宋体" w:cs="宋体" w:eastAsia="宋体" w:hint="default"/>
                <w:sz w:val="22"/>
                <w:szCs w:val="22"/>
              </w:rPr>
            </w:pPr>
            <w:r>
              <w:rPr>
                <w:rFonts w:ascii="宋体"/>
                <w:sz w:val="22"/>
              </w:rPr>
              <w:t>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55"/>
              <w:ind w:left="103" w:right="92"/>
              <w:jc w:val="left"/>
              <w:rPr>
                <w:rFonts w:ascii="宋体" w:hAnsi="宋体" w:cs="宋体" w:eastAsia="宋体" w:hint="default"/>
                <w:sz w:val="22"/>
                <w:szCs w:val="22"/>
              </w:rPr>
            </w:pPr>
            <w:hyperlink r:id="rId30">
              <w:r>
                <w:rPr>
                  <w:rFonts w:ascii="宋体" w:hAnsi="宋体" w:cs="宋体" w:eastAsia="宋体" w:hint="default"/>
                  <w:spacing w:val="5"/>
                  <w:sz w:val="22"/>
                  <w:szCs w:val="22"/>
                </w:rPr>
                <w:t>北京市康达律师事务所关于公司首次公开发</w:t>
              </w:r>
            </w:hyperlink>
            <w:r>
              <w:rPr>
                <w:rFonts w:ascii="宋体" w:hAnsi="宋体" w:cs="宋体" w:eastAsia="宋体" w:hint="default"/>
                <w:spacing w:val="-60"/>
                <w:sz w:val="22"/>
                <w:szCs w:val="22"/>
              </w:rPr>
              <w:t> </w:t>
            </w:r>
            <w:r>
              <w:rPr>
                <w:rFonts w:ascii="宋体" w:hAnsi="宋体" w:cs="宋体" w:eastAsia="宋体" w:hint="default"/>
                <w:spacing w:val="-60"/>
                <w:sz w:val="22"/>
                <w:szCs w:val="22"/>
              </w:rPr>
            </w:r>
            <w:hyperlink r:id="rId30">
              <w:r>
                <w:rPr>
                  <w:rFonts w:ascii="宋体" w:hAnsi="宋体" w:cs="宋体" w:eastAsia="宋体" w:hint="default"/>
                  <w:sz w:val="22"/>
                  <w:szCs w:val="22"/>
                </w:rPr>
                <w:t>行股票并在创业板上市的法律意见书</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76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94"/>
              <w:ind w:left="235" w:right="0"/>
              <w:jc w:val="left"/>
              <w:rPr>
                <w:rFonts w:ascii="宋体" w:hAnsi="宋体" w:cs="宋体" w:eastAsia="宋体" w:hint="default"/>
                <w:sz w:val="22"/>
                <w:szCs w:val="22"/>
              </w:rPr>
            </w:pPr>
            <w:r>
              <w:rPr>
                <w:rFonts w:ascii="宋体"/>
                <w:sz w:val="22"/>
              </w:rPr>
              <w:t>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80"/>
              <w:ind w:left="103" w:right="99"/>
              <w:jc w:val="left"/>
              <w:rPr>
                <w:rFonts w:ascii="宋体" w:hAnsi="宋体" w:cs="宋体" w:eastAsia="宋体" w:hint="default"/>
                <w:sz w:val="22"/>
                <w:szCs w:val="22"/>
              </w:rPr>
            </w:pPr>
            <w:r>
              <w:rPr>
                <w:rFonts w:ascii="宋体" w:hAnsi="宋体" w:cs="宋体" w:eastAsia="宋体" w:hint="default"/>
                <w:spacing w:val="-5"/>
                <w:sz w:val="22"/>
                <w:szCs w:val="22"/>
              </w:rPr>
              <w:t>第一届董事会第四次会议决议、第一届董事会</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第七次会议决议</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94"/>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91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5" w:right="0"/>
              <w:jc w:val="left"/>
              <w:rPr>
                <w:rFonts w:ascii="宋体" w:hAnsi="宋体" w:cs="宋体" w:eastAsia="宋体" w:hint="default"/>
                <w:sz w:val="22"/>
                <w:szCs w:val="22"/>
              </w:rPr>
            </w:pPr>
            <w:r>
              <w:rPr>
                <w:rFonts w:ascii="宋体"/>
                <w:sz w:val="22"/>
              </w:rPr>
              <w:t>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92"/>
              <w:jc w:val="left"/>
              <w:rPr>
                <w:rFonts w:ascii="宋体" w:hAnsi="宋体" w:cs="宋体" w:eastAsia="宋体" w:hint="default"/>
                <w:sz w:val="22"/>
                <w:szCs w:val="22"/>
              </w:rPr>
            </w:pPr>
            <w:r>
              <w:rPr>
                <w:rFonts w:ascii="宋体" w:hAnsi="宋体" w:cs="宋体" w:eastAsia="宋体" w:hint="default"/>
                <w:spacing w:val="5"/>
                <w:sz w:val="22"/>
                <w:szCs w:val="22"/>
              </w:rPr>
              <w:t>关于公司首次公开发行股票并在创业板上市</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的证券发行保荐工作报告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91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5" w:right="0"/>
              <w:jc w:val="left"/>
              <w:rPr>
                <w:rFonts w:ascii="宋体" w:hAnsi="宋体" w:cs="宋体" w:eastAsia="宋体" w:hint="default"/>
                <w:sz w:val="22"/>
                <w:szCs w:val="22"/>
              </w:rPr>
            </w:pPr>
            <w:r>
              <w:rPr>
                <w:rFonts w:ascii="宋体"/>
                <w:sz w:val="22"/>
              </w:rPr>
              <w:t>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55"/>
              <w:ind w:left="103" w:right="92"/>
              <w:jc w:val="left"/>
              <w:rPr>
                <w:rFonts w:ascii="宋体" w:hAnsi="宋体" w:cs="宋体" w:eastAsia="宋体" w:hint="default"/>
                <w:sz w:val="22"/>
                <w:szCs w:val="22"/>
              </w:rPr>
            </w:pPr>
            <w:hyperlink r:id="rId31">
              <w:r>
                <w:rPr>
                  <w:rFonts w:ascii="宋体" w:hAnsi="宋体" w:cs="宋体" w:eastAsia="宋体" w:hint="default"/>
                  <w:spacing w:val="5"/>
                  <w:sz w:val="22"/>
                  <w:szCs w:val="22"/>
                </w:rPr>
                <w:t>中国证监会关于核准公司首次公开发行股票</w:t>
              </w:r>
            </w:hyperlink>
            <w:r>
              <w:rPr>
                <w:rFonts w:ascii="宋体" w:hAnsi="宋体" w:cs="宋体" w:eastAsia="宋体" w:hint="default"/>
                <w:spacing w:val="-60"/>
                <w:sz w:val="22"/>
                <w:szCs w:val="22"/>
              </w:rPr>
              <w:t> </w:t>
            </w:r>
            <w:r>
              <w:rPr>
                <w:rFonts w:ascii="宋体" w:hAnsi="宋体" w:cs="宋体" w:eastAsia="宋体" w:hint="default"/>
                <w:spacing w:val="-60"/>
                <w:sz w:val="22"/>
                <w:szCs w:val="22"/>
              </w:rPr>
            </w:r>
            <w:hyperlink r:id="rId31">
              <w:r>
                <w:rPr>
                  <w:rFonts w:ascii="宋体" w:hAnsi="宋体" w:cs="宋体" w:eastAsia="宋体" w:hint="default"/>
                  <w:sz w:val="22"/>
                  <w:szCs w:val="22"/>
                </w:rPr>
                <w:t>并在创业板上市的批复</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686"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58"/>
              <w:ind w:left="235" w:right="0"/>
              <w:jc w:val="left"/>
              <w:rPr>
                <w:rFonts w:ascii="宋体" w:hAnsi="宋体" w:cs="宋体" w:eastAsia="宋体" w:hint="default"/>
                <w:sz w:val="22"/>
                <w:szCs w:val="22"/>
              </w:rPr>
            </w:pPr>
            <w:r>
              <w:rPr>
                <w:rFonts w:ascii="宋体"/>
                <w:sz w:val="22"/>
              </w:rPr>
              <w:t>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92"/>
              <w:jc w:val="left"/>
              <w:rPr>
                <w:rFonts w:ascii="宋体" w:hAnsi="宋体" w:cs="宋体" w:eastAsia="宋体" w:hint="default"/>
                <w:sz w:val="22"/>
                <w:szCs w:val="22"/>
              </w:rPr>
            </w:pPr>
            <w:r>
              <w:rPr>
                <w:rFonts w:ascii="宋体" w:hAnsi="宋体" w:cs="宋体" w:eastAsia="宋体" w:hint="default"/>
                <w:spacing w:val="5"/>
                <w:sz w:val="22"/>
                <w:szCs w:val="22"/>
              </w:rPr>
              <w:t>首次公开发行股票并在创业板上市招股意向</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书</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703" w:hRule="exact"/>
        </w:trPr>
        <w:tc>
          <w:tcPr>
            <w:tcW w:w="732"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56"/>
              <w:ind w:left="235" w:right="0"/>
              <w:jc w:val="left"/>
              <w:rPr>
                <w:rFonts w:ascii="宋体" w:hAnsi="宋体" w:cs="宋体" w:eastAsia="宋体" w:hint="default"/>
                <w:sz w:val="22"/>
                <w:szCs w:val="22"/>
              </w:rPr>
            </w:pPr>
            <w:r>
              <w:rPr>
                <w:rFonts w:ascii="宋体"/>
                <w:sz w:val="22"/>
              </w:rPr>
              <w:t>16</w:t>
            </w: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6"/>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17" w:space="0" w:color="000000"/>
              <w:right w:val="single" w:sz="4" w:space="0" w:color="000000"/>
            </w:tcBorders>
          </w:tcPr>
          <w:p>
            <w:pPr/>
          </w:p>
        </w:tc>
        <w:tc>
          <w:tcPr>
            <w:tcW w:w="4537" w:type="dxa"/>
            <w:tcBorders>
              <w:top w:val="single" w:sz="4" w:space="0" w:color="000000"/>
              <w:left w:val="single" w:sz="4" w:space="0" w:color="000000"/>
              <w:bottom w:val="single" w:sz="17" w:space="0" w:color="000000"/>
              <w:right w:val="single" w:sz="4" w:space="0" w:color="000000"/>
            </w:tcBorders>
          </w:tcPr>
          <w:p>
            <w:pPr>
              <w:pStyle w:val="TableParagraph"/>
              <w:spacing w:line="286" w:lineRule="exact" w:before="42"/>
              <w:ind w:left="103" w:right="92"/>
              <w:jc w:val="left"/>
              <w:rPr>
                <w:rFonts w:ascii="宋体" w:hAnsi="宋体" w:cs="宋体" w:eastAsia="宋体" w:hint="default"/>
                <w:sz w:val="22"/>
                <w:szCs w:val="22"/>
              </w:rPr>
            </w:pPr>
            <w:r>
              <w:rPr>
                <w:rFonts w:ascii="宋体" w:hAnsi="宋体" w:cs="宋体" w:eastAsia="宋体" w:hint="default"/>
                <w:spacing w:val="5"/>
                <w:sz w:val="22"/>
                <w:szCs w:val="22"/>
              </w:rPr>
              <w:t>首次公开发行股票并在创业板上市公告书提</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示性公告</w:t>
            </w:r>
          </w:p>
        </w:tc>
        <w:tc>
          <w:tcPr>
            <w:tcW w:w="1702"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bl>
    <w:p>
      <w:pPr>
        <w:spacing w:after="0" w:line="240" w:lineRule="auto"/>
        <w:jc w:val="left"/>
        <w:rPr>
          <w:rFonts w:ascii="宋体" w:hAnsi="宋体" w:cs="宋体" w:eastAsia="宋体" w:hint="default"/>
          <w:sz w:val="22"/>
          <w:szCs w:val="22"/>
        </w:rPr>
        <w:sectPr>
          <w:pgSz w:w="11910" w:h="16840"/>
          <w:pgMar w:header="720" w:footer="706" w:top="1160" w:bottom="900" w:left="980" w:right="1020"/>
        </w:sectPr>
      </w:pPr>
    </w:p>
    <w:p>
      <w:pPr>
        <w:spacing w:line="240" w:lineRule="auto" w:before="9"/>
        <w:rPr>
          <w:rFonts w:ascii="Times New Roman" w:hAnsi="Times New Roman" w:cs="Times New Roman" w:eastAsia="Times New Roman"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732"/>
        <w:gridCol w:w="1418"/>
        <w:gridCol w:w="1136"/>
        <w:gridCol w:w="4537"/>
        <w:gridCol w:w="1702"/>
      </w:tblGrid>
      <w:tr>
        <w:trPr>
          <w:trHeight w:val="1169" w:hRule="exact"/>
        </w:trPr>
        <w:tc>
          <w:tcPr>
            <w:tcW w:w="732"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12"/>
              <w:jc w:val="center"/>
              <w:rPr>
                <w:rFonts w:ascii="宋体" w:hAnsi="宋体" w:cs="宋体" w:eastAsia="宋体" w:hint="default"/>
                <w:sz w:val="22"/>
                <w:szCs w:val="22"/>
              </w:rPr>
            </w:pPr>
            <w:r>
              <w:rPr>
                <w:rFonts w:ascii="宋体"/>
                <w:sz w:val="22"/>
              </w:rPr>
              <w:t>17</w:t>
            </w:r>
          </w:p>
        </w:tc>
        <w:tc>
          <w:tcPr>
            <w:tcW w:w="14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left="105" w:right="0"/>
              <w:jc w:val="left"/>
              <w:rPr>
                <w:rFonts w:ascii="宋体" w:hAnsi="宋体" w:cs="宋体" w:eastAsia="宋体" w:hint="default"/>
                <w:sz w:val="22"/>
                <w:szCs w:val="22"/>
              </w:rPr>
            </w:pPr>
            <w:r>
              <w:rPr>
                <w:rFonts w:ascii="宋体"/>
                <w:sz w:val="22"/>
              </w:rPr>
              <w:t>2011-7-15</w:t>
            </w:r>
          </w:p>
        </w:tc>
        <w:tc>
          <w:tcPr>
            <w:tcW w:w="1136" w:type="dxa"/>
            <w:tcBorders>
              <w:top w:val="single" w:sz="17" w:space="0" w:color="000000"/>
              <w:left w:val="single" w:sz="4" w:space="0" w:color="000000"/>
              <w:bottom w:val="single" w:sz="4" w:space="0" w:color="000000"/>
              <w:right w:val="single" w:sz="4" w:space="0" w:color="000000"/>
            </w:tcBorders>
          </w:tcPr>
          <w:p>
            <w:pPr/>
          </w:p>
        </w:tc>
        <w:tc>
          <w:tcPr>
            <w:tcW w:w="453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86" w:lineRule="exact"/>
              <w:ind w:left="103" w:right="92"/>
              <w:jc w:val="left"/>
              <w:rPr>
                <w:rFonts w:ascii="宋体" w:hAnsi="宋体" w:cs="宋体" w:eastAsia="宋体" w:hint="default"/>
                <w:sz w:val="22"/>
                <w:szCs w:val="22"/>
              </w:rPr>
            </w:pPr>
            <w:r>
              <w:rPr>
                <w:rFonts w:ascii="宋体" w:hAnsi="宋体" w:cs="宋体" w:eastAsia="宋体" w:hint="default"/>
                <w:spacing w:val="5"/>
                <w:sz w:val="22"/>
                <w:szCs w:val="22"/>
              </w:rPr>
              <w:t>首次公开发行股票并在创业板上市初步询价</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及推介公告</w:t>
            </w:r>
          </w:p>
        </w:tc>
        <w:tc>
          <w:tcPr>
            <w:tcW w:w="1702" w:type="dxa"/>
            <w:tcBorders>
              <w:top w:val="single" w:sz="17" w:space="0" w:color="000000"/>
              <w:left w:val="single" w:sz="4" w:space="0" w:color="000000"/>
              <w:bottom w:val="single" w:sz="4" w:space="0" w:color="000000"/>
              <w:right w:val="single" w:sz="17" w:space="0" w:color="000000"/>
            </w:tcBorders>
          </w:tcPr>
          <w:p>
            <w:pPr>
              <w:pStyle w:val="TableParagraph"/>
              <w:spacing w:line="251" w:lineRule="exact"/>
              <w:ind w:left="103" w:right="0"/>
              <w:jc w:val="both"/>
              <w:rPr>
                <w:rFonts w:ascii="宋体" w:hAnsi="宋体" w:cs="宋体" w:eastAsia="宋体" w:hint="default"/>
                <w:sz w:val="22"/>
                <w:szCs w:val="22"/>
              </w:rPr>
            </w:pPr>
            <w:r>
              <w:rPr>
                <w:rFonts w:ascii="宋体" w:hAnsi="宋体" w:cs="宋体" w:eastAsia="宋体" w:hint="default"/>
                <w:spacing w:val="-9"/>
                <w:sz w:val="22"/>
                <w:szCs w:val="22"/>
              </w:rPr>
              <w:t>巨潮资讯网、上</w:t>
            </w:r>
          </w:p>
          <w:p>
            <w:pPr>
              <w:pStyle w:val="TableParagraph"/>
              <w:spacing w:line="237" w:lineRule="auto" w:before="1"/>
              <w:ind w:left="103" w:right="82"/>
              <w:jc w:val="both"/>
              <w:rPr>
                <w:rFonts w:ascii="宋体" w:hAnsi="宋体" w:cs="宋体" w:eastAsia="宋体" w:hint="default"/>
                <w:sz w:val="22"/>
                <w:szCs w:val="22"/>
              </w:rPr>
            </w:pPr>
            <w:r>
              <w:rPr>
                <w:rFonts w:ascii="宋体" w:hAnsi="宋体" w:cs="宋体" w:eastAsia="宋体" w:hint="default"/>
                <w:spacing w:val="-9"/>
                <w:sz w:val="22"/>
                <w:szCs w:val="22"/>
              </w:rPr>
              <w:t>海证券报、中国</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9"/>
                <w:sz w:val="22"/>
                <w:szCs w:val="22"/>
              </w:rPr>
              <w:t>证券报、证券日</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报、证券时报</w:t>
            </w:r>
          </w:p>
        </w:tc>
      </w:tr>
      <w:tr>
        <w:trPr>
          <w:trHeight w:val="326"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66" w:lineRule="exact"/>
              <w:ind w:right="12"/>
              <w:jc w:val="center"/>
              <w:rPr>
                <w:rFonts w:ascii="宋体" w:hAnsi="宋体" w:cs="宋体" w:eastAsia="宋体" w:hint="default"/>
                <w:sz w:val="22"/>
                <w:szCs w:val="22"/>
              </w:rPr>
            </w:pPr>
            <w:r>
              <w:rPr>
                <w:rFonts w:ascii="宋体"/>
                <w:sz w:val="22"/>
              </w:rPr>
              <w:t>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内部控制审核报告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91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2"/>
              <w:jc w:val="center"/>
              <w:rPr>
                <w:rFonts w:ascii="宋体" w:hAnsi="宋体" w:cs="宋体" w:eastAsia="宋体" w:hint="default"/>
                <w:sz w:val="22"/>
                <w:szCs w:val="22"/>
              </w:rPr>
            </w:pPr>
            <w:r>
              <w:rPr>
                <w:rFonts w:ascii="宋体"/>
                <w:sz w:val="22"/>
              </w:rPr>
              <w:t>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53"/>
              <w:ind w:left="103" w:right="92"/>
              <w:jc w:val="left"/>
              <w:rPr>
                <w:rFonts w:ascii="宋体" w:hAnsi="宋体" w:cs="宋体" w:eastAsia="宋体" w:hint="default"/>
                <w:sz w:val="22"/>
                <w:szCs w:val="22"/>
              </w:rPr>
            </w:pPr>
            <w:r>
              <w:rPr>
                <w:rFonts w:ascii="宋体" w:hAnsi="宋体" w:cs="宋体" w:eastAsia="宋体" w:hint="default"/>
                <w:spacing w:val="5"/>
                <w:sz w:val="22"/>
                <w:szCs w:val="22"/>
              </w:rPr>
              <w:t>关于公司设立以来股本演变情况的说明及其</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董事、监事、高级</w:t>
            </w:r>
            <w:r>
              <w:rPr>
                <w:rFonts w:ascii="宋体" w:hAnsi="宋体" w:cs="宋体" w:eastAsia="宋体" w:hint="default"/>
                <w:spacing w:val="1"/>
                <w:sz w:val="22"/>
                <w:szCs w:val="22"/>
              </w:rPr>
              <w:t> </w:t>
            </w:r>
            <w:r>
              <w:rPr>
                <w:rFonts w:ascii="宋体" w:hAnsi="宋体" w:cs="宋体" w:eastAsia="宋体" w:hint="default"/>
                <w:sz w:val="22"/>
                <w:szCs w:val="22"/>
              </w:rPr>
              <w:t>管理人员的确认意见</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324"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64" w:lineRule="exact"/>
              <w:ind w:right="12"/>
              <w:jc w:val="center"/>
              <w:rPr>
                <w:rFonts w:ascii="宋体" w:hAnsi="宋体" w:cs="宋体" w:eastAsia="宋体" w:hint="default"/>
                <w:sz w:val="22"/>
                <w:szCs w:val="22"/>
              </w:rPr>
            </w:pPr>
            <w:r>
              <w:rPr>
                <w:rFonts w:ascii="宋体"/>
                <w:sz w:val="22"/>
              </w:rPr>
              <w:t>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公司章程（草案）</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64" w:lineRule="exact"/>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835"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2"/>
              <w:jc w:val="center"/>
              <w:rPr>
                <w:rFonts w:ascii="宋体" w:hAnsi="宋体" w:cs="宋体" w:eastAsia="宋体" w:hint="default"/>
                <w:sz w:val="22"/>
                <w:szCs w:val="22"/>
              </w:rPr>
            </w:pPr>
            <w:r>
              <w:rPr>
                <w:rFonts w:ascii="宋体"/>
                <w:sz w:val="22"/>
              </w:rPr>
              <w:t>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7"/>
              <w:ind w:left="103" w:right="100"/>
              <w:jc w:val="left"/>
              <w:rPr>
                <w:rFonts w:ascii="宋体" w:hAnsi="宋体" w:cs="宋体" w:eastAsia="宋体" w:hint="default"/>
                <w:sz w:val="22"/>
                <w:szCs w:val="22"/>
              </w:rPr>
            </w:pPr>
            <w:r>
              <w:rPr>
                <w:rFonts w:ascii="宋体" w:hAnsi="宋体" w:cs="宋体" w:eastAsia="宋体" w:hint="default"/>
                <w:spacing w:val="-5"/>
                <w:sz w:val="22"/>
                <w:szCs w:val="22"/>
              </w:rPr>
              <w:t>控股股东、实际控制人对招股说明书的确认意</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见</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987"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2"/>
              <w:jc w:val="center"/>
              <w:rPr>
                <w:rFonts w:ascii="宋体" w:hAnsi="宋体" w:cs="宋体" w:eastAsia="宋体" w:hint="default"/>
                <w:sz w:val="22"/>
                <w:szCs w:val="22"/>
              </w:rPr>
            </w:pPr>
            <w:r>
              <w:rPr>
                <w:rFonts w:ascii="宋体"/>
                <w:sz w:val="22"/>
              </w:rPr>
              <w:t>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2"/>
                <w:szCs w:val="22"/>
              </w:rPr>
            </w:pPr>
            <w:r>
              <w:rPr>
                <w:rFonts w:ascii="宋体"/>
                <w:sz w:val="22"/>
              </w:rPr>
              <w:t>2011-7-15</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50"/>
              <w:ind w:left="103" w:right="92"/>
              <w:jc w:val="both"/>
              <w:rPr>
                <w:rFonts w:ascii="宋体" w:hAnsi="宋体" w:cs="宋体" w:eastAsia="宋体" w:hint="default"/>
                <w:sz w:val="22"/>
                <w:szCs w:val="22"/>
              </w:rPr>
            </w:pPr>
            <w:hyperlink r:id="rId32">
              <w:r>
                <w:rPr>
                  <w:rFonts w:ascii="宋体" w:hAnsi="宋体" w:cs="宋体" w:eastAsia="宋体" w:hint="default"/>
                  <w:spacing w:val="5"/>
                  <w:sz w:val="22"/>
                  <w:szCs w:val="22"/>
                </w:rPr>
                <w:t>海际大和证券有限责任公司关于公司首次公</w:t>
              </w:r>
            </w:hyperlink>
            <w:r>
              <w:rPr>
                <w:rFonts w:ascii="宋体" w:hAnsi="宋体" w:cs="宋体" w:eastAsia="宋体" w:hint="default"/>
                <w:spacing w:val="-60"/>
                <w:sz w:val="22"/>
                <w:szCs w:val="22"/>
              </w:rPr>
              <w:t> </w:t>
            </w:r>
            <w:r>
              <w:rPr>
                <w:rFonts w:ascii="宋体" w:hAnsi="宋体" w:cs="宋体" w:eastAsia="宋体" w:hint="default"/>
                <w:spacing w:val="-60"/>
                <w:sz w:val="22"/>
                <w:szCs w:val="22"/>
              </w:rPr>
            </w:r>
            <w:hyperlink r:id="rId32">
              <w:r>
                <w:rPr>
                  <w:rFonts w:ascii="宋体" w:hAnsi="宋体" w:cs="宋体" w:eastAsia="宋体" w:hint="default"/>
                  <w:spacing w:val="-3"/>
                  <w:sz w:val="22"/>
                  <w:szCs w:val="22"/>
                </w:rPr>
                <w:t>开发行股票（</w:t>
              </w:r>
              <w:r>
                <w:rPr>
                  <w:rFonts w:ascii="宋体" w:hAnsi="宋体" w:cs="宋体" w:eastAsia="宋体" w:hint="default"/>
                  <w:spacing w:val="-3"/>
                  <w:sz w:val="22"/>
                  <w:szCs w:val="22"/>
                </w:rPr>
                <w:t>A</w:t>
              </w:r>
              <w:r>
                <w:rPr>
                  <w:rFonts w:ascii="宋体" w:hAnsi="宋体" w:cs="宋体" w:eastAsia="宋体" w:hint="default"/>
                  <w:spacing w:val="-60"/>
                  <w:sz w:val="22"/>
                  <w:szCs w:val="22"/>
                </w:rPr>
                <w:t> </w:t>
              </w:r>
              <w:r>
                <w:rPr>
                  <w:rFonts w:ascii="宋体" w:hAnsi="宋体" w:cs="宋体" w:eastAsia="宋体" w:hint="default"/>
                  <w:sz w:val="22"/>
                  <w:szCs w:val="22"/>
                </w:rPr>
                <w:t>股）并在创业板上市的发行保</w:t>
              </w:r>
            </w:hyperlink>
            <w:r>
              <w:rPr>
                <w:rFonts w:ascii="宋体" w:hAnsi="宋体" w:cs="宋体" w:eastAsia="宋体" w:hint="default"/>
                <w:w w:val="100"/>
                <w:sz w:val="22"/>
                <w:szCs w:val="22"/>
              </w:rPr>
              <w:t> </w:t>
            </w:r>
            <w:hyperlink r:id="rId32">
              <w:r>
                <w:rPr>
                  <w:rFonts w:ascii="宋体" w:hAnsi="宋体" w:cs="宋体" w:eastAsia="宋体" w:hint="default"/>
                  <w:sz w:val="22"/>
                  <w:szCs w:val="22"/>
                </w:rPr>
                <w:t>荐书</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115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5"/>
              <w:ind w:right="12"/>
              <w:jc w:val="center"/>
              <w:rPr>
                <w:rFonts w:ascii="宋体" w:hAnsi="宋体" w:cs="宋体" w:eastAsia="宋体" w:hint="default"/>
                <w:sz w:val="22"/>
                <w:szCs w:val="22"/>
              </w:rPr>
            </w:pPr>
            <w:r>
              <w:rPr>
                <w:rFonts w:ascii="宋体"/>
                <w:sz w:val="22"/>
              </w:rPr>
              <w:t>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5"/>
              <w:ind w:left="105" w:right="0"/>
              <w:jc w:val="left"/>
              <w:rPr>
                <w:rFonts w:ascii="宋体" w:hAnsi="宋体" w:cs="宋体" w:eastAsia="宋体" w:hint="default"/>
                <w:sz w:val="22"/>
                <w:szCs w:val="22"/>
              </w:rPr>
            </w:pPr>
            <w:r>
              <w:rPr>
                <w:rFonts w:ascii="宋体"/>
                <w:sz w:val="22"/>
              </w:rPr>
              <w:t>2011-7-21</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86" w:lineRule="exact"/>
              <w:ind w:left="103" w:right="92"/>
              <w:jc w:val="left"/>
              <w:rPr>
                <w:rFonts w:ascii="宋体" w:hAnsi="宋体" w:cs="宋体" w:eastAsia="宋体" w:hint="default"/>
                <w:sz w:val="22"/>
                <w:szCs w:val="22"/>
              </w:rPr>
            </w:pPr>
            <w:r>
              <w:rPr>
                <w:rFonts w:ascii="宋体" w:hAnsi="宋体" w:cs="宋体" w:eastAsia="宋体" w:hint="default"/>
                <w:spacing w:val="5"/>
                <w:sz w:val="22"/>
                <w:szCs w:val="22"/>
              </w:rPr>
              <w:t>首次公开发行股票并在创业板上市网上路演</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巨潮资讯网、、</w:t>
            </w:r>
          </w:p>
          <w:p>
            <w:pPr>
              <w:pStyle w:val="TableParagraph"/>
              <w:spacing w:line="237" w:lineRule="auto" w:before="1"/>
              <w:ind w:left="103" w:right="82"/>
              <w:jc w:val="both"/>
              <w:rPr>
                <w:rFonts w:ascii="宋体" w:hAnsi="宋体" w:cs="宋体" w:eastAsia="宋体" w:hint="default"/>
                <w:sz w:val="22"/>
                <w:szCs w:val="22"/>
              </w:rPr>
            </w:pPr>
            <w:r>
              <w:rPr>
                <w:rFonts w:ascii="宋体" w:hAnsi="宋体" w:cs="宋体" w:eastAsia="宋体" w:hint="default"/>
                <w:spacing w:val="-9"/>
                <w:sz w:val="22"/>
                <w:szCs w:val="22"/>
              </w:rPr>
              <w:t>上海证券报、中</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9"/>
                <w:sz w:val="22"/>
                <w:szCs w:val="22"/>
              </w:rPr>
              <w:t>国证券报、证券</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9"/>
                <w:sz w:val="22"/>
                <w:szCs w:val="22"/>
              </w:rPr>
              <w:t>日报、证券时报</w:t>
            </w:r>
          </w:p>
        </w:tc>
      </w:tr>
      <w:tr>
        <w:trPr>
          <w:trHeight w:val="1152"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12"/>
              <w:jc w:val="center"/>
              <w:rPr>
                <w:rFonts w:ascii="宋体" w:hAnsi="宋体" w:cs="宋体" w:eastAsia="宋体" w:hint="default"/>
                <w:sz w:val="22"/>
                <w:szCs w:val="22"/>
              </w:rPr>
            </w:pPr>
            <w:r>
              <w:rPr>
                <w:rFonts w:ascii="宋体"/>
                <w:sz w:val="22"/>
              </w:rPr>
              <w:t>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left="105" w:right="0"/>
              <w:jc w:val="left"/>
              <w:rPr>
                <w:rFonts w:ascii="宋体" w:hAnsi="宋体" w:cs="宋体" w:eastAsia="宋体" w:hint="default"/>
                <w:sz w:val="22"/>
                <w:szCs w:val="22"/>
              </w:rPr>
            </w:pPr>
            <w:r>
              <w:rPr>
                <w:rFonts w:ascii="宋体"/>
                <w:sz w:val="22"/>
              </w:rPr>
              <w:t>2011-7-22</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86" w:lineRule="exact"/>
              <w:ind w:left="103" w:right="92"/>
              <w:jc w:val="left"/>
              <w:rPr>
                <w:rFonts w:ascii="宋体" w:hAnsi="宋体" w:cs="宋体" w:eastAsia="宋体" w:hint="default"/>
                <w:sz w:val="22"/>
                <w:szCs w:val="22"/>
              </w:rPr>
            </w:pPr>
            <w:r>
              <w:rPr>
                <w:rFonts w:ascii="宋体" w:hAnsi="宋体" w:cs="宋体" w:eastAsia="宋体" w:hint="default"/>
                <w:spacing w:val="5"/>
                <w:sz w:val="22"/>
                <w:szCs w:val="22"/>
              </w:rPr>
              <w:t>首次公开发行股票并在创业板上市投资风险</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特别公告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巨潮资讯网、、</w:t>
            </w:r>
          </w:p>
          <w:p>
            <w:pPr>
              <w:pStyle w:val="TableParagraph"/>
              <w:spacing w:line="286" w:lineRule="exact" w:before="27"/>
              <w:ind w:left="103" w:right="82"/>
              <w:jc w:val="both"/>
              <w:rPr>
                <w:rFonts w:ascii="宋体" w:hAnsi="宋体" w:cs="宋体" w:eastAsia="宋体" w:hint="default"/>
                <w:sz w:val="22"/>
                <w:szCs w:val="22"/>
              </w:rPr>
            </w:pPr>
            <w:r>
              <w:rPr>
                <w:rFonts w:ascii="宋体" w:hAnsi="宋体" w:cs="宋体" w:eastAsia="宋体" w:hint="default"/>
                <w:spacing w:val="-9"/>
                <w:sz w:val="22"/>
                <w:szCs w:val="22"/>
              </w:rPr>
              <w:t>上海证券报、中</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9"/>
                <w:sz w:val="22"/>
                <w:szCs w:val="22"/>
              </w:rPr>
              <w:t>国证券报、证券</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9"/>
                <w:sz w:val="22"/>
                <w:szCs w:val="22"/>
              </w:rPr>
              <w:t>日报、证券时报</w:t>
            </w:r>
          </w:p>
        </w:tc>
      </w:tr>
      <w:tr>
        <w:trPr>
          <w:trHeight w:val="684"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56"/>
              <w:ind w:right="12"/>
              <w:jc w:val="center"/>
              <w:rPr>
                <w:rFonts w:ascii="宋体" w:hAnsi="宋体" w:cs="宋体" w:eastAsia="宋体" w:hint="default"/>
                <w:sz w:val="22"/>
                <w:szCs w:val="22"/>
              </w:rPr>
            </w:pPr>
            <w:r>
              <w:rPr>
                <w:rFonts w:ascii="宋体"/>
                <w:sz w:val="22"/>
              </w:rPr>
              <w:t>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5" w:right="0"/>
              <w:jc w:val="left"/>
              <w:rPr>
                <w:rFonts w:ascii="宋体" w:hAnsi="宋体" w:cs="宋体" w:eastAsia="宋体" w:hint="default"/>
                <w:sz w:val="22"/>
                <w:szCs w:val="22"/>
              </w:rPr>
            </w:pPr>
            <w:r>
              <w:rPr>
                <w:rFonts w:ascii="宋体"/>
                <w:sz w:val="22"/>
              </w:rPr>
              <w:t>2011-7-22</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首次公开发行股票并在创业板上市发行公告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686"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58"/>
              <w:ind w:right="12"/>
              <w:jc w:val="center"/>
              <w:rPr>
                <w:rFonts w:ascii="宋体" w:hAnsi="宋体" w:cs="宋体" w:eastAsia="宋体" w:hint="default"/>
                <w:sz w:val="22"/>
                <w:szCs w:val="22"/>
              </w:rPr>
            </w:pPr>
            <w:r>
              <w:rPr>
                <w:rFonts w:ascii="宋体"/>
                <w:sz w:val="22"/>
              </w:rPr>
              <w:t>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5" w:right="0"/>
              <w:jc w:val="left"/>
              <w:rPr>
                <w:rFonts w:ascii="宋体" w:hAnsi="宋体" w:cs="宋体" w:eastAsia="宋体" w:hint="default"/>
                <w:sz w:val="22"/>
                <w:szCs w:val="22"/>
              </w:rPr>
            </w:pPr>
            <w:r>
              <w:rPr>
                <w:rFonts w:ascii="宋体"/>
                <w:sz w:val="22"/>
              </w:rPr>
              <w:t>2011-7-22</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2"/>
              <w:ind w:left="103" w:right="92"/>
              <w:jc w:val="left"/>
              <w:rPr>
                <w:rFonts w:ascii="宋体" w:hAnsi="宋体" w:cs="宋体" w:eastAsia="宋体" w:hint="default"/>
                <w:sz w:val="22"/>
                <w:szCs w:val="22"/>
              </w:rPr>
            </w:pPr>
            <w:r>
              <w:rPr>
                <w:rFonts w:ascii="宋体" w:hAnsi="宋体" w:cs="宋体" w:eastAsia="宋体" w:hint="default"/>
                <w:spacing w:val="5"/>
                <w:sz w:val="22"/>
                <w:szCs w:val="22"/>
              </w:rPr>
              <w:t>首次公开发行股票并在创业板上市招股说明</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书</w:t>
            </w: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91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2"/>
              <w:jc w:val="center"/>
              <w:rPr>
                <w:rFonts w:ascii="宋体" w:hAnsi="宋体" w:cs="宋体" w:eastAsia="宋体" w:hint="default"/>
                <w:sz w:val="22"/>
                <w:szCs w:val="22"/>
              </w:rPr>
            </w:pPr>
            <w:r>
              <w:rPr>
                <w:rFonts w:ascii="宋体"/>
                <w:sz w:val="22"/>
              </w:rPr>
              <w:t>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2"/>
                <w:szCs w:val="22"/>
              </w:rPr>
            </w:pPr>
            <w:r>
              <w:rPr>
                <w:rFonts w:ascii="宋体"/>
                <w:sz w:val="22"/>
              </w:rPr>
              <w:t>2011-7-27</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157"/>
              <w:ind w:left="103" w:right="92"/>
              <w:jc w:val="left"/>
              <w:rPr>
                <w:rFonts w:ascii="宋体" w:hAnsi="宋体" w:cs="宋体" w:eastAsia="宋体" w:hint="default"/>
                <w:sz w:val="22"/>
                <w:szCs w:val="22"/>
              </w:rPr>
            </w:pPr>
            <w:r>
              <w:rPr>
                <w:rFonts w:ascii="宋体" w:hAnsi="宋体" w:cs="宋体" w:eastAsia="宋体" w:hint="default"/>
                <w:spacing w:val="5"/>
                <w:sz w:val="22"/>
                <w:szCs w:val="22"/>
              </w:rPr>
              <w:t>首次公开发行股票并在创业板上市网上定价</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发行申购情况及中签率公告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1152"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5"/>
              <w:ind w:right="12"/>
              <w:jc w:val="center"/>
              <w:rPr>
                <w:rFonts w:ascii="宋体" w:hAnsi="宋体" w:cs="宋体" w:eastAsia="宋体" w:hint="default"/>
                <w:sz w:val="22"/>
                <w:szCs w:val="22"/>
              </w:rPr>
            </w:pPr>
            <w:r>
              <w:rPr>
                <w:rFonts w:ascii="宋体"/>
                <w:sz w:val="22"/>
              </w:rPr>
              <w:t>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5"/>
              <w:ind w:left="105" w:right="0"/>
              <w:jc w:val="left"/>
              <w:rPr>
                <w:rFonts w:ascii="宋体" w:hAnsi="宋体" w:cs="宋体" w:eastAsia="宋体" w:hint="default"/>
                <w:sz w:val="22"/>
                <w:szCs w:val="22"/>
              </w:rPr>
            </w:pPr>
            <w:r>
              <w:rPr>
                <w:rFonts w:ascii="宋体"/>
                <w:sz w:val="22"/>
              </w:rPr>
              <w:t>2011-7-27</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86" w:lineRule="exact"/>
              <w:ind w:left="103" w:right="92"/>
              <w:jc w:val="left"/>
              <w:rPr>
                <w:rFonts w:ascii="宋体" w:hAnsi="宋体" w:cs="宋体" w:eastAsia="宋体" w:hint="default"/>
                <w:sz w:val="22"/>
                <w:szCs w:val="22"/>
              </w:rPr>
            </w:pPr>
            <w:r>
              <w:rPr>
                <w:rFonts w:ascii="宋体" w:hAnsi="宋体" w:cs="宋体" w:eastAsia="宋体" w:hint="default"/>
                <w:spacing w:val="5"/>
                <w:sz w:val="22"/>
                <w:szCs w:val="22"/>
              </w:rPr>
              <w:t>首次公开发行股票并在创业板上市网下摇号</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中签及配售结果公告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pacing w:val="-9"/>
                <w:sz w:val="22"/>
                <w:szCs w:val="22"/>
              </w:rPr>
              <w:t>巨潮资讯网、上</w:t>
            </w:r>
          </w:p>
          <w:p>
            <w:pPr>
              <w:pStyle w:val="TableParagraph"/>
              <w:spacing w:line="286" w:lineRule="exact" w:before="27"/>
              <w:ind w:left="103" w:right="83"/>
              <w:jc w:val="both"/>
              <w:rPr>
                <w:rFonts w:ascii="宋体" w:hAnsi="宋体" w:cs="宋体" w:eastAsia="宋体" w:hint="default"/>
                <w:sz w:val="22"/>
                <w:szCs w:val="22"/>
              </w:rPr>
            </w:pPr>
            <w:r>
              <w:rPr>
                <w:rFonts w:ascii="宋体" w:hAnsi="宋体" w:cs="宋体" w:eastAsia="宋体" w:hint="default"/>
                <w:spacing w:val="-9"/>
                <w:sz w:val="22"/>
                <w:szCs w:val="22"/>
              </w:rPr>
              <w:t>海证券报、中国</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9"/>
                <w:sz w:val="22"/>
                <w:szCs w:val="22"/>
              </w:rPr>
              <w:t>证券报、证券日</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报、证券时报</w:t>
            </w:r>
          </w:p>
        </w:tc>
      </w:tr>
      <w:tr>
        <w:trPr>
          <w:trHeight w:val="115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6"/>
              <w:ind w:right="12"/>
              <w:jc w:val="center"/>
              <w:rPr>
                <w:rFonts w:ascii="宋体" w:hAnsi="宋体" w:cs="宋体" w:eastAsia="宋体" w:hint="default"/>
                <w:sz w:val="22"/>
                <w:szCs w:val="22"/>
              </w:rPr>
            </w:pPr>
            <w:r>
              <w:rPr>
                <w:rFonts w:ascii="宋体"/>
                <w:sz w:val="22"/>
              </w:rPr>
              <w:t>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6"/>
              <w:ind w:left="105" w:right="0"/>
              <w:jc w:val="left"/>
              <w:rPr>
                <w:rFonts w:ascii="宋体" w:hAnsi="宋体" w:cs="宋体" w:eastAsia="宋体" w:hint="default"/>
                <w:sz w:val="22"/>
                <w:szCs w:val="22"/>
              </w:rPr>
            </w:pPr>
            <w:r>
              <w:rPr>
                <w:rFonts w:ascii="宋体"/>
                <w:sz w:val="22"/>
              </w:rPr>
              <w:t>2011-7-28</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86" w:lineRule="exact"/>
              <w:ind w:left="103" w:right="92"/>
              <w:jc w:val="left"/>
              <w:rPr>
                <w:rFonts w:ascii="宋体" w:hAnsi="宋体" w:cs="宋体" w:eastAsia="宋体" w:hint="default"/>
                <w:sz w:val="22"/>
                <w:szCs w:val="22"/>
              </w:rPr>
            </w:pPr>
            <w:r>
              <w:rPr>
                <w:rFonts w:ascii="宋体" w:hAnsi="宋体" w:cs="宋体" w:eastAsia="宋体" w:hint="default"/>
                <w:spacing w:val="5"/>
                <w:sz w:val="22"/>
                <w:szCs w:val="22"/>
              </w:rPr>
              <w:t>首次公开发行股票并在创业板上市网上定价</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发行摇号中签结果公告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pacing w:val="-9"/>
                <w:sz w:val="22"/>
                <w:szCs w:val="22"/>
              </w:rPr>
              <w:t>巨潮资讯网、上</w:t>
            </w:r>
          </w:p>
          <w:p>
            <w:pPr>
              <w:pStyle w:val="TableParagraph"/>
              <w:spacing w:line="237" w:lineRule="auto" w:before="1"/>
              <w:ind w:left="103" w:right="82"/>
              <w:jc w:val="both"/>
              <w:rPr>
                <w:rFonts w:ascii="宋体" w:hAnsi="宋体" w:cs="宋体" w:eastAsia="宋体" w:hint="default"/>
                <w:sz w:val="22"/>
                <w:szCs w:val="22"/>
              </w:rPr>
            </w:pPr>
            <w:r>
              <w:rPr>
                <w:rFonts w:ascii="宋体" w:hAnsi="宋体" w:cs="宋体" w:eastAsia="宋体" w:hint="default"/>
                <w:spacing w:val="-9"/>
                <w:sz w:val="22"/>
                <w:szCs w:val="22"/>
              </w:rPr>
              <w:t>海证券报、中国</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9"/>
                <w:sz w:val="22"/>
                <w:szCs w:val="22"/>
              </w:rPr>
              <w:t>证券报、证券日</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报、证券时报</w:t>
            </w:r>
          </w:p>
        </w:tc>
      </w:tr>
      <w:tr>
        <w:trPr>
          <w:trHeight w:val="1135"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8"/>
              <w:ind w:right="12"/>
              <w:jc w:val="center"/>
              <w:rPr>
                <w:rFonts w:ascii="宋体" w:hAnsi="宋体" w:cs="宋体" w:eastAsia="宋体" w:hint="default"/>
                <w:sz w:val="22"/>
                <w:szCs w:val="22"/>
              </w:rPr>
            </w:pPr>
            <w:r>
              <w:rPr>
                <w:rFonts w:ascii="宋体"/>
                <w:sz w:val="22"/>
              </w:rPr>
              <w:t>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8"/>
              <w:ind w:left="105" w:right="0"/>
              <w:jc w:val="left"/>
              <w:rPr>
                <w:rFonts w:ascii="宋体" w:hAnsi="宋体" w:cs="宋体" w:eastAsia="宋体" w:hint="default"/>
                <w:sz w:val="22"/>
                <w:szCs w:val="22"/>
              </w:rPr>
            </w:pPr>
            <w:r>
              <w:rPr>
                <w:rFonts w:ascii="宋体"/>
                <w:sz w:val="22"/>
              </w:rPr>
              <w:t>2011-8-2</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86" w:lineRule="exact"/>
              <w:ind w:left="103" w:right="92"/>
              <w:jc w:val="left"/>
              <w:rPr>
                <w:rFonts w:ascii="宋体" w:hAnsi="宋体" w:cs="宋体" w:eastAsia="宋体" w:hint="default"/>
                <w:sz w:val="22"/>
                <w:szCs w:val="22"/>
              </w:rPr>
            </w:pPr>
            <w:hyperlink r:id="rId33">
              <w:r>
                <w:rPr>
                  <w:rFonts w:ascii="宋体" w:hAnsi="宋体" w:cs="宋体" w:eastAsia="宋体" w:hint="default"/>
                  <w:spacing w:val="5"/>
                  <w:sz w:val="22"/>
                  <w:szCs w:val="22"/>
                </w:rPr>
                <w:t>海际大和证券有限责任公司关于公司首次公</w:t>
              </w:r>
            </w:hyperlink>
            <w:r>
              <w:rPr>
                <w:rFonts w:ascii="宋体" w:hAnsi="宋体" w:cs="宋体" w:eastAsia="宋体" w:hint="default"/>
                <w:spacing w:val="-60"/>
                <w:sz w:val="22"/>
                <w:szCs w:val="22"/>
              </w:rPr>
              <w:t> </w:t>
            </w:r>
            <w:r>
              <w:rPr>
                <w:rFonts w:ascii="宋体" w:hAnsi="宋体" w:cs="宋体" w:eastAsia="宋体" w:hint="default"/>
                <w:spacing w:val="-60"/>
                <w:sz w:val="22"/>
                <w:szCs w:val="22"/>
              </w:rPr>
            </w:r>
            <w:hyperlink r:id="rId33">
              <w:r>
                <w:rPr>
                  <w:rFonts w:ascii="宋体" w:hAnsi="宋体" w:cs="宋体" w:eastAsia="宋体" w:hint="default"/>
                  <w:sz w:val="22"/>
                  <w:szCs w:val="22"/>
                </w:rPr>
                <w:t>开发行股票并在创业板上市之上市保荐书</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28"/>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703" w:hRule="exact"/>
        </w:trPr>
        <w:tc>
          <w:tcPr>
            <w:tcW w:w="732"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58"/>
              <w:ind w:right="12"/>
              <w:jc w:val="center"/>
              <w:rPr>
                <w:rFonts w:ascii="宋体" w:hAnsi="宋体" w:cs="宋体" w:eastAsia="宋体" w:hint="default"/>
                <w:sz w:val="22"/>
                <w:szCs w:val="22"/>
              </w:rPr>
            </w:pPr>
            <w:r>
              <w:rPr>
                <w:rFonts w:ascii="宋体"/>
                <w:sz w:val="22"/>
              </w:rPr>
              <w:t>31</w:t>
            </w: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8"/>
              <w:ind w:left="105" w:right="0"/>
              <w:jc w:val="left"/>
              <w:rPr>
                <w:rFonts w:ascii="宋体" w:hAnsi="宋体" w:cs="宋体" w:eastAsia="宋体" w:hint="default"/>
                <w:sz w:val="22"/>
                <w:szCs w:val="22"/>
              </w:rPr>
            </w:pPr>
            <w:r>
              <w:rPr>
                <w:rFonts w:ascii="宋体"/>
                <w:sz w:val="22"/>
              </w:rPr>
              <w:t>2011-8-2</w:t>
            </w:r>
          </w:p>
        </w:tc>
        <w:tc>
          <w:tcPr>
            <w:tcW w:w="1136" w:type="dxa"/>
            <w:tcBorders>
              <w:top w:val="single" w:sz="4" w:space="0" w:color="000000"/>
              <w:left w:val="single" w:sz="4" w:space="0" w:color="000000"/>
              <w:bottom w:val="single" w:sz="17" w:space="0" w:color="000000"/>
              <w:right w:val="single" w:sz="4" w:space="0" w:color="000000"/>
            </w:tcBorders>
          </w:tcPr>
          <w:p>
            <w:pPr/>
          </w:p>
        </w:tc>
        <w:tc>
          <w:tcPr>
            <w:tcW w:w="4537" w:type="dxa"/>
            <w:tcBorders>
              <w:top w:val="single" w:sz="4" w:space="0" w:color="000000"/>
              <w:left w:val="single" w:sz="4" w:space="0" w:color="000000"/>
              <w:bottom w:val="single" w:sz="17" w:space="0" w:color="000000"/>
              <w:right w:val="single" w:sz="4" w:space="0" w:color="000000"/>
            </w:tcBorders>
          </w:tcPr>
          <w:p>
            <w:pPr>
              <w:pStyle w:val="TableParagraph"/>
              <w:spacing w:line="286" w:lineRule="exact" w:before="42"/>
              <w:ind w:left="103" w:right="92"/>
              <w:jc w:val="left"/>
              <w:rPr>
                <w:rFonts w:ascii="宋体" w:hAnsi="宋体" w:cs="宋体" w:eastAsia="宋体" w:hint="default"/>
                <w:sz w:val="22"/>
                <w:szCs w:val="22"/>
              </w:rPr>
            </w:pPr>
            <w:r>
              <w:rPr>
                <w:rFonts w:ascii="宋体" w:hAnsi="宋体" w:cs="宋体" w:eastAsia="宋体" w:hint="default"/>
                <w:spacing w:val="5"/>
                <w:sz w:val="22"/>
                <w:szCs w:val="22"/>
              </w:rPr>
              <w:t>首次公开发行股票并在创业板上市之上市公</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告书</w:t>
            </w:r>
          </w:p>
        </w:tc>
        <w:tc>
          <w:tcPr>
            <w:tcW w:w="1702"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bl>
    <w:p>
      <w:pPr>
        <w:spacing w:after="0" w:line="240" w:lineRule="auto"/>
        <w:jc w:val="left"/>
        <w:rPr>
          <w:rFonts w:ascii="宋体" w:hAnsi="宋体" w:cs="宋体" w:eastAsia="宋体" w:hint="default"/>
          <w:sz w:val="22"/>
          <w:szCs w:val="22"/>
        </w:rPr>
        <w:sectPr>
          <w:pgSz w:w="11910" w:h="16840"/>
          <w:pgMar w:header="720" w:footer="706" w:top="1160" w:bottom="900" w:left="980" w:right="1020"/>
        </w:sectPr>
      </w:pPr>
    </w:p>
    <w:p>
      <w:pPr>
        <w:spacing w:line="240" w:lineRule="auto" w:before="9"/>
        <w:rPr>
          <w:rFonts w:ascii="Times New Roman" w:hAnsi="Times New Roman" w:cs="Times New Roman" w:eastAsia="Times New Roman"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732"/>
        <w:gridCol w:w="1418"/>
        <w:gridCol w:w="1136"/>
        <w:gridCol w:w="4537"/>
        <w:gridCol w:w="1702"/>
      </w:tblGrid>
      <w:tr>
        <w:trPr>
          <w:trHeight w:val="1155" w:hRule="exact"/>
        </w:trPr>
        <w:tc>
          <w:tcPr>
            <w:tcW w:w="732"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1"/>
              <w:ind w:right="12"/>
              <w:jc w:val="center"/>
              <w:rPr>
                <w:rFonts w:ascii="宋体" w:hAnsi="宋体" w:cs="宋体" w:eastAsia="宋体" w:hint="default"/>
                <w:sz w:val="22"/>
                <w:szCs w:val="22"/>
              </w:rPr>
            </w:pPr>
            <w:r>
              <w:rPr>
                <w:rFonts w:ascii="宋体"/>
                <w:sz w:val="22"/>
              </w:rPr>
              <w:t>32</w:t>
            </w:r>
          </w:p>
        </w:tc>
        <w:tc>
          <w:tcPr>
            <w:tcW w:w="14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1"/>
              <w:ind w:left="105" w:right="0"/>
              <w:jc w:val="left"/>
              <w:rPr>
                <w:rFonts w:ascii="宋体" w:hAnsi="宋体" w:cs="宋体" w:eastAsia="宋体" w:hint="default"/>
                <w:sz w:val="22"/>
                <w:szCs w:val="22"/>
              </w:rPr>
            </w:pPr>
            <w:r>
              <w:rPr>
                <w:rFonts w:ascii="宋体"/>
                <w:sz w:val="22"/>
              </w:rPr>
              <w:t>2011-8-2</w:t>
            </w:r>
          </w:p>
        </w:tc>
        <w:tc>
          <w:tcPr>
            <w:tcW w:w="1136" w:type="dxa"/>
            <w:tcBorders>
              <w:top w:val="single" w:sz="17" w:space="0" w:color="000000"/>
              <w:left w:val="single" w:sz="4" w:space="0" w:color="000000"/>
              <w:bottom w:val="single" w:sz="4" w:space="0" w:color="000000"/>
              <w:right w:val="single" w:sz="4" w:space="0" w:color="000000"/>
            </w:tcBorders>
          </w:tcPr>
          <w:p>
            <w:pPr/>
          </w:p>
        </w:tc>
        <w:tc>
          <w:tcPr>
            <w:tcW w:w="453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86" w:lineRule="exact"/>
              <w:ind w:left="103" w:right="92"/>
              <w:jc w:val="left"/>
              <w:rPr>
                <w:rFonts w:ascii="宋体" w:hAnsi="宋体" w:cs="宋体" w:eastAsia="宋体" w:hint="default"/>
                <w:sz w:val="22"/>
                <w:szCs w:val="22"/>
              </w:rPr>
            </w:pPr>
            <w:r>
              <w:rPr>
                <w:rFonts w:ascii="宋体" w:hAnsi="宋体" w:cs="宋体" w:eastAsia="宋体" w:hint="default"/>
                <w:spacing w:val="5"/>
                <w:sz w:val="22"/>
                <w:szCs w:val="22"/>
              </w:rPr>
              <w:t>北京市康达律师事务所关于公司首次公开发</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行人民币普通股于创业板上市的法律意见书</w:t>
            </w:r>
          </w:p>
        </w:tc>
        <w:tc>
          <w:tcPr>
            <w:tcW w:w="1702"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1"/>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115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5"/>
              <w:ind w:right="12"/>
              <w:jc w:val="center"/>
              <w:rPr>
                <w:rFonts w:ascii="宋体" w:hAnsi="宋体" w:cs="宋体" w:eastAsia="宋体" w:hint="default"/>
                <w:sz w:val="22"/>
                <w:szCs w:val="22"/>
              </w:rPr>
            </w:pPr>
            <w:r>
              <w:rPr>
                <w:rFonts w:ascii="宋体"/>
                <w:sz w:val="22"/>
              </w:rPr>
              <w:t>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5"/>
              <w:ind w:left="105" w:right="0"/>
              <w:jc w:val="left"/>
              <w:rPr>
                <w:rFonts w:ascii="宋体" w:hAnsi="宋体" w:cs="宋体" w:eastAsia="宋体" w:hint="default"/>
                <w:sz w:val="22"/>
                <w:szCs w:val="22"/>
              </w:rPr>
            </w:pPr>
            <w:r>
              <w:rPr>
                <w:rFonts w:ascii="宋体"/>
                <w:sz w:val="22"/>
              </w:rPr>
              <w:t>2011-8-2</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84" w:lineRule="exact"/>
              <w:ind w:left="103" w:right="92"/>
              <w:jc w:val="left"/>
              <w:rPr>
                <w:rFonts w:ascii="宋体" w:hAnsi="宋体" w:cs="宋体" w:eastAsia="宋体" w:hint="default"/>
                <w:sz w:val="22"/>
                <w:szCs w:val="22"/>
              </w:rPr>
            </w:pPr>
            <w:r>
              <w:rPr>
                <w:rFonts w:ascii="宋体" w:hAnsi="宋体" w:cs="宋体" w:eastAsia="宋体" w:hint="default"/>
                <w:spacing w:val="5"/>
                <w:sz w:val="22"/>
                <w:szCs w:val="22"/>
              </w:rPr>
              <w:t>首次公开发行股票并在创业板上市上市公告</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书提示性公告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8" w:lineRule="exact"/>
              <w:ind w:left="103" w:right="0" w:firstLine="110"/>
              <w:jc w:val="left"/>
              <w:rPr>
                <w:rFonts w:ascii="宋体" w:hAnsi="宋体" w:cs="宋体" w:eastAsia="宋体" w:hint="default"/>
                <w:sz w:val="22"/>
                <w:szCs w:val="22"/>
              </w:rPr>
            </w:pPr>
            <w:r>
              <w:rPr>
                <w:rFonts w:ascii="宋体" w:hAnsi="宋体" w:cs="宋体" w:eastAsia="宋体" w:hint="default"/>
                <w:spacing w:val="7"/>
                <w:sz w:val="22"/>
                <w:szCs w:val="22"/>
              </w:rPr>
              <w:t>巨潮资讯网、</w:t>
            </w:r>
          </w:p>
          <w:p>
            <w:pPr>
              <w:pStyle w:val="TableParagraph"/>
              <w:spacing w:line="237" w:lineRule="auto" w:before="1"/>
              <w:ind w:left="103" w:right="82"/>
              <w:jc w:val="both"/>
              <w:rPr>
                <w:rFonts w:ascii="宋体" w:hAnsi="宋体" w:cs="宋体" w:eastAsia="宋体" w:hint="default"/>
                <w:sz w:val="22"/>
                <w:szCs w:val="22"/>
              </w:rPr>
            </w:pPr>
            <w:r>
              <w:rPr>
                <w:rFonts w:ascii="宋体" w:hAnsi="宋体" w:cs="宋体" w:eastAsia="宋体" w:hint="default"/>
                <w:spacing w:val="-9"/>
                <w:sz w:val="22"/>
                <w:szCs w:val="22"/>
              </w:rPr>
              <w:t>上海证券报、中</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9"/>
                <w:sz w:val="22"/>
                <w:szCs w:val="22"/>
              </w:rPr>
              <w:t>国证券报、证券</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9"/>
                <w:sz w:val="22"/>
                <w:szCs w:val="22"/>
              </w:rPr>
              <w:t>日报、证券时报</w:t>
            </w:r>
          </w:p>
        </w:tc>
      </w:tr>
      <w:tr>
        <w:trPr>
          <w:trHeight w:val="46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5"/>
              <w:ind w:right="12"/>
              <w:jc w:val="center"/>
              <w:rPr>
                <w:rFonts w:ascii="宋体" w:hAnsi="宋体" w:cs="宋体" w:eastAsia="宋体" w:hint="default"/>
                <w:sz w:val="22"/>
                <w:szCs w:val="22"/>
              </w:rPr>
            </w:pPr>
            <w:r>
              <w:rPr>
                <w:rFonts w:ascii="宋体"/>
                <w:sz w:val="22"/>
              </w:rPr>
              <w:t>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2"/>
                <w:szCs w:val="22"/>
              </w:rPr>
            </w:pPr>
            <w:r>
              <w:rPr>
                <w:rFonts w:ascii="宋体"/>
                <w:sz w:val="22"/>
              </w:rPr>
              <w:t>2011-8-25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6" w:right="0"/>
              <w:jc w:val="left"/>
              <w:rPr>
                <w:rFonts w:ascii="宋体" w:hAnsi="宋体" w:cs="宋体" w:eastAsia="宋体" w:hint="default"/>
                <w:sz w:val="22"/>
                <w:szCs w:val="22"/>
              </w:rPr>
            </w:pPr>
            <w:r>
              <w:rPr>
                <w:rFonts w:ascii="宋体"/>
                <w:sz w:val="22"/>
              </w:rPr>
              <w:t>2011-001</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关于完成工商变更登记的公告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6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3"/>
              <w:ind w:right="12"/>
              <w:jc w:val="center"/>
              <w:rPr>
                <w:rFonts w:ascii="宋体" w:hAnsi="宋体" w:cs="宋体" w:eastAsia="宋体" w:hint="default"/>
                <w:sz w:val="22"/>
                <w:szCs w:val="22"/>
              </w:rPr>
            </w:pPr>
            <w:r>
              <w:rPr>
                <w:rFonts w:ascii="宋体"/>
                <w:sz w:val="22"/>
              </w:rPr>
              <w:t>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left"/>
              <w:rPr>
                <w:rFonts w:ascii="宋体" w:hAnsi="宋体" w:cs="宋体" w:eastAsia="宋体" w:hint="default"/>
                <w:sz w:val="22"/>
                <w:szCs w:val="22"/>
              </w:rPr>
            </w:pPr>
            <w:r>
              <w:rPr>
                <w:rFonts w:ascii="宋体"/>
                <w:sz w:val="22"/>
              </w:rPr>
              <w:t>2011-8-29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6" w:right="0"/>
              <w:jc w:val="left"/>
              <w:rPr>
                <w:rFonts w:ascii="宋体" w:hAnsi="宋体" w:cs="宋体" w:eastAsia="宋体" w:hint="default"/>
                <w:sz w:val="22"/>
                <w:szCs w:val="22"/>
              </w:rPr>
            </w:pPr>
            <w:r>
              <w:rPr>
                <w:rFonts w:ascii="宋体"/>
                <w:sz w:val="22"/>
              </w:rPr>
              <w:t>2011-002</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第一届监事会第六次会议决议公告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564"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6"/>
              <w:ind w:right="12"/>
              <w:jc w:val="center"/>
              <w:rPr>
                <w:rFonts w:ascii="宋体" w:hAnsi="宋体" w:cs="宋体" w:eastAsia="宋体" w:hint="default"/>
                <w:sz w:val="22"/>
                <w:szCs w:val="22"/>
              </w:rPr>
            </w:pPr>
            <w:r>
              <w:rPr>
                <w:rFonts w:ascii="宋体"/>
                <w:sz w:val="22"/>
              </w:rPr>
              <w:t>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宋体" w:hAnsi="宋体" w:cs="宋体" w:eastAsia="宋体" w:hint="default"/>
                <w:sz w:val="22"/>
                <w:szCs w:val="22"/>
              </w:rPr>
            </w:pPr>
            <w:r>
              <w:rPr>
                <w:rFonts w:ascii="宋体"/>
                <w:sz w:val="22"/>
              </w:rPr>
              <w:t>2011-8-29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宋体" w:hAnsi="宋体" w:cs="宋体" w:eastAsia="宋体" w:hint="default"/>
                <w:sz w:val="22"/>
                <w:szCs w:val="22"/>
              </w:rPr>
            </w:pPr>
            <w:r>
              <w:rPr>
                <w:rFonts w:ascii="宋体"/>
                <w:sz w:val="22"/>
              </w:rPr>
              <w:t>2011-003</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2"/>
                <w:szCs w:val="22"/>
              </w:rPr>
            </w:pPr>
            <w:r>
              <w:rPr>
                <w:rFonts w:ascii="宋体" w:hAnsi="宋体" w:cs="宋体" w:eastAsia="宋体" w:hint="default"/>
                <w:sz w:val="22"/>
                <w:szCs w:val="22"/>
              </w:rPr>
              <w:t>第一届董事会第十次会议决议公告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6"/>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91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2"/>
              <w:jc w:val="center"/>
              <w:rPr>
                <w:rFonts w:ascii="宋体" w:hAnsi="宋体" w:cs="宋体" w:eastAsia="宋体" w:hint="default"/>
                <w:sz w:val="22"/>
                <w:szCs w:val="22"/>
              </w:rPr>
            </w:pPr>
            <w:r>
              <w:rPr>
                <w:rFonts w:ascii="宋体"/>
                <w:sz w:val="22"/>
              </w:rPr>
              <w:t>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2"/>
                <w:szCs w:val="22"/>
              </w:rPr>
            </w:pPr>
            <w:r>
              <w:rPr>
                <w:rFonts w:ascii="宋体"/>
                <w:sz w:val="22"/>
              </w:rPr>
              <w:t>2011-8-29</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55"/>
              <w:ind w:left="103" w:right="92"/>
              <w:jc w:val="left"/>
              <w:rPr>
                <w:rFonts w:ascii="宋体" w:hAnsi="宋体" w:cs="宋体" w:eastAsia="宋体" w:hint="default"/>
                <w:sz w:val="22"/>
                <w:szCs w:val="22"/>
              </w:rPr>
            </w:pPr>
            <w:hyperlink r:id="rId34">
              <w:r>
                <w:rPr>
                  <w:rFonts w:ascii="宋体" w:hAnsi="宋体" w:cs="宋体" w:eastAsia="宋体" w:hint="default"/>
                  <w:spacing w:val="5"/>
                  <w:sz w:val="22"/>
                  <w:szCs w:val="22"/>
                </w:rPr>
                <w:t>独立董事关于使用部分超募资金偿还银行贷</w:t>
              </w:r>
            </w:hyperlink>
            <w:r>
              <w:rPr>
                <w:rFonts w:ascii="宋体" w:hAnsi="宋体" w:cs="宋体" w:eastAsia="宋体" w:hint="default"/>
                <w:spacing w:val="-60"/>
                <w:sz w:val="22"/>
                <w:szCs w:val="22"/>
              </w:rPr>
              <w:t> </w:t>
            </w:r>
            <w:r>
              <w:rPr>
                <w:rFonts w:ascii="宋体" w:hAnsi="宋体" w:cs="宋体" w:eastAsia="宋体" w:hint="default"/>
                <w:spacing w:val="-60"/>
                <w:sz w:val="22"/>
                <w:szCs w:val="22"/>
              </w:rPr>
            </w:r>
            <w:hyperlink r:id="rId34">
              <w:r>
                <w:rPr>
                  <w:rFonts w:ascii="宋体" w:hAnsi="宋体" w:cs="宋体" w:eastAsia="宋体" w:hint="default"/>
                  <w:sz w:val="22"/>
                  <w:szCs w:val="22"/>
                </w:rPr>
                <w:t>款暨超募资金使用计划事项的独立意见</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1406"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
              <w:jc w:val="center"/>
              <w:rPr>
                <w:rFonts w:ascii="宋体" w:hAnsi="宋体" w:cs="宋体" w:eastAsia="宋体" w:hint="default"/>
                <w:sz w:val="22"/>
                <w:szCs w:val="22"/>
              </w:rPr>
            </w:pPr>
            <w:r>
              <w:rPr>
                <w:rFonts w:ascii="宋体"/>
                <w:sz w:val="22"/>
              </w:rPr>
              <w:t>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22"/>
                <w:szCs w:val="22"/>
              </w:rPr>
            </w:pPr>
            <w:r>
              <w:rPr>
                <w:rFonts w:ascii="宋体"/>
                <w:sz w:val="22"/>
              </w:rPr>
              <w:t>2011-8-29</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37" w:lineRule="auto"/>
              <w:ind w:left="103" w:right="92"/>
              <w:jc w:val="both"/>
              <w:rPr>
                <w:rFonts w:ascii="宋体" w:hAnsi="宋体" w:cs="宋体" w:eastAsia="宋体" w:hint="default"/>
                <w:sz w:val="22"/>
                <w:szCs w:val="22"/>
              </w:rPr>
            </w:pPr>
            <w:r>
              <w:rPr>
                <w:rFonts w:ascii="宋体" w:hAnsi="宋体" w:cs="宋体" w:eastAsia="宋体" w:hint="default"/>
                <w:spacing w:val="5"/>
                <w:sz w:val="22"/>
                <w:szCs w:val="22"/>
              </w:rPr>
              <w:t>海际大和证券有限责任公司关于公司使用部</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pacing w:val="5"/>
                <w:sz w:val="22"/>
                <w:szCs w:val="22"/>
              </w:rPr>
              <w:t>分超募资金偿还银行贷款暨超募资金使用计</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划之核查意见</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91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2"/>
              <w:jc w:val="center"/>
              <w:rPr>
                <w:rFonts w:ascii="宋体" w:hAnsi="宋体" w:cs="宋体" w:eastAsia="宋体" w:hint="default"/>
                <w:sz w:val="22"/>
                <w:szCs w:val="22"/>
              </w:rPr>
            </w:pPr>
            <w:r>
              <w:rPr>
                <w:rFonts w:ascii="宋体"/>
                <w:sz w:val="22"/>
              </w:rPr>
              <w:t>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2"/>
                <w:szCs w:val="22"/>
              </w:rPr>
            </w:pPr>
            <w:r>
              <w:rPr>
                <w:rFonts w:ascii="宋体"/>
                <w:sz w:val="22"/>
              </w:rPr>
              <w:t>2011-8-29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6" w:right="0"/>
              <w:jc w:val="left"/>
              <w:rPr>
                <w:rFonts w:ascii="宋体" w:hAnsi="宋体" w:cs="宋体" w:eastAsia="宋体" w:hint="default"/>
                <w:sz w:val="22"/>
                <w:szCs w:val="22"/>
              </w:rPr>
            </w:pPr>
            <w:r>
              <w:rPr>
                <w:rFonts w:ascii="宋体"/>
                <w:sz w:val="22"/>
              </w:rPr>
              <w:t>2011-004</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52"/>
              <w:ind w:left="103" w:right="92"/>
              <w:jc w:val="left"/>
              <w:rPr>
                <w:rFonts w:ascii="宋体" w:hAnsi="宋体" w:cs="宋体" w:eastAsia="宋体" w:hint="default"/>
                <w:sz w:val="22"/>
                <w:szCs w:val="22"/>
              </w:rPr>
            </w:pPr>
            <w:r>
              <w:rPr>
                <w:rFonts w:ascii="宋体" w:hAnsi="宋体" w:cs="宋体" w:eastAsia="宋体" w:hint="default"/>
                <w:spacing w:val="5"/>
                <w:sz w:val="22"/>
                <w:szCs w:val="22"/>
              </w:rPr>
              <w:t>关于使用部分超募资金偿还银行贷款暨超募</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资金使用计划的公告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59"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3"/>
              <w:ind w:right="12"/>
              <w:jc w:val="center"/>
              <w:rPr>
                <w:rFonts w:ascii="宋体" w:hAnsi="宋体" w:cs="宋体" w:eastAsia="宋体" w:hint="default"/>
                <w:sz w:val="22"/>
                <w:szCs w:val="22"/>
              </w:rPr>
            </w:pPr>
            <w:r>
              <w:rPr>
                <w:rFonts w:ascii="宋体"/>
                <w:sz w:val="22"/>
              </w:rPr>
              <w:t>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left"/>
              <w:rPr>
                <w:rFonts w:ascii="宋体" w:hAnsi="宋体" w:cs="宋体" w:eastAsia="宋体" w:hint="default"/>
                <w:sz w:val="22"/>
                <w:szCs w:val="22"/>
              </w:rPr>
            </w:pPr>
            <w:r>
              <w:rPr>
                <w:rFonts w:ascii="宋体"/>
                <w:sz w:val="22"/>
              </w:rPr>
              <w:t>2011-9-1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6" w:right="0"/>
              <w:jc w:val="left"/>
              <w:rPr>
                <w:rFonts w:ascii="宋体" w:hAnsi="宋体" w:cs="宋体" w:eastAsia="宋体" w:hint="default"/>
                <w:sz w:val="22"/>
                <w:szCs w:val="22"/>
              </w:rPr>
            </w:pPr>
            <w:r>
              <w:rPr>
                <w:rFonts w:ascii="宋体"/>
                <w:sz w:val="22"/>
              </w:rPr>
              <w:t>2011-005</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关于签署募集资金三方监管协议的公告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295"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right="12"/>
              <w:jc w:val="center"/>
              <w:rPr>
                <w:rFonts w:ascii="宋体" w:hAnsi="宋体" w:cs="宋体" w:eastAsia="宋体" w:hint="default"/>
                <w:sz w:val="22"/>
                <w:szCs w:val="22"/>
              </w:rPr>
            </w:pPr>
            <w:r>
              <w:rPr>
                <w:rFonts w:ascii="宋体"/>
                <w:sz w:val="22"/>
              </w:rPr>
              <w:t>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sz w:val="22"/>
              </w:rPr>
              <w:t>2011-9-30</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公司章程（</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8</w:t>
            </w:r>
            <w:r>
              <w:rPr>
                <w:rFonts w:ascii="宋体" w:hAnsi="宋体" w:cs="宋体" w:eastAsia="宋体" w:hint="default"/>
                <w:spacing w:val="-54"/>
                <w:sz w:val="22"/>
                <w:szCs w:val="22"/>
              </w:rPr>
              <w:t> </w:t>
            </w:r>
            <w:r>
              <w:rPr>
                <w:rFonts w:ascii="宋体" w:hAnsi="宋体" w:cs="宋体" w:eastAsia="宋体" w:hint="default"/>
                <w:spacing w:val="-3"/>
                <w:sz w:val="22"/>
                <w:szCs w:val="22"/>
              </w:rPr>
              <w:t>月）</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6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5"/>
              <w:ind w:right="12"/>
              <w:jc w:val="center"/>
              <w:rPr>
                <w:rFonts w:ascii="宋体" w:hAnsi="宋体" w:cs="宋体" w:eastAsia="宋体" w:hint="default"/>
                <w:sz w:val="22"/>
                <w:szCs w:val="22"/>
              </w:rPr>
            </w:pPr>
            <w:r>
              <w:rPr>
                <w:rFonts w:ascii="宋体"/>
                <w:sz w:val="22"/>
              </w:rPr>
              <w:t>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6" w:right="0"/>
              <w:jc w:val="left"/>
              <w:rPr>
                <w:rFonts w:ascii="宋体" w:hAnsi="宋体" w:cs="宋体" w:eastAsia="宋体" w:hint="default"/>
                <w:sz w:val="22"/>
                <w:szCs w:val="22"/>
              </w:rPr>
            </w:pPr>
            <w:r>
              <w:rPr>
                <w:rFonts w:ascii="宋体"/>
                <w:sz w:val="22"/>
              </w:rPr>
              <w:t>2011-006</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第一届董事会第十一次会议决议公告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58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5"/>
              <w:ind w:right="12"/>
              <w:jc w:val="center"/>
              <w:rPr>
                <w:rFonts w:ascii="宋体" w:hAnsi="宋体" w:cs="宋体" w:eastAsia="宋体" w:hint="default"/>
                <w:sz w:val="22"/>
                <w:szCs w:val="22"/>
              </w:rPr>
            </w:pPr>
            <w:r>
              <w:rPr>
                <w:rFonts w:ascii="宋体"/>
                <w:sz w:val="22"/>
              </w:rPr>
              <w:t>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6" w:right="0"/>
              <w:jc w:val="left"/>
              <w:rPr>
                <w:rFonts w:ascii="宋体" w:hAnsi="宋体" w:cs="宋体" w:eastAsia="宋体" w:hint="default"/>
                <w:sz w:val="22"/>
                <w:szCs w:val="22"/>
              </w:rPr>
            </w:pPr>
            <w:r>
              <w:rPr>
                <w:rFonts w:ascii="宋体"/>
                <w:sz w:val="22"/>
              </w:rPr>
              <w:t>2011-007</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第一届监事会第七次会议决议公告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115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5"/>
              <w:ind w:right="12"/>
              <w:jc w:val="center"/>
              <w:rPr>
                <w:rFonts w:ascii="宋体" w:hAnsi="宋体" w:cs="宋体" w:eastAsia="宋体" w:hint="default"/>
                <w:sz w:val="22"/>
                <w:szCs w:val="22"/>
              </w:rPr>
            </w:pPr>
            <w:r>
              <w:rPr>
                <w:rFonts w:ascii="宋体"/>
                <w:sz w:val="22"/>
              </w:rPr>
              <w:t>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5"/>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5"/>
              <w:ind w:left="106" w:right="0"/>
              <w:jc w:val="left"/>
              <w:rPr>
                <w:rFonts w:ascii="宋体" w:hAnsi="宋体" w:cs="宋体" w:eastAsia="宋体" w:hint="default"/>
                <w:sz w:val="22"/>
                <w:szCs w:val="22"/>
              </w:rPr>
            </w:pPr>
            <w:r>
              <w:rPr>
                <w:rFonts w:ascii="宋体"/>
                <w:sz w:val="22"/>
              </w:rPr>
              <w:t>2011-008</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5"/>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年第三季度报告正文</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pacing w:val="-9"/>
                <w:sz w:val="22"/>
                <w:szCs w:val="22"/>
              </w:rPr>
              <w:t>巨潮资讯网、上</w:t>
            </w:r>
          </w:p>
          <w:p>
            <w:pPr>
              <w:pStyle w:val="TableParagraph"/>
              <w:spacing w:line="286" w:lineRule="exact" w:before="27"/>
              <w:ind w:left="103" w:right="82"/>
              <w:jc w:val="both"/>
              <w:rPr>
                <w:rFonts w:ascii="宋体" w:hAnsi="宋体" w:cs="宋体" w:eastAsia="宋体" w:hint="default"/>
                <w:sz w:val="22"/>
                <w:szCs w:val="22"/>
              </w:rPr>
            </w:pPr>
            <w:r>
              <w:rPr>
                <w:rFonts w:ascii="宋体" w:hAnsi="宋体" w:cs="宋体" w:eastAsia="宋体" w:hint="default"/>
                <w:spacing w:val="-9"/>
                <w:sz w:val="22"/>
                <w:szCs w:val="22"/>
              </w:rPr>
              <w:t>海证券报、中国</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9"/>
                <w:sz w:val="22"/>
                <w:szCs w:val="22"/>
              </w:rPr>
              <w:t>证券报、证券日</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报、证券时报</w:t>
            </w:r>
          </w:p>
        </w:tc>
      </w:tr>
      <w:tr>
        <w:trPr>
          <w:trHeight w:val="46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5"/>
              <w:ind w:right="12"/>
              <w:jc w:val="center"/>
              <w:rPr>
                <w:rFonts w:ascii="宋体" w:hAnsi="宋体" w:cs="宋体" w:eastAsia="宋体" w:hint="default"/>
                <w:sz w:val="22"/>
                <w:szCs w:val="22"/>
              </w:rPr>
            </w:pPr>
            <w:r>
              <w:rPr>
                <w:rFonts w:ascii="宋体"/>
                <w:sz w:val="22"/>
              </w:rPr>
              <w:t>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年第三季度报告全文</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91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2"/>
              <w:jc w:val="center"/>
              <w:rPr>
                <w:rFonts w:ascii="宋体" w:hAnsi="宋体" w:cs="宋体" w:eastAsia="宋体" w:hint="default"/>
                <w:sz w:val="22"/>
                <w:szCs w:val="22"/>
              </w:rPr>
            </w:pPr>
            <w:r>
              <w:rPr>
                <w:rFonts w:ascii="宋体"/>
                <w:sz w:val="22"/>
              </w:rPr>
              <w:t>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56"/>
              <w:ind w:left="103" w:right="100"/>
              <w:jc w:val="left"/>
              <w:rPr>
                <w:rFonts w:ascii="宋体" w:hAnsi="宋体" w:cs="宋体" w:eastAsia="宋体" w:hint="default"/>
                <w:sz w:val="22"/>
                <w:szCs w:val="22"/>
              </w:rPr>
            </w:pPr>
            <w:hyperlink r:id="rId35">
              <w:r>
                <w:rPr>
                  <w:rFonts w:ascii="宋体" w:hAnsi="宋体" w:cs="宋体" w:eastAsia="宋体" w:hint="default"/>
                  <w:spacing w:val="-5"/>
                  <w:sz w:val="22"/>
                  <w:szCs w:val="22"/>
                </w:rPr>
                <w:t>董事、监事和高级管理人员买卖本公司股票管</w:t>
              </w:r>
            </w:hyperlink>
            <w:r>
              <w:rPr>
                <w:rFonts w:ascii="宋体" w:hAnsi="宋体" w:cs="宋体" w:eastAsia="宋体" w:hint="default"/>
                <w:spacing w:val="-91"/>
                <w:sz w:val="22"/>
                <w:szCs w:val="22"/>
              </w:rPr>
              <w:t> </w:t>
            </w:r>
            <w:r>
              <w:rPr>
                <w:rFonts w:ascii="宋体" w:hAnsi="宋体" w:cs="宋体" w:eastAsia="宋体" w:hint="default"/>
                <w:spacing w:val="-91"/>
                <w:sz w:val="22"/>
                <w:szCs w:val="22"/>
              </w:rPr>
            </w:r>
            <w:hyperlink r:id="rId35">
              <w:r>
                <w:rPr>
                  <w:rFonts w:ascii="宋体" w:hAnsi="宋体" w:cs="宋体" w:eastAsia="宋体" w:hint="default"/>
                  <w:sz w:val="22"/>
                  <w:szCs w:val="22"/>
                </w:rPr>
                <w:t>理制度（</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10</w:t>
              </w:r>
              <w:r>
                <w:rPr>
                  <w:rFonts w:ascii="宋体" w:hAnsi="宋体" w:cs="宋体" w:eastAsia="宋体" w:hint="default"/>
                  <w:spacing w:val="-54"/>
                  <w:sz w:val="22"/>
                  <w:szCs w:val="22"/>
                </w:rPr>
                <w:t> </w:t>
              </w:r>
              <w:r>
                <w:rPr>
                  <w:rFonts w:ascii="宋体" w:hAnsi="宋体" w:cs="宋体" w:eastAsia="宋体" w:hint="default"/>
                  <w:spacing w:val="-3"/>
                  <w:sz w:val="22"/>
                  <w:szCs w:val="22"/>
                </w:rPr>
                <w:t>月）</w:t>
              </w:r>
              <w:r>
                <w:rPr>
                  <w:rFonts w:ascii="宋体" w:hAnsi="宋体" w:cs="宋体" w:eastAsia="宋体" w:hint="default"/>
                  <w:sz w:val="22"/>
                  <w:szCs w:val="22"/>
                </w:rPr>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6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5"/>
              <w:ind w:right="12"/>
              <w:jc w:val="center"/>
              <w:rPr>
                <w:rFonts w:ascii="宋体" w:hAnsi="宋体" w:cs="宋体" w:eastAsia="宋体" w:hint="default"/>
                <w:sz w:val="22"/>
                <w:szCs w:val="22"/>
              </w:rPr>
            </w:pPr>
            <w:r>
              <w:rPr>
                <w:rFonts w:ascii="宋体"/>
                <w:sz w:val="22"/>
              </w:rPr>
              <w:t>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内幕信息知情人管理制度（</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pacing w:val="-3"/>
                <w:sz w:val="22"/>
                <w:szCs w:val="22"/>
              </w:rPr>
              <w:t>月）</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684"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56"/>
              <w:ind w:right="12"/>
              <w:jc w:val="center"/>
              <w:rPr>
                <w:rFonts w:ascii="宋体" w:hAnsi="宋体" w:cs="宋体" w:eastAsia="宋体" w:hint="default"/>
                <w:sz w:val="22"/>
                <w:szCs w:val="22"/>
              </w:rPr>
            </w:pPr>
            <w:r>
              <w:rPr>
                <w:rFonts w:ascii="宋体"/>
                <w:sz w:val="22"/>
              </w:rPr>
              <w:t>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对外投资管理制度（</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4"/>
                <w:sz w:val="22"/>
                <w:szCs w:val="22"/>
              </w:rPr>
              <w:t> </w:t>
            </w:r>
            <w:r>
              <w:rPr>
                <w:rFonts w:ascii="宋体" w:hAnsi="宋体" w:cs="宋体" w:eastAsia="宋体" w:hint="default"/>
                <w:spacing w:val="-3"/>
                <w:sz w:val="22"/>
                <w:szCs w:val="22"/>
              </w:rPr>
              <w:t>月）</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6"/>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686"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58"/>
              <w:ind w:right="12"/>
              <w:jc w:val="center"/>
              <w:rPr>
                <w:rFonts w:ascii="宋体" w:hAnsi="宋体" w:cs="宋体" w:eastAsia="宋体" w:hint="default"/>
                <w:sz w:val="22"/>
                <w:szCs w:val="22"/>
              </w:rPr>
            </w:pPr>
            <w:r>
              <w:rPr>
                <w:rFonts w:ascii="宋体"/>
                <w:sz w:val="22"/>
              </w:rPr>
              <w:t>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hyperlink r:id="rId36">
              <w:r>
                <w:rPr>
                  <w:rFonts w:ascii="宋体" w:hAnsi="宋体" w:cs="宋体" w:eastAsia="宋体" w:hint="default"/>
                  <w:sz w:val="22"/>
                  <w:szCs w:val="22"/>
                </w:rPr>
                <w:t>对外担保管理制度（</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4"/>
                  <w:sz w:val="22"/>
                  <w:szCs w:val="22"/>
                </w:rPr>
                <w:t> </w:t>
              </w:r>
              <w:r>
                <w:rPr>
                  <w:rFonts w:ascii="宋体" w:hAnsi="宋体" w:cs="宋体" w:eastAsia="宋体" w:hint="default"/>
                  <w:spacing w:val="-3"/>
                  <w:sz w:val="22"/>
                  <w:szCs w:val="22"/>
                </w:rPr>
                <w:t>月）</w:t>
              </w:r>
              <w:r>
                <w:rPr>
                  <w:rFonts w:ascii="宋体" w:hAnsi="宋体" w:cs="宋体" w:eastAsia="宋体" w:hint="default"/>
                  <w:sz w:val="22"/>
                  <w:szCs w:val="22"/>
                </w:rPr>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78" w:hRule="exact"/>
        </w:trPr>
        <w:tc>
          <w:tcPr>
            <w:tcW w:w="732"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43"/>
              <w:ind w:right="12"/>
              <w:jc w:val="center"/>
              <w:rPr>
                <w:rFonts w:ascii="宋体" w:hAnsi="宋体" w:cs="宋体" w:eastAsia="宋体" w:hint="default"/>
                <w:sz w:val="22"/>
                <w:szCs w:val="22"/>
              </w:rPr>
            </w:pPr>
            <w:r>
              <w:rPr>
                <w:rFonts w:ascii="宋体"/>
                <w:sz w:val="22"/>
              </w:rPr>
              <w:t>50</w:t>
            </w: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3"/>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17" w:space="0" w:color="000000"/>
              <w:right w:val="single" w:sz="4" w:space="0" w:color="000000"/>
            </w:tcBorders>
          </w:tcPr>
          <w:p>
            <w:pPr/>
          </w:p>
        </w:tc>
        <w:tc>
          <w:tcPr>
            <w:tcW w:w="45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独立董事制度（</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月）</w:t>
            </w:r>
          </w:p>
        </w:tc>
        <w:tc>
          <w:tcPr>
            <w:tcW w:w="1702"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bl>
    <w:p>
      <w:pPr>
        <w:spacing w:after="0" w:line="240" w:lineRule="auto"/>
        <w:jc w:val="left"/>
        <w:rPr>
          <w:rFonts w:ascii="宋体" w:hAnsi="宋体" w:cs="宋体" w:eastAsia="宋体" w:hint="default"/>
          <w:sz w:val="22"/>
          <w:szCs w:val="22"/>
        </w:rPr>
        <w:sectPr>
          <w:pgSz w:w="11910" w:h="16840"/>
          <w:pgMar w:header="720" w:footer="706" w:top="1160" w:bottom="900" w:left="980" w:right="1020"/>
        </w:sectPr>
      </w:pPr>
    </w:p>
    <w:p>
      <w:pPr>
        <w:spacing w:line="240" w:lineRule="auto" w:before="9"/>
        <w:rPr>
          <w:rFonts w:ascii="Times New Roman" w:hAnsi="Times New Roman" w:cs="Times New Roman" w:eastAsia="Times New Roman"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732"/>
        <w:gridCol w:w="1418"/>
        <w:gridCol w:w="1136"/>
        <w:gridCol w:w="4537"/>
        <w:gridCol w:w="1702"/>
      </w:tblGrid>
      <w:tr>
        <w:trPr>
          <w:trHeight w:val="478" w:hRule="exact"/>
        </w:trPr>
        <w:tc>
          <w:tcPr>
            <w:tcW w:w="732"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46"/>
              <w:ind w:right="12"/>
              <w:jc w:val="center"/>
              <w:rPr>
                <w:rFonts w:ascii="宋体" w:hAnsi="宋体" w:cs="宋体" w:eastAsia="宋体" w:hint="default"/>
                <w:sz w:val="22"/>
                <w:szCs w:val="22"/>
              </w:rPr>
            </w:pPr>
            <w:r>
              <w:rPr>
                <w:rFonts w:ascii="宋体"/>
                <w:sz w:val="22"/>
              </w:rPr>
              <w:t>51</w:t>
            </w:r>
          </w:p>
        </w:tc>
        <w:tc>
          <w:tcPr>
            <w:tcW w:w="14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6"/>
              <w:ind w:left="105" w:right="0"/>
              <w:jc w:val="left"/>
              <w:rPr>
                <w:rFonts w:ascii="宋体" w:hAnsi="宋体" w:cs="宋体" w:eastAsia="宋体" w:hint="default"/>
                <w:sz w:val="22"/>
                <w:szCs w:val="22"/>
              </w:rPr>
            </w:pPr>
            <w:r>
              <w:rPr>
                <w:rFonts w:ascii="宋体"/>
                <w:sz w:val="22"/>
              </w:rPr>
              <w:t>2011-10-24</w:t>
            </w:r>
          </w:p>
        </w:tc>
        <w:tc>
          <w:tcPr>
            <w:tcW w:w="1136" w:type="dxa"/>
            <w:tcBorders>
              <w:top w:val="single" w:sz="17" w:space="0" w:color="000000"/>
              <w:left w:val="single" w:sz="4" w:space="0" w:color="000000"/>
              <w:bottom w:val="single" w:sz="4" w:space="0" w:color="000000"/>
              <w:right w:val="single" w:sz="4" w:space="0" w:color="000000"/>
            </w:tcBorders>
          </w:tcPr>
          <w:p>
            <w:pPr/>
          </w:p>
        </w:tc>
        <w:tc>
          <w:tcPr>
            <w:tcW w:w="453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2"/>
                <w:szCs w:val="22"/>
              </w:rPr>
            </w:pPr>
            <w:r>
              <w:rPr>
                <w:rFonts w:ascii="宋体" w:hAnsi="宋体" w:cs="宋体" w:eastAsia="宋体" w:hint="default"/>
                <w:sz w:val="22"/>
                <w:szCs w:val="22"/>
              </w:rPr>
              <w:t>募集资金管理制度（</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4"/>
                <w:sz w:val="22"/>
                <w:szCs w:val="22"/>
              </w:rPr>
              <w:t> </w:t>
            </w:r>
            <w:r>
              <w:rPr>
                <w:rFonts w:ascii="宋体" w:hAnsi="宋体" w:cs="宋体" w:eastAsia="宋体" w:hint="default"/>
                <w:spacing w:val="-3"/>
                <w:sz w:val="22"/>
                <w:szCs w:val="22"/>
              </w:rPr>
              <w:t>月）</w:t>
            </w:r>
            <w:r>
              <w:rPr>
                <w:rFonts w:ascii="宋体" w:hAnsi="宋体" w:cs="宋体" w:eastAsia="宋体" w:hint="default"/>
                <w:sz w:val="22"/>
                <w:szCs w:val="22"/>
              </w:rPr>
            </w:r>
          </w:p>
        </w:tc>
        <w:tc>
          <w:tcPr>
            <w:tcW w:w="1702"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46"/>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6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5"/>
              <w:ind w:right="12"/>
              <w:jc w:val="center"/>
              <w:rPr>
                <w:rFonts w:ascii="宋体" w:hAnsi="宋体" w:cs="宋体" w:eastAsia="宋体" w:hint="default"/>
                <w:sz w:val="22"/>
                <w:szCs w:val="22"/>
              </w:rPr>
            </w:pPr>
            <w:r>
              <w:rPr>
                <w:rFonts w:ascii="宋体"/>
                <w:sz w:val="22"/>
              </w:rPr>
              <w:t>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监事会议事规则（</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4"/>
                <w:sz w:val="22"/>
                <w:szCs w:val="22"/>
              </w:rPr>
              <w:t> </w:t>
            </w:r>
            <w:r>
              <w:rPr>
                <w:rFonts w:ascii="宋体" w:hAnsi="宋体" w:cs="宋体" w:eastAsia="宋体" w:hint="default"/>
                <w:sz w:val="22"/>
                <w:szCs w:val="22"/>
              </w:rPr>
              <w:t>月）</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52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74"/>
              <w:ind w:right="12"/>
              <w:jc w:val="center"/>
              <w:rPr>
                <w:rFonts w:ascii="宋体" w:hAnsi="宋体" w:cs="宋体" w:eastAsia="宋体" w:hint="default"/>
                <w:sz w:val="22"/>
                <w:szCs w:val="22"/>
              </w:rPr>
            </w:pPr>
            <w:r>
              <w:rPr>
                <w:rFonts w:ascii="宋体"/>
                <w:sz w:val="22"/>
              </w:rPr>
              <w:t>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2"/>
                <w:szCs w:val="22"/>
              </w:rPr>
            </w:pPr>
            <w:hyperlink r:id="rId37">
              <w:r>
                <w:rPr>
                  <w:rFonts w:ascii="宋体" w:hAnsi="宋体" w:cs="宋体" w:eastAsia="宋体" w:hint="default"/>
                  <w:sz w:val="22"/>
                  <w:szCs w:val="22"/>
                </w:rPr>
                <w:t>关联交易决策制度（</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4"/>
                  <w:sz w:val="22"/>
                  <w:szCs w:val="22"/>
                </w:rPr>
                <w:t> </w:t>
              </w:r>
              <w:r>
                <w:rPr>
                  <w:rFonts w:ascii="宋体" w:hAnsi="宋体" w:cs="宋体" w:eastAsia="宋体" w:hint="default"/>
                  <w:spacing w:val="-3"/>
                  <w:sz w:val="22"/>
                  <w:szCs w:val="22"/>
                </w:rPr>
                <w:t>月）</w:t>
              </w:r>
              <w:r>
                <w:rPr>
                  <w:rFonts w:ascii="宋体" w:hAnsi="宋体" w:cs="宋体" w:eastAsia="宋体" w:hint="default"/>
                  <w:sz w:val="22"/>
                  <w:szCs w:val="22"/>
                </w:rPr>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4"/>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504"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4"/>
              <w:ind w:right="12"/>
              <w:jc w:val="center"/>
              <w:rPr>
                <w:rFonts w:ascii="宋体" w:hAnsi="宋体" w:cs="宋体" w:eastAsia="宋体" w:hint="default"/>
                <w:sz w:val="22"/>
                <w:szCs w:val="22"/>
              </w:rPr>
            </w:pPr>
            <w:r>
              <w:rPr>
                <w:rFonts w:ascii="宋体"/>
                <w:sz w:val="22"/>
              </w:rPr>
              <w:t>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hAnsi="宋体" w:cs="宋体" w:eastAsia="宋体" w:hint="default"/>
                <w:sz w:val="22"/>
                <w:szCs w:val="22"/>
              </w:rPr>
              <w:t>董事会秘书工作细则（</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10</w:t>
            </w:r>
            <w:r>
              <w:rPr>
                <w:rFonts w:ascii="宋体" w:hAnsi="宋体" w:cs="宋体" w:eastAsia="宋体" w:hint="default"/>
                <w:spacing w:val="-57"/>
                <w:sz w:val="22"/>
                <w:szCs w:val="22"/>
              </w:rPr>
              <w:t> </w:t>
            </w:r>
            <w:r>
              <w:rPr>
                <w:rFonts w:ascii="宋体" w:hAnsi="宋体" w:cs="宋体" w:eastAsia="宋体" w:hint="default"/>
                <w:sz w:val="22"/>
                <w:szCs w:val="22"/>
              </w:rPr>
              <w:t>月）</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518"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74"/>
              <w:ind w:right="12"/>
              <w:jc w:val="center"/>
              <w:rPr>
                <w:rFonts w:ascii="宋体" w:hAnsi="宋体" w:cs="宋体" w:eastAsia="宋体" w:hint="default"/>
                <w:sz w:val="22"/>
                <w:szCs w:val="22"/>
              </w:rPr>
            </w:pPr>
            <w:r>
              <w:rPr>
                <w:rFonts w:ascii="宋体"/>
                <w:sz w:val="22"/>
              </w:rPr>
              <w:t>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2"/>
                <w:szCs w:val="22"/>
              </w:rPr>
            </w:pPr>
            <w:r>
              <w:rPr>
                <w:rFonts w:ascii="宋体" w:hAnsi="宋体" w:cs="宋体" w:eastAsia="宋体" w:hint="default"/>
                <w:sz w:val="22"/>
                <w:szCs w:val="22"/>
              </w:rPr>
              <w:t>信息披露管理制度（</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4"/>
                <w:sz w:val="22"/>
                <w:szCs w:val="22"/>
              </w:rPr>
              <w:t> </w:t>
            </w:r>
            <w:r>
              <w:rPr>
                <w:rFonts w:ascii="宋体" w:hAnsi="宋体" w:cs="宋体" w:eastAsia="宋体" w:hint="default"/>
                <w:spacing w:val="-3"/>
                <w:sz w:val="22"/>
                <w:szCs w:val="22"/>
              </w:rPr>
              <w:t>月）</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4"/>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58"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3"/>
              <w:ind w:right="12"/>
              <w:jc w:val="center"/>
              <w:rPr>
                <w:rFonts w:ascii="宋体" w:hAnsi="宋体" w:cs="宋体" w:eastAsia="宋体" w:hint="default"/>
                <w:sz w:val="22"/>
                <w:szCs w:val="22"/>
              </w:rPr>
            </w:pPr>
            <w:r>
              <w:rPr>
                <w:rFonts w:ascii="宋体"/>
                <w:sz w:val="22"/>
              </w:rPr>
              <w:t>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投资者关系管理制度（</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10</w:t>
            </w:r>
            <w:r>
              <w:rPr>
                <w:rFonts w:ascii="宋体" w:hAnsi="宋体" w:cs="宋体" w:eastAsia="宋体" w:hint="default"/>
                <w:spacing w:val="-57"/>
                <w:sz w:val="22"/>
                <w:szCs w:val="22"/>
              </w:rPr>
              <w:t> </w:t>
            </w:r>
            <w:r>
              <w:rPr>
                <w:rFonts w:ascii="宋体" w:hAnsi="宋体" w:cs="宋体" w:eastAsia="宋体" w:hint="default"/>
                <w:sz w:val="22"/>
                <w:szCs w:val="22"/>
              </w:rPr>
              <w:t>月）</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6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5"/>
              <w:ind w:right="12"/>
              <w:jc w:val="center"/>
              <w:rPr>
                <w:rFonts w:ascii="宋体" w:hAnsi="宋体" w:cs="宋体" w:eastAsia="宋体" w:hint="default"/>
                <w:sz w:val="22"/>
                <w:szCs w:val="22"/>
              </w:rPr>
            </w:pPr>
            <w:r>
              <w:rPr>
                <w:rFonts w:ascii="宋体"/>
                <w:sz w:val="22"/>
              </w:rPr>
              <w:t>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2"/>
                <w:szCs w:val="22"/>
              </w:rPr>
            </w:pPr>
            <w:hyperlink r:id="rId38">
              <w:r>
                <w:rPr>
                  <w:rFonts w:ascii="宋体" w:hAnsi="宋体" w:cs="宋体" w:eastAsia="宋体" w:hint="default"/>
                  <w:sz w:val="22"/>
                  <w:szCs w:val="22"/>
                </w:rPr>
                <w:t>总经理工作细则（</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4"/>
                  <w:sz w:val="22"/>
                  <w:szCs w:val="22"/>
                </w:rPr>
                <w:t> </w:t>
              </w:r>
              <w:r>
                <w:rPr>
                  <w:rFonts w:ascii="宋体" w:hAnsi="宋体" w:cs="宋体" w:eastAsia="宋体" w:hint="default"/>
                  <w:sz w:val="22"/>
                  <w:szCs w:val="22"/>
                </w:rPr>
                <w:t>月）</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97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2"/>
              <w:jc w:val="center"/>
              <w:rPr>
                <w:rFonts w:ascii="宋体" w:hAnsi="宋体" w:cs="宋体" w:eastAsia="宋体" w:hint="default"/>
                <w:sz w:val="22"/>
                <w:szCs w:val="22"/>
              </w:rPr>
            </w:pPr>
            <w:r>
              <w:rPr>
                <w:rFonts w:ascii="宋体"/>
                <w:sz w:val="22"/>
              </w:rPr>
              <w:t>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2"/>
                <w:szCs w:val="22"/>
              </w:rPr>
            </w:pPr>
            <w:hyperlink r:id="rId39">
              <w:r>
                <w:rPr>
                  <w:rFonts w:ascii="宋体" w:hAnsi="宋体" w:cs="宋体" w:eastAsia="宋体" w:hint="default"/>
                  <w:sz w:val="22"/>
                  <w:szCs w:val="22"/>
                </w:rPr>
                <w:t>重大信息内部报告制度（</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56"/>
                  <w:sz w:val="22"/>
                  <w:szCs w:val="22"/>
                </w:rPr>
                <w:t> </w:t>
              </w:r>
              <w:r>
                <w:rPr>
                  <w:rFonts w:ascii="宋体" w:hAnsi="宋体" w:cs="宋体" w:eastAsia="宋体" w:hint="default"/>
                  <w:sz w:val="22"/>
                  <w:szCs w:val="22"/>
                </w:rPr>
                <w:t>月）</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6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5"/>
              <w:ind w:right="12"/>
              <w:jc w:val="center"/>
              <w:rPr>
                <w:rFonts w:ascii="宋体" w:hAnsi="宋体" w:cs="宋体" w:eastAsia="宋体" w:hint="default"/>
                <w:sz w:val="22"/>
                <w:szCs w:val="22"/>
              </w:rPr>
            </w:pPr>
            <w:r>
              <w:rPr>
                <w:rFonts w:ascii="宋体"/>
                <w:sz w:val="22"/>
              </w:rPr>
              <w:t>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内部审计制度（</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月）</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6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3"/>
              <w:ind w:right="12"/>
              <w:jc w:val="center"/>
              <w:rPr>
                <w:rFonts w:ascii="宋体" w:hAnsi="宋体" w:cs="宋体" w:eastAsia="宋体" w:hint="default"/>
                <w:sz w:val="22"/>
                <w:szCs w:val="22"/>
              </w:rPr>
            </w:pPr>
            <w:r>
              <w:rPr>
                <w:rFonts w:ascii="宋体"/>
                <w:sz w:val="22"/>
              </w:rPr>
              <w:t>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股东大会议事规则（</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4"/>
                <w:sz w:val="22"/>
                <w:szCs w:val="22"/>
              </w:rPr>
              <w:t> </w:t>
            </w:r>
            <w:r>
              <w:rPr>
                <w:rFonts w:ascii="宋体" w:hAnsi="宋体" w:cs="宋体" w:eastAsia="宋体" w:hint="default"/>
                <w:spacing w:val="-3"/>
                <w:sz w:val="22"/>
                <w:szCs w:val="22"/>
              </w:rPr>
              <w:t>月）</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58"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3"/>
              <w:ind w:right="12"/>
              <w:jc w:val="center"/>
              <w:rPr>
                <w:rFonts w:ascii="宋体" w:hAnsi="宋体" w:cs="宋体" w:eastAsia="宋体" w:hint="default"/>
                <w:sz w:val="22"/>
                <w:szCs w:val="22"/>
              </w:rPr>
            </w:pPr>
            <w:r>
              <w:rPr>
                <w:rFonts w:ascii="宋体"/>
                <w:sz w:val="22"/>
              </w:rPr>
              <w:t>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2"/>
                <w:szCs w:val="22"/>
              </w:rPr>
            </w:pPr>
            <w:hyperlink r:id="rId40">
              <w:r>
                <w:rPr>
                  <w:rFonts w:ascii="宋体" w:hAnsi="宋体" w:cs="宋体" w:eastAsia="宋体" w:hint="default"/>
                  <w:sz w:val="22"/>
                  <w:szCs w:val="22"/>
                </w:rPr>
                <w:t>累积投票制度实施细则（</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56"/>
                  <w:sz w:val="22"/>
                  <w:szCs w:val="22"/>
                </w:rPr>
                <w:t> </w:t>
              </w:r>
              <w:r>
                <w:rPr>
                  <w:rFonts w:ascii="宋体" w:hAnsi="宋体" w:cs="宋体" w:eastAsia="宋体" w:hint="default"/>
                  <w:sz w:val="22"/>
                  <w:szCs w:val="22"/>
                </w:rPr>
                <w:t>月）</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686"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58"/>
              <w:ind w:right="12"/>
              <w:jc w:val="center"/>
              <w:rPr>
                <w:rFonts w:ascii="宋体" w:hAnsi="宋体" w:cs="宋体" w:eastAsia="宋体" w:hint="default"/>
                <w:sz w:val="22"/>
                <w:szCs w:val="22"/>
              </w:rPr>
            </w:pPr>
            <w:r>
              <w:rPr>
                <w:rFonts w:ascii="宋体"/>
                <w:sz w:val="22"/>
              </w:rPr>
              <w:t>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董事会战略委员会工作细则（</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7"/>
                <w:sz w:val="22"/>
                <w:szCs w:val="22"/>
              </w:rPr>
              <w:t> </w:t>
            </w:r>
            <w:r>
              <w:rPr>
                <w:rFonts w:ascii="宋体" w:hAnsi="宋体" w:cs="宋体" w:eastAsia="宋体" w:hint="default"/>
                <w:sz w:val="22"/>
                <w:szCs w:val="22"/>
              </w:rPr>
              <w:t>月）</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8"/>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58"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3"/>
              <w:ind w:right="12"/>
              <w:jc w:val="center"/>
              <w:rPr>
                <w:rFonts w:ascii="宋体" w:hAnsi="宋体" w:cs="宋体" w:eastAsia="宋体" w:hint="default"/>
                <w:sz w:val="22"/>
                <w:szCs w:val="22"/>
              </w:rPr>
            </w:pPr>
            <w:r>
              <w:rPr>
                <w:rFonts w:ascii="宋体"/>
                <w:sz w:val="22"/>
              </w:rPr>
              <w:t>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董事会议事规则（</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4"/>
                <w:sz w:val="22"/>
                <w:szCs w:val="22"/>
              </w:rPr>
              <w:t> </w:t>
            </w:r>
            <w:r>
              <w:rPr>
                <w:rFonts w:ascii="宋体" w:hAnsi="宋体" w:cs="宋体" w:eastAsia="宋体" w:hint="default"/>
                <w:sz w:val="22"/>
                <w:szCs w:val="22"/>
              </w:rPr>
              <w:t>月）</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632"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9"/>
              <w:ind w:right="12"/>
              <w:jc w:val="center"/>
              <w:rPr>
                <w:rFonts w:ascii="宋体" w:hAnsi="宋体" w:cs="宋体" w:eastAsia="宋体" w:hint="default"/>
                <w:sz w:val="22"/>
                <w:szCs w:val="22"/>
              </w:rPr>
            </w:pPr>
            <w:r>
              <w:rPr>
                <w:rFonts w:ascii="宋体"/>
                <w:sz w:val="22"/>
              </w:rPr>
              <w:t>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6"/>
              <w:ind w:left="103" w:right="98"/>
              <w:jc w:val="left"/>
              <w:rPr>
                <w:rFonts w:ascii="宋体" w:hAnsi="宋体" w:cs="宋体" w:eastAsia="宋体" w:hint="default"/>
                <w:sz w:val="22"/>
                <w:szCs w:val="22"/>
              </w:rPr>
            </w:pPr>
            <w:r>
              <w:rPr>
                <w:rFonts w:ascii="宋体" w:hAnsi="宋体" w:cs="宋体" w:eastAsia="宋体" w:hint="default"/>
                <w:sz w:val="22"/>
                <w:szCs w:val="22"/>
              </w:rPr>
              <w:t>控股股东及实际控制人行为规范（</w:t>
            </w:r>
            <w:r>
              <w:rPr>
                <w:rFonts w:ascii="宋体" w:hAnsi="宋体" w:cs="宋体" w:eastAsia="宋体" w:hint="default"/>
                <w:sz w:val="22"/>
                <w:szCs w:val="22"/>
              </w:rPr>
              <w:t>2011 </w:t>
            </w:r>
            <w:r>
              <w:rPr>
                <w:rFonts w:ascii="宋体" w:hAnsi="宋体" w:cs="宋体" w:eastAsia="宋体" w:hint="default"/>
                <w:sz w:val="22"/>
                <w:szCs w:val="22"/>
              </w:rPr>
              <w:t>年</w:t>
            </w:r>
            <w:r>
              <w:rPr>
                <w:rFonts w:ascii="宋体" w:hAnsi="宋体" w:cs="宋体" w:eastAsia="宋体" w:hint="default"/>
                <w:spacing w:val="-81"/>
                <w:sz w:val="22"/>
                <w:szCs w:val="22"/>
              </w:rPr>
              <w:t> </w:t>
            </w:r>
            <w:r>
              <w:rPr>
                <w:rFonts w:ascii="宋体" w:hAnsi="宋体" w:cs="宋体" w:eastAsia="宋体" w:hint="default"/>
                <w:sz w:val="22"/>
                <w:szCs w:val="22"/>
              </w:rPr>
              <w:t>10</w:t>
            </w:r>
            <w:r>
              <w:rPr>
                <w:rFonts w:ascii="宋体" w:hAnsi="宋体" w:cs="宋体" w:eastAsia="宋体" w:hint="default"/>
                <w:w w:val="100"/>
                <w:sz w:val="22"/>
                <w:szCs w:val="22"/>
              </w:rPr>
              <w:t> </w:t>
            </w:r>
            <w:r>
              <w:rPr>
                <w:rFonts w:ascii="宋体" w:hAnsi="宋体" w:cs="宋体" w:eastAsia="宋体" w:hint="default"/>
                <w:sz w:val="22"/>
                <w:szCs w:val="22"/>
              </w:rPr>
              <w:t>月）</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29"/>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643"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36"/>
              <w:ind w:right="12"/>
              <w:jc w:val="center"/>
              <w:rPr>
                <w:rFonts w:ascii="宋体" w:hAnsi="宋体" w:cs="宋体" w:eastAsia="宋体" w:hint="default"/>
                <w:sz w:val="22"/>
                <w:szCs w:val="22"/>
              </w:rPr>
            </w:pPr>
            <w:r>
              <w:rPr>
                <w:rFonts w:ascii="宋体"/>
                <w:sz w:val="22"/>
              </w:rPr>
              <w:t>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2"/>
                <w:szCs w:val="22"/>
              </w:rPr>
            </w:pPr>
            <w:hyperlink r:id="rId41">
              <w:r>
                <w:rPr>
                  <w:rFonts w:ascii="宋体" w:hAnsi="宋体" w:cs="宋体" w:eastAsia="宋体" w:hint="default"/>
                  <w:sz w:val="22"/>
                  <w:szCs w:val="22"/>
                </w:rPr>
                <w:t>经营决策和经营管理规则（</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pacing w:val="-3"/>
                  <w:sz w:val="22"/>
                  <w:szCs w:val="22"/>
                </w:rPr>
                <w:t>月）</w:t>
              </w:r>
              <w:r>
                <w:rPr>
                  <w:rFonts w:ascii="宋体" w:hAnsi="宋体" w:cs="宋体" w:eastAsia="宋体" w:hint="default"/>
                  <w:sz w:val="22"/>
                  <w:szCs w:val="22"/>
                </w:rPr>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36"/>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58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5"/>
              <w:ind w:right="12"/>
              <w:jc w:val="center"/>
              <w:rPr>
                <w:rFonts w:ascii="宋体" w:hAnsi="宋体" w:cs="宋体" w:eastAsia="宋体" w:hint="default"/>
                <w:sz w:val="22"/>
                <w:szCs w:val="22"/>
              </w:rPr>
            </w:pPr>
            <w:r>
              <w:rPr>
                <w:rFonts w:ascii="宋体"/>
                <w:sz w:val="22"/>
              </w:rPr>
              <w:t>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hyperlink r:id="rId42">
              <w:r>
                <w:rPr>
                  <w:rFonts w:ascii="宋体" w:hAnsi="宋体" w:cs="宋体" w:eastAsia="宋体" w:hint="default"/>
                  <w:sz w:val="22"/>
                  <w:szCs w:val="22"/>
                </w:rPr>
                <w:t>董事会薪酬与考核委员会工作细则（</w:t>
              </w:r>
              <w:r>
                <w:rPr>
                  <w:rFonts w:ascii="宋体" w:hAnsi="宋体" w:cs="宋体" w:eastAsia="宋体" w:hint="default"/>
                  <w:sz w:val="22"/>
                  <w:szCs w:val="22"/>
                </w:rPr>
                <w:t>2009</w:t>
              </w:r>
              <w:r>
                <w:rPr>
                  <w:rFonts w:ascii="宋体" w:hAnsi="宋体" w:cs="宋体" w:eastAsia="宋体" w:hint="default"/>
                  <w:spacing w:val="32"/>
                  <w:sz w:val="22"/>
                  <w:szCs w:val="22"/>
                </w:rPr>
                <w:t> </w:t>
              </w:r>
              <w:r>
                <w:rPr>
                  <w:rFonts w:ascii="宋体" w:hAnsi="宋体" w:cs="宋体" w:eastAsia="宋体" w:hint="default"/>
                  <w:sz w:val="22"/>
                  <w:szCs w:val="22"/>
                </w:rPr>
                <w:t>年</w:t>
              </w:r>
            </w:hyperlink>
          </w:p>
          <w:p>
            <w:pPr>
              <w:pStyle w:val="TableParagraph"/>
              <w:spacing w:line="287" w:lineRule="exact"/>
              <w:ind w:left="103" w:right="0"/>
              <w:jc w:val="left"/>
              <w:rPr>
                <w:rFonts w:ascii="宋体" w:hAnsi="宋体" w:cs="宋体" w:eastAsia="宋体" w:hint="default"/>
                <w:sz w:val="22"/>
                <w:szCs w:val="22"/>
              </w:rPr>
            </w:pPr>
            <w:hyperlink r:id="rId42">
              <w:r>
                <w:rPr>
                  <w:rFonts w:ascii="宋体" w:hAnsi="宋体" w:cs="宋体" w:eastAsia="宋体" w:hint="default"/>
                  <w:sz w:val="22"/>
                  <w:szCs w:val="22"/>
                </w:rPr>
                <w:t>12</w:t>
              </w:r>
              <w:r>
                <w:rPr>
                  <w:rFonts w:ascii="宋体" w:hAnsi="宋体" w:cs="宋体" w:eastAsia="宋体" w:hint="default"/>
                  <w:spacing w:val="-53"/>
                  <w:sz w:val="22"/>
                  <w:szCs w:val="22"/>
                </w:rPr>
                <w:t> </w:t>
              </w:r>
              <w:r>
                <w:rPr>
                  <w:rFonts w:ascii="宋体" w:hAnsi="宋体" w:cs="宋体" w:eastAsia="宋体" w:hint="default"/>
                  <w:sz w:val="22"/>
                  <w:szCs w:val="22"/>
                </w:rPr>
                <w:t>月）</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53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79"/>
              <w:ind w:right="12"/>
              <w:jc w:val="center"/>
              <w:rPr>
                <w:rFonts w:ascii="宋体" w:hAnsi="宋体" w:cs="宋体" w:eastAsia="宋体" w:hint="default"/>
                <w:sz w:val="22"/>
                <w:szCs w:val="22"/>
              </w:rPr>
            </w:pPr>
            <w:r>
              <w:rPr>
                <w:rFonts w:ascii="宋体"/>
                <w:sz w:val="22"/>
              </w:rPr>
              <w:t>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2"/>
                <w:szCs w:val="22"/>
              </w:rPr>
            </w:pPr>
            <w:r>
              <w:rPr>
                <w:rFonts w:ascii="宋体" w:hAnsi="宋体" w:cs="宋体" w:eastAsia="宋体" w:hint="default"/>
                <w:sz w:val="22"/>
                <w:szCs w:val="22"/>
              </w:rPr>
              <w:t>董事会提名委员会工作细则（</w:t>
            </w: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9"/>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39"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6"/>
              <w:ind w:right="12"/>
              <w:jc w:val="center"/>
              <w:rPr>
                <w:rFonts w:ascii="宋体" w:hAnsi="宋体" w:cs="宋体" w:eastAsia="宋体" w:hint="default"/>
                <w:sz w:val="22"/>
                <w:szCs w:val="22"/>
              </w:rPr>
            </w:pPr>
            <w:r>
              <w:rPr>
                <w:rFonts w:ascii="宋体"/>
                <w:sz w:val="22"/>
              </w:rPr>
              <w:t>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5" w:right="0"/>
              <w:jc w:val="left"/>
              <w:rPr>
                <w:rFonts w:ascii="宋体" w:hAnsi="宋体" w:cs="宋体" w:eastAsia="宋体" w:hint="default"/>
                <w:sz w:val="22"/>
                <w:szCs w:val="22"/>
              </w:rPr>
            </w:pPr>
            <w:r>
              <w:rPr>
                <w:rFonts w:ascii="宋体"/>
                <w:sz w:val="22"/>
              </w:rPr>
              <w:t>2011-10-24</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2"/>
                <w:szCs w:val="22"/>
              </w:rPr>
            </w:pPr>
            <w:r>
              <w:rPr>
                <w:rFonts w:ascii="宋体" w:hAnsi="宋体" w:cs="宋体" w:eastAsia="宋体" w:hint="default"/>
                <w:sz w:val="22"/>
                <w:szCs w:val="22"/>
              </w:rPr>
              <w:t>董事会审计委员会工作细则（</w:t>
            </w: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6"/>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6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5"/>
              <w:ind w:right="12"/>
              <w:jc w:val="center"/>
              <w:rPr>
                <w:rFonts w:ascii="宋体" w:hAnsi="宋体" w:cs="宋体" w:eastAsia="宋体" w:hint="default"/>
                <w:sz w:val="22"/>
                <w:szCs w:val="22"/>
              </w:rPr>
            </w:pPr>
            <w:r>
              <w:rPr>
                <w:rFonts w:ascii="宋体"/>
                <w:sz w:val="22"/>
              </w:rPr>
              <w:t>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2"/>
                <w:szCs w:val="22"/>
              </w:rPr>
            </w:pPr>
            <w:r>
              <w:rPr>
                <w:rFonts w:ascii="宋体"/>
                <w:sz w:val="22"/>
              </w:rPr>
              <w:t>2011-10-27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6" w:right="0"/>
              <w:jc w:val="left"/>
              <w:rPr>
                <w:rFonts w:ascii="宋体" w:hAnsi="宋体" w:cs="宋体" w:eastAsia="宋体" w:hint="default"/>
                <w:sz w:val="22"/>
                <w:szCs w:val="22"/>
              </w:rPr>
            </w:pPr>
            <w:r>
              <w:rPr>
                <w:rFonts w:ascii="宋体"/>
                <w:sz w:val="22"/>
              </w:rPr>
              <w:t>2011-009</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关于网下配售股票上市流通的提示性公告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5"/>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6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3"/>
              <w:ind w:right="12"/>
              <w:jc w:val="center"/>
              <w:rPr>
                <w:rFonts w:ascii="宋体" w:hAnsi="宋体" w:cs="宋体" w:eastAsia="宋体" w:hint="default"/>
                <w:sz w:val="22"/>
                <w:szCs w:val="22"/>
              </w:rPr>
            </w:pPr>
            <w:r>
              <w:rPr>
                <w:rFonts w:ascii="宋体"/>
                <w:sz w:val="22"/>
              </w:rPr>
              <w:t>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left"/>
              <w:rPr>
                <w:rFonts w:ascii="宋体" w:hAnsi="宋体" w:cs="宋体" w:eastAsia="宋体" w:hint="default"/>
                <w:sz w:val="22"/>
                <w:szCs w:val="22"/>
              </w:rPr>
            </w:pPr>
            <w:r>
              <w:rPr>
                <w:rFonts w:ascii="宋体"/>
                <w:sz w:val="22"/>
              </w:rPr>
              <w:t>2011-12-8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6" w:right="0"/>
              <w:jc w:val="left"/>
              <w:rPr>
                <w:rFonts w:ascii="宋体" w:hAnsi="宋体" w:cs="宋体" w:eastAsia="宋体" w:hint="default"/>
                <w:sz w:val="22"/>
                <w:szCs w:val="22"/>
              </w:rPr>
            </w:pPr>
            <w:r>
              <w:rPr>
                <w:rFonts w:ascii="宋体"/>
                <w:sz w:val="22"/>
              </w:rPr>
              <w:t>2011-010</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第一届董事会第十二次会议决议公告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3"/>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579"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3"/>
              <w:ind w:right="12"/>
              <w:jc w:val="center"/>
              <w:rPr>
                <w:rFonts w:ascii="宋体" w:hAnsi="宋体" w:cs="宋体" w:eastAsia="宋体" w:hint="default"/>
                <w:sz w:val="22"/>
                <w:szCs w:val="22"/>
              </w:rPr>
            </w:pPr>
            <w:r>
              <w:rPr>
                <w:rFonts w:ascii="宋体"/>
                <w:sz w:val="22"/>
              </w:rPr>
              <w:t>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2"/>
                <w:szCs w:val="22"/>
              </w:rPr>
            </w:pPr>
            <w:r>
              <w:rPr>
                <w:rFonts w:ascii="宋体"/>
                <w:sz w:val="22"/>
              </w:rPr>
              <w:t>2011-12-8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left"/>
              <w:rPr>
                <w:rFonts w:ascii="宋体" w:hAnsi="宋体" w:cs="宋体" w:eastAsia="宋体" w:hint="default"/>
                <w:sz w:val="22"/>
                <w:szCs w:val="22"/>
              </w:rPr>
            </w:pPr>
            <w:r>
              <w:rPr>
                <w:rFonts w:ascii="宋体"/>
                <w:sz w:val="22"/>
              </w:rPr>
              <w:t>2011-011</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第一届监事会第八次会议决议公告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374"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
              <w:ind w:right="12"/>
              <w:jc w:val="center"/>
              <w:rPr>
                <w:rFonts w:ascii="宋体" w:hAnsi="宋体" w:cs="宋体" w:eastAsia="宋体" w:hint="default"/>
                <w:sz w:val="22"/>
                <w:szCs w:val="22"/>
              </w:rPr>
            </w:pPr>
            <w:r>
              <w:rPr>
                <w:rFonts w:ascii="宋体"/>
                <w:sz w:val="22"/>
              </w:rPr>
              <w:t>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2"/>
                <w:szCs w:val="22"/>
              </w:rPr>
            </w:pPr>
            <w:r>
              <w:rPr>
                <w:rFonts w:ascii="宋体"/>
                <w:sz w:val="22"/>
              </w:rPr>
              <w:t>2011-12-8</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限制性股票股权激励计划（草案）</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96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2"/>
              <w:jc w:val="center"/>
              <w:rPr>
                <w:rFonts w:ascii="宋体" w:hAnsi="宋体" w:cs="宋体" w:eastAsia="宋体" w:hint="default"/>
                <w:sz w:val="22"/>
                <w:szCs w:val="22"/>
              </w:rPr>
            </w:pPr>
            <w:r>
              <w:rPr>
                <w:rFonts w:ascii="宋体"/>
                <w:sz w:val="22"/>
              </w:rPr>
              <w:t>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22"/>
                <w:szCs w:val="22"/>
              </w:rPr>
            </w:pPr>
            <w:r>
              <w:rPr>
                <w:rFonts w:ascii="宋体"/>
                <w:sz w:val="22"/>
              </w:rPr>
              <w:t>2011-12-8</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7"/>
              <w:ind w:left="103" w:right="100"/>
              <w:jc w:val="both"/>
              <w:rPr>
                <w:rFonts w:ascii="宋体" w:hAnsi="宋体" w:cs="宋体" w:eastAsia="宋体" w:hint="default"/>
                <w:sz w:val="22"/>
                <w:szCs w:val="22"/>
              </w:rPr>
            </w:pPr>
            <w:r>
              <w:rPr>
                <w:rFonts w:ascii="宋体" w:hAnsi="宋体" w:cs="宋体" w:eastAsia="宋体" w:hint="default"/>
                <w:spacing w:val="-5"/>
                <w:sz w:val="22"/>
                <w:szCs w:val="22"/>
              </w:rPr>
              <w:t>独立董事关于《四川依米康环境科技股份有限</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5"/>
                <w:sz w:val="22"/>
                <w:szCs w:val="22"/>
              </w:rPr>
              <w:t>公司限制性股票股权激励计划（草案）》的独</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立意见</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5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right="12"/>
              <w:jc w:val="center"/>
              <w:rPr>
                <w:rFonts w:ascii="宋体" w:hAnsi="宋体" w:cs="宋体" w:eastAsia="宋体" w:hint="default"/>
                <w:sz w:val="22"/>
                <w:szCs w:val="22"/>
              </w:rPr>
            </w:pPr>
            <w:r>
              <w:rPr>
                <w:rFonts w:ascii="宋体"/>
                <w:sz w:val="22"/>
              </w:rPr>
              <w:t>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22"/>
                <w:szCs w:val="22"/>
              </w:rPr>
            </w:pPr>
            <w:r>
              <w:rPr>
                <w:rFonts w:ascii="宋体"/>
                <w:sz w:val="22"/>
              </w:rPr>
              <w:t>2011-12-8</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2"/>
                <w:szCs w:val="22"/>
              </w:rPr>
            </w:pPr>
            <w:r>
              <w:rPr>
                <w:rFonts w:ascii="宋体" w:hAnsi="宋体" w:cs="宋体" w:eastAsia="宋体" w:hint="default"/>
                <w:sz w:val="22"/>
                <w:szCs w:val="22"/>
              </w:rPr>
              <w:t>限制性股票股权激励计划（草案）摘要</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0"/>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667" w:hRule="exact"/>
        </w:trPr>
        <w:tc>
          <w:tcPr>
            <w:tcW w:w="732"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39"/>
              <w:ind w:right="12"/>
              <w:jc w:val="center"/>
              <w:rPr>
                <w:rFonts w:ascii="宋体" w:hAnsi="宋体" w:cs="宋体" w:eastAsia="宋体" w:hint="default"/>
                <w:sz w:val="22"/>
                <w:szCs w:val="22"/>
              </w:rPr>
            </w:pPr>
            <w:r>
              <w:rPr>
                <w:rFonts w:ascii="宋体"/>
                <w:sz w:val="22"/>
              </w:rPr>
              <w:t>68</w:t>
            </w: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39"/>
              <w:ind w:left="105" w:right="0"/>
              <w:jc w:val="left"/>
              <w:rPr>
                <w:rFonts w:ascii="宋体" w:hAnsi="宋体" w:cs="宋体" w:eastAsia="宋体" w:hint="default"/>
                <w:sz w:val="22"/>
                <w:szCs w:val="22"/>
              </w:rPr>
            </w:pPr>
            <w:r>
              <w:rPr>
                <w:rFonts w:ascii="宋体"/>
                <w:sz w:val="22"/>
              </w:rPr>
              <w:t>2011-12-8</w:t>
            </w:r>
          </w:p>
        </w:tc>
        <w:tc>
          <w:tcPr>
            <w:tcW w:w="1136" w:type="dxa"/>
            <w:tcBorders>
              <w:top w:val="single" w:sz="4" w:space="0" w:color="000000"/>
              <w:left w:val="single" w:sz="4" w:space="0" w:color="000000"/>
              <w:bottom w:val="single" w:sz="17" w:space="0" w:color="000000"/>
              <w:right w:val="single" w:sz="4" w:space="0" w:color="000000"/>
            </w:tcBorders>
          </w:tcPr>
          <w:p>
            <w:pPr/>
          </w:p>
        </w:tc>
        <w:tc>
          <w:tcPr>
            <w:tcW w:w="4537" w:type="dxa"/>
            <w:tcBorders>
              <w:top w:val="single" w:sz="4" w:space="0" w:color="000000"/>
              <w:left w:val="single" w:sz="4" w:space="0" w:color="000000"/>
              <w:bottom w:val="single" w:sz="17" w:space="0" w:color="000000"/>
              <w:right w:val="single" w:sz="4" w:space="0" w:color="000000"/>
            </w:tcBorders>
          </w:tcPr>
          <w:p>
            <w:pPr>
              <w:pStyle w:val="TableParagraph"/>
              <w:spacing w:line="284" w:lineRule="exact" w:before="27"/>
              <w:ind w:left="103" w:right="98"/>
              <w:jc w:val="left"/>
              <w:rPr>
                <w:rFonts w:ascii="宋体" w:hAnsi="宋体" w:cs="宋体" w:eastAsia="宋体" w:hint="default"/>
                <w:sz w:val="22"/>
                <w:szCs w:val="22"/>
              </w:rPr>
            </w:pPr>
            <w:r>
              <w:rPr>
                <w:rFonts w:ascii="宋体" w:hAnsi="宋体" w:cs="宋体" w:eastAsia="宋体" w:hint="default"/>
                <w:spacing w:val="-5"/>
                <w:sz w:val="22"/>
                <w:szCs w:val="22"/>
              </w:rPr>
              <w:t>限制性股票股权激励计划实施考核办法（</w:t>
            </w:r>
            <w:r>
              <w:rPr>
                <w:rFonts w:ascii="宋体" w:hAnsi="宋体" w:cs="宋体" w:eastAsia="宋体" w:hint="default"/>
                <w:spacing w:val="-5"/>
                <w:sz w:val="22"/>
                <w:szCs w:val="22"/>
              </w:rPr>
              <w:t>2011</w:t>
            </w:r>
            <w:r>
              <w:rPr>
                <w:rFonts w:ascii="宋体" w:hAnsi="宋体" w:cs="宋体" w:eastAsia="宋体" w:hint="default"/>
                <w:spacing w:val="-80"/>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p>
        </w:tc>
        <w:tc>
          <w:tcPr>
            <w:tcW w:w="1702"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39"/>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bl>
    <w:p>
      <w:pPr>
        <w:spacing w:after="0" w:line="240" w:lineRule="auto"/>
        <w:jc w:val="left"/>
        <w:rPr>
          <w:rFonts w:ascii="宋体" w:hAnsi="宋体" w:cs="宋体" w:eastAsia="宋体" w:hint="default"/>
          <w:sz w:val="22"/>
          <w:szCs w:val="22"/>
        </w:rPr>
        <w:sectPr>
          <w:pgSz w:w="11910" w:h="16840"/>
          <w:pgMar w:header="720" w:footer="706" w:top="1160" w:bottom="900" w:left="980" w:right="1020"/>
        </w:sectPr>
      </w:pPr>
    </w:p>
    <w:p>
      <w:pPr>
        <w:spacing w:line="240" w:lineRule="auto" w:before="9"/>
        <w:rPr>
          <w:rFonts w:ascii="Times New Roman" w:hAnsi="Times New Roman" w:cs="Times New Roman" w:eastAsia="Times New Roman"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732"/>
        <w:gridCol w:w="1418"/>
        <w:gridCol w:w="1136"/>
        <w:gridCol w:w="4537"/>
        <w:gridCol w:w="1702"/>
      </w:tblGrid>
      <w:tr>
        <w:trPr>
          <w:trHeight w:val="514" w:hRule="exact"/>
        </w:trPr>
        <w:tc>
          <w:tcPr>
            <w:tcW w:w="732"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62"/>
              <w:ind w:right="12"/>
              <w:jc w:val="center"/>
              <w:rPr>
                <w:rFonts w:ascii="宋体" w:hAnsi="宋体" w:cs="宋体" w:eastAsia="宋体" w:hint="default"/>
                <w:sz w:val="22"/>
                <w:szCs w:val="22"/>
              </w:rPr>
            </w:pPr>
            <w:r>
              <w:rPr>
                <w:rFonts w:ascii="宋体"/>
                <w:sz w:val="22"/>
              </w:rPr>
              <w:t>69</w:t>
            </w:r>
          </w:p>
        </w:tc>
        <w:tc>
          <w:tcPr>
            <w:tcW w:w="14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2"/>
              <w:ind w:left="105" w:right="0"/>
              <w:jc w:val="left"/>
              <w:rPr>
                <w:rFonts w:ascii="宋体" w:hAnsi="宋体" w:cs="宋体" w:eastAsia="宋体" w:hint="default"/>
                <w:sz w:val="22"/>
                <w:szCs w:val="22"/>
              </w:rPr>
            </w:pPr>
            <w:r>
              <w:rPr>
                <w:rFonts w:ascii="宋体"/>
                <w:sz w:val="22"/>
              </w:rPr>
              <w:t>2011-12-8</w:t>
            </w:r>
          </w:p>
        </w:tc>
        <w:tc>
          <w:tcPr>
            <w:tcW w:w="1136" w:type="dxa"/>
            <w:tcBorders>
              <w:top w:val="single" w:sz="17" w:space="0" w:color="000000"/>
              <w:left w:val="single" w:sz="4" w:space="0" w:color="000000"/>
              <w:bottom w:val="single" w:sz="4" w:space="0" w:color="000000"/>
              <w:right w:val="single" w:sz="4" w:space="0" w:color="000000"/>
            </w:tcBorders>
          </w:tcPr>
          <w:p>
            <w:pPr/>
          </w:p>
        </w:tc>
        <w:tc>
          <w:tcPr>
            <w:tcW w:w="453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hAnsi="宋体" w:cs="宋体" w:eastAsia="宋体" w:hint="default"/>
                <w:sz w:val="22"/>
                <w:szCs w:val="22"/>
              </w:rPr>
              <w:t>限制性股票股权激励计划激励对象名单</w:t>
            </w:r>
          </w:p>
        </w:tc>
        <w:tc>
          <w:tcPr>
            <w:tcW w:w="1702"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1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9"/>
              <w:ind w:right="12"/>
              <w:jc w:val="center"/>
              <w:rPr>
                <w:rFonts w:ascii="宋体" w:hAnsi="宋体" w:cs="宋体" w:eastAsia="宋体" w:hint="default"/>
                <w:sz w:val="22"/>
                <w:szCs w:val="22"/>
              </w:rPr>
            </w:pPr>
            <w:r>
              <w:rPr>
                <w:rFonts w:ascii="宋体"/>
                <w:sz w:val="22"/>
              </w:rPr>
              <w:t>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5" w:right="0"/>
              <w:jc w:val="left"/>
              <w:rPr>
                <w:rFonts w:ascii="宋体" w:hAnsi="宋体" w:cs="宋体" w:eastAsia="宋体" w:hint="default"/>
                <w:sz w:val="22"/>
                <w:szCs w:val="22"/>
              </w:rPr>
            </w:pPr>
            <w:r>
              <w:rPr>
                <w:rFonts w:ascii="宋体"/>
                <w:sz w:val="22"/>
              </w:rPr>
              <w:t>2011-12-8</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sz w:val="22"/>
                <w:szCs w:val="22"/>
              </w:rPr>
              <w:t>监事会关于激励对象人员名单的核查意见</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9"/>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581"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5"/>
              <w:ind w:right="12"/>
              <w:jc w:val="center"/>
              <w:rPr>
                <w:rFonts w:ascii="宋体" w:hAnsi="宋体" w:cs="宋体" w:eastAsia="宋体" w:hint="default"/>
                <w:sz w:val="22"/>
                <w:szCs w:val="22"/>
              </w:rPr>
            </w:pPr>
            <w:r>
              <w:rPr>
                <w:rFonts w:ascii="宋体"/>
                <w:sz w:val="22"/>
              </w:rPr>
              <w:t>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2011-12-20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6" w:right="0"/>
              <w:jc w:val="left"/>
              <w:rPr>
                <w:rFonts w:ascii="宋体" w:hAnsi="宋体" w:cs="宋体" w:eastAsia="宋体" w:hint="default"/>
                <w:sz w:val="22"/>
                <w:szCs w:val="22"/>
              </w:rPr>
            </w:pPr>
            <w:r>
              <w:rPr>
                <w:rFonts w:ascii="宋体"/>
                <w:sz w:val="22"/>
              </w:rPr>
              <w:t>2011-012</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关于交易处于筹划阶段的提示性公告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15"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1"/>
              <w:ind w:right="12"/>
              <w:jc w:val="center"/>
              <w:rPr>
                <w:rFonts w:ascii="宋体" w:hAnsi="宋体" w:cs="宋体" w:eastAsia="宋体" w:hint="default"/>
                <w:sz w:val="22"/>
                <w:szCs w:val="22"/>
              </w:rPr>
            </w:pPr>
            <w:r>
              <w:rPr>
                <w:rFonts w:ascii="宋体"/>
                <w:sz w:val="22"/>
              </w:rPr>
              <w:t>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22"/>
                <w:szCs w:val="22"/>
              </w:rPr>
            </w:pPr>
            <w:r>
              <w:rPr>
                <w:rFonts w:ascii="宋体"/>
                <w:sz w:val="22"/>
              </w:rPr>
              <w:t>2011-12-22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6" w:right="0"/>
              <w:jc w:val="left"/>
              <w:rPr>
                <w:rFonts w:ascii="宋体" w:hAnsi="宋体" w:cs="宋体" w:eastAsia="宋体" w:hint="default"/>
                <w:sz w:val="22"/>
                <w:szCs w:val="22"/>
              </w:rPr>
            </w:pPr>
            <w:r>
              <w:rPr>
                <w:rFonts w:ascii="宋体"/>
                <w:sz w:val="22"/>
              </w:rPr>
              <w:t>2011-013</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2"/>
                <w:szCs w:val="22"/>
              </w:rPr>
            </w:pPr>
            <w:hyperlink r:id="rId43">
              <w:r>
                <w:rPr>
                  <w:rFonts w:ascii="宋体" w:hAnsi="宋体" w:cs="宋体" w:eastAsia="宋体" w:hint="default"/>
                  <w:sz w:val="22"/>
                  <w:szCs w:val="22"/>
                </w:rPr>
                <w:t>第一届董事会第十三次会议决议公告</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1"/>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39"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3"/>
              <w:ind w:right="12"/>
              <w:jc w:val="center"/>
              <w:rPr>
                <w:rFonts w:ascii="宋体" w:hAnsi="宋体" w:cs="宋体" w:eastAsia="宋体" w:hint="default"/>
                <w:sz w:val="22"/>
                <w:szCs w:val="22"/>
              </w:rPr>
            </w:pPr>
            <w:r>
              <w:rPr>
                <w:rFonts w:ascii="宋体"/>
                <w:sz w:val="22"/>
              </w:rPr>
              <w:t>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2"/>
                <w:szCs w:val="22"/>
              </w:rPr>
            </w:pPr>
            <w:r>
              <w:rPr>
                <w:rFonts w:ascii="宋体"/>
                <w:sz w:val="22"/>
              </w:rPr>
              <w:t>2011-12-22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6" w:right="0"/>
              <w:jc w:val="left"/>
              <w:rPr>
                <w:rFonts w:ascii="宋体" w:hAnsi="宋体" w:cs="宋体" w:eastAsia="宋体" w:hint="default"/>
                <w:sz w:val="22"/>
                <w:szCs w:val="22"/>
              </w:rPr>
            </w:pPr>
            <w:r>
              <w:rPr>
                <w:rFonts w:ascii="宋体"/>
                <w:sz w:val="22"/>
              </w:rPr>
              <w:t>2011-014</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2"/>
                <w:szCs w:val="22"/>
              </w:rPr>
            </w:pPr>
            <w:r>
              <w:rPr>
                <w:rFonts w:ascii="宋体" w:hAnsi="宋体" w:cs="宋体" w:eastAsia="宋体" w:hint="default"/>
                <w:sz w:val="22"/>
                <w:szCs w:val="22"/>
              </w:rPr>
              <w:t>第一届监事会第九次会议决议公告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696"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63"/>
              <w:ind w:right="12"/>
              <w:jc w:val="center"/>
              <w:rPr>
                <w:rFonts w:ascii="宋体" w:hAnsi="宋体" w:cs="宋体" w:eastAsia="宋体" w:hint="default"/>
                <w:sz w:val="22"/>
                <w:szCs w:val="22"/>
              </w:rPr>
            </w:pPr>
            <w:r>
              <w:rPr>
                <w:rFonts w:ascii="宋体"/>
                <w:sz w:val="22"/>
              </w:rPr>
              <w:t>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5" w:right="0"/>
              <w:jc w:val="left"/>
              <w:rPr>
                <w:rFonts w:ascii="宋体" w:hAnsi="宋体" w:cs="宋体" w:eastAsia="宋体" w:hint="default"/>
                <w:sz w:val="22"/>
                <w:szCs w:val="22"/>
              </w:rPr>
            </w:pPr>
            <w:r>
              <w:rPr>
                <w:rFonts w:ascii="宋体"/>
                <w:sz w:val="22"/>
              </w:rPr>
              <w:t>2011-12-22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6" w:right="0"/>
              <w:jc w:val="left"/>
              <w:rPr>
                <w:rFonts w:ascii="宋体" w:hAnsi="宋体" w:cs="宋体" w:eastAsia="宋体" w:hint="default"/>
                <w:sz w:val="22"/>
                <w:szCs w:val="22"/>
              </w:rPr>
            </w:pPr>
            <w:r>
              <w:rPr>
                <w:rFonts w:ascii="宋体"/>
                <w:sz w:val="22"/>
              </w:rPr>
              <w:t>2011-015</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47"/>
              <w:ind w:left="103" w:right="92"/>
              <w:jc w:val="left"/>
              <w:rPr>
                <w:rFonts w:ascii="宋体" w:hAnsi="宋体" w:cs="宋体" w:eastAsia="宋体" w:hint="default"/>
                <w:sz w:val="22"/>
                <w:szCs w:val="22"/>
              </w:rPr>
            </w:pPr>
            <w:r>
              <w:rPr>
                <w:rFonts w:ascii="宋体" w:hAnsi="宋体" w:cs="宋体" w:eastAsia="宋体" w:hint="default"/>
                <w:spacing w:val="5"/>
                <w:sz w:val="22"/>
                <w:szCs w:val="22"/>
              </w:rPr>
              <w:t>关于使用超募资金收购深圳市龙控计算机技</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术有限公司</w:t>
            </w:r>
            <w:r>
              <w:rPr>
                <w:rFonts w:ascii="宋体" w:hAnsi="宋体" w:cs="宋体" w:eastAsia="宋体" w:hint="default"/>
                <w:spacing w:val="-58"/>
                <w:sz w:val="22"/>
                <w:szCs w:val="22"/>
              </w:rPr>
              <w:t> </w:t>
            </w:r>
            <w:r>
              <w:rPr>
                <w:rFonts w:ascii="宋体" w:hAnsi="宋体" w:cs="宋体" w:eastAsia="宋体" w:hint="default"/>
                <w:sz w:val="22"/>
                <w:szCs w:val="22"/>
              </w:rPr>
              <w:t>51%</w:t>
            </w:r>
            <w:r>
              <w:rPr>
                <w:rFonts w:ascii="宋体" w:hAnsi="宋体" w:cs="宋体" w:eastAsia="宋体" w:hint="default"/>
                <w:sz w:val="22"/>
                <w:szCs w:val="22"/>
              </w:rPr>
              <w:t>股权的公告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3"/>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867"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center"/>
              <w:rPr>
                <w:rFonts w:ascii="宋体" w:hAnsi="宋体" w:cs="宋体" w:eastAsia="宋体" w:hint="default"/>
                <w:sz w:val="22"/>
                <w:szCs w:val="22"/>
              </w:rPr>
            </w:pPr>
            <w:r>
              <w:rPr>
                <w:rFonts w:ascii="宋体"/>
                <w:sz w:val="22"/>
              </w:rPr>
              <w:t>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2"/>
                <w:szCs w:val="22"/>
              </w:rPr>
            </w:pPr>
            <w:r>
              <w:rPr>
                <w:rFonts w:ascii="宋体"/>
                <w:sz w:val="22"/>
              </w:rPr>
              <w:t>2011-12-22</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hyperlink r:id="rId44">
              <w:r>
                <w:rPr>
                  <w:rFonts w:ascii="宋体" w:hAnsi="宋体" w:cs="宋体" w:eastAsia="宋体" w:hint="default"/>
                  <w:spacing w:val="5"/>
                  <w:sz w:val="22"/>
                  <w:szCs w:val="22"/>
                </w:rPr>
                <w:t>海际大和证券有限责任公司关于公司首次公</w:t>
              </w:r>
              <w:r>
                <w:rPr>
                  <w:rFonts w:ascii="宋体" w:hAnsi="宋体" w:cs="宋体" w:eastAsia="宋体" w:hint="default"/>
                  <w:sz w:val="22"/>
                  <w:szCs w:val="22"/>
                </w:rPr>
              </w:r>
            </w:hyperlink>
          </w:p>
          <w:p>
            <w:pPr>
              <w:pStyle w:val="TableParagraph"/>
              <w:spacing w:line="286" w:lineRule="exact" w:before="26"/>
              <w:ind w:left="103" w:right="92"/>
              <w:jc w:val="left"/>
              <w:rPr>
                <w:rFonts w:ascii="宋体" w:hAnsi="宋体" w:cs="宋体" w:eastAsia="宋体" w:hint="default"/>
                <w:sz w:val="22"/>
                <w:szCs w:val="22"/>
              </w:rPr>
            </w:pPr>
            <w:hyperlink r:id="rId44">
              <w:r>
                <w:rPr>
                  <w:rFonts w:ascii="宋体" w:hAnsi="宋体" w:cs="宋体" w:eastAsia="宋体" w:hint="default"/>
                  <w:spacing w:val="5"/>
                  <w:sz w:val="22"/>
                  <w:szCs w:val="22"/>
                </w:rPr>
                <w:t>开发行股票募集资金使用相关事项之保荐意</w:t>
              </w:r>
            </w:hyperlink>
            <w:r>
              <w:rPr>
                <w:rFonts w:ascii="宋体" w:hAnsi="宋体" w:cs="宋体" w:eastAsia="宋体" w:hint="default"/>
                <w:spacing w:val="-60"/>
                <w:sz w:val="22"/>
                <w:szCs w:val="22"/>
              </w:rPr>
              <w:t> </w:t>
            </w:r>
            <w:r>
              <w:rPr>
                <w:rFonts w:ascii="宋体" w:hAnsi="宋体" w:cs="宋体" w:eastAsia="宋体" w:hint="default"/>
                <w:spacing w:val="-60"/>
                <w:sz w:val="22"/>
                <w:szCs w:val="22"/>
              </w:rPr>
            </w:r>
            <w:hyperlink r:id="rId44">
              <w:r>
                <w:rPr>
                  <w:rFonts w:ascii="宋体" w:hAnsi="宋体" w:cs="宋体" w:eastAsia="宋体" w:hint="default"/>
                  <w:sz w:val="22"/>
                  <w:szCs w:val="22"/>
                </w:rPr>
                <w:t>见</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71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70"/>
              <w:ind w:right="12"/>
              <w:jc w:val="center"/>
              <w:rPr>
                <w:rFonts w:ascii="宋体" w:hAnsi="宋体" w:cs="宋体" w:eastAsia="宋体" w:hint="default"/>
                <w:sz w:val="22"/>
                <w:szCs w:val="22"/>
              </w:rPr>
            </w:pPr>
            <w:r>
              <w:rPr>
                <w:rFonts w:ascii="宋体"/>
                <w:sz w:val="22"/>
              </w:rPr>
              <w:t>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宋体" w:hAnsi="宋体" w:cs="宋体" w:eastAsia="宋体" w:hint="default"/>
                <w:sz w:val="22"/>
                <w:szCs w:val="22"/>
              </w:rPr>
            </w:pPr>
            <w:r>
              <w:rPr>
                <w:rFonts w:ascii="宋体"/>
                <w:sz w:val="22"/>
              </w:rPr>
              <w:t>2011-12-22</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54"/>
              <w:ind w:left="103" w:right="92"/>
              <w:jc w:val="left"/>
              <w:rPr>
                <w:rFonts w:ascii="宋体" w:hAnsi="宋体" w:cs="宋体" w:eastAsia="宋体" w:hint="default"/>
                <w:sz w:val="22"/>
                <w:szCs w:val="22"/>
              </w:rPr>
            </w:pPr>
            <w:hyperlink r:id="rId45">
              <w:r>
                <w:rPr>
                  <w:rFonts w:ascii="宋体" w:hAnsi="宋体" w:cs="宋体" w:eastAsia="宋体" w:hint="default"/>
                  <w:spacing w:val="5"/>
                  <w:sz w:val="22"/>
                  <w:szCs w:val="22"/>
                </w:rPr>
                <w:t>收购深圳市龙控计算机技术有限公司可行性</w:t>
              </w:r>
            </w:hyperlink>
            <w:r>
              <w:rPr>
                <w:rFonts w:ascii="宋体" w:hAnsi="宋体" w:cs="宋体" w:eastAsia="宋体" w:hint="default"/>
                <w:spacing w:val="-60"/>
                <w:sz w:val="22"/>
                <w:szCs w:val="22"/>
              </w:rPr>
              <w:t> </w:t>
            </w:r>
            <w:r>
              <w:rPr>
                <w:rFonts w:ascii="宋体" w:hAnsi="宋体" w:cs="宋体" w:eastAsia="宋体" w:hint="default"/>
                <w:spacing w:val="-60"/>
                <w:sz w:val="22"/>
                <w:szCs w:val="22"/>
              </w:rPr>
            </w:r>
            <w:hyperlink r:id="rId45">
              <w:r>
                <w:rPr>
                  <w:rFonts w:ascii="宋体" w:hAnsi="宋体" w:cs="宋体" w:eastAsia="宋体" w:hint="default"/>
                  <w:sz w:val="22"/>
                  <w:szCs w:val="22"/>
                </w:rPr>
                <w:t>研究报告</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70"/>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295"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right="12"/>
              <w:jc w:val="center"/>
              <w:rPr>
                <w:rFonts w:ascii="宋体" w:hAnsi="宋体" w:cs="宋体" w:eastAsia="宋体" w:hint="default"/>
                <w:sz w:val="22"/>
                <w:szCs w:val="22"/>
              </w:rPr>
            </w:pPr>
            <w:r>
              <w:rPr>
                <w:rFonts w:ascii="宋体"/>
                <w:sz w:val="22"/>
              </w:rPr>
              <w:t>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2011-12-22</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hyperlink r:id="rId46">
              <w:r>
                <w:rPr>
                  <w:rFonts w:ascii="宋体" w:hAnsi="宋体" w:cs="宋体" w:eastAsia="宋体" w:hint="default"/>
                  <w:sz w:val="22"/>
                  <w:szCs w:val="22"/>
                </w:rPr>
                <w:t>四川多富冷暖设备有限公司审计报告</w:t>
              </w:r>
            </w:hyperlink>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708"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68"/>
              <w:ind w:right="12"/>
              <w:jc w:val="center"/>
              <w:rPr>
                <w:rFonts w:ascii="宋体" w:hAnsi="宋体" w:cs="宋体" w:eastAsia="宋体" w:hint="default"/>
                <w:sz w:val="22"/>
                <w:szCs w:val="22"/>
              </w:rPr>
            </w:pPr>
            <w:r>
              <w:rPr>
                <w:rFonts w:ascii="宋体"/>
                <w:sz w:val="22"/>
              </w:rPr>
              <w:t>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5" w:right="0"/>
              <w:jc w:val="left"/>
              <w:rPr>
                <w:rFonts w:ascii="宋体" w:hAnsi="宋体" w:cs="宋体" w:eastAsia="宋体" w:hint="default"/>
                <w:sz w:val="22"/>
                <w:szCs w:val="22"/>
              </w:rPr>
            </w:pPr>
            <w:r>
              <w:rPr>
                <w:rFonts w:ascii="宋体"/>
                <w:sz w:val="22"/>
              </w:rPr>
              <w:t>2011-12-22</w:t>
            </w:r>
          </w:p>
        </w:tc>
        <w:tc>
          <w:tcPr>
            <w:tcW w:w="1136"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56"/>
              <w:ind w:left="103" w:right="92"/>
              <w:jc w:val="left"/>
              <w:rPr>
                <w:rFonts w:ascii="宋体" w:hAnsi="宋体" w:cs="宋体" w:eastAsia="宋体" w:hint="default"/>
                <w:sz w:val="22"/>
                <w:szCs w:val="22"/>
              </w:rPr>
            </w:pPr>
            <w:r>
              <w:rPr>
                <w:rFonts w:ascii="宋体" w:hAnsi="宋体" w:cs="宋体" w:eastAsia="宋体" w:hint="default"/>
                <w:spacing w:val="5"/>
                <w:sz w:val="22"/>
                <w:szCs w:val="22"/>
              </w:rPr>
              <w:t>独立董事关于使用超募资金收购深圳市龙控</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计算机技术有限公司</w:t>
            </w:r>
            <w:r>
              <w:rPr>
                <w:rFonts w:ascii="宋体" w:hAnsi="宋体" w:cs="宋体" w:eastAsia="宋体" w:hint="default"/>
                <w:spacing w:val="-56"/>
                <w:sz w:val="22"/>
                <w:szCs w:val="22"/>
              </w:rPr>
              <w:t> </w:t>
            </w:r>
            <w:r>
              <w:rPr>
                <w:rFonts w:ascii="宋体" w:hAnsi="宋体" w:cs="宋体" w:eastAsia="宋体" w:hint="default"/>
                <w:sz w:val="22"/>
                <w:szCs w:val="22"/>
              </w:rPr>
              <w:t>51%</w:t>
            </w:r>
            <w:r>
              <w:rPr>
                <w:rFonts w:ascii="宋体" w:hAnsi="宋体" w:cs="宋体" w:eastAsia="宋体" w:hint="default"/>
                <w:sz w:val="22"/>
                <w:szCs w:val="22"/>
              </w:rPr>
              <w:t>股权的独立意见</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68"/>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720" w:hRule="exact"/>
        </w:trPr>
        <w:tc>
          <w:tcPr>
            <w:tcW w:w="73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75"/>
              <w:ind w:right="12"/>
              <w:jc w:val="center"/>
              <w:rPr>
                <w:rFonts w:ascii="宋体" w:hAnsi="宋体" w:cs="宋体" w:eastAsia="宋体" w:hint="default"/>
                <w:sz w:val="22"/>
                <w:szCs w:val="22"/>
              </w:rPr>
            </w:pPr>
            <w:r>
              <w:rPr>
                <w:rFonts w:ascii="宋体"/>
                <w:sz w:val="22"/>
              </w:rPr>
              <w:t>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5" w:right="0"/>
              <w:jc w:val="left"/>
              <w:rPr>
                <w:rFonts w:ascii="宋体" w:hAnsi="宋体" w:cs="宋体" w:eastAsia="宋体" w:hint="default"/>
                <w:sz w:val="22"/>
                <w:szCs w:val="22"/>
              </w:rPr>
            </w:pPr>
            <w:r>
              <w:rPr>
                <w:rFonts w:ascii="宋体"/>
                <w:sz w:val="22"/>
              </w:rPr>
              <w:t>2011-12-22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left="106" w:right="0"/>
              <w:jc w:val="left"/>
              <w:rPr>
                <w:rFonts w:ascii="宋体" w:hAnsi="宋体" w:cs="宋体" w:eastAsia="宋体" w:hint="default"/>
                <w:sz w:val="22"/>
                <w:szCs w:val="22"/>
              </w:rPr>
            </w:pPr>
            <w:r>
              <w:rPr>
                <w:rFonts w:ascii="宋体"/>
                <w:sz w:val="22"/>
              </w:rPr>
              <w:t>2011-016</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59"/>
              <w:ind w:left="103" w:right="92"/>
              <w:jc w:val="left"/>
              <w:rPr>
                <w:rFonts w:ascii="宋体" w:hAnsi="宋体" w:cs="宋体" w:eastAsia="宋体" w:hint="default"/>
                <w:sz w:val="22"/>
                <w:szCs w:val="22"/>
              </w:rPr>
            </w:pPr>
            <w:r>
              <w:rPr>
                <w:rFonts w:ascii="宋体" w:hAnsi="宋体" w:cs="宋体" w:eastAsia="宋体" w:hint="default"/>
                <w:spacing w:val="5"/>
                <w:sz w:val="22"/>
                <w:szCs w:val="22"/>
              </w:rPr>
              <w:t>关于使用自有资金收购四川多富冷暖设备有</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限公司</w:t>
            </w:r>
            <w:r>
              <w:rPr>
                <w:rFonts w:ascii="宋体" w:hAnsi="宋体" w:cs="宋体" w:eastAsia="宋体" w:hint="default"/>
                <w:spacing w:val="-53"/>
                <w:sz w:val="22"/>
                <w:szCs w:val="22"/>
              </w:rPr>
              <w:t> </w:t>
            </w:r>
            <w:r>
              <w:rPr>
                <w:rFonts w:ascii="宋体" w:hAnsi="宋体" w:cs="宋体" w:eastAsia="宋体" w:hint="default"/>
                <w:sz w:val="22"/>
                <w:szCs w:val="22"/>
              </w:rPr>
              <w:t>100%</w:t>
            </w:r>
            <w:r>
              <w:rPr>
                <w:rFonts w:ascii="宋体" w:hAnsi="宋体" w:cs="宋体" w:eastAsia="宋体" w:hint="default"/>
                <w:sz w:val="22"/>
                <w:szCs w:val="22"/>
              </w:rPr>
              <w:t>股权的公告</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75"/>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434" w:hRule="exact"/>
        </w:trPr>
        <w:tc>
          <w:tcPr>
            <w:tcW w:w="732"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21"/>
              <w:ind w:right="12"/>
              <w:jc w:val="center"/>
              <w:rPr>
                <w:rFonts w:ascii="宋体" w:hAnsi="宋体" w:cs="宋体" w:eastAsia="宋体" w:hint="default"/>
                <w:sz w:val="22"/>
                <w:szCs w:val="22"/>
              </w:rPr>
            </w:pPr>
            <w:r>
              <w:rPr>
                <w:rFonts w:ascii="宋体"/>
                <w:sz w:val="22"/>
              </w:rPr>
              <w:t>80</w:t>
            </w: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22"/>
                <w:szCs w:val="22"/>
              </w:rPr>
            </w:pPr>
            <w:r>
              <w:rPr>
                <w:rFonts w:ascii="宋体"/>
                <w:sz w:val="22"/>
              </w:rPr>
              <w:t>2011-12-22</w:t>
            </w:r>
          </w:p>
        </w:tc>
        <w:tc>
          <w:tcPr>
            <w:tcW w:w="1136" w:type="dxa"/>
            <w:tcBorders>
              <w:top w:val="single" w:sz="4" w:space="0" w:color="000000"/>
              <w:left w:val="single" w:sz="4" w:space="0" w:color="000000"/>
              <w:bottom w:val="single" w:sz="17" w:space="0" w:color="000000"/>
              <w:right w:val="single" w:sz="4" w:space="0" w:color="000000"/>
            </w:tcBorders>
          </w:tcPr>
          <w:p>
            <w:pPr/>
          </w:p>
        </w:tc>
        <w:tc>
          <w:tcPr>
            <w:tcW w:w="45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2"/>
                <w:szCs w:val="22"/>
              </w:rPr>
            </w:pPr>
            <w:hyperlink r:id="rId47">
              <w:r>
                <w:rPr>
                  <w:rFonts w:ascii="宋体" w:hAnsi="宋体" w:cs="宋体" w:eastAsia="宋体" w:hint="default"/>
                  <w:sz w:val="22"/>
                  <w:szCs w:val="22"/>
                </w:rPr>
                <w:t>深圳市龙控计算机技术有限公司审计报告</w:t>
              </w:r>
            </w:hyperlink>
          </w:p>
        </w:tc>
        <w:tc>
          <w:tcPr>
            <w:tcW w:w="1702"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1"/>
              <w:ind w:left="103" w:right="0"/>
              <w:jc w:val="left"/>
              <w:rPr>
                <w:rFonts w:ascii="宋体" w:hAnsi="宋体" w:cs="宋体" w:eastAsia="宋体" w:hint="default"/>
                <w:sz w:val="22"/>
                <w:szCs w:val="22"/>
              </w:rPr>
            </w:pPr>
            <w:r>
              <w:rPr>
                <w:rFonts w:ascii="宋体" w:hAnsi="宋体" w:cs="宋体" w:eastAsia="宋体" w:hint="default"/>
                <w:sz w:val="22"/>
                <w:szCs w:val="22"/>
              </w:rPr>
              <w:t>巨潮资讯网</w:t>
            </w:r>
          </w:p>
        </w:tc>
      </w:tr>
    </w:tbl>
    <w:p>
      <w:pPr>
        <w:spacing w:after="0" w:line="240" w:lineRule="auto"/>
        <w:jc w:val="left"/>
        <w:rPr>
          <w:rFonts w:ascii="宋体" w:hAnsi="宋体" w:cs="宋体" w:eastAsia="宋体" w:hint="default"/>
          <w:sz w:val="22"/>
          <w:szCs w:val="22"/>
        </w:rPr>
        <w:sectPr>
          <w:pgSz w:w="11910" w:h="16840"/>
          <w:pgMar w:header="720" w:footer="706" w:top="1160" w:bottom="900" w:left="980" w:right="1020"/>
        </w:sectPr>
      </w:pPr>
    </w:p>
    <w:p>
      <w:pPr>
        <w:spacing w:line="240" w:lineRule="auto" w:before="6"/>
        <w:rPr>
          <w:rFonts w:ascii="Times New Roman" w:hAnsi="Times New Roman" w:cs="Times New Roman" w:eastAsia="Times New Roman" w:hint="default"/>
          <w:sz w:val="19"/>
          <w:szCs w:val="19"/>
        </w:rPr>
      </w:pPr>
    </w:p>
    <w:p>
      <w:pPr>
        <w:pStyle w:val="Heading1"/>
        <w:spacing w:line="460" w:lineRule="exact"/>
        <w:ind w:left="3033" w:right="138"/>
        <w:jc w:val="left"/>
        <w:rPr>
          <w:b w:val="0"/>
          <w:bCs w:val="0"/>
        </w:rPr>
      </w:pPr>
      <w:bookmarkStart w:name="_bookmark5" w:id="6"/>
      <w:bookmarkEnd w:id="6"/>
      <w:r>
        <w:rPr>
          <w:b w:val="0"/>
          <w:bCs w:val="0"/>
        </w:rPr>
      </w:r>
      <w:r>
        <w:rPr/>
        <w:t>第六节</w:t>
      </w:r>
      <w:r>
        <w:rPr>
          <w:spacing w:val="-2"/>
        </w:rPr>
        <w:t> </w:t>
      </w:r>
      <w:r>
        <w:rPr/>
        <w:t>股本变动及股东情况</w:t>
      </w:r>
      <w:r>
        <w:rPr>
          <w:b w:val="0"/>
          <w:bCs w:val="0"/>
        </w:rPr>
      </w:r>
    </w:p>
    <w:p>
      <w:pPr>
        <w:pStyle w:val="Heading4"/>
        <w:spacing w:line="240" w:lineRule="auto" w:before="239"/>
        <w:ind w:left="760" w:right="138"/>
        <w:jc w:val="left"/>
      </w:pPr>
      <w:r>
        <w:rPr>
          <w:spacing w:val="2"/>
        </w:rPr>
        <w:t>一、股份变动情况</w:t>
      </w:r>
    </w:p>
    <w:p>
      <w:pPr>
        <w:spacing w:before="192"/>
        <w:ind w:left="712" w:right="138" w:firstLine="0"/>
        <w:jc w:val="left"/>
        <w:rPr>
          <w:rFonts w:ascii="宋体" w:hAnsi="宋体" w:cs="宋体" w:eastAsia="宋体" w:hint="default"/>
          <w:sz w:val="24"/>
          <w:szCs w:val="24"/>
        </w:rPr>
      </w:pPr>
      <w:r>
        <w:rPr>
          <w:rFonts w:ascii="黑体" w:hAnsi="黑体" w:cs="黑体" w:eastAsia="黑体" w:hint="default"/>
          <w:sz w:val="28"/>
          <w:szCs w:val="28"/>
        </w:rPr>
        <w:t>（一）股份变动情况表（</w:t>
      </w:r>
      <w:r>
        <w:rPr>
          <w:rFonts w:ascii="宋体" w:hAnsi="宋体" w:cs="宋体" w:eastAsia="宋体" w:hint="default"/>
          <w:sz w:val="24"/>
          <w:szCs w:val="24"/>
        </w:rPr>
        <w:t>截止</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w:t>
      </w:r>
    </w:p>
    <w:p>
      <w:pPr>
        <w:spacing w:line="240" w:lineRule="auto" w:before="4"/>
        <w:rPr>
          <w:rFonts w:ascii="宋体" w:hAnsi="宋体" w:cs="宋体" w:eastAsia="宋体" w:hint="default"/>
          <w:sz w:val="12"/>
          <w:szCs w:val="12"/>
        </w:rPr>
      </w:pPr>
    </w:p>
    <w:p>
      <w:pPr>
        <w:pStyle w:val="BodyText"/>
        <w:spacing w:line="240" w:lineRule="auto" w:before="26"/>
        <w:ind w:left="0" w:right="148"/>
        <w:jc w:val="right"/>
      </w:pPr>
      <w:r>
        <w:rPr>
          <w:spacing w:val="-6"/>
        </w:rPr>
        <w:t>单位：股</w:t>
      </w:r>
    </w:p>
    <w:p>
      <w:pPr>
        <w:spacing w:line="240" w:lineRule="auto" w:before="10"/>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159"/>
        <w:gridCol w:w="1133"/>
        <w:gridCol w:w="994"/>
        <w:gridCol w:w="1133"/>
        <w:gridCol w:w="569"/>
        <w:gridCol w:w="708"/>
        <w:gridCol w:w="708"/>
        <w:gridCol w:w="1133"/>
        <w:gridCol w:w="1126"/>
        <w:gridCol w:w="999"/>
      </w:tblGrid>
      <w:tr>
        <w:trPr>
          <w:trHeight w:val="313" w:hRule="exact"/>
        </w:trPr>
        <w:tc>
          <w:tcPr>
            <w:tcW w:w="1159" w:type="dxa"/>
            <w:vMerge w:val="restart"/>
            <w:tcBorders>
              <w:top w:val="single" w:sz="17" w:space="0" w:color="000000"/>
              <w:left w:val="single" w:sz="17" w:space="0" w:color="000000"/>
              <w:right w:val="single" w:sz="4" w:space="0" w:color="000000"/>
            </w:tcBorders>
            <w:shd w:val="clear" w:color="auto" w:fill="BEBEBE"/>
          </w:tcPr>
          <w:p>
            <w:pPr/>
          </w:p>
        </w:tc>
        <w:tc>
          <w:tcPr>
            <w:tcW w:w="2127" w:type="dxa"/>
            <w:gridSpan w:val="2"/>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1" w:lineRule="exact"/>
              <w:ind w:left="506" w:right="0"/>
              <w:jc w:val="left"/>
              <w:rPr>
                <w:rFonts w:ascii="宋体" w:hAnsi="宋体" w:cs="宋体" w:eastAsia="宋体" w:hint="default"/>
                <w:sz w:val="22"/>
                <w:szCs w:val="22"/>
              </w:rPr>
            </w:pPr>
            <w:r>
              <w:rPr>
                <w:rFonts w:ascii="宋体" w:hAnsi="宋体" w:cs="宋体" w:eastAsia="宋体" w:hint="default"/>
                <w:b/>
                <w:bCs/>
                <w:sz w:val="22"/>
                <w:szCs w:val="22"/>
              </w:rPr>
              <w:t>本次变动前</w:t>
            </w:r>
            <w:r>
              <w:rPr>
                <w:rFonts w:ascii="宋体" w:hAnsi="宋体" w:cs="宋体" w:eastAsia="宋体" w:hint="default"/>
                <w:sz w:val="22"/>
                <w:szCs w:val="22"/>
              </w:rPr>
            </w:r>
          </w:p>
        </w:tc>
        <w:tc>
          <w:tcPr>
            <w:tcW w:w="4251" w:type="dxa"/>
            <w:gridSpan w:val="5"/>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1" w:lineRule="exact"/>
              <w:ind w:left="1015" w:right="0"/>
              <w:jc w:val="left"/>
              <w:rPr>
                <w:rFonts w:ascii="宋体" w:hAnsi="宋体" w:cs="宋体" w:eastAsia="宋体" w:hint="default"/>
                <w:sz w:val="22"/>
                <w:szCs w:val="22"/>
              </w:rPr>
            </w:pPr>
            <w:r>
              <w:rPr>
                <w:rFonts w:ascii="宋体" w:hAnsi="宋体" w:cs="宋体" w:eastAsia="宋体" w:hint="default"/>
                <w:b/>
                <w:bCs/>
                <w:sz w:val="22"/>
                <w:szCs w:val="22"/>
              </w:rPr>
              <w:t>本次变动增减（</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124" w:type="dxa"/>
            <w:gridSpan w:val="2"/>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51" w:lineRule="exact"/>
              <w:ind w:left="506" w:right="0"/>
              <w:jc w:val="left"/>
              <w:rPr>
                <w:rFonts w:ascii="宋体" w:hAnsi="宋体" w:cs="宋体" w:eastAsia="宋体" w:hint="default"/>
                <w:sz w:val="22"/>
                <w:szCs w:val="22"/>
              </w:rPr>
            </w:pPr>
            <w:r>
              <w:rPr>
                <w:rFonts w:ascii="宋体" w:hAnsi="宋体" w:cs="宋体" w:eastAsia="宋体" w:hint="default"/>
                <w:b/>
                <w:bCs/>
                <w:sz w:val="22"/>
                <w:szCs w:val="22"/>
              </w:rPr>
              <w:t>本次变动后</w:t>
            </w:r>
            <w:r>
              <w:rPr>
                <w:rFonts w:ascii="宋体" w:hAnsi="宋体" w:cs="宋体" w:eastAsia="宋体" w:hint="default"/>
                <w:sz w:val="22"/>
                <w:szCs w:val="22"/>
              </w:rPr>
            </w:r>
          </w:p>
        </w:tc>
      </w:tr>
      <w:tr>
        <w:trPr>
          <w:trHeight w:val="866" w:hRule="exact"/>
        </w:trPr>
        <w:tc>
          <w:tcPr>
            <w:tcW w:w="1159" w:type="dxa"/>
            <w:vMerge/>
            <w:tcBorders>
              <w:left w:val="single" w:sz="17" w:space="0" w:color="000000"/>
              <w:bottom w:val="single" w:sz="4" w:space="0" w:color="000000"/>
              <w:right w:val="single" w:sz="4" w:space="0" w:color="000000"/>
            </w:tcBorders>
            <w:shd w:val="clear" w:color="auto" w:fill="BEBEBE"/>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2"/>
                <w:szCs w:val="22"/>
              </w:rPr>
            </w:pPr>
            <w:r>
              <w:rPr>
                <w:rFonts w:ascii="宋体" w:hAnsi="宋体" w:cs="宋体" w:eastAsia="宋体" w:hint="default"/>
                <w:b/>
                <w:bCs/>
                <w:sz w:val="22"/>
                <w:szCs w:val="22"/>
              </w:rPr>
              <w:t>数量</w:t>
            </w:r>
            <w:r>
              <w:rPr>
                <w:rFonts w:ascii="宋体" w:hAnsi="宋体" w:cs="宋体" w:eastAsia="宋体" w:hint="default"/>
                <w:sz w:val="22"/>
                <w:szCs w:val="22"/>
              </w:rPr>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发行新股</w:t>
            </w:r>
            <w:r>
              <w:rPr>
                <w:rFonts w:ascii="宋体" w:hAnsi="宋体" w:cs="宋体" w:eastAsia="宋体" w:hint="default"/>
                <w:sz w:val="22"/>
                <w:szCs w:val="22"/>
              </w:rPr>
            </w:r>
          </w:p>
        </w:tc>
        <w:tc>
          <w:tcPr>
            <w:tcW w:w="5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133"/>
              <w:ind w:left="170" w:right="167"/>
              <w:jc w:val="left"/>
              <w:rPr>
                <w:rFonts w:ascii="宋体" w:hAnsi="宋体" w:cs="宋体" w:eastAsia="宋体" w:hint="default"/>
                <w:sz w:val="22"/>
                <w:szCs w:val="22"/>
              </w:rPr>
            </w:pPr>
            <w:r>
              <w:rPr>
                <w:rFonts w:ascii="宋体" w:hAnsi="宋体" w:cs="宋体" w:eastAsia="宋体" w:hint="default"/>
                <w:b/>
                <w:bCs/>
                <w:sz w:val="22"/>
                <w:szCs w:val="22"/>
              </w:rPr>
              <w:t>送</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27" w:right="0"/>
              <w:jc w:val="left"/>
              <w:rPr>
                <w:rFonts w:ascii="宋体" w:hAnsi="宋体" w:cs="宋体" w:eastAsia="宋体" w:hint="default"/>
                <w:sz w:val="22"/>
                <w:szCs w:val="22"/>
              </w:rPr>
            </w:pPr>
            <w:r>
              <w:rPr>
                <w:rFonts w:ascii="宋体" w:hAnsi="宋体" w:cs="宋体" w:eastAsia="宋体" w:hint="default"/>
                <w:b/>
                <w:bCs/>
                <w:sz w:val="22"/>
                <w:szCs w:val="22"/>
              </w:rPr>
              <w:t>公积</w:t>
            </w:r>
            <w:r>
              <w:rPr>
                <w:rFonts w:ascii="宋体" w:hAnsi="宋体" w:cs="宋体" w:eastAsia="宋体" w:hint="default"/>
                <w:sz w:val="22"/>
                <w:szCs w:val="22"/>
              </w:rPr>
            </w:r>
          </w:p>
          <w:p>
            <w:pPr>
              <w:pStyle w:val="TableParagraph"/>
              <w:spacing w:line="286" w:lineRule="exact" w:before="27"/>
              <w:ind w:left="237" w:right="127" w:hanging="111"/>
              <w:jc w:val="left"/>
              <w:rPr>
                <w:rFonts w:ascii="宋体" w:hAnsi="宋体" w:cs="宋体" w:eastAsia="宋体" w:hint="default"/>
                <w:sz w:val="22"/>
                <w:szCs w:val="22"/>
              </w:rPr>
            </w:pPr>
            <w:r>
              <w:rPr>
                <w:rFonts w:ascii="宋体" w:hAnsi="宋体" w:cs="宋体" w:eastAsia="宋体" w:hint="default"/>
                <w:b/>
                <w:bCs/>
                <w:sz w:val="22"/>
                <w:szCs w:val="22"/>
              </w:rPr>
              <w:t>金转</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22"/>
                <w:szCs w:val="22"/>
              </w:rPr>
            </w:pPr>
            <w:r>
              <w:rPr>
                <w:rFonts w:ascii="宋体" w:hAnsi="宋体" w:cs="宋体" w:eastAsia="宋体" w:hint="default"/>
                <w:b/>
                <w:bCs/>
                <w:sz w:val="22"/>
                <w:szCs w:val="22"/>
              </w:rPr>
              <w:t>其他</w:t>
            </w:r>
            <w:r>
              <w:rPr>
                <w:rFonts w:ascii="宋体" w:hAnsi="宋体" w:cs="宋体" w:eastAsia="宋体" w:hint="default"/>
                <w:sz w:val="22"/>
                <w:szCs w:val="22"/>
              </w:rPr>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1"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11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2"/>
                <w:szCs w:val="22"/>
              </w:rPr>
            </w:pPr>
            <w:r>
              <w:rPr>
                <w:rFonts w:ascii="宋体" w:hAnsi="宋体" w:cs="宋体" w:eastAsia="宋体" w:hint="default"/>
                <w:b/>
                <w:bCs/>
                <w:sz w:val="22"/>
                <w:szCs w:val="22"/>
              </w:rPr>
              <w:t>数量</w:t>
            </w:r>
            <w:r>
              <w:rPr>
                <w:rFonts w:ascii="宋体" w:hAnsi="宋体" w:cs="宋体" w:eastAsia="宋体" w:hint="default"/>
                <w:sz w:val="22"/>
                <w:szCs w:val="22"/>
              </w:rPr>
            </w:r>
          </w:p>
        </w:tc>
        <w:tc>
          <w:tcPr>
            <w:tcW w:w="999" w:type="dxa"/>
            <w:tcBorders>
              <w:top w:val="single" w:sz="4"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52"/>
              <w:jc w:val="right"/>
              <w:rPr>
                <w:rFonts w:ascii="宋体" w:hAnsi="宋体" w:cs="宋体" w:eastAsia="宋体" w:hint="default"/>
                <w:sz w:val="22"/>
                <w:szCs w:val="22"/>
              </w:rPr>
            </w:pPr>
            <w:r>
              <w:rPr>
                <w:rFonts w:ascii="宋体" w:hAnsi="宋体" w:cs="宋体" w:eastAsia="宋体" w:hint="default"/>
                <w:b/>
                <w:bCs/>
                <w:w w:val="95"/>
                <w:sz w:val="22"/>
                <w:szCs w:val="22"/>
              </w:rPr>
              <w:t>比例</w:t>
            </w:r>
            <w:r>
              <w:rPr>
                <w:rFonts w:ascii="宋体" w:hAnsi="宋体" w:cs="宋体" w:eastAsia="宋体" w:hint="default"/>
                <w:sz w:val="22"/>
                <w:szCs w:val="22"/>
              </w:rPr>
            </w:r>
          </w:p>
        </w:tc>
      </w:tr>
      <w:tr>
        <w:trPr>
          <w:trHeight w:val="867"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18"/>
                <w:sz w:val="22"/>
                <w:szCs w:val="22"/>
              </w:rPr>
              <w:t>一、有限</w:t>
            </w:r>
            <w:r>
              <w:rPr>
                <w:rFonts w:ascii="宋体" w:hAnsi="宋体" w:cs="宋体" w:eastAsia="宋体" w:hint="default"/>
                <w:sz w:val="22"/>
                <w:szCs w:val="22"/>
              </w:rPr>
            </w:r>
          </w:p>
          <w:p>
            <w:pPr>
              <w:pStyle w:val="TableParagraph"/>
              <w:spacing w:line="286" w:lineRule="exact" w:before="27"/>
              <w:ind w:left="88" w:right="81"/>
              <w:jc w:val="left"/>
              <w:rPr>
                <w:rFonts w:ascii="宋体" w:hAnsi="宋体" w:cs="宋体" w:eastAsia="宋体" w:hint="default"/>
                <w:sz w:val="22"/>
                <w:szCs w:val="22"/>
              </w:rPr>
            </w:pPr>
            <w:r>
              <w:rPr>
                <w:rFonts w:ascii="宋体" w:hAnsi="宋体" w:cs="宋体" w:eastAsia="宋体" w:hint="default"/>
                <w:spacing w:val="18"/>
                <w:sz w:val="22"/>
                <w:szCs w:val="22"/>
              </w:rPr>
              <w:t>售条件股</w:t>
            </w:r>
            <w:r>
              <w:rPr>
                <w:rFonts w:ascii="宋体" w:hAnsi="宋体" w:cs="宋体" w:eastAsia="宋体" w:hint="default"/>
                <w:spacing w:val="-103"/>
                <w:sz w:val="22"/>
                <w:szCs w:val="22"/>
              </w:rPr>
              <w:t> </w:t>
            </w:r>
            <w:r>
              <w:rPr>
                <w:rFonts w:ascii="宋体" w:hAnsi="宋体" w:cs="宋体" w:eastAsia="宋体" w:hint="default"/>
                <w:sz w:val="22"/>
                <w:szCs w:val="22"/>
              </w:rPr>
              <w:t>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left="103" w:right="0"/>
              <w:jc w:val="left"/>
              <w:rPr>
                <w:rFonts w:ascii="宋体" w:hAnsi="宋体" w:cs="宋体" w:eastAsia="宋体" w:hint="default"/>
                <w:sz w:val="22"/>
                <w:szCs w:val="22"/>
              </w:rPr>
            </w:pPr>
            <w:r>
              <w:rPr>
                <w:rFonts w:ascii="宋体"/>
                <w:sz w:val="22"/>
              </w:rPr>
              <w:t>58,800,0</w:t>
            </w:r>
          </w:p>
          <w:p>
            <w:pPr>
              <w:pStyle w:val="TableParagraph"/>
              <w:spacing w:line="287" w:lineRule="exact"/>
              <w:ind w:left="103" w:right="0"/>
              <w:jc w:val="left"/>
              <w:rPr>
                <w:rFonts w:ascii="宋体" w:hAnsi="宋体" w:cs="宋体" w:eastAsia="宋体" w:hint="default"/>
                <w:sz w:val="22"/>
                <w:szCs w:val="22"/>
              </w:rPr>
            </w:pPr>
            <w:r>
              <w:rPr>
                <w:rFonts w:ascii="宋体"/>
                <w:sz w:val="22"/>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2"/>
                <w:szCs w:val="22"/>
              </w:rPr>
            </w:pPr>
            <w:r>
              <w:rPr>
                <w:rFonts w:ascii="宋体"/>
                <w:sz w:val="22"/>
              </w:rPr>
              <w:t>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left="105" w:right="0"/>
              <w:jc w:val="left"/>
              <w:rPr>
                <w:rFonts w:ascii="宋体" w:hAnsi="宋体" w:cs="宋体" w:eastAsia="宋体" w:hint="default"/>
                <w:sz w:val="22"/>
                <w:szCs w:val="22"/>
              </w:rPr>
            </w:pPr>
            <w:r>
              <w:rPr>
                <w:rFonts w:ascii="宋体"/>
                <w:sz w:val="22"/>
              </w:rPr>
              <w:t>58,800,0</w:t>
            </w:r>
          </w:p>
          <w:p>
            <w:pPr>
              <w:pStyle w:val="TableParagraph"/>
              <w:spacing w:line="287" w:lineRule="exact"/>
              <w:ind w:left="105" w:right="0"/>
              <w:jc w:val="left"/>
              <w:rPr>
                <w:rFonts w:ascii="宋体" w:hAnsi="宋体" w:cs="宋体" w:eastAsia="宋体" w:hint="default"/>
                <w:sz w:val="22"/>
                <w:szCs w:val="22"/>
              </w:rPr>
            </w:pPr>
            <w:r>
              <w:rPr>
                <w:rFonts w:ascii="宋体"/>
                <w:sz w:val="22"/>
              </w:rPr>
              <w:t>00</w:t>
            </w:r>
          </w:p>
        </w:tc>
        <w:tc>
          <w:tcPr>
            <w:tcW w:w="9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2"/>
              <w:jc w:val="right"/>
              <w:rPr>
                <w:rFonts w:ascii="宋体" w:hAnsi="宋体" w:cs="宋体" w:eastAsia="宋体" w:hint="default"/>
                <w:sz w:val="22"/>
                <w:szCs w:val="22"/>
              </w:rPr>
            </w:pPr>
            <w:r>
              <w:rPr>
                <w:rFonts w:ascii="宋体"/>
                <w:sz w:val="22"/>
              </w:rPr>
              <w:t>75.00%</w:t>
            </w:r>
          </w:p>
        </w:tc>
      </w:tr>
      <w:tr>
        <w:trPr>
          <w:trHeight w:val="581"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11"/>
                <w:sz w:val="22"/>
                <w:szCs w:val="22"/>
              </w:rPr>
              <w:t>1</w:t>
            </w:r>
            <w:r>
              <w:rPr>
                <w:rFonts w:ascii="宋体" w:hAnsi="宋体" w:cs="宋体" w:eastAsia="宋体" w:hint="default"/>
                <w:spacing w:val="-11"/>
                <w:sz w:val="22"/>
                <w:szCs w:val="22"/>
              </w:rPr>
              <w:t>、国家持</w:t>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w w:val="100"/>
                <w:sz w:val="22"/>
                <w:szCs w:val="22"/>
              </w:rPr>
              <w:t>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17" w:space="0" w:color="000000"/>
            </w:tcBorders>
          </w:tcPr>
          <w:p>
            <w:pPr/>
          </w:p>
        </w:tc>
      </w:tr>
      <w:tr>
        <w:trPr>
          <w:trHeight w:val="581"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11"/>
                <w:sz w:val="22"/>
                <w:szCs w:val="22"/>
              </w:rPr>
              <w:t>2</w:t>
            </w:r>
            <w:r>
              <w:rPr>
                <w:rFonts w:ascii="宋体" w:hAnsi="宋体" w:cs="宋体" w:eastAsia="宋体" w:hint="default"/>
                <w:spacing w:val="-11"/>
                <w:sz w:val="22"/>
                <w:szCs w:val="22"/>
              </w:rPr>
              <w:t>、国有法</w:t>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sz w:val="22"/>
                <w:szCs w:val="22"/>
              </w:rPr>
              <w:t>人持股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17" w:space="0" w:color="000000"/>
            </w:tcBorders>
          </w:tcPr>
          <w:p>
            <w:pPr/>
          </w:p>
        </w:tc>
      </w:tr>
      <w:tr>
        <w:trPr>
          <w:trHeight w:val="578"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11"/>
                <w:sz w:val="22"/>
                <w:szCs w:val="22"/>
              </w:rPr>
              <w:t>3</w:t>
            </w:r>
            <w:r>
              <w:rPr>
                <w:rFonts w:ascii="宋体" w:hAnsi="宋体" w:cs="宋体" w:eastAsia="宋体" w:hint="default"/>
                <w:spacing w:val="-11"/>
                <w:sz w:val="22"/>
                <w:szCs w:val="22"/>
              </w:rPr>
              <w:t>、其他内</w:t>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sz w:val="22"/>
                <w:szCs w:val="22"/>
              </w:rPr>
              <w:t>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58,800,0</w:t>
            </w:r>
          </w:p>
          <w:p>
            <w:pPr>
              <w:pStyle w:val="TableParagraph"/>
              <w:spacing w:line="287" w:lineRule="exact"/>
              <w:ind w:left="103" w:right="0"/>
              <w:jc w:val="left"/>
              <w:rPr>
                <w:rFonts w:ascii="宋体" w:hAnsi="宋体" w:cs="宋体" w:eastAsia="宋体" w:hint="default"/>
                <w:sz w:val="22"/>
                <w:szCs w:val="22"/>
              </w:rPr>
            </w:pPr>
            <w:r>
              <w:rPr>
                <w:rFonts w:ascii="宋体"/>
                <w:sz w:val="22"/>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2"/>
                <w:szCs w:val="22"/>
              </w:rPr>
            </w:pPr>
            <w:r>
              <w:rPr>
                <w:rFonts w:ascii="宋体"/>
                <w:sz w:val="22"/>
              </w:rPr>
              <w:t>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sz w:val="22"/>
              </w:rPr>
              <w:t>58,800,0</w:t>
            </w:r>
          </w:p>
          <w:p>
            <w:pPr>
              <w:pStyle w:val="TableParagraph"/>
              <w:spacing w:line="287" w:lineRule="exact"/>
              <w:ind w:left="105" w:right="0"/>
              <w:jc w:val="left"/>
              <w:rPr>
                <w:rFonts w:ascii="宋体" w:hAnsi="宋体" w:cs="宋体" w:eastAsia="宋体" w:hint="default"/>
                <w:sz w:val="22"/>
                <w:szCs w:val="22"/>
              </w:rPr>
            </w:pPr>
            <w:r>
              <w:rPr>
                <w:rFonts w:ascii="宋体"/>
                <w:sz w:val="22"/>
              </w:rPr>
              <w:t>00</w:t>
            </w:r>
          </w:p>
        </w:tc>
        <w:tc>
          <w:tcPr>
            <w:tcW w:w="9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right="202"/>
              <w:jc w:val="right"/>
              <w:rPr>
                <w:rFonts w:ascii="宋体" w:hAnsi="宋体" w:cs="宋体" w:eastAsia="宋体" w:hint="default"/>
                <w:sz w:val="22"/>
                <w:szCs w:val="22"/>
              </w:rPr>
            </w:pPr>
            <w:r>
              <w:rPr>
                <w:rFonts w:ascii="宋体"/>
                <w:sz w:val="22"/>
              </w:rPr>
              <w:t>75.00%</w:t>
            </w:r>
          </w:p>
        </w:tc>
      </w:tr>
      <w:tr>
        <w:trPr>
          <w:trHeight w:val="866"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51" w:lineRule="exact"/>
              <w:ind w:left="88" w:right="0"/>
              <w:jc w:val="left"/>
              <w:rPr>
                <w:rFonts w:ascii="宋体" w:hAnsi="宋体" w:cs="宋体" w:eastAsia="宋体" w:hint="default"/>
                <w:sz w:val="22"/>
                <w:szCs w:val="22"/>
              </w:rPr>
            </w:pPr>
            <w:r>
              <w:rPr>
                <w:rFonts w:ascii="宋体" w:hAnsi="宋体" w:cs="宋体" w:eastAsia="宋体" w:hint="default"/>
                <w:spacing w:val="18"/>
                <w:sz w:val="22"/>
                <w:szCs w:val="22"/>
              </w:rPr>
              <w:t>其中：境</w:t>
            </w:r>
            <w:r>
              <w:rPr>
                <w:rFonts w:ascii="宋体" w:hAnsi="宋体" w:cs="宋体" w:eastAsia="宋体" w:hint="default"/>
                <w:sz w:val="22"/>
                <w:szCs w:val="22"/>
              </w:rPr>
            </w:r>
          </w:p>
          <w:p>
            <w:pPr>
              <w:pStyle w:val="TableParagraph"/>
              <w:spacing w:line="284" w:lineRule="exact" w:before="28"/>
              <w:ind w:left="88" w:right="81"/>
              <w:jc w:val="left"/>
              <w:rPr>
                <w:rFonts w:ascii="宋体" w:hAnsi="宋体" w:cs="宋体" w:eastAsia="宋体" w:hint="default"/>
                <w:sz w:val="22"/>
                <w:szCs w:val="22"/>
              </w:rPr>
            </w:pPr>
            <w:r>
              <w:rPr>
                <w:rFonts w:ascii="宋体" w:hAnsi="宋体" w:cs="宋体" w:eastAsia="宋体" w:hint="default"/>
                <w:spacing w:val="18"/>
                <w:sz w:val="22"/>
                <w:szCs w:val="22"/>
              </w:rPr>
              <w:t>内非国有</w:t>
            </w:r>
            <w:r>
              <w:rPr>
                <w:rFonts w:ascii="宋体" w:hAnsi="宋体" w:cs="宋体" w:eastAsia="宋体" w:hint="default"/>
                <w:spacing w:val="-103"/>
                <w:sz w:val="22"/>
                <w:szCs w:val="22"/>
              </w:rPr>
              <w:t> </w:t>
            </w:r>
            <w:r>
              <w:rPr>
                <w:rFonts w:ascii="宋体" w:hAnsi="宋体" w:cs="宋体" w:eastAsia="宋体" w:hint="default"/>
                <w:sz w:val="22"/>
                <w:szCs w:val="22"/>
              </w:rPr>
              <w:t>法人持股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left="103" w:right="0"/>
              <w:jc w:val="left"/>
              <w:rPr>
                <w:rFonts w:ascii="宋体" w:hAnsi="宋体" w:cs="宋体" w:eastAsia="宋体" w:hint="default"/>
                <w:sz w:val="22"/>
                <w:szCs w:val="22"/>
              </w:rPr>
            </w:pPr>
            <w:r>
              <w:rPr>
                <w:rFonts w:ascii="宋体"/>
                <w:sz w:val="22"/>
              </w:rPr>
              <w:t>10,000,0</w:t>
            </w:r>
          </w:p>
          <w:p>
            <w:pPr>
              <w:pStyle w:val="TableParagraph"/>
              <w:spacing w:line="287" w:lineRule="exact"/>
              <w:ind w:left="103" w:right="0"/>
              <w:jc w:val="left"/>
              <w:rPr>
                <w:rFonts w:ascii="宋体" w:hAnsi="宋体" w:cs="宋体" w:eastAsia="宋体" w:hint="default"/>
                <w:sz w:val="22"/>
                <w:szCs w:val="22"/>
              </w:rPr>
            </w:pPr>
            <w:r>
              <w:rPr>
                <w:rFonts w:ascii="宋体"/>
                <w:sz w:val="22"/>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3"/>
              <w:jc w:val="center"/>
              <w:rPr>
                <w:rFonts w:ascii="宋体" w:hAnsi="宋体" w:cs="宋体" w:eastAsia="宋体" w:hint="default"/>
                <w:sz w:val="22"/>
                <w:szCs w:val="22"/>
              </w:rPr>
            </w:pPr>
            <w:r>
              <w:rPr>
                <w:rFonts w:ascii="宋体"/>
                <w:sz w:val="22"/>
              </w:rPr>
              <w:t>17.01%</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5"/>
              <w:ind w:left="105" w:right="0"/>
              <w:jc w:val="left"/>
              <w:rPr>
                <w:rFonts w:ascii="宋体" w:hAnsi="宋体" w:cs="宋体" w:eastAsia="宋体" w:hint="default"/>
                <w:sz w:val="22"/>
                <w:szCs w:val="22"/>
              </w:rPr>
            </w:pPr>
            <w:r>
              <w:rPr>
                <w:rFonts w:ascii="宋体"/>
                <w:sz w:val="22"/>
              </w:rPr>
              <w:t>10,000,0</w:t>
            </w:r>
          </w:p>
          <w:p>
            <w:pPr>
              <w:pStyle w:val="TableParagraph"/>
              <w:spacing w:line="287" w:lineRule="exact"/>
              <w:ind w:left="105" w:right="0"/>
              <w:jc w:val="left"/>
              <w:rPr>
                <w:rFonts w:ascii="宋体" w:hAnsi="宋体" w:cs="宋体" w:eastAsia="宋体" w:hint="default"/>
                <w:sz w:val="22"/>
                <w:szCs w:val="22"/>
              </w:rPr>
            </w:pPr>
            <w:r>
              <w:rPr>
                <w:rFonts w:ascii="宋体"/>
                <w:sz w:val="22"/>
              </w:rPr>
              <w:t>00</w:t>
            </w:r>
          </w:p>
        </w:tc>
        <w:tc>
          <w:tcPr>
            <w:tcW w:w="9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2"/>
              <w:jc w:val="right"/>
              <w:rPr>
                <w:rFonts w:ascii="宋体" w:hAnsi="宋体" w:cs="宋体" w:eastAsia="宋体" w:hint="default"/>
                <w:sz w:val="22"/>
                <w:szCs w:val="22"/>
              </w:rPr>
            </w:pPr>
            <w:r>
              <w:rPr>
                <w:rFonts w:ascii="宋体"/>
                <w:sz w:val="22"/>
              </w:rPr>
              <w:t>12.76%</w:t>
            </w:r>
          </w:p>
        </w:tc>
      </w:tr>
      <w:tr>
        <w:trPr>
          <w:trHeight w:val="581"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18"/>
                <w:sz w:val="22"/>
                <w:szCs w:val="22"/>
              </w:rPr>
              <w:t>境内自然</w:t>
            </w:r>
            <w:r>
              <w:rPr>
                <w:rFonts w:ascii="宋体" w:hAnsi="宋体" w:cs="宋体" w:eastAsia="宋体" w:hint="default"/>
                <w:sz w:val="22"/>
                <w:szCs w:val="22"/>
              </w:rPr>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sz w:val="22"/>
                <w:szCs w:val="22"/>
              </w:rPr>
              <w:t>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48,800,0</w:t>
            </w:r>
          </w:p>
          <w:p>
            <w:pPr>
              <w:pStyle w:val="TableParagraph"/>
              <w:spacing w:line="287" w:lineRule="exact"/>
              <w:ind w:left="103" w:right="0"/>
              <w:jc w:val="left"/>
              <w:rPr>
                <w:rFonts w:ascii="宋体" w:hAnsi="宋体" w:cs="宋体" w:eastAsia="宋体" w:hint="default"/>
                <w:sz w:val="22"/>
                <w:szCs w:val="22"/>
              </w:rPr>
            </w:pPr>
            <w:r>
              <w:rPr>
                <w:rFonts w:ascii="宋体"/>
                <w:sz w:val="22"/>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3"/>
              <w:jc w:val="center"/>
              <w:rPr>
                <w:rFonts w:ascii="宋体" w:hAnsi="宋体" w:cs="宋体" w:eastAsia="宋体" w:hint="default"/>
                <w:sz w:val="22"/>
                <w:szCs w:val="22"/>
              </w:rPr>
            </w:pPr>
            <w:r>
              <w:rPr>
                <w:rFonts w:ascii="宋体"/>
                <w:sz w:val="22"/>
              </w:rPr>
              <w:t>82.99%</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sz w:val="22"/>
              </w:rPr>
              <w:t>48,800,0</w:t>
            </w:r>
          </w:p>
          <w:p>
            <w:pPr>
              <w:pStyle w:val="TableParagraph"/>
              <w:spacing w:line="287" w:lineRule="exact"/>
              <w:ind w:left="105" w:right="0"/>
              <w:jc w:val="left"/>
              <w:rPr>
                <w:rFonts w:ascii="宋体" w:hAnsi="宋体" w:cs="宋体" w:eastAsia="宋体" w:hint="default"/>
                <w:sz w:val="22"/>
                <w:szCs w:val="22"/>
              </w:rPr>
            </w:pPr>
            <w:r>
              <w:rPr>
                <w:rFonts w:ascii="宋体"/>
                <w:sz w:val="22"/>
              </w:rPr>
              <w:t>00</w:t>
            </w:r>
          </w:p>
        </w:tc>
        <w:tc>
          <w:tcPr>
            <w:tcW w:w="9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6"/>
              <w:ind w:right="202"/>
              <w:jc w:val="right"/>
              <w:rPr>
                <w:rFonts w:ascii="宋体" w:hAnsi="宋体" w:cs="宋体" w:eastAsia="宋体" w:hint="default"/>
                <w:sz w:val="22"/>
                <w:szCs w:val="22"/>
              </w:rPr>
            </w:pPr>
            <w:r>
              <w:rPr>
                <w:rFonts w:ascii="宋体"/>
                <w:sz w:val="22"/>
              </w:rPr>
              <w:t>62.24%</w:t>
            </w:r>
          </w:p>
        </w:tc>
      </w:tr>
      <w:tr>
        <w:trPr>
          <w:trHeight w:val="581"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11"/>
                <w:sz w:val="22"/>
                <w:szCs w:val="22"/>
              </w:rPr>
              <w:t>4</w:t>
            </w:r>
            <w:r>
              <w:rPr>
                <w:rFonts w:ascii="宋体" w:hAnsi="宋体" w:cs="宋体" w:eastAsia="宋体" w:hint="default"/>
                <w:spacing w:val="-11"/>
                <w:sz w:val="22"/>
                <w:szCs w:val="22"/>
              </w:rPr>
              <w:t>、外资持</w:t>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w w:val="100"/>
                <w:sz w:val="22"/>
                <w:szCs w:val="22"/>
              </w:rPr>
              <w:t>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17" w:space="0" w:color="000000"/>
            </w:tcBorders>
          </w:tcPr>
          <w:p>
            <w:pPr/>
          </w:p>
        </w:tc>
      </w:tr>
      <w:tr>
        <w:trPr>
          <w:trHeight w:val="866"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18"/>
                <w:sz w:val="22"/>
                <w:szCs w:val="22"/>
              </w:rPr>
              <w:t>其中：境</w:t>
            </w:r>
            <w:r>
              <w:rPr>
                <w:rFonts w:ascii="宋体" w:hAnsi="宋体" w:cs="宋体" w:eastAsia="宋体" w:hint="default"/>
                <w:sz w:val="22"/>
                <w:szCs w:val="22"/>
              </w:rPr>
            </w:r>
          </w:p>
          <w:p>
            <w:pPr>
              <w:pStyle w:val="TableParagraph"/>
              <w:spacing w:line="286" w:lineRule="exact" w:before="27"/>
              <w:ind w:left="88" w:right="81"/>
              <w:jc w:val="left"/>
              <w:rPr>
                <w:rFonts w:ascii="宋体" w:hAnsi="宋体" w:cs="宋体" w:eastAsia="宋体" w:hint="default"/>
                <w:sz w:val="22"/>
                <w:szCs w:val="22"/>
              </w:rPr>
            </w:pPr>
            <w:r>
              <w:rPr>
                <w:rFonts w:ascii="宋体" w:hAnsi="宋体" w:cs="宋体" w:eastAsia="宋体" w:hint="default"/>
                <w:spacing w:val="18"/>
                <w:sz w:val="22"/>
                <w:szCs w:val="22"/>
              </w:rPr>
              <w:t>外法人持</w:t>
            </w:r>
            <w:r>
              <w:rPr>
                <w:rFonts w:ascii="宋体" w:hAnsi="宋体" w:cs="宋体" w:eastAsia="宋体" w:hint="default"/>
                <w:spacing w:val="-103"/>
                <w:sz w:val="22"/>
                <w:szCs w:val="22"/>
              </w:rPr>
              <w:t> </w:t>
            </w:r>
            <w:r>
              <w:rPr>
                <w:rFonts w:ascii="宋体" w:hAnsi="宋体" w:cs="宋体" w:eastAsia="宋体" w:hint="default"/>
                <w:sz w:val="22"/>
                <w:szCs w:val="22"/>
              </w:rPr>
              <w:t>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17" w:space="0" w:color="000000"/>
            </w:tcBorders>
          </w:tcPr>
          <w:p>
            <w:pPr/>
          </w:p>
        </w:tc>
      </w:tr>
      <w:tr>
        <w:trPr>
          <w:trHeight w:val="581"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18"/>
                <w:sz w:val="22"/>
                <w:szCs w:val="22"/>
              </w:rPr>
              <w:t>境外自然</w:t>
            </w:r>
            <w:r>
              <w:rPr>
                <w:rFonts w:ascii="宋体" w:hAnsi="宋体" w:cs="宋体" w:eastAsia="宋体" w:hint="default"/>
                <w:sz w:val="22"/>
                <w:szCs w:val="22"/>
              </w:rPr>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sz w:val="22"/>
                <w:szCs w:val="22"/>
              </w:rPr>
              <w:t>人持股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17" w:space="0" w:color="000000"/>
            </w:tcBorders>
          </w:tcPr>
          <w:p>
            <w:pPr/>
          </w:p>
        </w:tc>
      </w:tr>
      <w:tr>
        <w:trPr>
          <w:trHeight w:val="581"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11"/>
                <w:sz w:val="22"/>
                <w:szCs w:val="22"/>
              </w:rPr>
              <w:t>5</w:t>
            </w:r>
            <w:r>
              <w:rPr>
                <w:rFonts w:ascii="宋体" w:hAnsi="宋体" w:cs="宋体" w:eastAsia="宋体" w:hint="default"/>
                <w:spacing w:val="-11"/>
                <w:sz w:val="22"/>
                <w:szCs w:val="22"/>
              </w:rPr>
              <w:t>、高管股</w:t>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w w:val="100"/>
                <w:sz w:val="22"/>
                <w:szCs w:val="22"/>
              </w:rPr>
              <w:t>份</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17" w:space="0" w:color="000000"/>
            </w:tcBorders>
          </w:tcPr>
          <w:p>
            <w:pPr/>
          </w:p>
        </w:tc>
      </w:tr>
      <w:tr>
        <w:trPr>
          <w:trHeight w:val="867"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18"/>
                <w:sz w:val="22"/>
                <w:szCs w:val="22"/>
              </w:rPr>
              <w:t>二、无限</w:t>
            </w:r>
            <w:r>
              <w:rPr>
                <w:rFonts w:ascii="宋体" w:hAnsi="宋体" w:cs="宋体" w:eastAsia="宋体" w:hint="default"/>
                <w:sz w:val="22"/>
                <w:szCs w:val="22"/>
              </w:rPr>
            </w:r>
          </w:p>
          <w:p>
            <w:pPr>
              <w:pStyle w:val="TableParagraph"/>
              <w:spacing w:line="240" w:lineRule="auto"/>
              <w:ind w:left="88" w:right="81"/>
              <w:jc w:val="left"/>
              <w:rPr>
                <w:rFonts w:ascii="宋体" w:hAnsi="宋体" w:cs="宋体" w:eastAsia="宋体" w:hint="default"/>
                <w:sz w:val="22"/>
                <w:szCs w:val="22"/>
              </w:rPr>
            </w:pPr>
            <w:r>
              <w:rPr>
                <w:rFonts w:ascii="宋体" w:hAnsi="宋体" w:cs="宋体" w:eastAsia="宋体" w:hint="default"/>
                <w:spacing w:val="18"/>
                <w:sz w:val="22"/>
                <w:szCs w:val="22"/>
              </w:rPr>
              <w:t>售条件股</w:t>
            </w:r>
            <w:r>
              <w:rPr>
                <w:rFonts w:ascii="宋体" w:hAnsi="宋体" w:cs="宋体" w:eastAsia="宋体" w:hint="default"/>
                <w:spacing w:val="-103"/>
                <w:sz w:val="22"/>
                <w:szCs w:val="22"/>
              </w:rPr>
              <w:t> </w:t>
            </w:r>
            <w:r>
              <w:rPr>
                <w:rFonts w:ascii="宋体" w:hAnsi="宋体" w:cs="宋体" w:eastAsia="宋体" w:hint="default"/>
                <w:sz w:val="22"/>
                <w:szCs w:val="22"/>
              </w:rPr>
              <w:t>份</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left="103" w:right="0"/>
              <w:jc w:val="left"/>
              <w:rPr>
                <w:rFonts w:ascii="宋体" w:hAnsi="宋体" w:cs="宋体" w:eastAsia="宋体" w:hint="default"/>
                <w:sz w:val="22"/>
                <w:szCs w:val="22"/>
              </w:rPr>
            </w:pPr>
            <w:r>
              <w:rPr>
                <w:rFonts w:ascii="宋体"/>
                <w:sz w:val="22"/>
              </w:rPr>
              <w:t>19,600,0</w:t>
            </w:r>
          </w:p>
          <w:p>
            <w:pPr>
              <w:pStyle w:val="TableParagraph"/>
              <w:spacing w:line="287" w:lineRule="exact"/>
              <w:ind w:left="103" w:right="0"/>
              <w:jc w:val="left"/>
              <w:rPr>
                <w:rFonts w:ascii="宋体" w:hAnsi="宋体" w:cs="宋体" w:eastAsia="宋体" w:hint="default"/>
                <w:sz w:val="22"/>
                <w:szCs w:val="22"/>
              </w:rPr>
            </w:pPr>
            <w:r>
              <w:rPr>
                <w:rFonts w:ascii="宋体"/>
                <w:sz w:val="22"/>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left="103" w:right="0"/>
              <w:jc w:val="left"/>
              <w:rPr>
                <w:rFonts w:ascii="宋体" w:hAnsi="宋体" w:cs="宋体" w:eastAsia="宋体" w:hint="default"/>
                <w:sz w:val="22"/>
                <w:szCs w:val="22"/>
              </w:rPr>
            </w:pPr>
            <w:r>
              <w:rPr>
                <w:rFonts w:ascii="宋体"/>
                <w:sz w:val="22"/>
              </w:rPr>
              <w:t>19,600,0</w:t>
            </w:r>
          </w:p>
          <w:p>
            <w:pPr>
              <w:pStyle w:val="TableParagraph"/>
              <w:spacing w:line="287" w:lineRule="exact"/>
              <w:ind w:left="103" w:right="0"/>
              <w:jc w:val="left"/>
              <w:rPr>
                <w:rFonts w:ascii="宋体" w:hAnsi="宋体" w:cs="宋体" w:eastAsia="宋体" w:hint="default"/>
                <w:sz w:val="22"/>
                <w:szCs w:val="22"/>
              </w:rPr>
            </w:pPr>
            <w:r>
              <w:rPr>
                <w:rFonts w:ascii="宋体"/>
                <w:sz w:val="22"/>
              </w:rPr>
              <w:t>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03"/>
              <w:ind w:left="105" w:right="0"/>
              <w:jc w:val="left"/>
              <w:rPr>
                <w:rFonts w:ascii="宋体" w:hAnsi="宋体" w:cs="宋体" w:eastAsia="宋体" w:hint="default"/>
                <w:sz w:val="22"/>
                <w:szCs w:val="22"/>
              </w:rPr>
            </w:pPr>
            <w:r>
              <w:rPr>
                <w:rFonts w:ascii="宋体"/>
                <w:sz w:val="22"/>
              </w:rPr>
              <w:t>19,600,0</w:t>
            </w:r>
          </w:p>
          <w:p>
            <w:pPr>
              <w:pStyle w:val="TableParagraph"/>
              <w:spacing w:line="287" w:lineRule="exact"/>
              <w:ind w:left="105" w:right="0"/>
              <w:jc w:val="left"/>
              <w:rPr>
                <w:rFonts w:ascii="宋体" w:hAnsi="宋体" w:cs="宋体" w:eastAsia="宋体" w:hint="default"/>
                <w:sz w:val="22"/>
                <w:szCs w:val="22"/>
              </w:rPr>
            </w:pPr>
            <w:r>
              <w:rPr>
                <w:rFonts w:ascii="宋体"/>
                <w:sz w:val="22"/>
              </w:rPr>
              <w:t>00</w:t>
            </w:r>
          </w:p>
        </w:tc>
        <w:tc>
          <w:tcPr>
            <w:tcW w:w="9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2"/>
              <w:jc w:val="right"/>
              <w:rPr>
                <w:rFonts w:ascii="宋体" w:hAnsi="宋体" w:cs="宋体" w:eastAsia="宋体" w:hint="default"/>
                <w:sz w:val="22"/>
                <w:szCs w:val="22"/>
              </w:rPr>
            </w:pPr>
            <w:r>
              <w:rPr>
                <w:rFonts w:ascii="宋体"/>
                <w:sz w:val="22"/>
              </w:rPr>
              <w:t>25.00%</w:t>
            </w:r>
          </w:p>
        </w:tc>
      </w:tr>
      <w:tr>
        <w:trPr>
          <w:trHeight w:val="581"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11"/>
                <w:sz w:val="22"/>
                <w:szCs w:val="22"/>
              </w:rPr>
              <w:t>1</w:t>
            </w:r>
            <w:r>
              <w:rPr>
                <w:rFonts w:ascii="宋体" w:hAnsi="宋体" w:cs="宋体" w:eastAsia="宋体" w:hint="default"/>
                <w:spacing w:val="-11"/>
                <w:sz w:val="22"/>
                <w:szCs w:val="22"/>
              </w:rPr>
              <w:t>、人民币</w:t>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sz w:val="22"/>
                <w:szCs w:val="22"/>
              </w:rPr>
              <w:t>普通股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19,600,0</w:t>
            </w:r>
          </w:p>
          <w:p>
            <w:pPr>
              <w:pStyle w:val="TableParagraph"/>
              <w:spacing w:line="287" w:lineRule="exact"/>
              <w:ind w:left="103" w:right="0"/>
              <w:jc w:val="left"/>
              <w:rPr>
                <w:rFonts w:ascii="宋体" w:hAnsi="宋体" w:cs="宋体" w:eastAsia="宋体" w:hint="default"/>
                <w:sz w:val="22"/>
                <w:szCs w:val="22"/>
              </w:rPr>
            </w:pPr>
            <w:r>
              <w:rPr>
                <w:rFonts w:ascii="宋体"/>
                <w:sz w:val="22"/>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19,600,0</w:t>
            </w:r>
          </w:p>
          <w:p>
            <w:pPr>
              <w:pStyle w:val="TableParagraph"/>
              <w:spacing w:line="287" w:lineRule="exact"/>
              <w:ind w:left="103" w:right="0"/>
              <w:jc w:val="left"/>
              <w:rPr>
                <w:rFonts w:ascii="宋体" w:hAnsi="宋体" w:cs="宋体" w:eastAsia="宋体" w:hint="default"/>
                <w:sz w:val="22"/>
                <w:szCs w:val="22"/>
              </w:rPr>
            </w:pPr>
            <w:r>
              <w:rPr>
                <w:rFonts w:ascii="宋体"/>
                <w:sz w:val="22"/>
              </w:rPr>
              <w:t>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sz w:val="22"/>
              </w:rPr>
              <w:t>19,600,0</w:t>
            </w:r>
          </w:p>
          <w:p>
            <w:pPr>
              <w:pStyle w:val="TableParagraph"/>
              <w:spacing w:line="287" w:lineRule="exact"/>
              <w:ind w:left="105" w:right="0"/>
              <w:jc w:val="left"/>
              <w:rPr>
                <w:rFonts w:ascii="宋体" w:hAnsi="宋体" w:cs="宋体" w:eastAsia="宋体" w:hint="default"/>
                <w:sz w:val="22"/>
                <w:szCs w:val="22"/>
              </w:rPr>
            </w:pPr>
            <w:r>
              <w:rPr>
                <w:rFonts w:ascii="宋体"/>
                <w:sz w:val="22"/>
              </w:rPr>
              <w:t>00</w:t>
            </w:r>
          </w:p>
        </w:tc>
        <w:tc>
          <w:tcPr>
            <w:tcW w:w="9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right="202"/>
              <w:jc w:val="right"/>
              <w:rPr>
                <w:rFonts w:ascii="宋体" w:hAnsi="宋体" w:cs="宋体" w:eastAsia="宋体" w:hint="default"/>
                <w:sz w:val="22"/>
                <w:szCs w:val="22"/>
              </w:rPr>
            </w:pPr>
            <w:r>
              <w:rPr>
                <w:rFonts w:ascii="宋体"/>
                <w:sz w:val="22"/>
              </w:rPr>
              <w:t>25.00%</w:t>
            </w:r>
          </w:p>
        </w:tc>
      </w:tr>
      <w:tr>
        <w:trPr>
          <w:trHeight w:val="864"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11"/>
                <w:sz w:val="22"/>
                <w:szCs w:val="22"/>
              </w:rPr>
              <w:t>2</w:t>
            </w:r>
            <w:r>
              <w:rPr>
                <w:rFonts w:ascii="宋体" w:hAnsi="宋体" w:cs="宋体" w:eastAsia="宋体" w:hint="default"/>
                <w:spacing w:val="-11"/>
                <w:sz w:val="22"/>
                <w:szCs w:val="22"/>
              </w:rPr>
              <w:t>、境内上</w:t>
            </w:r>
          </w:p>
          <w:p>
            <w:pPr>
              <w:pStyle w:val="TableParagraph"/>
              <w:spacing w:line="284" w:lineRule="exact" w:before="28"/>
              <w:ind w:left="88" w:right="81"/>
              <w:jc w:val="left"/>
              <w:rPr>
                <w:rFonts w:ascii="宋体" w:hAnsi="宋体" w:cs="宋体" w:eastAsia="宋体" w:hint="default"/>
                <w:sz w:val="22"/>
                <w:szCs w:val="22"/>
              </w:rPr>
            </w:pPr>
            <w:r>
              <w:rPr>
                <w:rFonts w:ascii="宋体" w:hAnsi="宋体" w:cs="宋体" w:eastAsia="宋体" w:hint="default"/>
                <w:spacing w:val="18"/>
                <w:sz w:val="22"/>
                <w:szCs w:val="22"/>
              </w:rPr>
              <w:t>市的外资</w:t>
            </w:r>
            <w:r>
              <w:rPr>
                <w:rFonts w:ascii="宋体" w:hAnsi="宋体" w:cs="宋体" w:eastAsia="宋体" w:hint="default"/>
                <w:spacing w:val="-103"/>
                <w:sz w:val="22"/>
                <w:szCs w:val="22"/>
              </w:rPr>
              <w:t> </w:t>
            </w:r>
            <w:r>
              <w:rPr>
                <w:rFonts w:ascii="宋体" w:hAnsi="宋体" w:cs="宋体" w:eastAsia="宋体" w:hint="default"/>
                <w:sz w:val="22"/>
                <w:szCs w:val="22"/>
              </w:rPr>
              <w:t>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17" w:space="0" w:color="000000"/>
            </w:tcBorders>
          </w:tcPr>
          <w:p>
            <w:pPr/>
          </w:p>
        </w:tc>
      </w:tr>
      <w:tr>
        <w:trPr>
          <w:trHeight w:val="866" w:hRule="exact"/>
        </w:trPr>
        <w:tc>
          <w:tcPr>
            <w:tcW w:w="1159"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pacing w:val="-11"/>
                <w:sz w:val="22"/>
                <w:szCs w:val="22"/>
              </w:rPr>
              <w:t>3</w:t>
            </w:r>
            <w:r>
              <w:rPr>
                <w:rFonts w:ascii="宋体" w:hAnsi="宋体" w:cs="宋体" w:eastAsia="宋体" w:hint="default"/>
                <w:spacing w:val="-11"/>
                <w:sz w:val="22"/>
                <w:szCs w:val="22"/>
              </w:rPr>
              <w:t>、境外上</w:t>
            </w:r>
          </w:p>
          <w:p>
            <w:pPr>
              <w:pStyle w:val="TableParagraph"/>
              <w:spacing w:line="286" w:lineRule="exact" w:before="26"/>
              <w:ind w:left="88" w:right="81"/>
              <w:jc w:val="left"/>
              <w:rPr>
                <w:rFonts w:ascii="宋体" w:hAnsi="宋体" w:cs="宋体" w:eastAsia="宋体" w:hint="default"/>
                <w:sz w:val="22"/>
                <w:szCs w:val="22"/>
              </w:rPr>
            </w:pPr>
            <w:r>
              <w:rPr>
                <w:rFonts w:ascii="宋体" w:hAnsi="宋体" w:cs="宋体" w:eastAsia="宋体" w:hint="default"/>
                <w:spacing w:val="18"/>
                <w:sz w:val="22"/>
                <w:szCs w:val="22"/>
              </w:rPr>
              <w:t>市的外资</w:t>
            </w:r>
            <w:r>
              <w:rPr>
                <w:rFonts w:ascii="宋体" w:hAnsi="宋体" w:cs="宋体" w:eastAsia="宋体" w:hint="default"/>
                <w:spacing w:val="-103"/>
                <w:sz w:val="22"/>
                <w:szCs w:val="22"/>
              </w:rPr>
              <w:t> </w:t>
            </w:r>
            <w:r>
              <w:rPr>
                <w:rFonts w:ascii="宋体" w:hAnsi="宋体" w:cs="宋体" w:eastAsia="宋体" w:hint="default"/>
                <w:sz w:val="22"/>
                <w:szCs w:val="22"/>
              </w:rPr>
              <w:t>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17" w:space="0" w:color="000000"/>
            </w:tcBorders>
          </w:tcPr>
          <w:p>
            <w:pPr/>
          </w:p>
        </w:tc>
      </w:tr>
      <w:tr>
        <w:trPr>
          <w:trHeight w:val="343" w:hRule="exact"/>
        </w:trPr>
        <w:tc>
          <w:tcPr>
            <w:tcW w:w="1159" w:type="dxa"/>
            <w:tcBorders>
              <w:top w:val="single" w:sz="4" w:space="0" w:color="000000"/>
              <w:left w:val="single" w:sz="17" w:space="0" w:color="000000"/>
              <w:bottom w:val="single" w:sz="17" w:space="0" w:color="000000"/>
              <w:right w:val="single" w:sz="4" w:space="0" w:color="000000"/>
            </w:tcBorders>
          </w:tcPr>
          <w:p>
            <w:pPr>
              <w:pStyle w:val="TableParagraph"/>
              <w:spacing w:line="264" w:lineRule="exact"/>
              <w:ind w:left="88"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133" w:type="dxa"/>
            <w:tcBorders>
              <w:top w:val="single" w:sz="4" w:space="0" w:color="000000"/>
              <w:left w:val="single" w:sz="4" w:space="0" w:color="000000"/>
              <w:bottom w:val="single" w:sz="17" w:space="0" w:color="000000"/>
              <w:right w:val="single" w:sz="4" w:space="0" w:color="000000"/>
            </w:tcBorders>
          </w:tcPr>
          <w:p>
            <w:pPr/>
          </w:p>
        </w:tc>
        <w:tc>
          <w:tcPr>
            <w:tcW w:w="994" w:type="dxa"/>
            <w:tcBorders>
              <w:top w:val="single" w:sz="4" w:space="0" w:color="000000"/>
              <w:left w:val="single" w:sz="4" w:space="0" w:color="000000"/>
              <w:bottom w:val="single" w:sz="17" w:space="0" w:color="000000"/>
              <w:right w:val="single" w:sz="4" w:space="0" w:color="000000"/>
            </w:tcBorders>
          </w:tcPr>
          <w:p>
            <w:pPr/>
          </w:p>
        </w:tc>
        <w:tc>
          <w:tcPr>
            <w:tcW w:w="1133" w:type="dxa"/>
            <w:tcBorders>
              <w:top w:val="single" w:sz="4" w:space="0" w:color="000000"/>
              <w:left w:val="single" w:sz="4" w:space="0" w:color="000000"/>
              <w:bottom w:val="single" w:sz="17" w:space="0" w:color="000000"/>
              <w:right w:val="single" w:sz="4" w:space="0" w:color="000000"/>
            </w:tcBorders>
          </w:tcPr>
          <w:p>
            <w:pPr/>
          </w:p>
        </w:tc>
        <w:tc>
          <w:tcPr>
            <w:tcW w:w="569" w:type="dxa"/>
            <w:tcBorders>
              <w:top w:val="single" w:sz="4" w:space="0" w:color="000000"/>
              <w:left w:val="single" w:sz="4" w:space="0" w:color="000000"/>
              <w:bottom w:val="single" w:sz="17" w:space="0" w:color="000000"/>
              <w:right w:val="single" w:sz="4" w:space="0" w:color="000000"/>
            </w:tcBorders>
          </w:tcPr>
          <w:p>
            <w:pPr/>
          </w:p>
        </w:tc>
        <w:tc>
          <w:tcPr>
            <w:tcW w:w="708" w:type="dxa"/>
            <w:tcBorders>
              <w:top w:val="single" w:sz="4" w:space="0" w:color="000000"/>
              <w:left w:val="single" w:sz="4" w:space="0" w:color="000000"/>
              <w:bottom w:val="single" w:sz="17" w:space="0" w:color="000000"/>
              <w:right w:val="single" w:sz="4" w:space="0" w:color="000000"/>
            </w:tcBorders>
          </w:tcPr>
          <w:p>
            <w:pPr/>
          </w:p>
        </w:tc>
        <w:tc>
          <w:tcPr>
            <w:tcW w:w="708" w:type="dxa"/>
            <w:tcBorders>
              <w:top w:val="single" w:sz="4" w:space="0" w:color="000000"/>
              <w:left w:val="single" w:sz="4" w:space="0" w:color="000000"/>
              <w:bottom w:val="single" w:sz="17" w:space="0" w:color="000000"/>
              <w:right w:val="single" w:sz="4" w:space="0" w:color="000000"/>
            </w:tcBorders>
          </w:tcPr>
          <w:p>
            <w:pPr/>
          </w:p>
        </w:tc>
        <w:tc>
          <w:tcPr>
            <w:tcW w:w="1133" w:type="dxa"/>
            <w:tcBorders>
              <w:top w:val="single" w:sz="4" w:space="0" w:color="000000"/>
              <w:left w:val="single" w:sz="4" w:space="0" w:color="000000"/>
              <w:bottom w:val="single" w:sz="17" w:space="0" w:color="000000"/>
              <w:right w:val="single" w:sz="4" w:space="0" w:color="000000"/>
            </w:tcBorders>
          </w:tcPr>
          <w:p>
            <w:pPr/>
          </w:p>
        </w:tc>
        <w:tc>
          <w:tcPr>
            <w:tcW w:w="1126" w:type="dxa"/>
            <w:tcBorders>
              <w:top w:val="single" w:sz="4" w:space="0" w:color="000000"/>
              <w:left w:val="single" w:sz="4" w:space="0" w:color="000000"/>
              <w:bottom w:val="single" w:sz="17" w:space="0" w:color="000000"/>
              <w:right w:val="single" w:sz="4" w:space="0" w:color="000000"/>
            </w:tcBorders>
          </w:tcPr>
          <w:p>
            <w:pPr/>
          </w:p>
        </w:tc>
        <w:tc>
          <w:tcPr>
            <w:tcW w:w="999" w:type="dxa"/>
            <w:tcBorders>
              <w:top w:val="single" w:sz="4" w:space="0" w:color="000000"/>
              <w:left w:val="single" w:sz="4" w:space="0" w:color="000000"/>
              <w:bottom w:val="single" w:sz="17" w:space="0" w:color="000000"/>
              <w:right w:val="single" w:sz="17" w:space="0" w:color="000000"/>
            </w:tcBorders>
          </w:tcPr>
          <w:p>
            <w:pPr/>
          </w:p>
        </w:tc>
      </w:tr>
    </w:tbl>
    <w:p>
      <w:pPr>
        <w:spacing w:after="0"/>
        <w:sectPr>
          <w:pgSz w:w="11910" w:h="16840"/>
          <w:pgMar w:header="720" w:footer="706" w:top="1160" w:bottom="900" w:left="980" w:right="980"/>
        </w:sectPr>
      </w:pPr>
    </w:p>
    <w:p>
      <w:pPr>
        <w:spacing w:line="240" w:lineRule="auto" w:before="12"/>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1159"/>
        <w:gridCol w:w="1133"/>
        <w:gridCol w:w="994"/>
        <w:gridCol w:w="1133"/>
        <w:gridCol w:w="569"/>
        <w:gridCol w:w="708"/>
        <w:gridCol w:w="708"/>
        <w:gridCol w:w="1133"/>
        <w:gridCol w:w="1126"/>
        <w:gridCol w:w="999"/>
      </w:tblGrid>
      <w:tr>
        <w:trPr>
          <w:trHeight w:val="617" w:hRule="exact"/>
        </w:trPr>
        <w:tc>
          <w:tcPr>
            <w:tcW w:w="1159" w:type="dxa"/>
            <w:tcBorders>
              <w:top w:val="single" w:sz="17" w:space="0" w:color="000000"/>
              <w:left w:val="single" w:sz="17" w:space="0" w:color="000000"/>
              <w:bottom w:val="single" w:sz="17" w:space="0" w:color="000000"/>
              <w:right w:val="single" w:sz="4" w:space="0" w:color="000000"/>
            </w:tcBorders>
          </w:tcPr>
          <w:p>
            <w:pPr>
              <w:pStyle w:val="TableParagraph"/>
              <w:spacing w:line="251" w:lineRule="exact"/>
              <w:ind w:left="88" w:right="0"/>
              <w:jc w:val="left"/>
              <w:rPr>
                <w:rFonts w:ascii="宋体" w:hAnsi="宋体" w:cs="宋体" w:eastAsia="宋体" w:hint="default"/>
                <w:sz w:val="22"/>
                <w:szCs w:val="22"/>
              </w:rPr>
            </w:pPr>
            <w:r>
              <w:rPr>
                <w:rFonts w:ascii="宋体" w:hAnsi="宋体" w:cs="宋体" w:eastAsia="宋体" w:hint="default"/>
                <w:spacing w:val="18"/>
                <w:sz w:val="22"/>
                <w:szCs w:val="22"/>
              </w:rPr>
              <w:t>三、股份</w:t>
            </w:r>
            <w:r>
              <w:rPr>
                <w:rFonts w:ascii="宋体" w:hAnsi="宋体" w:cs="宋体" w:eastAsia="宋体" w:hint="default"/>
                <w:sz w:val="22"/>
                <w:szCs w:val="22"/>
              </w:rPr>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sz w:val="22"/>
                <w:szCs w:val="22"/>
              </w:rPr>
              <w:t>总数</w:t>
            </w:r>
          </w:p>
        </w:tc>
        <w:tc>
          <w:tcPr>
            <w:tcW w:w="1133" w:type="dxa"/>
            <w:tcBorders>
              <w:top w:val="single" w:sz="17" w:space="0" w:color="000000"/>
              <w:left w:val="single" w:sz="4" w:space="0" w:color="000000"/>
              <w:bottom w:val="single" w:sz="17"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sz w:val="22"/>
              </w:rPr>
              <w:t>58,800,0</w:t>
            </w:r>
          </w:p>
          <w:p>
            <w:pPr>
              <w:pStyle w:val="TableParagraph"/>
              <w:spacing w:line="287" w:lineRule="exact"/>
              <w:ind w:left="103" w:right="0"/>
              <w:jc w:val="left"/>
              <w:rPr>
                <w:rFonts w:ascii="宋体" w:hAnsi="宋体" w:cs="宋体" w:eastAsia="宋体" w:hint="default"/>
                <w:sz w:val="22"/>
                <w:szCs w:val="22"/>
              </w:rPr>
            </w:pPr>
            <w:r>
              <w:rPr>
                <w:rFonts w:ascii="宋体"/>
                <w:sz w:val="22"/>
              </w:rPr>
              <w:t>00</w:t>
            </w:r>
          </w:p>
        </w:tc>
        <w:tc>
          <w:tcPr>
            <w:tcW w:w="994"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2"/>
                <w:szCs w:val="22"/>
              </w:rPr>
            </w:pPr>
            <w:r>
              <w:rPr>
                <w:rFonts w:ascii="宋体"/>
                <w:sz w:val="22"/>
              </w:rPr>
              <w:t>100.00%</w:t>
            </w:r>
          </w:p>
        </w:tc>
        <w:tc>
          <w:tcPr>
            <w:tcW w:w="1133" w:type="dxa"/>
            <w:tcBorders>
              <w:top w:val="single" w:sz="17" w:space="0" w:color="000000"/>
              <w:left w:val="single" w:sz="4" w:space="0" w:color="000000"/>
              <w:bottom w:val="single" w:sz="17"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sz w:val="22"/>
              </w:rPr>
              <w:t>19,600,0</w:t>
            </w:r>
          </w:p>
          <w:p>
            <w:pPr>
              <w:pStyle w:val="TableParagraph"/>
              <w:spacing w:line="287" w:lineRule="exact"/>
              <w:ind w:left="103" w:right="0"/>
              <w:jc w:val="left"/>
              <w:rPr>
                <w:rFonts w:ascii="宋体" w:hAnsi="宋体" w:cs="宋体" w:eastAsia="宋体" w:hint="default"/>
                <w:sz w:val="22"/>
                <w:szCs w:val="22"/>
              </w:rPr>
            </w:pPr>
            <w:r>
              <w:rPr>
                <w:rFonts w:ascii="宋体"/>
                <w:sz w:val="22"/>
              </w:rPr>
              <w:t>00</w:t>
            </w:r>
          </w:p>
        </w:tc>
        <w:tc>
          <w:tcPr>
            <w:tcW w:w="569" w:type="dxa"/>
            <w:tcBorders>
              <w:top w:val="single" w:sz="17" w:space="0" w:color="000000"/>
              <w:left w:val="single" w:sz="4" w:space="0" w:color="000000"/>
              <w:bottom w:val="single" w:sz="17" w:space="0" w:color="000000"/>
              <w:right w:val="single" w:sz="4" w:space="0" w:color="000000"/>
            </w:tcBorders>
          </w:tcPr>
          <w:p>
            <w:pPr/>
          </w:p>
        </w:tc>
        <w:tc>
          <w:tcPr>
            <w:tcW w:w="708" w:type="dxa"/>
            <w:tcBorders>
              <w:top w:val="single" w:sz="17" w:space="0" w:color="000000"/>
              <w:left w:val="single" w:sz="4" w:space="0" w:color="000000"/>
              <w:bottom w:val="single" w:sz="17" w:space="0" w:color="000000"/>
              <w:right w:val="single" w:sz="4" w:space="0" w:color="000000"/>
            </w:tcBorders>
          </w:tcPr>
          <w:p>
            <w:pPr/>
          </w:p>
        </w:tc>
        <w:tc>
          <w:tcPr>
            <w:tcW w:w="708" w:type="dxa"/>
            <w:tcBorders>
              <w:top w:val="single" w:sz="17" w:space="0" w:color="000000"/>
              <w:left w:val="single" w:sz="4" w:space="0" w:color="000000"/>
              <w:bottom w:val="single" w:sz="17" w:space="0" w:color="000000"/>
              <w:right w:val="single" w:sz="4" w:space="0" w:color="000000"/>
            </w:tcBorders>
          </w:tcPr>
          <w:p>
            <w:pPr/>
          </w:p>
        </w:tc>
        <w:tc>
          <w:tcPr>
            <w:tcW w:w="1133" w:type="dxa"/>
            <w:tcBorders>
              <w:top w:val="single" w:sz="17" w:space="0" w:color="000000"/>
              <w:left w:val="single" w:sz="4" w:space="0" w:color="000000"/>
              <w:bottom w:val="single" w:sz="17"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sz w:val="22"/>
              </w:rPr>
              <w:t>19,600,0</w:t>
            </w:r>
          </w:p>
          <w:p>
            <w:pPr>
              <w:pStyle w:val="TableParagraph"/>
              <w:spacing w:line="287" w:lineRule="exact"/>
              <w:ind w:left="103" w:right="0"/>
              <w:jc w:val="left"/>
              <w:rPr>
                <w:rFonts w:ascii="宋体" w:hAnsi="宋体" w:cs="宋体" w:eastAsia="宋体" w:hint="default"/>
                <w:sz w:val="22"/>
                <w:szCs w:val="22"/>
              </w:rPr>
            </w:pPr>
            <w:r>
              <w:rPr>
                <w:rFonts w:ascii="宋体"/>
                <w:sz w:val="22"/>
              </w:rPr>
              <w:t>00</w:t>
            </w:r>
          </w:p>
        </w:tc>
        <w:tc>
          <w:tcPr>
            <w:tcW w:w="1126" w:type="dxa"/>
            <w:tcBorders>
              <w:top w:val="single" w:sz="17" w:space="0" w:color="000000"/>
              <w:left w:val="single" w:sz="4" w:space="0" w:color="000000"/>
              <w:bottom w:val="single" w:sz="17" w:space="0" w:color="000000"/>
              <w:right w:val="single" w:sz="4" w:space="0" w:color="000000"/>
            </w:tcBorders>
          </w:tcPr>
          <w:p>
            <w:pPr>
              <w:pStyle w:val="TableParagraph"/>
              <w:spacing w:line="251" w:lineRule="exact"/>
              <w:ind w:left="105" w:right="0"/>
              <w:jc w:val="left"/>
              <w:rPr>
                <w:rFonts w:ascii="宋体" w:hAnsi="宋体" w:cs="宋体" w:eastAsia="宋体" w:hint="default"/>
                <w:sz w:val="22"/>
                <w:szCs w:val="22"/>
              </w:rPr>
            </w:pPr>
            <w:r>
              <w:rPr>
                <w:rFonts w:ascii="宋体"/>
                <w:sz w:val="22"/>
              </w:rPr>
              <w:t>78,400,0</w:t>
            </w:r>
          </w:p>
          <w:p>
            <w:pPr>
              <w:pStyle w:val="TableParagraph"/>
              <w:spacing w:line="287" w:lineRule="exact"/>
              <w:ind w:left="105" w:right="0"/>
              <w:jc w:val="left"/>
              <w:rPr>
                <w:rFonts w:ascii="宋体" w:hAnsi="宋体" w:cs="宋体" w:eastAsia="宋体" w:hint="default"/>
                <w:sz w:val="22"/>
                <w:szCs w:val="22"/>
              </w:rPr>
            </w:pPr>
            <w:r>
              <w:rPr>
                <w:rFonts w:ascii="宋体"/>
                <w:sz w:val="22"/>
              </w:rPr>
              <w:t>00</w:t>
            </w:r>
          </w:p>
        </w:tc>
        <w:tc>
          <w:tcPr>
            <w:tcW w:w="999" w:type="dxa"/>
            <w:tcBorders>
              <w:top w:val="single" w:sz="17" w:space="0" w:color="000000"/>
              <w:left w:val="single" w:sz="4" w:space="0" w:color="000000"/>
              <w:bottom w:val="single" w:sz="17" w:space="0" w:color="000000"/>
              <w:right w:val="single" w:sz="17" w:space="0" w:color="000000"/>
            </w:tcBorders>
          </w:tcPr>
          <w:p>
            <w:pPr>
              <w:pStyle w:val="TableParagraph"/>
              <w:spacing w:line="240" w:lineRule="auto" w:before="106"/>
              <w:ind w:left="105" w:right="0"/>
              <w:jc w:val="left"/>
              <w:rPr>
                <w:rFonts w:ascii="宋体" w:hAnsi="宋体" w:cs="宋体" w:eastAsia="宋体" w:hint="default"/>
                <w:sz w:val="22"/>
                <w:szCs w:val="22"/>
              </w:rPr>
            </w:pPr>
            <w:r>
              <w:rPr>
                <w:rFonts w:ascii="宋体"/>
                <w:sz w:val="22"/>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6"/>
        <w:spacing w:line="240" w:lineRule="auto" w:before="14"/>
        <w:ind w:right="138"/>
        <w:jc w:val="left"/>
      </w:pPr>
      <w:r>
        <w:rPr/>
        <w:t>（二）限售股份变动情况表 （截至</w:t>
      </w:r>
      <w:r>
        <w:rPr>
          <w:spacing w:val="-6"/>
        </w:rPr>
        <w:t> </w:t>
      </w:r>
      <w:r>
        <w:rPr>
          <w:rFonts w:ascii="黑体" w:hAnsi="黑体" w:cs="黑体" w:eastAsia="黑体" w:hint="default"/>
        </w:rPr>
        <w:t>2011</w:t>
      </w:r>
      <w:r>
        <w:rPr/>
        <w:t>年</w:t>
      </w:r>
      <w:r>
        <w:rPr>
          <w:rFonts w:ascii="黑体" w:hAnsi="黑体" w:cs="黑体" w:eastAsia="黑体" w:hint="default"/>
        </w:rPr>
        <w:t>12</w:t>
      </w:r>
      <w:r>
        <w:rPr/>
        <w:t>月</w:t>
      </w:r>
      <w:r>
        <w:rPr>
          <w:rFonts w:ascii="黑体" w:hAnsi="黑体" w:cs="黑体" w:eastAsia="黑体" w:hint="default"/>
        </w:rPr>
        <w:t>31</w:t>
      </w:r>
      <w:r>
        <w:rPr/>
        <w:t>日）</w:t>
      </w:r>
    </w:p>
    <w:p>
      <w:pPr>
        <w:spacing w:line="240" w:lineRule="auto" w:before="4"/>
        <w:rPr>
          <w:rFonts w:ascii="黑体" w:hAnsi="黑体" w:cs="黑体" w:eastAsia="黑体" w:hint="default"/>
          <w:sz w:val="12"/>
          <w:szCs w:val="12"/>
        </w:rPr>
      </w:pPr>
    </w:p>
    <w:p>
      <w:pPr>
        <w:pStyle w:val="BodyText"/>
        <w:spacing w:line="240" w:lineRule="auto" w:before="26"/>
        <w:ind w:left="0" w:right="151"/>
        <w:jc w:val="right"/>
      </w:pPr>
      <w:r>
        <w:rPr/>
        <w:t>单位：股</w:t>
      </w:r>
    </w:p>
    <w:p>
      <w:pPr>
        <w:spacing w:line="240" w:lineRule="auto" w:before="1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080"/>
        <w:gridCol w:w="1354"/>
        <w:gridCol w:w="926"/>
        <w:gridCol w:w="1080"/>
        <w:gridCol w:w="1538"/>
        <w:gridCol w:w="1417"/>
        <w:gridCol w:w="2268"/>
      </w:tblGrid>
      <w:tr>
        <w:trPr>
          <w:trHeight w:val="883" w:hRule="exact"/>
        </w:trPr>
        <w:tc>
          <w:tcPr>
            <w:tcW w:w="1080" w:type="dxa"/>
            <w:tcBorders>
              <w:top w:val="single" w:sz="17" w:space="0" w:color="000000"/>
              <w:left w:val="single" w:sz="17" w:space="0" w:color="000000"/>
              <w:bottom w:val="single" w:sz="4" w:space="0" w:color="000000"/>
              <w:right w:val="single" w:sz="4" w:space="0" w:color="000000"/>
            </w:tcBorders>
            <w:shd w:val="clear" w:color="auto" w:fill="DCDCDC"/>
          </w:tcPr>
          <w:p>
            <w:pPr>
              <w:pStyle w:val="TableParagraph"/>
              <w:spacing w:line="286" w:lineRule="exact" w:before="133"/>
              <w:ind w:left="300" w:right="309"/>
              <w:jc w:val="left"/>
              <w:rPr>
                <w:rFonts w:ascii="宋体" w:hAnsi="宋体" w:cs="宋体" w:eastAsia="宋体" w:hint="default"/>
                <w:sz w:val="22"/>
                <w:szCs w:val="22"/>
              </w:rPr>
            </w:pPr>
            <w:r>
              <w:rPr>
                <w:rFonts w:ascii="宋体" w:hAnsi="宋体" w:cs="宋体" w:eastAsia="宋体" w:hint="default"/>
                <w:b/>
                <w:bCs/>
                <w:sz w:val="22"/>
                <w:szCs w:val="22"/>
              </w:rPr>
              <w:t>股东</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1354" w:type="dxa"/>
            <w:tcBorders>
              <w:top w:val="single" w:sz="17" w:space="0" w:color="000000"/>
              <w:left w:val="single" w:sz="4" w:space="0" w:color="000000"/>
              <w:bottom w:val="single" w:sz="4" w:space="0" w:color="000000"/>
              <w:right w:val="single" w:sz="4" w:space="0" w:color="000000"/>
            </w:tcBorders>
            <w:shd w:val="clear" w:color="auto" w:fill="DCDCDC"/>
          </w:tcPr>
          <w:p>
            <w:pPr>
              <w:pStyle w:val="TableParagraph"/>
              <w:spacing w:line="286" w:lineRule="exact" w:before="133"/>
              <w:ind w:left="453" w:right="226" w:hanging="221"/>
              <w:jc w:val="left"/>
              <w:rPr>
                <w:rFonts w:ascii="宋体" w:hAnsi="宋体" w:cs="宋体" w:eastAsia="宋体" w:hint="default"/>
                <w:sz w:val="22"/>
                <w:szCs w:val="22"/>
              </w:rPr>
            </w:pPr>
            <w:r>
              <w:rPr>
                <w:rFonts w:ascii="宋体" w:hAnsi="宋体" w:cs="宋体" w:eastAsia="宋体" w:hint="default"/>
                <w:b/>
                <w:bCs/>
                <w:sz w:val="22"/>
                <w:szCs w:val="22"/>
              </w:rPr>
              <w:t>期初限售</w:t>
            </w:r>
            <w:r>
              <w:rPr>
                <w:rFonts w:ascii="宋体" w:hAnsi="宋体" w:cs="宋体" w:eastAsia="宋体" w:hint="default"/>
                <w:b/>
                <w:bCs/>
                <w:w w:val="99"/>
                <w:sz w:val="22"/>
                <w:szCs w:val="22"/>
              </w:rPr>
              <w:t> </w:t>
            </w:r>
            <w:r>
              <w:rPr>
                <w:rFonts w:ascii="宋体" w:hAnsi="宋体" w:cs="宋体" w:eastAsia="宋体" w:hint="default"/>
                <w:b/>
                <w:bCs/>
                <w:sz w:val="22"/>
                <w:szCs w:val="22"/>
              </w:rPr>
              <w:t>股数</w:t>
            </w:r>
            <w:r>
              <w:rPr>
                <w:rFonts w:ascii="宋体" w:hAnsi="宋体" w:cs="宋体" w:eastAsia="宋体" w:hint="default"/>
                <w:sz w:val="22"/>
                <w:szCs w:val="22"/>
              </w:rPr>
            </w:r>
          </w:p>
        </w:tc>
        <w:tc>
          <w:tcPr>
            <w:tcW w:w="926" w:type="dxa"/>
            <w:tcBorders>
              <w:top w:val="single" w:sz="17"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129" w:right="0"/>
              <w:jc w:val="left"/>
              <w:rPr>
                <w:rFonts w:ascii="宋体" w:hAnsi="宋体" w:cs="宋体" w:eastAsia="宋体" w:hint="default"/>
                <w:sz w:val="22"/>
                <w:szCs w:val="22"/>
              </w:rPr>
            </w:pPr>
            <w:r>
              <w:rPr>
                <w:rFonts w:ascii="宋体" w:hAnsi="宋体" w:cs="宋体" w:eastAsia="宋体" w:hint="default"/>
                <w:b/>
                <w:bCs/>
                <w:sz w:val="22"/>
                <w:szCs w:val="22"/>
              </w:rPr>
              <w:t>本期解</w:t>
            </w:r>
            <w:r>
              <w:rPr>
                <w:rFonts w:ascii="宋体" w:hAnsi="宋体" w:cs="宋体" w:eastAsia="宋体" w:hint="default"/>
                <w:sz w:val="22"/>
                <w:szCs w:val="22"/>
              </w:rPr>
            </w:r>
          </w:p>
          <w:p>
            <w:pPr>
              <w:pStyle w:val="TableParagraph"/>
              <w:spacing w:line="286" w:lineRule="exact" w:before="27"/>
              <w:ind w:left="239" w:right="122" w:hanging="111"/>
              <w:jc w:val="left"/>
              <w:rPr>
                <w:rFonts w:ascii="宋体" w:hAnsi="宋体" w:cs="宋体" w:eastAsia="宋体" w:hint="default"/>
                <w:sz w:val="22"/>
                <w:szCs w:val="22"/>
              </w:rPr>
            </w:pPr>
            <w:r>
              <w:rPr>
                <w:rFonts w:ascii="宋体" w:hAnsi="宋体" w:cs="宋体" w:eastAsia="宋体" w:hint="default"/>
                <w:b/>
                <w:bCs/>
                <w:sz w:val="22"/>
                <w:szCs w:val="22"/>
              </w:rPr>
              <w:t>除限售</w:t>
            </w:r>
            <w:r>
              <w:rPr>
                <w:rFonts w:ascii="宋体" w:hAnsi="宋体" w:cs="宋体" w:eastAsia="宋体" w:hint="default"/>
                <w:b/>
                <w:bCs/>
                <w:w w:val="99"/>
                <w:sz w:val="22"/>
                <w:szCs w:val="22"/>
              </w:rPr>
              <w:t> </w:t>
            </w:r>
            <w:r>
              <w:rPr>
                <w:rFonts w:ascii="宋体" w:hAnsi="宋体" w:cs="宋体" w:eastAsia="宋体" w:hint="default"/>
                <w:b/>
                <w:bCs/>
                <w:sz w:val="22"/>
                <w:szCs w:val="22"/>
              </w:rPr>
              <w:t>股数</w:t>
            </w:r>
            <w:r>
              <w:rPr>
                <w:rFonts w:ascii="宋体" w:hAnsi="宋体" w:cs="宋体" w:eastAsia="宋体" w:hint="default"/>
                <w:sz w:val="22"/>
                <w:szCs w:val="22"/>
              </w:rPr>
            </w:r>
          </w:p>
        </w:tc>
        <w:tc>
          <w:tcPr>
            <w:tcW w:w="1080" w:type="dxa"/>
            <w:tcBorders>
              <w:top w:val="single" w:sz="17"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06" w:right="0"/>
              <w:jc w:val="left"/>
              <w:rPr>
                <w:rFonts w:ascii="宋体" w:hAnsi="宋体" w:cs="宋体" w:eastAsia="宋体" w:hint="default"/>
                <w:sz w:val="22"/>
                <w:szCs w:val="22"/>
              </w:rPr>
            </w:pPr>
            <w:r>
              <w:rPr>
                <w:rFonts w:ascii="宋体" w:hAnsi="宋体" w:cs="宋体" w:eastAsia="宋体" w:hint="default"/>
                <w:b/>
                <w:bCs/>
                <w:sz w:val="22"/>
                <w:szCs w:val="22"/>
              </w:rPr>
              <w:t>本期增</w:t>
            </w:r>
            <w:r>
              <w:rPr>
                <w:rFonts w:ascii="宋体" w:hAnsi="宋体" w:cs="宋体" w:eastAsia="宋体" w:hint="default"/>
                <w:sz w:val="22"/>
                <w:szCs w:val="22"/>
              </w:rPr>
            </w:r>
          </w:p>
          <w:p>
            <w:pPr>
              <w:pStyle w:val="TableParagraph"/>
              <w:spacing w:line="286" w:lineRule="exact" w:before="27"/>
              <w:ind w:left="316" w:right="201" w:hanging="111"/>
              <w:jc w:val="left"/>
              <w:rPr>
                <w:rFonts w:ascii="宋体" w:hAnsi="宋体" w:cs="宋体" w:eastAsia="宋体" w:hint="default"/>
                <w:sz w:val="22"/>
                <w:szCs w:val="22"/>
              </w:rPr>
            </w:pPr>
            <w:r>
              <w:rPr>
                <w:rFonts w:ascii="宋体" w:hAnsi="宋体" w:cs="宋体" w:eastAsia="宋体" w:hint="default"/>
                <w:b/>
                <w:bCs/>
                <w:sz w:val="22"/>
                <w:szCs w:val="22"/>
              </w:rPr>
              <w:t>加限售</w:t>
            </w:r>
            <w:r>
              <w:rPr>
                <w:rFonts w:ascii="宋体" w:hAnsi="宋体" w:cs="宋体" w:eastAsia="宋体" w:hint="default"/>
                <w:b/>
                <w:bCs/>
                <w:w w:val="99"/>
                <w:sz w:val="22"/>
                <w:szCs w:val="22"/>
              </w:rPr>
              <w:t> </w:t>
            </w:r>
            <w:r>
              <w:rPr>
                <w:rFonts w:ascii="宋体" w:hAnsi="宋体" w:cs="宋体" w:eastAsia="宋体" w:hint="default"/>
                <w:b/>
                <w:bCs/>
                <w:sz w:val="22"/>
                <w:szCs w:val="22"/>
              </w:rPr>
              <w:t>股数</w:t>
            </w:r>
            <w:r>
              <w:rPr>
                <w:rFonts w:ascii="宋体" w:hAnsi="宋体" w:cs="宋体" w:eastAsia="宋体" w:hint="default"/>
                <w:sz w:val="22"/>
                <w:szCs w:val="22"/>
              </w:rPr>
            </w:r>
          </w:p>
        </w:tc>
        <w:tc>
          <w:tcPr>
            <w:tcW w:w="1538" w:type="dxa"/>
            <w:tcBorders>
              <w:top w:val="single" w:sz="17" w:space="0" w:color="000000"/>
              <w:left w:val="single" w:sz="4" w:space="0" w:color="000000"/>
              <w:bottom w:val="single" w:sz="4" w:space="0" w:color="000000"/>
              <w:right w:val="single" w:sz="4" w:space="0" w:color="000000"/>
            </w:tcBorders>
            <w:shd w:val="clear" w:color="auto" w:fill="DCDCDC"/>
          </w:tcPr>
          <w:p>
            <w:pPr>
              <w:pStyle w:val="TableParagraph"/>
              <w:spacing w:line="286" w:lineRule="exact" w:before="133"/>
              <w:ind w:left="544" w:right="319" w:hanging="221"/>
              <w:jc w:val="left"/>
              <w:rPr>
                <w:rFonts w:ascii="宋体" w:hAnsi="宋体" w:cs="宋体" w:eastAsia="宋体" w:hint="default"/>
                <w:sz w:val="22"/>
                <w:szCs w:val="22"/>
              </w:rPr>
            </w:pPr>
            <w:r>
              <w:rPr>
                <w:rFonts w:ascii="宋体" w:hAnsi="宋体" w:cs="宋体" w:eastAsia="宋体" w:hint="default"/>
                <w:b/>
                <w:bCs/>
                <w:sz w:val="22"/>
                <w:szCs w:val="22"/>
              </w:rPr>
              <w:t>期末限售</w:t>
            </w:r>
            <w:r>
              <w:rPr>
                <w:rFonts w:ascii="宋体" w:hAnsi="宋体" w:cs="宋体" w:eastAsia="宋体" w:hint="default"/>
                <w:b/>
                <w:bCs/>
                <w:w w:val="99"/>
                <w:sz w:val="22"/>
                <w:szCs w:val="22"/>
              </w:rPr>
              <w:t> </w:t>
            </w:r>
            <w:r>
              <w:rPr>
                <w:rFonts w:ascii="宋体" w:hAnsi="宋体" w:cs="宋体" w:eastAsia="宋体" w:hint="default"/>
                <w:b/>
                <w:bCs/>
                <w:sz w:val="22"/>
                <w:szCs w:val="22"/>
              </w:rPr>
              <w:t>股数</w:t>
            </w:r>
            <w:r>
              <w:rPr>
                <w:rFonts w:ascii="宋体" w:hAnsi="宋体" w:cs="宋体" w:eastAsia="宋体" w:hint="default"/>
                <w:sz w:val="22"/>
                <w:szCs w:val="22"/>
              </w:rPr>
            </w:r>
          </w:p>
        </w:tc>
        <w:tc>
          <w:tcPr>
            <w:tcW w:w="1417" w:type="dxa"/>
            <w:tcBorders>
              <w:top w:val="single" w:sz="17"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22"/>
                <w:szCs w:val="22"/>
              </w:rPr>
            </w:pPr>
            <w:r>
              <w:rPr>
                <w:rFonts w:ascii="宋体" w:hAnsi="宋体" w:cs="宋体" w:eastAsia="宋体" w:hint="default"/>
                <w:b/>
                <w:bCs/>
                <w:sz w:val="22"/>
                <w:szCs w:val="22"/>
              </w:rPr>
              <w:t>限售原因</w:t>
            </w:r>
            <w:r>
              <w:rPr>
                <w:rFonts w:ascii="宋体" w:hAnsi="宋体" w:cs="宋体" w:eastAsia="宋体" w:hint="default"/>
                <w:sz w:val="22"/>
                <w:szCs w:val="22"/>
              </w:rPr>
            </w:r>
          </w:p>
        </w:tc>
        <w:tc>
          <w:tcPr>
            <w:tcW w:w="2268" w:type="dxa"/>
            <w:tcBorders>
              <w:top w:val="single" w:sz="17" w:space="0" w:color="000000"/>
              <w:left w:val="single" w:sz="4" w:space="0" w:color="000000"/>
              <w:bottom w:val="single" w:sz="4" w:space="0" w:color="000000"/>
              <w:right w:val="single" w:sz="17" w:space="0" w:color="000000"/>
            </w:tcBorders>
            <w:shd w:val="clear" w:color="auto" w:fill="DCDCD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7" w:right="0"/>
              <w:jc w:val="left"/>
              <w:rPr>
                <w:rFonts w:ascii="宋体" w:hAnsi="宋体" w:cs="宋体" w:eastAsia="宋体" w:hint="default"/>
                <w:sz w:val="22"/>
                <w:szCs w:val="22"/>
              </w:rPr>
            </w:pPr>
            <w:r>
              <w:rPr>
                <w:rFonts w:ascii="宋体" w:hAnsi="宋体" w:cs="宋体" w:eastAsia="宋体" w:hint="default"/>
                <w:b/>
                <w:bCs/>
                <w:sz w:val="22"/>
                <w:szCs w:val="22"/>
              </w:rPr>
              <w:t>解除限售日期</w:t>
            </w:r>
            <w:r>
              <w:rPr>
                <w:rFonts w:ascii="宋体" w:hAnsi="宋体" w:cs="宋体" w:eastAsia="宋体" w:hint="default"/>
                <w:sz w:val="22"/>
                <w:szCs w:val="22"/>
              </w:rPr>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孙屹峥</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19,782,500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19,782,500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张菀</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19,217,400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19,217,400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581"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亨升</w:t>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sz w:val="22"/>
                <w:szCs w:val="22"/>
              </w:rPr>
              <w:t>投资</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22"/>
                <w:szCs w:val="22"/>
              </w:rPr>
            </w:pPr>
            <w:r>
              <w:rPr>
                <w:rFonts w:ascii="宋体"/>
                <w:sz w:val="22"/>
              </w:rPr>
              <w:t>10,000,000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5" w:right="0"/>
              <w:jc w:val="left"/>
              <w:rPr>
                <w:rFonts w:ascii="宋体" w:hAnsi="宋体" w:cs="宋体" w:eastAsia="宋体" w:hint="default"/>
                <w:sz w:val="22"/>
                <w:szCs w:val="22"/>
              </w:rPr>
            </w:pPr>
            <w:r>
              <w:rPr>
                <w:rFonts w:ascii="宋体"/>
                <w:sz w:val="22"/>
              </w:rPr>
              <w:t>10,000,000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6"/>
              <w:ind w:left="105"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周良丽</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4,666,700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4,666,700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贺健行</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2,333,400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2,333,400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胡建军</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1,000,000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王倩</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320,000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320,000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王倩</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80,000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80,000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8" w:right="0"/>
              <w:jc w:val="left"/>
              <w:rPr>
                <w:rFonts w:ascii="宋体" w:hAnsi="宋体" w:cs="宋体" w:eastAsia="宋体" w:hint="default"/>
                <w:sz w:val="22"/>
                <w:szCs w:val="22"/>
              </w:rPr>
            </w:pPr>
            <w:r>
              <w:rPr>
                <w:rFonts w:ascii="宋体" w:hAnsi="宋体" w:cs="宋体" w:eastAsia="宋体" w:hint="default"/>
                <w:sz w:val="22"/>
                <w:szCs w:val="22"/>
              </w:rPr>
              <w:t>周淑兰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sz w:val="22"/>
              </w:rPr>
              <w:t>180,000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sz w:val="22"/>
              </w:rPr>
              <w:t>180,000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8" w:right="0"/>
              <w:jc w:val="left"/>
              <w:rPr>
                <w:rFonts w:ascii="宋体" w:hAnsi="宋体" w:cs="宋体" w:eastAsia="宋体" w:hint="default"/>
                <w:sz w:val="22"/>
                <w:szCs w:val="22"/>
              </w:rPr>
            </w:pPr>
            <w:r>
              <w:rPr>
                <w:rFonts w:ascii="宋体" w:hAnsi="宋体" w:cs="宋体" w:eastAsia="宋体" w:hint="default"/>
                <w:sz w:val="22"/>
                <w:szCs w:val="22"/>
              </w:rPr>
              <w:t>周淑兰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sz w:val="22"/>
              </w:rPr>
              <w:t>120,000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sz w:val="22"/>
              </w:rPr>
              <w:t>120,000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8" w:right="0"/>
              <w:jc w:val="left"/>
              <w:rPr>
                <w:rFonts w:ascii="宋体" w:hAnsi="宋体" w:cs="宋体" w:eastAsia="宋体" w:hint="default"/>
                <w:sz w:val="22"/>
                <w:szCs w:val="22"/>
              </w:rPr>
            </w:pPr>
            <w:r>
              <w:rPr>
                <w:rFonts w:ascii="宋体" w:hAnsi="宋体" w:cs="宋体" w:eastAsia="宋体" w:hint="default"/>
                <w:sz w:val="22"/>
                <w:szCs w:val="22"/>
              </w:rPr>
              <w:t>佃海燕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sz w:val="22"/>
              </w:rPr>
              <w:t>200,000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sz w:val="22"/>
              </w:rPr>
              <w:t>200,000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8"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8" w:right="0"/>
              <w:jc w:val="left"/>
              <w:rPr>
                <w:rFonts w:ascii="宋体" w:hAnsi="宋体" w:cs="宋体" w:eastAsia="宋体" w:hint="default"/>
                <w:sz w:val="22"/>
                <w:szCs w:val="22"/>
              </w:rPr>
            </w:pPr>
            <w:r>
              <w:rPr>
                <w:rFonts w:ascii="宋体" w:hAnsi="宋体" w:cs="宋体" w:eastAsia="宋体" w:hint="default"/>
                <w:sz w:val="22"/>
                <w:szCs w:val="22"/>
              </w:rPr>
              <w:t>佃海燕</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sz w:val="22"/>
              </w:rPr>
              <w:t>100,000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sz w:val="22"/>
              </w:rPr>
              <w:t>100,000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黄建军</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6"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88" w:right="0"/>
              <w:jc w:val="left"/>
              <w:rPr>
                <w:rFonts w:ascii="宋体" w:hAnsi="宋体" w:cs="宋体" w:eastAsia="宋体" w:hint="default"/>
                <w:sz w:val="22"/>
                <w:szCs w:val="22"/>
              </w:rPr>
            </w:pPr>
            <w:r>
              <w:rPr>
                <w:rFonts w:ascii="宋体" w:hAnsi="宋体" w:cs="宋体" w:eastAsia="宋体" w:hint="default"/>
                <w:sz w:val="22"/>
                <w:szCs w:val="22"/>
              </w:rPr>
              <w:t>黄建军</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2"/>
                <w:szCs w:val="22"/>
              </w:rPr>
            </w:pPr>
            <w:r>
              <w:rPr>
                <w:rFonts w:ascii="宋体"/>
                <w:sz w:val="22"/>
              </w:rPr>
              <w:t>150,000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2"/>
                <w:szCs w:val="22"/>
              </w:rPr>
            </w:pPr>
            <w:r>
              <w:rPr>
                <w:rFonts w:ascii="宋体"/>
                <w:sz w:val="22"/>
              </w:rPr>
              <w:t>150,000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50" w:lineRule="exact"/>
              <w:ind w:left="105"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徐泰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200,000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200,000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李念</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邹少平</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宋斌</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林俊峰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50,000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首发承诺</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r>
        <w:trPr>
          <w:trHeight w:val="314" w:hRule="exact"/>
        </w:trPr>
        <w:tc>
          <w:tcPr>
            <w:tcW w:w="1080" w:type="dxa"/>
            <w:tcBorders>
              <w:top w:val="single" w:sz="4" w:space="0" w:color="000000"/>
              <w:left w:val="single" w:sz="17" w:space="0" w:color="000000"/>
              <w:bottom w:val="single" w:sz="17"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354"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58,800,000</w:t>
            </w:r>
          </w:p>
        </w:tc>
        <w:tc>
          <w:tcPr>
            <w:tcW w:w="92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0</w:t>
            </w:r>
          </w:p>
        </w:tc>
        <w:tc>
          <w:tcPr>
            <w:tcW w:w="1538"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58,800,000</w:t>
            </w:r>
          </w:p>
        </w:tc>
        <w:tc>
          <w:tcPr>
            <w:tcW w:w="1417"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w:t>
            </w:r>
          </w:p>
        </w:tc>
        <w:tc>
          <w:tcPr>
            <w:tcW w:w="2268" w:type="dxa"/>
            <w:tcBorders>
              <w:top w:val="single" w:sz="4" w:space="0" w:color="000000"/>
              <w:left w:val="single" w:sz="4" w:space="0" w:color="000000"/>
              <w:bottom w:val="single" w:sz="17"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w w:val="100"/>
                <w:sz w:val="22"/>
                <w:szCs w:val="22"/>
              </w:rPr>
              <w:t>－</w:t>
            </w:r>
          </w:p>
        </w:tc>
      </w:tr>
    </w:tbl>
    <w:p>
      <w:pPr>
        <w:pStyle w:val="BodyText"/>
        <w:spacing w:line="274" w:lineRule="exact" w:before="0"/>
        <w:ind w:left="633" w:right="138"/>
        <w:jc w:val="left"/>
      </w:pPr>
      <w:r>
        <w:rPr/>
        <w:t>注：网下配售的</w:t>
      </w:r>
      <w:r>
        <w:rPr>
          <w:rFonts w:ascii="宋体" w:hAnsi="宋体" w:cs="宋体" w:eastAsia="宋体" w:hint="default"/>
        </w:rPr>
        <w:t>392</w:t>
      </w:r>
      <w:r>
        <w:rPr/>
        <w:t>万股已经于</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3</w:t>
      </w:r>
      <w:r>
        <w:rPr/>
        <w:t>日解除限售。</w:t>
      </w:r>
    </w:p>
    <w:p>
      <w:pPr>
        <w:pStyle w:val="Heading6"/>
        <w:spacing w:line="240" w:lineRule="auto" w:before="143"/>
        <w:ind w:right="138"/>
        <w:jc w:val="left"/>
      </w:pPr>
      <w:r>
        <w:rPr/>
        <w:t>（三）证券发行与上市情况</w:t>
      </w:r>
    </w:p>
    <w:p>
      <w:pPr>
        <w:pStyle w:val="BodyText"/>
        <w:spacing w:line="357" w:lineRule="auto" w:before="186"/>
        <w:ind w:right="149" w:firstLine="480"/>
        <w:jc w:val="both"/>
      </w:pPr>
      <w:r>
        <w:rPr/>
        <w:t>经中国证券监督管理委员会证监许可</w:t>
      </w:r>
      <w:r>
        <w:rPr>
          <w:rFonts w:ascii="宋体" w:hAnsi="宋体" w:cs="宋体" w:eastAsia="宋体" w:hint="default"/>
        </w:rPr>
        <w:t>[2011]1104</w:t>
      </w:r>
      <w:r>
        <w:rPr/>
        <w:t>号《关于核准四川依米康环境科技股份 有限公司首次公开发行股票并在创业板上市的批复》</w:t>
      </w:r>
      <w:r>
        <w:rPr>
          <w:spacing w:val="-87"/>
        </w:rPr>
        <w:t> </w:t>
      </w:r>
      <w:r>
        <w:rPr/>
        <w:t>核准，本公司委托主承销商海际大和证</w:t>
      </w:r>
      <w:r>
        <w:rPr>
          <w:spacing w:val="-118"/>
        </w:rPr>
        <w:t> </w:t>
      </w:r>
      <w:r>
        <w:rPr>
          <w:spacing w:val="-118"/>
        </w:rPr>
      </w:r>
      <w:r>
        <w:rPr>
          <w:spacing w:val="4"/>
        </w:rPr>
        <w:t>券有限公司首次公开发行人民币普通股（</w:t>
      </w:r>
      <w:r>
        <w:rPr>
          <w:rFonts w:ascii="宋体" w:hAnsi="宋体" w:cs="宋体" w:eastAsia="宋体" w:hint="default"/>
          <w:spacing w:val="4"/>
        </w:rPr>
        <w:t>A</w:t>
      </w:r>
      <w:r>
        <w:rPr>
          <w:rFonts w:ascii="宋体" w:hAnsi="宋体" w:cs="宋体" w:eastAsia="宋体" w:hint="default"/>
          <w:spacing w:val="16"/>
        </w:rPr>
        <w:t> </w:t>
      </w:r>
      <w:r>
        <w:rPr>
          <w:spacing w:val="2"/>
        </w:rPr>
        <w:t>股）</w:t>
      </w:r>
      <w:r>
        <w:rPr>
          <w:rFonts w:ascii="宋体" w:hAnsi="宋体" w:cs="宋体" w:eastAsia="宋体" w:hint="default"/>
          <w:spacing w:val="2"/>
        </w:rPr>
        <w:t>1960</w:t>
      </w:r>
      <w:r>
        <w:rPr>
          <w:spacing w:val="2"/>
        </w:rPr>
        <w:t>万股（每股面值</w:t>
      </w:r>
      <w:r>
        <w:rPr>
          <w:rFonts w:ascii="宋体" w:hAnsi="宋体" w:cs="宋体" w:eastAsia="宋体" w:hint="default"/>
          <w:spacing w:val="2"/>
        </w:rPr>
        <w:t>1</w:t>
      </w:r>
      <w:r>
        <w:rPr>
          <w:spacing w:val="2"/>
        </w:rPr>
        <w:t>元），发行日为</w:t>
      </w:r>
      <w:r>
        <w:rPr>
          <w:rFonts w:ascii="宋体" w:hAnsi="宋体" w:cs="宋体" w:eastAsia="宋体" w:hint="default"/>
          <w:spacing w:val="2"/>
        </w:rPr>
        <w:t>2011</w:t>
      </w:r>
      <w:r>
        <w:rPr>
          <w:rFonts w:ascii="宋体" w:hAnsi="宋体" w:cs="宋体" w:eastAsia="宋体" w:hint="default"/>
          <w:spacing w:val="-118"/>
        </w:rPr>
        <w:t> </w:t>
      </w:r>
      <w:r>
        <w:rPr>
          <w:rFonts w:ascii="宋体" w:hAnsi="宋体" w:cs="宋体" w:eastAsia="宋体" w:hint="default"/>
          <w:spacing w:val="-118"/>
        </w:rPr>
      </w:r>
      <w:r>
        <w:rPr/>
        <w:t>年</w:t>
      </w:r>
      <w:r>
        <w:rPr>
          <w:rFonts w:ascii="宋体" w:hAnsi="宋体" w:cs="宋体" w:eastAsia="宋体" w:hint="default"/>
        </w:rPr>
        <w:t>8</w:t>
      </w:r>
      <w:r>
        <w:rPr/>
        <w:t>月</w:t>
      </w:r>
      <w:r>
        <w:rPr>
          <w:rFonts w:ascii="宋体" w:hAnsi="宋体" w:cs="宋体" w:eastAsia="宋体" w:hint="default"/>
        </w:rPr>
        <w:t>3</w:t>
      </w:r>
      <w:r>
        <w:rPr/>
        <w:t>日，发行价格为每股人民币</w:t>
      </w:r>
      <w:r>
        <w:rPr>
          <w:rFonts w:ascii="宋体" w:hAnsi="宋体" w:cs="宋体" w:eastAsia="宋体" w:hint="default"/>
        </w:rPr>
        <w:t>17.5</w:t>
      </w:r>
      <w:r>
        <w:rPr/>
        <w:t>元，募集资金总额为人民币</w:t>
      </w:r>
      <w:r>
        <w:rPr>
          <w:spacing w:val="-83"/>
        </w:rPr>
        <w:t> </w:t>
      </w:r>
      <w:r>
        <w:rPr>
          <w:rFonts w:ascii="宋体" w:hAnsi="宋体" w:cs="宋体" w:eastAsia="宋体" w:hint="default"/>
        </w:rPr>
        <w:t>343,000,000.00</w:t>
      </w:r>
      <w:r>
        <w:rPr>
          <w:rFonts w:ascii="宋体" w:hAnsi="宋体" w:cs="宋体" w:eastAsia="宋体" w:hint="default"/>
          <w:spacing w:val="-83"/>
        </w:rPr>
        <w:t> </w:t>
      </w:r>
      <w:r>
        <w:rPr>
          <w:spacing w:val="-9"/>
        </w:rPr>
        <w:t>元，扣除</w:t>
      </w:r>
      <w:r>
        <w:rPr/>
        <w:t> </w:t>
      </w:r>
      <w:r>
        <w:rPr>
          <w:spacing w:val="-2"/>
        </w:rPr>
        <w:t>发行费用人民币</w:t>
      </w:r>
      <w:r>
        <w:rPr>
          <w:rFonts w:ascii="宋体" w:hAnsi="宋体" w:cs="宋体" w:eastAsia="宋体" w:hint="default"/>
          <w:spacing w:val="-2"/>
        </w:rPr>
        <w:t>45,751,200.00</w:t>
      </w:r>
      <w:r>
        <w:rPr>
          <w:spacing w:val="-2"/>
        </w:rPr>
        <w:t>元后，募集资金净额为人民币</w:t>
      </w:r>
      <w:r>
        <w:rPr>
          <w:rFonts w:ascii="宋体" w:hAnsi="宋体" w:cs="宋体" w:eastAsia="宋体" w:hint="default"/>
          <w:spacing w:val="-2"/>
        </w:rPr>
        <w:t>297,248,800.00</w:t>
      </w:r>
      <w:r>
        <w:rPr>
          <w:spacing w:val="-2"/>
        </w:rPr>
        <w:t>元。信永中和会</w:t>
      </w:r>
      <w:r>
        <w:rPr>
          <w:spacing w:val="-95"/>
        </w:rPr>
        <w:t> </w:t>
      </w:r>
      <w:r>
        <w:rPr>
          <w:spacing w:val="-95"/>
        </w:rPr>
      </w:r>
      <w:r>
        <w:rPr/>
        <w:t>计师事务所有限责任公司已审验上述资金到位情况，并出具了</w:t>
      </w:r>
      <w:r>
        <w:rPr>
          <w:rFonts w:ascii="宋体" w:hAnsi="宋体" w:cs="宋体" w:eastAsia="宋体" w:hint="default"/>
        </w:rPr>
        <w:t>XYZH/2011CDA4005</w:t>
      </w:r>
      <w:r>
        <w:rPr/>
        <w:t>号《验资报</w:t>
      </w:r>
      <w:r>
        <w:rPr>
          <w:spacing w:val="-88"/>
        </w:rPr>
        <w:t> </w:t>
      </w:r>
      <w:r>
        <w:rPr>
          <w:spacing w:val="-88"/>
        </w:rPr>
      </w:r>
      <w:r>
        <w:rPr/>
        <w:t>告》。公司总股本由发行前</w:t>
      </w:r>
      <w:r>
        <w:rPr>
          <w:rFonts w:ascii="宋体" w:hAnsi="宋体" w:cs="宋体" w:eastAsia="宋体" w:hint="default"/>
        </w:rPr>
        <w:t>5,880</w:t>
      </w:r>
      <w:r>
        <w:rPr/>
        <w:t>万股变更为</w:t>
      </w:r>
      <w:r>
        <w:rPr>
          <w:rFonts w:ascii="宋体" w:hAnsi="宋体" w:cs="宋体" w:eastAsia="宋体" w:hint="default"/>
        </w:rPr>
        <w:t>7,840</w:t>
      </w:r>
      <w:r>
        <w:rPr/>
        <w:t>万股。</w:t>
      </w:r>
    </w:p>
    <w:p>
      <w:pPr>
        <w:pStyle w:val="BodyText"/>
        <w:spacing w:line="240" w:lineRule="auto" w:before="36"/>
        <w:ind w:left="633" w:right="138"/>
        <w:jc w:val="left"/>
      </w:pP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3</w:t>
      </w:r>
      <w:r>
        <w:rPr/>
        <w:t>日，公司在深圳交易所创业板挂牌上市，公司股票简称“依米康”，股票代</w:t>
      </w:r>
    </w:p>
    <w:p>
      <w:pPr>
        <w:spacing w:after="0" w:line="240" w:lineRule="auto"/>
        <w:jc w:val="left"/>
        <w:sectPr>
          <w:pgSz w:w="11910" w:h="16840"/>
          <w:pgMar w:header="720" w:footer="706" w:top="1160" w:bottom="900" w:left="980" w:right="980"/>
        </w:sectPr>
      </w:pPr>
    </w:p>
    <w:p>
      <w:pPr>
        <w:spacing w:line="240" w:lineRule="auto" w:before="11"/>
        <w:rPr>
          <w:rFonts w:ascii="宋体" w:hAnsi="宋体" w:cs="宋体" w:eastAsia="宋体" w:hint="default"/>
          <w:sz w:val="15"/>
          <w:szCs w:val="15"/>
        </w:rPr>
      </w:pPr>
    </w:p>
    <w:p>
      <w:pPr>
        <w:pStyle w:val="BodyText"/>
        <w:spacing w:line="357" w:lineRule="auto" w:before="26"/>
        <w:ind w:right="102"/>
        <w:jc w:val="left"/>
      </w:pPr>
      <w:r>
        <w:rPr/>
        <w:t>码</w:t>
      </w:r>
      <w:r>
        <w:rPr>
          <w:spacing w:val="31"/>
        </w:rPr>
        <w:t> </w:t>
      </w:r>
      <w:r>
        <w:rPr/>
        <w:t>“</w:t>
      </w:r>
      <w:r>
        <w:rPr>
          <w:rFonts w:ascii="宋体" w:hAnsi="宋体" w:cs="宋体" w:eastAsia="宋体" w:hint="default"/>
        </w:rPr>
        <w:t>300249</w:t>
      </w:r>
      <w:r>
        <w:rPr/>
        <w:t>”。根据《证券发行与承销管理办法》的有关规定，网下配售的</w:t>
      </w:r>
      <w:r>
        <w:rPr>
          <w:rFonts w:ascii="宋体" w:hAnsi="宋体" w:cs="宋体" w:eastAsia="宋体" w:hint="default"/>
        </w:rPr>
        <w:t>392</w:t>
      </w:r>
      <w:r>
        <w:rPr/>
        <w:t>万股股份自</w:t>
      </w:r>
      <w:r>
        <w:rPr>
          <w:spacing w:val="-118"/>
        </w:rPr>
        <w:t> </w:t>
      </w:r>
      <w:r>
        <w:rPr>
          <w:spacing w:val="-118"/>
        </w:rPr>
      </w:r>
      <w:r>
        <w:rPr/>
        <w:t>网上发行股票交易之日起锁定</w:t>
      </w:r>
      <w:r>
        <w:rPr>
          <w:rFonts w:ascii="宋体" w:hAnsi="宋体" w:cs="宋体" w:eastAsia="宋体" w:hint="default"/>
        </w:rPr>
        <w:t>3</w:t>
      </w:r>
      <w:r>
        <w:rPr/>
        <w:t>个月，该部分股份已于</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3</w:t>
      </w:r>
      <w:r>
        <w:rPr/>
        <w:t>日起开始上市流通。</w:t>
      </w:r>
    </w:p>
    <w:p>
      <w:pPr>
        <w:pStyle w:val="Heading6"/>
        <w:spacing w:line="240" w:lineRule="auto" w:before="25"/>
        <w:ind w:right="97"/>
        <w:jc w:val="left"/>
      </w:pPr>
      <w:r>
        <w:rPr/>
        <w:t>（四）前</w:t>
      </w:r>
      <w:r>
        <w:rPr>
          <w:rFonts w:ascii="黑体" w:hAnsi="黑体" w:cs="黑体" w:eastAsia="黑体" w:hint="default"/>
        </w:rPr>
        <w:t>10</w:t>
      </w:r>
      <w:r>
        <w:rPr/>
        <w:t>名股东、前</w:t>
      </w:r>
      <w:r>
        <w:rPr>
          <w:rFonts w:ascii="黑体" w:hAnsi="黑体" w:cs="黑体" w:eastAsia="黑体" w:hint="default"/>
        </w:rPr>
        <w:t>10</w:t>
      </w:r>
      <w:r>
        <w:rPr/>
        <w:t>名无限售条件股东持股情况表</w:t>
      </w:r>
    </w:p>
    <w:p>
      <w:pPr>
        <w:pStyle w:val="BodyText"/>
        <w:spacing w:line="240" w:lineRule="auto" w:before="186"/>
        <w:ind w:left="0" w:right="471"/>
        <w:jc w:val="right"/>
      </w:pPr>
      <w:r>
        <w:rPr/>
        <w:t>单位：股</w:t>
      </w:r>
    </w:p>
    <w:p>
      <w:pPr>
        <w:spacing w:line="240" w:lineRule="auto" w:before="1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803"/>
        <w:gridCol w:w="269"/>
        <w:gridCol w:w="1484"/>
        <w:gridCol w:w="1049"/>
        <w:gridCol w:w="506"/>
        <w:gridCol w:w="1318"/>
        <w:gridCol w:w="1057"/>
        <w:gridCol w:w="1001"/>
        <w:gridCol w:w="1056"/>
      </w:tblGrid>
      <w:tr>
        <w:trPr>
          <w:trHeight w:val="598" w:hRule="exact"/>
        </w:trPr>
        <w:tc>
          <w:tcPr>
            <w:tcW w:w="1803" w:type="dxa"/>
            <w:tcBorders>
              <w:top w:val="single" w:sz="17"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66"/>
                <w:sz w:val="22"/>
                <w:szCs w:val="22"/>
              </w:rPr>
              <w:t> </w:t>
            </w:r>
            <w:r>
              <w:rPr>
                <w:rFonts w:ascii="宋体" w:hAnsi="宋体" w:cs="宋体" w:eastAsia="宋体" w:hint="default"/>
                <w:sz w:val="22"/>
                <w:szCs w:val="22"/>
              </w:rPr>
              <w:t>年末股东总</w:t>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w w:val="100"/>
                <w:sz w:val="22"/>
                <w:szCs w:val="22"/>
              </w:rPr>
              <w:t>数</w:t>
            </w:r>
          </w:p>
        </w:tc>
        <w:tc>
          <w:tcPr>
            <w:tcW w:w="2802"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7455</w:t>
            </w:r>
          </w:p>
        </w:tc>
        <w:tc>
          <w:tcPr>
            <w:tcW w:w="3881" w:type="dxa"/>
            <w:gridSpan w:val="4"/>
            <w:tcBorders>
              <w:top w:val="single" w:sz="17"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pacing w:val="7"/>
                <w:sz w:val="22"/>
                <w:szCs w:val="22"/>
              </w:rPr>
              <w:t>本年度报告公布日前一个月末股东总</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w w:val="100"/>
                <w:sz w:val="22"/>
                <w:szCs w:val="22"/>
              </w:rPr>
              <w:t>数</w:t>
            </w:r>
          </w:p>
        </w:tc>
        <w:tc>
          <w:tcPr>
            <w:tcW w:w="1056"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7032</w:t>
            </w:r>
          </w:p>
        </w:tc>
      </w:tr>
      <w:tr>
        <w:trPr>
          <w:trHeight w:val="295" w:hRule="exact"/>
        </w:trPr>
        <w:tc>
          <w:tcPr>
            <w:tcW w:w="9542" w:type="dxa"/>
            <w:gridSpan w:val="9"/>
            <w:tcBorders>
              <w:top w:val="single" w:sz="4" w:space="0" w:color="000000"/>
              <w:left w:val="single" w:sz="17" w:space="0" w:color="000000"/>
              <w:bottom w:val="single" w:sz="4" w:space="0" w:color="000000"/>
              <w:right w:val="single" w:sz="17" w:space="0" w:color="000000"/>
            </w:tcBorders>
          </w:tcPr>
          <w:p>
            <w:pPr>
              <w:pStyle w:val="TableParagraph"/>
              <w:spacing w:line="249" w:lineRule="exact"/>
              <w:ind w:left="-1" w:right="183"/>
              <w:jc w:val="center"/>
              <w:rPr>
                <w:rFonts w:ascii="宋体" w:hAnsi="宋体" w:cs="宋体" w:eastAsia="宋体" w:hint="default"/>
                <w:sz w:val="22"/>
                <w:szCs w:val="22"/>
              </w:rPr>
            </w:pPr>
            <w:r>
              <w:rPr>
                <w:rFonts w:ascii="宋体" w:hAnsi="宋体" w:cs="宋体" w:eastAsia="宋体" w:hint="default"/>
                <w:sz w:val="22"/>
                <w:szCs w:val="22"/>
              </w:rPr>
              <w:t>前</w:t>
            </w:r>
            <w:r>
              <w:rPr>
                <w:rFonts w:ascii="宋体" w:hAnsi="宋体" w:cs="宋体" w:eastAsia="宋体" w:hint="default"/>
                <w:spacing w:val="-53"/>
                <w:sz w:val="22"/>
                <w:szCs w:val="22"/>
              </w:rPr>
              <w:t> </w:t>
            </w:r>
            <w:r>
              <w:rPr>
                <w:rFonts w:ascii="宋体" w:hAnsi="宋体" w:cs="宋体" w:eastAsia="宋体" w:hint="default"/>
                <w:sz w:val="22"/>
                <w:szCs w:val="22"/>
              </w:rPr>
              <w:t>10</w:t>
            </w:r>
            <w:r>
              <w:rPr>
                <w:rFonts w:ascii="宋体" w:hAnsi="宋体" w:cs="宋体" w:eastAsia="宋体" w:hint="default"/>
                <w:spacing w:val="-56"/>
                <w:sz w:val="22"/>
                <w:szCs w:val="22"/>
              </w:rPr>
              <w:t> </w:t>
            </w:r>
            <w:r>
              <w:rPr>
                <w:rFonts w:ascii="宋体" w:hAnsi="宋体" w:cs="宋体" w:eastAsia="宋体" w:hint="default"/>
                <w:sz w:val="22"/>
                <w:szCs w:val="22"/>
              </w:rPr>
              <w:t>名股东持股情况</w:t>
            </w:r>
          </w:p>
        </w:tc>
      </w:tr>
      <w:tr>
        <w:trPr>
          <w:trHeight w:val="1153" w:hRule="exact"/>
        </w:trPr>
        <w:tc>
          <w:tcPr>
            <w:tcW w:w="207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88" w:right="0"/>
              <w:jc w:val="left"/>
              <w:rPr>
                <w:rFonts w:ascii="宋体" w:hAnsi="宋体" w:cs="宋体" w:eastAsia="宋体" w:hint="default"/>
                <w:sz w:val="22"/>
                <w:szCs w:val="22"/>
              </w:rPr>
            </w:pPr>
            <w:r>
              <w:rPr>
                <w:rFonts w:ascii="宋体" w:hAnsi="宋体" w:cs="宋体" w:eastAsia="宋体" w:hint="default"/>
                <w:sz w:val="22"/>
                <w:szCs w:val="22"/>
              </w:rPr>
              <w:t>股东名称</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股东性质</w:t>
            </w:r>
          </w:p>
        </w:tc>
        <w:tc>
          <w:tcPr>
            <w:tcW w:w="1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持股比例（</w:t>
            </w:r>
            <w:r>
              <w:rPr>
                <w:rFonts w:ascii="宋体" w:hAnsi="宋体" w:cs="宋体" w:eastAsia="宋体" w:hint="default"/>
                <w:sz w:val="22"/>
                <w:szCs w:val="22"/>
              </w:rPr>
              <w:t>%</w:t>
            </w:r>
            <w:r>
              <w:rPr>
                <w:rFonts w:ascii="宋体" w:hAnsi="宋体" w:cs="宋体" w:eastAsia="宋体" w:hint="default"/>
                <w:sz w:val="22"/>
                <w:szCs w:val="22"/>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持股总数</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3" w:right="99"/>
              <w:jc w:val="left"/>
              <w:rPr>
                <w:rFonts w:ascii="宋体" w:hAnsi="宋体" w:cs="宋体" w:eastAsia="宋体" w:hint="default"/>
                <w:sz w:val="22"/>
                <w:szCs w:val="22"/>
              </w:rPr>
            </w:pPr>
            <w:r>
              <w:rPr>
                <w:rFonts w:ascii="宋体" w:hAnsi="宋体" w:cs="宋体" w:eastAsia="宋体" w:hint="default"/>
                <w:spacing w:val="8"/>
                <w:sz w:val="22"/>
                <w:szCs w:val="22"/>
              </w:rPr>
              <w:t>持有有限售条件股</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份数量</w:t>
            </w:r>
          </w:p>
        </w:tc>
        <w:tc>
          <w:tcPr>
            <w:tcW w:w="1056" w:type="dxa"/>
            <w:tcBorders>
              <w:top w:val="single" w:sz="4" w:space="0" w:color="000000"/>
              <w:left w:val="single" w:sz="4" w:space="0" w:color="000000"/>
              <w:bottom w:val="single" w:sz="4" w:space="0" w:color="000000"/>
              <w:right w:val="single" w:sz="17"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质 押</w:t>
            </w:r>
            <w:r>
              <w:rPr>
                <w:rFonts w:ascii="宋体" w:hAnsi="宋体" w:cs="宋体" w:eastAsia="宋体" w:hint="default"/>
                <w:spacing w:val="-40"/>
                <w:sz w:val="22"/>
                <w:szCs w:val="22"/>
              </w:rPr>
              <w:t> </w:t>
            </w:r>
            <w:r>
              <w:rPr>
                <w:rFonts w:ascii="宋体" w:hAnsi="宋体" w:cs="宋体" w:eastAsia="宋体" w:hint="default"/>
                <w:sz w:val="22"/>
                <w:szCs w:val="22"/>
              </w:rPr>
              <w:t>或</w:t>
            </w:r>
          </w:p>
          <w:p>
            <w:pPr>
              <w:pStyle w:val="TableParagraph"/>
              <w:spacing w:line="237" w:lineRule="auto" w:before="1"/>
              <w:ind w:left="103" w:right="82"/>
              <w:jc w:val="both"/>
              <w:rPr>
                <w:rFonts w:ascii="宋体" w:hAnsi="宋体" w:cs="宋体" w:eastAsia="宋体" w:hint="default"/>
                <w:sz w:val="22"/>
                <w:szCs w:val="22"/>
              </w:rPr>
            </w:pPr>
            <w:r>
              <w:rPr>
                <w:rFonts w:ascii="宋体" w:hAnsi="宋体" w:cs="宋体" w:eastAsia="宋体" w:hint="default"/>
                <w:sz w:val="22"/>
                <w:szCs w:val="22"/>
              </w:rPr>
              <w:t>冻 结</w:t>
            </w:r>
            <w:r>
              <w:rPr>
                <w:rFonts w:ascii="宋体" w:hAnsi="宋体" w:cs="宋体" w:eastAsia="宋体" w:hint="default"/>
                <w:spacing w:val="-40"/>
                <w:sz w:val="22"/>
                <w:szCs w:val="22"/>
              </w:rPr>
              <w:t> </w:t>
            </w:r>
            <w:r>
              <w:rPr>
                <w:rFonts w:ascii="宋体" w:hAnsi="宋体" w:cs="宋体" w:eastAsia="宋体" w:hint="default"/>
                <w:sz w:val="22"/>
                <w:szCs w:val="22"/>
              </w:rPr>
              <w:t>的</w:t>
            </w:r>
            <w:r>
              <w:rPr>
                <w:rFonts w:ascii="宋体" w:hAnsi="宋体" w:cs="宋体" w:eastAsia="宋体" w:hint="default"/>
                <w:w w:val="100"/>
                <w:sz w:val="22"/>
                <w:szCs w:val="22"/>
              </w:rPr>
              <w:t> </w:t>
            </w:r>
            <w:r>
              <w:rPr>
                <w:rFonts w:ascii="宋体" w:hAnsi="宋体" w:cs="宋体" w:eastAsia="宋体" w:hint="default"/>
                <w:sz w:val="22"/>
                <w:szCs w:val="22"/>
              </w:rPr>
              <w:t>股 份</w:t>
            </w:r>
            <w:r>
              <w:rPr>
                <w:rFonts w:ascii="宋体" w:hAnsi="宋体" w:cs="宋体" w:eastAsia="宋体" w:hint="default"/>
                <w:spacing w:val="-40"/>
                <w:sz w:val="22"/>
                <w:szCs w:val="22"/>
              </w:rPr>
              <w:t> </w:t>
            </w:r>
            <w:r>
              <w:rPr>
                <w:rFonts w:ascii="宋体" w:hAnsi="宋体" w:cs="宋体" w:eastAsia="宋体" w:hint="default"/>
                <w:sz w:val="22"/>
                <w:szCs w:val="22"/>
              </w:rPr>
              <w:t>数</w:t>
            </w:r>
            <w:r>
              <w:rPr>
                <w:rFonts w:ascii="宋体" w:hAnsi="宋体" w:cs="宋体" w:eastAsia="宋体" w:hint="default"/>
                <w:w w:val="100"/>
                <w:sz w:val="22"/>
                <w:szCs w:val="22"/>
              </w:rPr>
              <w:t> </w:t>
            </w:r>
            <w:r>
              <w:rPr>
                <w:rFonts w:ascii="宋体" w:hAnsi="宋体" w:cs="宋体" w:eastAsia="宋体" w:hint="default"/>
                <w:sz w:val="22"/>
                <w:szCs w:val="22"/>
              </w:rPr>
              <w:t>量</w:t>
            </w:r>
          </w:p>
        </w:tc>
      </w:tr>
      <w:tr>
        <w:trPr>
          <w:trHeight w:val="295" w:hRule="exact"/>
        </w:trPr>
        <w:tc>
          <w:tcPr>
            <w:tcW w:w="207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孙屹峥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25.23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19,782,500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19,782,500</w:t>
            </w:r>
          </w:p>
        </w:tc>
        <w:tc>
          <w:tcPr>
            <w:tcW w:w="1056"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0</w:t>
            </w:r>
          </w:p>
        </w:tc>
      </w:tr>
      <w:tr>
        <w:trPr>
          <w:trHeight w:val="295" w:hRule="exact"/>
        </w:trPr>
        <w:tc>
          <w:tcPr>
            <w:tcW w:w="207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张菀</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24.51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19,217,400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19,217,400</w:t>
            </w:r>
          </w:p>
        </w:tc>
        <w:tc>
          <w:tcPr>
            <w:tcW w:w="1056"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0</w:t>
            </w:r>
          </w:p>
        </w:tc>
      </w:tr>
      <w:tr>
        <w:trPr>
          <w:trHeight w:val="581" w:hRule="exact"/>
        </w:trPr>
        <w:tc>
          <w:tcPr>
            <w:tcW w:w="207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9"/>
                <w:sz w:val="22"/>
                <w:szCs w:val="22"/>
              </w:rPr>
              <w:t>上海亨升投资管理</w:t>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pacing w:val="31"/>
                <w:sz w:val="22"/>
                <w:szCs w:val="22"/>
              </w:rPr>
              <w:t>境内一般法</w:t>
            </w:r>
            <w:r>
              <w:rPr>
                <w:rFonts w:ascii="宋体" w:hAnsi="宋体" w:cs="宋体" w:eastAsia="宋体" w:hint="default"/>
                <w:spacing w:val="-70"/>
                <w:sz w:val="22"/>
                <w:szCs w:val="22"/>
              </w:rPr>
              <w:t> </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人</w:t>
            </w:r>
          </w:p>
        </w:tc>
        <w:tc>
          <w:tcPr>
            <w:tcW w:w="1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12.76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2"/>
                <w:szCs w:val="22"/>
              </w:rPr>
            </w:pPr>
            <w:r>
              <w:rPr>
                <w:rFonts w:ascii="宋体"/>
                <w:sz w:val="22"/>
              </w:rPr>
              <w:t>10,000,000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10,000,000</w:t>
            </w:r>
          </w:p>
        </w:tc>
        <w:tc>
          <w:tcPr>
            <w:tcW w:w="10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w w:val="100"/>
                <w:sz w:val="22"/>
              </w:rPr>
              <w:t>0</w:t>
            </w:r>
          </w:p>
        </w:tc>
      </w:tr>
      <w:tr>
        <w:trPr>
          <w:trHeight w:val="295" w:hRule="exact"/>
        </w:trPr>
        <w:tc>
          <w:tcPr>
            <w:tcW w:w="207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周良丽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5.95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4,666,700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4,666,700</w:t>
            </w:r>
          </w:p>
        </w:tc>
        <w:tc>
          <w:tcPr>
            <w:tcW w:w="1056"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0</w:t>
            </w:r>
          </w:p>
        </w:tc>
      </w:tr>
      <w:tr>
        <w:trPr>
          <w:trHeight w:val="295" w:hRule="exact"/>
        </w:trPr>
        <w:tc>
          <w:tcPr>
            <w:tcW w:w="207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贺健行</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2.98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2,333,400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2,333,400</w:t>
            </w:r>
          </w:p>
        </w:tc>
        <w:tc>
          <w:tcPr>
            <w:tcW w:w="1056"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0</w:t>
            </w:r>
          </w:p>
        </w:tc>
      </w:tr>
      <w:tr>
        <w:trPr>
          <w:trHeight w:val="295" w:hRule="exact"/>
        </w:trPr>
        <w:tc>
          <w:tcPr>
            <w:tcW w:w="207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胡建军</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1.28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1,000,000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1,000,000</w:t>
            </w:r>
          </w:p>
        </w:tc>
        <w:tc>
          <w:tcPr>
            <w:tcW w:w="1056"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0</w:t>
            </w:r>
          </w:p>
        </w:tc>
      </w:tr>
      <w:tr>
        <w:trPr>
          <w:trHeight w:val="1152" w:hRule="exact"/>
        </w:trPr>
        <w:tc>
          <w:tcPr>
            <w:tcW w:w="207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both"/>
              <w:rPr>
                <w:rFonts w:ascii="宋体" w:hAnsi="宋体" w:cs="宋体" w:eastAsia="宋体" w:hint="default"/>
                <w:sz w:val="22"/>
                <w:szCs w:val="22"/>
              </w:rPr>
            </w:pPr>
            <w:r>
              <w:rPr>
                <w:rFonts w:ascii="宋体" w:hAnsi="宋体" w:cs="宋体" w:eastAsia="宋体" w:hint="default"/>
                <w:spacing w:val="9"/>
                <w:sz w:val="22"/>
                <w:szCs w:val="22"/>
              </w:rPr>
              <w:t>东北证券－建行－</w:t>
            </w:r>
          </w:p>
          <w:p>
            <w:pPr>
              <w:pStyle w:val="TableParagraph"/>
              <w:spacing w:line="286" w:lineRule="exact" w:before="27"/>
              <w:ind w:left="88" w:right="96"/>
              <w:jc w:val="both"/>
              <w:rPr>
                <w:rFonts w:ascii="宋体" w:hAnsi="宋体" w:cs="宋体" w:eastAsia="宋体" w:hint="default"/>
                <w:sz w:val="22"/>
                <w:szCs w:val="22"/>
              </w:rPr>
            </w:pPr>
            <w:r>
              <w:rPr>
                <w:rFonts w:ascii="宋体" w:hAnsi="宋体" w:cs="宋体" w:eastAsia="宋体" w:hint="default"/>
                <w:sz w:val="22"/>
                <w:szCs w:val="22"/>
              </w:rPr>
              <w:t>东北证券 </w:t>
            </w:r>
            <w:r>
              <w:rPr>
                <w:rFonts w:ascii="宋体" w:hAnsi="宋体" w:cs="宋体" w:eastAsia="宋体" w:hint="default"/>
                <w:sz w:val="22"/>
                <w:szCs w:val="22"/>
              </w:rPr>
              <w:t>2</w:t>
            </w:r>
            <w:r>
              <w:rPr>
                <w:rFonts w:ascii="宋体" w:hAnsi="宋体" w:cs="宋体" w:eastAsia="宋体" w:hint="default"/>
                <w:spacing w:val="-15"/>
                <w:sz w:val="22"/>
                <w:szCs w:val="22"/>
              </w:rPr>
              <w:t> </w:t>
            </w:r>
            <w:r>
              <w:rPr>
                <w:rFonts w:ascii="宋体" w:hAnsi="宋体" w:cs="宋体" w:eastAsia="宋体" w:hint="default"/>
                <w:sz w:val="22"/>
                <w:szCs w:val="22"/>
              </w:rPr>
              <w:t>号成长</w:t>
            </w:r>
            <w:r>
              <w:rPr>
                <w:rFonts w:ascii="宋体" w:hAnsi="宋体" w:cs="宋体" w:eastAsia="宋体" w:hint="default"/>
                <w:w w:val="100"/>
                <w:sz w:val="22"/>
                <w:szCs w:val="22"/>
              </w:rPr>
              <w:t> </w:t>
            </w:r>
            <w:r>
              <w:rPr>
                <w:rFonts w:ascii="宋体" w:hAnsi="宋体" w:cs="宋体" w:eastAsia="宋体" w:hint="default"/>
                <w:spacing w:val="9"/>
                <w:sz w:val="22"/>
                <w:szCs w:val="22"/>
              </w:rPr>
              <w:t>精选集合资产管理</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计划</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3" w:right="99"/>
              <w:jc w:val="left"/>
              <w:rPr>
                <w:rFonts w:ascii="宋体" w:hAnsi="宋体" w:cs="宋体" w:eastAsia="宋体" w:hint="default"/>
                <w:sz w:val="22"/>
                <w:szCs w:val="22"/>
              </w:rPr>
            </w:pPr>
            <w:r>
              <w:rPr>
                <w:rFonts w:ascii="宋体" w:hAnsi="宋体" w:cs="宋体" w:eastAsia="宋体" w:hint="default"/>
                <w:spacing w:val="-10"/>
                <w:sz w:val="22"/>
                <w:szCs w:val="22"/>
              </w:rPr>
              <w:t>基金、理财产</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品等其他</w:t>
            </w:r>
          </w:p>
        </w:tc>
        <w:tc>
          <w:tcPr>
            <w:tcW w:w="1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sz w:val="22"/>
              </w:rPr>
              <w:t>0.7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5" w:right="0"/>
              <w:jc w:val="left"/>
              <w:rPr>
                <w:rFonts w:ascii="宋体" w:hAnsi="宋体" w:cs="宋体" w:eastAsia="宋体" w:hint="default"/>
                <w:sz w:val="22"/>
                <w:szCs w:val="22"/>
              </w:rPr>
            </w:pPr>
            <w:r>
              <w:rPr>
                <w:rFonts w:ascii="宋体"/>
                <w:sz w:val="22"/>
              </w:rPr>
              <w:t>551950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w w:val="100"/>
                <w:sz w:val="22"/>
              </w:rPr>
              <w:t>0</w:t>
            </w:r>
          </w:p>
        </w:tc>
        <w:tc>
          <w:tcPr>
            <w:tcW w:w="105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w w:val="100"/>
                <w:sz w:val="22"/>
              </w:rPr>
              <w:t>0</w:t>
            </w:r>
          </w:p>
        </w:tc>
      </w:tr>
      <w:tr>
        <w:trPr>
          <w:trHeight w:val="296" w:hRule="exact"/>
        </w:trPr>
        <w:tc>
          <w:tcPr>
            <w:tcW w:w="207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88" w:right="0"/>
              <w:jc w:val="left"/>
              <w:rPr>
                <w:rFonts w:ascii="宋体" w:hAnsi="宋体" w:cs="宋体" w:eastAsia="宋体" w:hint="default"/>
                <w:sz w:val="22"/>
                <w:szCs w:val="22"/>
              </w:rPr>
            </w:pPr>
            <w:r>
              <w:rPr>
                <w:rFonts w:ascii="宋体" w:hAnsi="宋体" w:cs="宋体" w:eastAsia="宋体" w:hint="default"/>
                <w:sz w:val="22"/>
                <w:szCs w:val="22"/>
              </w:rPr>
              <w:t>王倩</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sz w:val="22"/>
              </w:rPr>
              <w:t>0.51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left"/>
              <w:rPr>
                <w:rFonts w:ascii="宋体" w:hAnsi="宋体" w:cs="宋体" w:eastAsia="宋体" w:hint="default"/>
                <w:sz w:val="22"/>
                <w:szCs w:val="22"/>
              </w:rPr>
            </w:pPr>
            <w:r>
              <w:rPr>
                <w:rFonts w:ascii="宋体"/>
                <w:sz w:val="22"/>
              </w:rPr>
              <w:t>400,000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sz w:val="22"/>
              </w:rPr>
              <w:t>400,000</w:t>
            </w:r>
          </w:p>
        </w:tc>
        <w:tc>
          <w:tcPr>
            <w:tcW w:w="1056" w:type="dxa"/>
            <w:tcBorders>
              <w:top w:val="single" w:sz="4" w:space="0" w:color="000000"/>
              <w:left w:val="single" w:sz="4" w:space="0" w:color="000000"/>
              <w:bottom w:val="single" w:sz="4" w:space="0" w:color="000000"/>
              <w:right w:val="single" w:sz="17"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w w:val="100"/>
                <w:sz w:val="22"/>
              </w:rPr>
              <w:t>0</w:t>
            </w:r>
          </w:p>
        </w:tc>
      </w:tr>
      <w:tr>
        <w:trPr>
          <w:trHeight w:val="295" w:hRule="exact"/>
        </w:trPr>
        <w:tc>
          <w:tcPr>
            <w:tcW w:w="207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康欣</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0.39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306,900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0</w:t>
            </w:r>
          </w:p>
        </w:tc>
        <w:tc>
          <w:tcPr>
            <w:tcW w:w="1056"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0</w:t>
            </w:r>
          </w:p>
        </w:tc>
      </w:tr>
      <w:tr>
        <w:trPr>
          <w:trHeight w:val="295" w:hRule="exact"/>
        </w:trPr>
        <w:tc>
          <w:tcPr>
            <w:tcW w:w="2071" w:type="dxa"/>
            <w:gridSpan w:val="2"/>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周淑兰</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0.38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300,000</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300,000</w:t>
            </w:r>
          </w:p>
        </w:tc>
        <w:tc>
          <w:tcPr>
            <w:tcW w:w="1056"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0</w:t>
            </w:r>
          </w:p>
        </w:tc>
      </w:tr>
      <w:tr>
        <w:trPr>
          <w:trHeight w:val="295" w:hRule="exact"/>
        </w:trPr>
        <w:tc>
          <w:tcPr>
            <w:tcW w:w="9542" w:type="dxa"/>
            <w:gridSpan w:val="9"/>
            <w:tcBorders>
              <w:top w:val="single" w:sz="4" w:space="0" w:color="000000"/>
              <w:left w:val="single" w:sz="17" w:space="0" w:color="000000"/>
              <w:bottom w:val="single" w:sz="4" w:space="0" w:color="000000"/>
              <w:right w:val="single" w:sz="17" w:space="0" w:color="000000"/>
            </w:tcBorders>
          </w:tcPr>
          <w:p>
            <w:pPr>
              <w:pStyle w:val="TableParagraph"/>
              <w:spacing w:line="249" w:lineRule="exact"/>
              <w:ind w:left="3154" w:right="0"/>
              <w:jc w:val="left"/>
              <w:rPr>
                <w:rFonts w:ascii="宋体" w:hAnsi="宋体" w:cs="宋体" w:eastAsia="宋体" w:hint="default"/>
                <w:sz w:val="22"/>
                <w:szCs w:val="22"/>
              </w:rPr>
            </w:pPr>
            <w:r>
              <w:rPr>
                <w:rFonts w:ascii="宋体" w:hAnsi="宋体" w:cs="宋体" w:eastAsia="宋体" w:hint="default"/>
                <w:sz w:val="22"/>
                <w:szCs w:val="22"/>
              </w:rPr>
              <w:t>前</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pacing w:val="-54"/>
                <w:sz w:val="22"/>
                <w:szCs w:val="22"/>
              </w:rPr>
              <w:t> </w:t>
            </w:r>
            <w:r>
              <w:rPr>
                <w:rFonts w:ascii="宋体" w:hAnsi="宋体" w:cs="宋体" w:eastAsia="宋体" w:hint="default"/>
                <w:sz w:val="22"/>
                <w:szCs w:val="22"/>
              </w:rPr>
              <w:t>名无限售条件股东持股情况</w:t>
            </w:r>
          </w:p>
        </w:tc>
      </w:tr>
      <w:tr>
        <w:trPr>
          <w:trHeight w:val="295" w:hRule="exact"/>
        </w:trPr>
        <w:tc>
          <w:tcPr>
            <w:tcW w:w="3555" w:type="dxa"/>
            <w:gridSpan w:val="3"/>
            <w:tcBorders>
              <w:top w:val="single" w:sz="4" w:space="0" w:color="000000"/>
              <w:left w:val="single" w:sz="17" w:space="0" w:color="000000"/>
              <w:bottom w:val="single" w:sz="4" w:space="0" w:color="000000"/>
              <w:right w:val="single" w:sz="4" w:space="0" w:color="000000"/>
            </w:tcBorders>
          </w:tcPr>
          <w:p>
            <w:pPr>
              <w:pStyle w:val="TableParagraph"/>
              <w:spacing w:line="249" w:lineRule="exact"/>
              <w:ind w:right="13"/>
              <w:jc w:val="center"/>
              <w:rPr>
                <w:rFonts w:ascii="宋体" w:hAnsi="宋体" w:cs="宋体" w:eastAsia="宋体" w:hint="default"/>
                <w:sz w:val="22"/>
                <w:szCs w:val="22"/>
              </w:rPr>
            </w:pPr>
            <w:r>
              <w:rPr>
                <w:rFonts w:ascii="宋体" w:hAnsi="宋体" w:cs="宋体" w:eastAsia="宋体" w:hint="default"/>
                <w:sz w:val="22"/>
                <w:szCs w:val="22"/>
              </w:rPr>
              <w:t>股东名称</w:t>
            </w:r>
          </w:p>
        </w:tc>
        <w:tc>
          <w:tcPr>
            <w:tcW w:w="39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48" w:right="0"/>
              <w:jc w:val="left"/>
              <w:rPr>
                <w:rFonts w:ascii="宋体" w:hAnsi="宋体" w:cs="宋体" w:eastAsia="宋体" w:hint="default"/>
                <w:sz w:val="22"/>
                <w:szCs w:val="22"/>
              </w:rPr>
            </w:pPr>
            <w:r>
              <w:rPr>
                <w:rFonts w:ascii="宋体" w:hAnsi="宋体" w:cs="宋体" w:eastAsia="宋体" w:hint="default"/>
                <w:sz w:val="22"/>
                <w:szCs w:val="22"/>
              </w:rPr>
              <w:t>持有无限售条件股份数量</w:t>
            </w:r>
          </w:p>
        </w:tc>
        <w:tc>
          <w:tcPr>
            <w:tcW w:w="2057"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585" w:right="0"/>
              <w:jc w:val="left"/>
              <w:rPr>
                <w:rFonts w:ascii="宋体" w:hAnsi="宋体" w:cs="宋体" w:eastAsia="宋体" w:hint="default"/>
                <w:sz w:val="22"/>
                <w:szCs w:val="22"/>
              </w:rPr>
            </w:pPr>
            <w:r>
              <w:rPr>
                <w:rFonts w:ascii="宋体" w:hAnsi="宋体" w:cs="宋体" w:eastAsia="宋体" w:hint="default"/>
                <w:sz w:val="22"/>
                <w:szCs w:val="22"/>
              </w:rPr>
              <w:t>股份种类</w:t>
            </w:r>
          </w:p>
        </w:tc>
      </w:tr>
      <w:tr>
        <w:trPr>
          <w:trHeight w:val="595" w:hRule="exact"/>
        </w:trPr>
        <w:tc>
          <w:tcPr>
            <w:tcW w:w="3555" w:type="dxa"/>
            <w:gridSpan w:val="3"/>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8" w:right="0"/>
              <w:jc w:val="left"/>
              <w:rPr>
                <w:rFonts w:ascii="宋体" w:hAnsi="宋体" w:cs="宋体" w:eastAsia="宋体" w:hint="default"/>
                <w:sz w:val="22"/>
                <w:szCs w:val="22"/>
              </w:rPr>
            </w:pPr>
            <w:r>
              <w:rPr>
                <w:rFonts w:ascii="宋体" w:hAnsi="宋体" w:cs="宋体" w:eastAsia="宋体" w:hint="default"/>
                <w:sz w:val="22"/>
                <w:szCs w:val="22"/>
              </w:rPr>
              <w:t>东北证券－建行－东北证券 </w:t>
            </w:r>
            <w:r>
              <w:rPr>
                <w:rFonts w:ascii="宋体" w:hAnsi="宋体" w:cs="宋体" w:eastAsia="宋体" w:hint="default"/>
                <w:sz w:val="22"/>
                <w:szCs w:val="22"/>
              </w:rPr>
              <w:t>2</w:t>
            </w:r>
            <w:r>
              <w:rPr>
                <w:rFonts w:ascii="宋体" w:hAnsi="宋体" w:cs="宋体" w:eastAsia="宋体" w:hint="default"/>
                <w:spacing w:val="-74"/>
                <w:sz w:val="22"/>
                <w:szCs w:val="22"/>
              </w:rPr>
              <w:t> </w:t>
            </w:r>
            <w:r>
              <w:rPr>
                <w:rFonts w:ascii="宋体" w:hAnsi="宋体" w:cs="宋体" w:eastAsia="宋体" w:hint="default"/>
                <w:sz w:val="22"/>
                <w:szCs w:val="22"/>
              </w:rPr>
              <w:t>号成</w:t>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sz w:val="22"/>
                <w:szCs w:val="22"/>
              </w:rPr>
              <w:t>长精选集合资产管理计划</w:t>
            </w:r>
          </w:p>
        </w:tc>
        <w:tc>
          <w:tcPr>
            <w:tcW w:w="39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2"/>
                <w:szCs w:val="22"/>
              </w:rPr>
            </w:pPr>
            <w:r>
              <w:rPr>
                <w:rFonts w:ascii="宋体"/>
                <w:sz w:val="22"/>
              </w:rPr>
              <w:t>551950</w:t>
            </w:r>
          </w:p>
        </w:tc>
        <w:tc>
          <w:tcPr>
            <w:tcW w:w="2057" w:type="dxa"/>
            <w:gridSpan w:val="2"/>
            <w:tcBorders>
              <w:top w:val="single" w:sz="4" w:space="0" w:color="000000"/>
              <w:left w:val="single" w:sz="4" w:space="0" w:color="000000"/>
              <w:bottom w:val="single" w:sz="4" w:space="0" w:color="000000"/>
              <w:right w:val="single" w:sz="17" w:space="0" w:color="000000"/>
            </w:tcBorders>
          </w:tcPr>
          <w:p>
            <w:pPr>
              <w:pStyle w:val="TableParagraph"/>
              <w:spacing w:line="255" w:lineRule="exact"/>
              <w:ind w:left="105" w:right="0"/>
              <w:jc w:val="left"/>
              <w:rPr>
                <w:rFonts w:ascii="宋体" w:hAnsi="宋体" w:cs="宋体" w:eastAsia="宋体" w:hint="default"/>
                <w:sz w:val="22"/>
                <w:szCs w:val="22"/>
              </w:rPr>
            </w:pPr>
            <w:r>
              <w:rPr>
                <w:rFonts w:ascii="宋体" w:hAnsi="宋体" w:cs="宋体" w:eastAsia="宋体" w:hint="default"/>
                <w:spacing w:val="8"/>
                <w:sz w:val="22"/>
                <w:szCs w:val="22"/>
              </w:rPr>
              <w:t>基金、理财产品等</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295" w:hRule="exact"/>
        </w:trPr>
        <w:tc>
          <w:tcPr>
            <w:tcW w:w="3555" w:type="dxa"/>
            <w:gridSpan w:val="3"/>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康欣</w:t>
            </w:r>
          </w:p>
        </w:tc>
        <w:tc>
          <w:tcPr>
            <w:tcW w:w="39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306900</w:t>
            </w:r>
          </w:p>
        </w:tc>
        <w:tc>
          <w:tcPr>
            <w:tcW w:w="2057"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境内自然人</w:t>
            </w:r>
          </w:p>
        </w:tc>
      </w:tr>
      <w:tr>
        <w:trPr>
          <w:trHeight w:val="295" w:hRule="exact"/>
        </w:trPr>
        <w:tc>
          <w:tcPr>
            <w:tcW w:w="3555" w:type="dxa"/>
            <w:gridSpan w:val="3"/>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褚义舟</w:t>
            </w:r>
          </w:p>
        </w:tc>
        <w:tc>
          <w:tcPr>
            <w:tcW w:w="39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196565</w:t>
            </w:r>
          </w:p>
        </w:tc>
        <w:tc>
          <w:tcPr>
            <w:tcW w:w="2057"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境内自然人</w:t>
            </w:r>
          </w:p>
        </w:tc>
      </w:tr>
      <w:tr>
        <w:trPr>
          <w:trHeight w:val="295" w:hRule="exact"/>
        </w:trPr>
        <w:tc>
          <w:tcPr>
            <w:tcW w:w="3555" w:type="dxa"/>
            <w:gridSpan w:val="3"/>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洪青峰</w:t>
            </w:r>
          </w:p>
        </w:tc>
        <w:tc>
          <w:tcPr>
            <w:tcW w:w="39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191395</w:t>
            </w:r>
          </w:p>
        </w:tc>
        <w:tc>
          <w:tcPr>
            <w:tcW w:w="2057"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境内自然人</w:t>
            </w:r>
          </w:p>
        </w:tc>
      </w:tr>
      <w:tr>
        <w:trPr>
          <w:trHeight w:val="295" w:hRule="exact"/>
        </w:trPr>
        <w:tc>
          <w:tcPr>
            <w:tcW w:w="3555" w:type="dxa"/>
            <w:gridSpan w:val="3"/>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徐存高</w:t>
            </w:r>
          </w:p>
        </w:tc>
        <w:tc>
          <w:tcPr>
            <w:tcW w:w="39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163190</w:t>
            </w:r>
          </w:p>
        </w:tc>
        <w:tc>
          <w:tcPr>
            <w:tcW w:w="2057"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境内自然人</w:t>
            </w:r>
          </w:p>
        </w:tc>
      </w:tr>
      <w:tr>
        <w:trPr>
          <w:trHeight w:val="295" w:hRule="exact"/>
        </w:trPr>
        <w:tc>
          <w:tcPr>
            <w:tcW w:w="3555" w:type="dxa"/>
            <w:gridSpan w:val="3"/>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徐致远</w:t>
            </w:r>
          </w:p>
        </w:tc>
        <w:tc>
          <w:tcPr>
            <w:tcW w:w="39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157790</w:t>
            </w:r>
          </w:p>
        </w:tc>
        <w:tc>
          <w:tcPr>
            <w:tcW w:w="2057"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境内自然人</w:t>
            </w:r>
          </w:p>
        </w:tc>
      </w:tr>
      <w:tr>
        <w:trPr>
          <w:trHeight w:val="296" w:hRule="exact"/>
        </w:trPr>
        <w:tc>
          <w:tcPr>
            <w:tcW w:w="3555" w:type="dxa"/>
            <w:gridSpan w:val="3"/>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88" w:right="0"/>
              <w:jc w:val="left"/>
              <w:rPr>
                <w:rFonts w:ascii="宋体" w:hAnsi="宋体" w:cs="宋体" w:eastAsia="宋体" w:hint="default"/>
                <w:sz w:val="22"/>
                <w:szCs w:val="22"/>
              </w:rPr>
            </w:pPr>
            <w:r>
              <w:rPr>
                <w:rFonts w:ascii="宋体" w:hAnsi="宋体" w:cs="宋体" w:eastAsia="宋体" w:hint="default"/>
                <w:sz w:val="22"/>
                <w:szCs w:val="22"/>
              </w:rPr>
              <w:t>贾惠民</w:t>
            </w:r>
          </w:p>
        </w:tc>
        <w:tc>
          <w:tcPr>
            <w:tcW w:w="39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2"/>
                <w:szCs w:val="22"/>
              </w:rPr>
            </w:pPr>
            <w:r>
              <w:rPr>
                <w:rFonts w:ascii="宋体"/>
                <w:sz w:val="22"/>
              </w:rPr>
              <w:t>153980</w:t>
            </w:r>
          </w:p>
        </w:tc>
        <w:tc>
          <w:tcPr>
            <w:tcW w:w="2057" w:type="dxa"/>
            <w:gridSpan w:val="2"/>
            <w:tcBorders>
              <w:top w:val="single" w:sz="4" w:space="0" w:color="000000"/>
              <w:left w:val="single" w:sz="4" w:space="0" w:color="000000"/>
              <w:bottom w:val="single" w:sz="4" w:space="0" w:color="000000"/>
              <w:right w:val="single" w:sz="17" w:space="0" w:color="000000"/>
            </w:tcBorders>
          </w:tcPr>
          <w:p>
            <w:pPr>
              <w:pStyle w:val="TableParagraph"/>
              <w:spacing w:line="250" w:lineRule="exact"/>
              <w:ind w:left="105" w:right="0"/>
              <w:jc w:val="left"/>
              <w:rPr>
                <w:rFonts w:ascii="宋体" w:hAnsi="宋体" w:cs="宋体" w:eastAsia="宋体" w:hint="default"/>
                <w:sz w:val="22"/>
                <w:szCs w:val="22"/>
              </w:rPr>
            </w:pPr>
            <w:r>
              <w:rPr>
                <w:rFonts w:ascii="宋体" w:hAnsi="宋体" w:cs="宋体" w:eastAsia="宋体" w:hint="default"/>
                <w:sz w:val="22"/>
                <w:szCs w:val="22"/>
              </w:rPr>
              <w:t>境内自然人</w:t>
            </w:r>
          </w:p>
        </w:tc>
      </w:tr>
      <w:tr>
        <w:trPr>
          <w:trHeight w:val="295" w:hRule="exact"/>
        </w:trPr>
        <w:tc>
          <w:tcPr>
            <w:tcW w:w="3555" w:type="dxa"/>
            <w:gridSpan w:val="3"/>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殷文献</w:t>
            </w:r>
          </w:p>
        </w:tc>
        <w:tc>
          <w:tcPr>
            <w:tcW w:w="39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130800</w:t>
            </w:r>
          </w:p>
        </w:tc>
        <w:tc>
          <w:tcPr>
            <w:tcW w:w="2057"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境内自然人</w:t>
            </w:r>
          </w:p>
        </w:tc>
      </w:tr>
      <w:tr>
        <w:trPr>
          <w:trHeight w:val="295" w:hRule="exact"/>
        </w:trPr>
        <w:tc>
          <w:tcPr>
            <w:tcW w:w="3555" w:type="dxa"/>
            <w:gridSpan w:val="3"/>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何易</w:t>
            </w:r>
          </w:p>
        </w:tc>
        <w:tc>
          <w:tcPr>
            <w:tcW w:w="39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123700</w:t>
            </w:r>
          </w:p>
        </w:tc>
        <w:tc>
          <w:tcPr>
            <w:tcW w:w="2057"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境内自然人</w:t>
            </w:r>
          </w:p>
        </w:tc>
      </w:tr>
      <w:tr>
        <w:trPr>
          <w:trHeight w:val="295" w:hRule="exact"/>
        </w:trPr>
        <w:tc>
          <w:tcPr>
            <w:tcW w:w="3555" w:type="dxa"/>
            <w:gridSpan w:val="3"/>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冯磊</w:t>
            </w:r>
          </w:p>
        </w:tc>
        <w:tc>
          <w:tcPr>
            <w:tcW w:w="39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113500</w:t>
            </w:r>
          </w:p>
        </w:tc>
        <w:tc>
          <w:tcPr>
            <w:tcW w:w="2057" w:type="dxa"/>
            <w:gridSpan w:val="2"/>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境内自然人</w:t>
            </w:r>
          </w:p>
        </w:tc>
      </w:tr>
      <w:tr>
        <w:trPr>
          <w:trHeight w:val="1171" w:hRule="exact"/>
        </w:trPr>
        <w:tc>
          <w:tcPr>
            <w:tcW w:w="1803" w:type="dxa"/>
            <w:tcBorders>
              <w:top w:val="single" w:sz="4" w:space="0" w:color="000000"/>
              <w:left w:val="single" w:sz="17" w:space="0" w:color="000000"/>
              <w:bottom w:val="single" w:sz="17" w:space="0" w:color="000000"/>
              <w:right w:val="single" w:sz="4" w:space="0" w:color="000000"/>
            </w:tcBorders>
          </w:tcPr>
          <w:p>
            <w:pPr>
              <w:pStyle w:val="TableParagraph"/>
              <w:spacing w:line="286" w:lineRule="exact" w:before="133"/>
              <w:ind w:left="88" w:right="99"/>
              <w:jc w:val="both"/>
              <w:rPr>
                <w:rFonts w:ascii="宋体" w:hAnsi="宋体" w:cs="宋体" w:eastAsia="宋体" w:hint="default"/>
                <w:sz w:val="22"/>
                <w:szCs w:val="22"/>
              </w:rPr>
            </w:pPr>
            <w:r>
              <w:rPr>
                <w:rFonts w:ascii="宋体" w:hAnsi="宋体" w:cs="宋体" w:eastAsia="宋体" w:hint="default"/>
                <w:spacing w:val="4"/>
                <w:sz w:val="22"/>
                <w:szCs w:val="22"/>
              </w:rPr>
              <w:t>上述股东关联关</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4"/>
                <w:sz w:val="22"/>
                <w:szCs w:val="22"/>
              </w:rPr>
              <w:t>系或一致行动的</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说明</w:t>
            </w:r>
          </w:p>
        </w:tc>
        <w:tc>
          <w:tcPr>
            <w:tcW w:w="7740" w:type="dxa"/>
            <w:gridSpan w:val="8"/>
            <w:tcBorders>
              <w:top w:val="single" w:sz="4" w:space="0" w:color="000000"/>
              <w:left w:val="single" w:sz="4" w:space="0" w:color="000000"/>
              <w:bottom w:val="single" w:sz="17" w:space="0" w:color="000000"/>
              <w:right w:val="single" w:sz="17"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公司前 </w:t>
            </w:r>
            <w:r>
              <w:rPr>
                <w:rFonts w:ascii="宋体" w:hAnsi="宋体" w:cs="宋体" w:eastAsia="宋体" w:hint="default"/>
                <w:sz w:val="22"/>
                <w:szCs w:val="22"/>
              </w:rPr>
              <w:t>10</w:t>
            </w:r>
            <w:r>
              <w:rPr>
                <w:rFonts w:ascii="宋体" w:hAnsi="宋体" w:cs="宋体" w:eastAsia="宋体" w:hint="default"/>
                <w:spacing w:val="-64"/>
                <w:sz w:val="22"/>
                <w:szCs w:val="22"/>
              </w:rPr>
              <w:t> </w:t>
            </w:r>
            <w:r>
              <w:rPr>
                <w:rFonts w:ascii="宋体" w:hAnsi="宋体" w:cs="宋体" w:eastAsia="宋体" w:hint="default"/>
                <w:spacing w:val="-4"/>
                <w:sz w:val="22"/>
                <w:szCs w:val="22"/>
              </w:rPr>
              <w:t>名股东中，孙屹峥、张菀为夫妻关系，除此以外，各股东之间不存在</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其他关联关系。除前述情况外，公司未知前 </w:t>
            </w:r>
            <w:r>
              <w:rPr>
                <w:rFonts w:ascii="宋体" w:hAnsi="宋体" w:cs="宋体" w:eastAsia="宋体" w:hint="default"/>
                <w:sz w:val="22"/>
                <w:szCs w:val="22"/>
              </w:rPr>
              <w:t>10</w:t>
            </w:r>
            <w:r>
              <w:rPr>
                <w:rFonts w:ascii="宋体" w:hAnsi="宋体" w:cs="宋体" w:eastAsia="宋体" w:hint="default"/>
                <w:spacing w:val="45"/>
                <w:sz w:val="22"/>
                <w:szCs w:val="22"/>
              </w:rPr>
              <w:t> </w:t>
            </w:r>
            <w:r>
              <w:rPr>
                <w:rFonts w:ascii="宋体" w:hAnsi="宋体" w:cs="宋体" w:eastAsia="宋体" w:hint="default"/>
                <w:sz w:val="22"/>
                <w:szCs w:val="22"/>
              </w:rPr>
              <w:t>名无限售条件股东之间以及前</w:t>
            </w:r>
          </w:p>
          <w:p>
            <w:pPr>
              <w:pStyle w:val="TableParagraph"/>
              <w:spacing w:line="286" w:lineRule="exact" w:before="27"/>
              <w:ind w:left="103" w:right="83"/>
              <w:jc w:val="left"/>
              <w:rPr>
                <w:rFonts w:ascii="宋体" w:hAnsi="宋体" w:cs="宋体" w:eastAsia="宋体" w:hint="default"/>
                <w:sz w:val="22"/>
                <w:szCs w:val="22"/>
              </w:rPr>
            </w:pPr>
            <w:r>
              <w:rPr>
                <w:rFonts w:ascii="宋体" w:hAnsi="宋体" w:cs="宋体" w:eastAsia="宋体" w:hint="default"/>
                <w:sz w:val="22"/>
                <w:szCs w:val="22"/>
              </w:rPr>
              <w:t>10 </w:t>
            </w:r>
            <w:r>
              <w:rPr>
                <w:rFonts w:ascii="宋体" w:hAnsi="宋体" w:cs="宋体" w:eastAsia="宋体" w:hint="default"/>
                <w:sz w:val="22"/>
                <w:szCs w:val="22"/>
              </w:rPr>
              <w:t>名无限售流通股股东和前 </w:t>
            </w:r>
            <w:r>
              <w:rPr>
                <w:rFonts w:ascii="宋体" w:hAnsi="宋体" w:cs="宋体" w:eastAsia="宋体" w:hint="default"/>
                <w:sz w:val="22"/>
                <w:szCs w:val="22"/>
              </w:rPr>
              <w:t>10</w:t>
            </w:r>
            <w:r>
              <w:rPr>
                <w:rFonts w:ascii="宋体" w:hAnsi="宋体" w:cs="宋体" w:eastAsia="宋体" w:hint="default"/>
                <w:spacing w:val="-73"/>
                <w:sz w:val="22"/>
                <w:szCs w:val="22"/>
              </w:rPr>
              <w:t> </w:t>
            </w:r>
            <w:r>
              <w:rPr>
                <w:rFonts w:ascii="宋体" w:hAnsi="宋体" w:cs="宋体" w:eastAsia="宋体" w:hint="default"/>
                <w:sz w:val="22"/>
                <w:szCs w:val="22"/>
              </w:rPr>
              <w:t>名股东之间是否存在关联关系，也未知是否属</w:t>
            </w:r>
            <w:r>
              <w:rPr>
                <w:rFonts w:ascii="宋体" w:hAnsi="宋体" w:cs="宋体" w:eastAsia="宋体" w:hint="default"/>
                <w:w w:val="100"/>
                <w:sz w:val="22"/>
                <w:szCs w:val="22"/>
              </w:rPr>
              <w:t> </w:t>
            </w:r>
            <w:r>
              <w:rPr>
                <w:rFonts w:ascii="宋体" w:hAnsi="宋体" w:cs="宋体" w:eastAsia="宋体" w:hint="default"/>
                <w:sz w:val="22"/>
                <w:szCs w:val="22"/>
              </w:rPr>
              <w:t>于《上市公司收购管理办法》规定的一致行动人。</w:t>
            </w:r>
          </w:p>
        </w:tc>
      </w:tr>
    </w:tbl>
    <w:p>
      <w:pPr>
        <w:spacing w:after="0" w:line="286" w:lineRule="exact"/>
        <w:jc w:val="left"/>
        <w:rPr>
          <w:rFonts w:ascii="宋体" w:hAnsi="宋体" w:cs="宋体" w:eastAsia="宋体" w:hint="default"/>
          <w:sz w:val="22"/>
          <w:szCs w:val="22"/>
        </w:rPr>
        <w:sectPr>
          <w:pgSz w:w="11910" w:h="16840"/>
          <w:pgMar w:header="720" w:footer="706" w:top="1160" w:bottom="900" w:left="980" w:right="1020"/>
        </w:sectPr>
      </w:pPr>
    </w:p>
    <w:p>
      <w:pPr>
        <w:spacing w:line="240" w:lineRule="auto" w:before="6"/>
        <w:rPr>
          <w:rFonts w:ascii="宋体" w:hAnsi="宋体" w:cs="宋体" w:eastAsia="宋体" w:hint="default"/>
          <w:sz w:val="16"/>
          <w:szCs w:val="16"/>
        </w:rPr>
      </w:pPr>
    </w:p>
    <w:p>
      <w:pPr>
        <w:pStyle w:val="Heading4"/>
        <w:spacing w:line="240" w:lineRule="auto" w:before="7"/>
        <w:ind w:right="95"/>
        <w:jc w:val="left"/>
      </w:pPr>
      <w:r>
        <w:rPr>
          <w:spacing w:val="3"/>
        </w:rPr>
        <w:t>二、控股股东和实际控制人情况</w:t>
      </w:r>
    </w:p>
    <w:p>
      <w:pPr>
        <w:pStyle w:val="Heading6"/>
        <w:spacing w:line="240" w:lineRule="auto" w:before="192"/>
        <w:ind w:right="95"/>
        <w:jc w:val="left"/>
      </w:pPr>
      <w:r>
        <w:rPr/>
        <w:t>（一）控股股东及实际控制人变更情况</w:t>
      </w:r>
    </w:p>
    <w:p>
      <w:pPr>
        <w:pStyle w:val="BodyText"/>
        <w:spacing w:line="357" w:lineRule="auto" w:before="186"/>
        <w:ind w:right="95" w:firstLine="480"/>
        <w:jc w:val="left"/>
      </w:pPr>
      <w:r>
        <w:rPr>
          <w:spacing w:val="-2"/>
        </w:rPr>
        <w:t>截至</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日，孙屹峥先生和张菀女士分别直接持有公司</w:t>
      </w:r>
      <w:r>
        <w:rPr>
          <w:rFonts w:ascii="宋体" w:hAnsi="宋体" w:cs="宋体" w:eastAsia="宋体" w:hint="default"/>
          <w:spacing w:val="-2"/>
        </w:rPr>
        <w:t>25.23%</w:t>
      </w:r>
      <w:r>
        <w:rPr>
          <w:spacing w:val="-2"/>
        </w:rPr>
        <w:t>和</w:t>
      </w:r>
      <w:r>
        <w:rPr>
          <w:rFonts w:ascii="宋体" w:hAnsi="宋体" w:cs="宋体" w:eastAsia="宋体" w:hint="default"/>
          <w:spacing w:val="-2"/>
        </w:rPr>
        <w:t>24.51%</w:t>
      </w:r>
      <w:r>
        <w:rPr>
          <w:spacing w:val="-2"/>
        </w:rPr>
        <w:t>的股份，</w:t>
      </w:r>
      <w:r>
        <w:rPr/>
        <w:t> 孙屹峥和张菀为夫妻关系，二人合计持有公司股份</w:t>
      </w:r>
      <w:r>
        <w:rPr>
          <w:rFonts w:ascii="宋体" w:hAnsi="宋体" w:cs="宋体" w:eastAsia="宋体" w:hint="default"/>
        </w:rPr>
        <w:t>49.74%</w:t>
      </w:r>
      <w:r>
        <w:rPr/>
        <w:t>，为公司控股股东和实际控制人。</w:t>
      </w:r>
      <w:r>
        <w:rPr>
          <w:spacing w:val="-89"/>
        </w:rPr>
        <w:t> </w:t>
      </w:r>
      <w:r>
        <w:rPr>
          <w:spacing w:val="-89"/>
        </w:rPr>
      </w:r>
      <w:r>
        <w:rPr/>
        <w:t>报告期内，公司控股股东、实际控制人未发生变化。</w:t>
      </w:r>
    </w:p>
    <w:p>
      <w:pPr>
        <w:pStyle w:val="Heading6"/>
        <w:spacing w:line="240" w:lineRule="auto"/>
        <w:ind w:right="95"/>
        <w:jc w:val="left"/>
      </w:pPr>
      <w:r>
        <w:rPr/>
        <w:t>（二）公司控股股东及实际控制人简介</w:t>
      </w:r>
    </w:p>
    <w:p>
      <w:pPr>
        <w:pStyle w:val="BodyText"/>
        <w:spacing w:line="357" w:lineRule="auto" w:before="186"/>
        <w:ind w:right="228" w:firstLine="480"/>
        <w:jc w:val="both"/>
      </w:pPr>
      <w:r>
        <w:rPr/>
        <w:t>孙屹峥，男，中国国籍，无境外永久居留权。</w:t>
      </w:r>
      <w:r>
        <w:rPr>
          <w:rFonts w:ascii="宋体" w:hAnsi="宋体" w:cs="宋体" w:eastAsia="宋体" w:hint="default"/>
        </w:rPr>
        <w:t>1960</w:t>
      </w:r>
      <w:r>
        <w:rPr>
          <w:rFonts w:ascii="宋体" w:hAnsi="宋体" w:cs="宋体" w:eastAsia="宋体" w:hint="default"/>
          <w:spacing w:val="-80"/>
        </w:rPr>
        <w:t> </w:t>
      </w:r>
      <w:r>
        <w:rPr/>
        <w:t>年生，本科学历。曾担任中电集团天 津第四十六研究所工程师、美国力博特公司成都办事处经理、成都启阳通信设备有限公司总</w:t>
      </w:r>
      <w:r>
        <w:rPr>
          <w:spacing w:val="-91"/>
        </w:rPr>
        <w:t> </w:t>
      </w:r>
      <w:r>
        <w:rPr>
          <w:spacing w:val="-91"/>
        </w:rPr>
      </w:r>
      <w:r>
        <w:rPr>
          <w:spacing w:val="-3"/>
        </w:rPr>
        <w:t>经理等职。</w:t>
      </w:r>
      <w:r>
        <w:rPr>
          <w:rFonts w:ascii="宋体" w:hAnsi="宋体" w:cs="宋体" w:eastAsia="宋体" w:hint="default"/>
          <w:spacing w:val="-3"/>
        </w:rPr>
        <w:t>2002</w:t>
      </w:r>
      <w:r>
        <w:rPr>
          <w:rFonts w:ascii="宋体" w:hAnsi="宋体" w:cs="宋体" w:eastAsia="宋体" w:hint="default"/>
          <w:spacing w:val="-73"/>
        </w:rPr>
        <w:t> </w:t>
      </w:r>
      <w:r>
        <w:rPr/>
        <w:t>年起任职于四川依米康制冷设备有限公司，历任总经理一职。</w:t>
      </w:r>
      <w:r>
        <w:rPr>
          <w:rFonts w:ascii="宋体" w:hAnsi="宋体" w:cs="宋体" w:eastAsia="宋体" w:hint="default"/>
        </w:rPr>
        <w:t>2009</w:t>
      </w:r>
      <w:r>
        <w:rPr>
          <w:rFonts w:ascii="宋体" w:hAnsi="宋体" w:cs="宋体" w:eastAsia="宋体" w:hint="default"/>
          <w:spacing w:val="-73"/>
        </w:rPr>
        <w:t> </w:t>
      </w:r>
      <w:r>
        <w:rPr/>
        <w:t>年</w:t>
      </w:r>
      <w:r>
        <w:rPr>
          <w:spacing w:val="-73"/>
        </w:rPr>
        <w:t> </w:t>
      </w:r>
      <w:r>
        <w:rPr>
          <w:rFonts w:ascii="宋体" w:hAnsi="宋体" w:cs="宋体" w:eastAsia="宋体" w:hint="default"/>
        </w:rPr>
        <w:t>9</w:t>
      </w:r>
      <w:r>
        <w:rPr>
          <w:rFonts w:ascii="宋体" w:hAnsi="宋体" w:cs="宋体" w:eastAsia="宋体" w:hint="default"/>
          <w:spacing w:val="-73"/>
        </w:rPr>
        <w:t> </w:t>
      </w:r>
      <w:r>
        <w:rPr/>
        <w:t>月起 担任本公司董事长，任期三年。</w:t>
      </w:r>
    </w:p>
    <w:p>
      <w:pPr>
        <w:pStyle w:val="BodyText"/>
        <w:spacing w:line="357" w:lineRule="auto" w:before="36"/>
        <w:ind w:right="229" w:firstLine="480"/>
        <w:jc w:val="both"/>
      </w:pPr>
      <w:r>
        <w:rPr/>
        <w:t>张菀，女，中国国籍，无境外永久居留权。</w:t>
      </w:r>
      <w:r>
        <w:rPr>
          <w:rFonts w:ascii="宋体" w:hAnsi="宋体" w:cs="宋体" w:eastAsia="宋体" w:hint="default"/>
        </w:rPr>
        <w:t>1962</w:t>
      </w:r>
      <w:r>
        <w:rPr>
          <w:rFonts w:ascii="宋体" w:hAnsi="宋体" w:cs="宋体" w:eastAsia="宋体" w:hint="default"/>
          <w:spacing w:val="-79"/>
        </w:rPr>
        <w:t> </w:t>
      </w:r>
      <w:r>
        <w:rPr/>
        <w:t>年生，研究生学历。曾担任中电集团天 津第四十六研究所工程师、美国力博特公司成都办事处办公室主任、成都启阳通信设备有限</w:t>
      </w:r>
      <w:r>
        <w:rPr>
          <w:spacing w:val="-91"/>
        </w:rPr>
        <w:t> </w:t>
      </w:r>
      <w:r>
        <w:rPr>
          <w:spacing w:val="-91"/>
        </w:rPr>
      </w:r>
      <w:r>
        <w:rPr>
          <w:spacing w:val="-4"/>
        </w:rPr>
        <w:t>公司副总经理等职。</w:t>
      </w:r>
      <w:r>
        <w:rPr>
          <w:rFonts w:ascii="宋体" w:hAnsi="宋体" w:cs="宋体" w:eastAsia="宋体" w:hint="default"/>
          <w:spacing w:val="-4"/>
        </w:rPr>
        <w:t>2002</w:t>
      </w:r>
      <w:r>
        <w:rPr>
          <w:rFonts w:ascii="宋体" w:hAnsi="宋体" w:cs="宋体" w:eastAsia="宋体" w:hint="default"/>
          <w:spacing w:val="-67"/>
        </w:rPr>
        <w:t> </w:t>
      </w:r>
      <w:r>
        <w:rPr/>
        <w:t>年起一直担任四川依米康制冷设备有限公司董事长。</w:t>
      </w:r>
      <w:r>
        <w:rPr>
          <w:rFonts w:ascii="宋体" w:hAnsi="宋体" w:cs="宋体" w:eastAsia="宋体" w:hint="default"/>
        </w:rPr>
        <w:t>2009</w:t>
      </w:r>
      <w:r>
        <w:rPr>
          <w:rFonts w:ascii="宋体" w:hAnsi="宋体" w:cs="宋体" w:eastAsia="宋体" w:hint="default"/>
          <w:spacing w:val="-67"/>
        </w:rPr>
        <w:t> </w:t>
      </w:r>
      <w:r>
        <w:rPr/>
        <w:t>年</w:t>
      </w:r>
      <w:r>
        <w:rPr>
          <w:spacing w:val="-67"/>
        </w:rPr>
        <w:t> </w:t>
      </w:r>
      <w:r>
        <w:rPr>
          <w:rFonts w:ascii="宋体" w:hAnsi="宋体" w:cs="宋体" w:eastAsia="宋体" w:hint="default"/>
        </w:rPr>
        <w:t>9</w:t>
      </w:r>
      <w:r>
        <w:rPr>
          <w:rFonts w:ascii="宋体" w:hAnsi="宋体" w:cs="宋体" w:eastAsia="宋体" w:hint="default"/>
          <w:spacing w:val="-67"/>
        </w:rPr>
        <w:t> </w:t>
      </w:r>
      <w:r>
        <w:rPr/>
        <w:t>月起 担任本公司董事兼总经理，任期三年。</w:t>
      </w:r>
    </w:p>
    <w:p>
      <w:pPr>
        <w:pStyle w:val="BodyText"/>
        <w:spacing w:line="357" w:lineRule="auto" w:before="36"/>
        <w:ind w:right="228" w:firstLine="480"/>
        <w:jc w:val="both"/>
      </w:pPr>
      <w:r>
        <w:rPr/>
        <w:t>报告期内，公司控股股东及实际控制人孙屹峥先生、张菀女士未受过中国证监会及其他 </w:t>
      </w:r>
      <w:r>
        <w:rPr>
          <w:spacing w:val="-3"/>
        </w:rPr>
        <w:t>有关部门的处罚和证券交易所惩戒，不存在《创业板上市公司规范运作指引》第 </w:t>
      </w:r>
      <w:r>
        <w:rPr>
          <w:rFonts w:ascii="宋体" w:hAnsi="宋体" w:cs="宋体" w:eastAsia="宋体" w:hint="default"/>
        </w:rPr>
        <w:t>3.1.3</w:t>
      </w:r>
      <w:r>
        <w:rPr>
          <w:rFonts w:ascii="宋体" w:hAnsi="宋体" w:cs="宋体" w:eastAsia="宋体" w:hint="default"/>
          <w:spacing w:val="27"/>
        </w:rPr>
        <w:t> </w:t>
      </w:r>
      <w:r>
        <w:rPr/>
        <w:t>条所 规定的情形。</w:t>
      </w:r>
    </w:p>
    <w:p>
      <w:pPr>
        <w:pStyle w:val="Heading6"/>
        <w:spacing w:line="240" w:lineRule="auto"/>
        <w:ind w:right="95"/>
        <w:jc w:val="left"/>
      </w:pPr>
      <w:r>
        <w:rPr/>
        <w:t>（三）公司与实际控制人之间的产权及控制关系方框图</w:t>
      </w:r>
    </w:p>
    <w:p>
      <w:pPr>
        <w:spacing w:line="240" w:lineRule="auto" w:before="10"/>
        <w:rPr>
          <w:rFonts w:ascii="黑体" w:hAnsi="黑体" w:cs="黑体" w:eastAsia="黑体" w:hint="default"/>
          <w:sz w:val="18"/>
          <w:szCs w:val="18"/>
        </w:rPr>
      </w:pPr>
    </w:p>
    <w:p>
      <w:pPr>
        <w:spacing w:line="1638" w:lineRule="exact"/>
        <w:ind w:left="3090" w:right="0" w:firstLine="0"/>
        <w:rPr>
          <w:rFonts w:ascii="黑体" w:hAnsi="黑体" w:cs="黑体" w:eastAsia="黑体" w:hint="default"/>
          <w:sz w:val="20"/>
          <w:szCs w:val="20"/>
        </w:rPr>
      </w:pPr>
      <w:r>
        <w:rPr>
          <w:rFonts w:ascii="黑体" w:hAnsi="黑体" w:cs="黑体" w:eastAsia="黑体" w:hint="default"/>
          <w:position w:val="-32"/>
          <w:sz w:val="20"/>
          <w:szCs w:val="20"/>
        </w:rPr>
        <w:pict>
          <v:group style="width:199.9pt;height:81.95pt;mso-position-horizontal-relative:char;mso-position-vertical-relative:line" coordorigin="0,0" coordsize="3998,1639">
            <v:group style="position:absolute;left:8;top:8;width:1245;height:495" coordorigin="8,8" coordsize="1245,495">
              <v:shape style="position:absolute;left:8;top:8;width:1245;height:495" coordorigin="8,8" coordsize="1245,495" path="m8,503l1252,503,1252,8,8,8,8,503xe" filled="false" stroked="true" strokeweight=".75pt" strokecolor="#000000">
                <v:path arrowok="t"/>
              </v:shape>
            </v:group>
            <v:group style="position:absolute;left:623;top:503;width:2;height:525" coordorigin="623,503" coordsize="2,525">
              <v:shape style="position:absolute;left:623;top:503;width:2;height:525" coordorigin="623,503" coordsize="0,525" path="m623,503l623,1028e" filled="false" stroked="true" strokeweight=".75pt" strokecolor="#497dba">
                <v:path arrowok="t"/>
              </v:shape>
            </v:group>
            <v:group style="position:absolute;left:2588;top:8;width:1245;height:495" coordorigin="2588,8" coordsize="1245,495">
              <v:shape style="position:absolute;left:2588;top:8;width:1245;height:495" coordorigin="2588,8" coordsize="1245,495" path="m2588,503l3833,503,3833,8,2588,8,2588,503xe" filled="false" stroked="true" strokeweight=".75pt" strokecolor="#000000">
                <v:path arrowok="t"/>
              </v:shape>
            </v:group>
            <v:group style="position:absolute;left:3219;top:503;width:2;height:525" coordorigin="3219,503" coordsize="2,525">
              <v:shape style="position:absolute;left:3219;top:503;width:2;height:525" coordorigin="3219,503" coordsize="0,525" path="m3219,503l3219,1028e" filled="false" stroked="true" strokeweight=".75pt" strokecolor="#497dba">
                <v:path arrowok="t"/>
              </v:shape>
            </v:group>
            <v:group style="position:absolute;left:623;top:1028;width:2595;height:2" coordorigin="623,1028" coordsize="2595,2">
              <v:shape style="position:absolute;left:623;top:1028;width:2595;height:2" coordorigin="623,1028" coordsize="2595,0" path="m623,1028l3218,1028e" filled="false" stroked="true" strokeweight=".75pt" strokecolor="#497dba">
                <v:path arrowok="t"/>
              </v:shape>
            </v:group>
            <v:group style="position:absolute;left:1802;top:1018;width:163;height:620" coordorigin="1802,1018" coordsize="163,620">
              <v:shape style="position:absolute;left:1802;top:1018;width:163;height:620" coordorigin="1802,1018" coordsize="163,620" path="m1889,1628l1878,1628,1884,1638,1889,1628xe" filled="true" fillcolor="#497dba" stroked="false">
                <v:path arrowok="t"/>
                <v:fill type="solid"/>
              </v:shape>
              <v:shape style="position:absolute;left:1802;top:1018;width:163;height:620" coordorigin="1802,1018" coordsize="163,620" path="m1878,1628l1878,1628,1878,1628xe" filled="true" fillcolor="#497dba" stroked="false">
                <v:path arrowok="t"/>
                <v:fill type="solid"/>
              </v:shape>
              <v:shape style="position:absolute;left:1802;top:1018;width:163;height:620" coordorigin="1802,1018" coordsize="163,620" path="m1874,1582l1874,1621,1878,1628,1878,1628,1889,1628,1889,1628,1893,1621,1894,1613,1875,1613,1884,1599,1874,1582xe" filled="true" fillcolor="#497dba" stroked="false">
                <v:path arrowok="t"/>
                <v:fill type="solid"/>
              </v:shape>
              <v:shape style="position:absolute;left:1802;top:1018;width:163;height:620" coordorigin="1802,1018" coordsize="163,620" path="m1889,1628l1889,1628,1889,1628xe" filled="true" fillcolor="#497dba" stroked="false">
                <v:path arrowok="t"/>
                <v:fill type="solid"/>
              </v:shape>
              <v:shape style="position:absolute;left:1802;top:1018;width:163;height:620" coordorigin="1802,1018" coordsize="163,620" path="m1894,1621l1889,1628,1894,1624,1894,1621xe" filled="true" fillcolor="#497dba" stroked="false">
                <v:path arrowok="t"/>
                <v:fill type="solid"/>
              </v:shape>
              <v:shape style="position:absolute;left:1802;top:1018;width:163;height:620" coordorigin="1802,1018" coordsize="163,620" path="m1874,1621l1874,1624,1878,1628,1874,1621xe" filled="true" fillcolor="#497dba" stroked="false">
                <v:path arrowok="t"/>
                <v:fill type="solid"/>
              </v:shape>
              <v:shape style="position:absolute;left:1802;top:1018;width:163;height:620" coordorigin="1802,1018" coordsize="163,620" path="m1813,1487l1804,1493,1802,1499,1874,1621,1874,1582,1819,1489,1813,1487xe" filled="true" fillcolor="#497dba" stroked="false">
                <v:path arrowok="t"/>
                <v:fill type="solid"/>
              </v:shape>
              <v:shape style="position:absolute;left:1802;top:1018;width:163;height:620" coordorigin="1802,1018" coordsize="163,620" path="m1954,1487l1948,1489,1894,1582,1894,1621,1965,1499,1963,1493,1954,1487xe" filled="true" fillcolor="#497dba" stroked="false">
                <v:path arrowok="t"/>
                <v:fill type="solid"/>
              </v:shape>
              <v:shape style="position:absolute;left:1802;top:1018;width:163;height:620" coordorigin="1802,1018" coordsize="163,620" path="m1884,1599l1875,1613,1892,1613,1884,1599xe" filled="true" fillcolor="#497dba" stroked="false">
                <v:path arrowok="t"/>
                <v:fill type="solid"/>
              </v:shape>
              <v:shape style="position:absolute;left:1802;top:1018;width:163;height:620" coordorigin="1802,1018" coordsize="163,620" path="m1894,1582l1884,1599,1892,1613,1894,1613,1894,1582xe" filled="true" fillcolor="#497dba" stroked="false">
                <v:path arrowok="t"/>
                <v:fill type="solid"/>
              </v:shape>
              <v:shape style="position:absolute;left:1802;top:1018;width:163;height:620" coordorigin="1802,1018" coordsize="163,620" path="m1889,1018l1878,1018,1874,1023,1874,1582,1884,1599,1894,1582,1894,1023,1889,1018xe" filled="true" fillcolor="#497dba" stroked="false">
                <v:path arrowok="t"/>
                <v:fill type="solid"/>
              </v:shape>
              <v:shape style="position:absolute;left:8;top:8;width:1245;height:495" type="#_x0000_t202" filled="false" stroked="false">
                <v:textbox inset="0,0,0,0">
                  <w:txbxContent>
                    <w:p>
                      <w:pPr>
                        <w:spacing w:before="41"/>
                        <w:ind w:left="264" w:right="0" w:firstLine="0"/>
                        <w:jc w:val="left"/>
                        <w:rPr>
                          <w:rFonts w:ascii="宋体" w:hAnsi="宋体" w:cs="宋体" w:eastAsia="宋体" w:hint="default"/>
                          <w:sz w:val="24"/>
                          <w:szCs w:val="24"/>
                        </w:rPr>
                      </w:pPr>
                      <w:r>
                        <w:rPr>
                          <w:rFonts w:ascii="宋体" w:hAnsi="宋体" w:cs="宋体" w:eastAsia="宋体" w:hint="default"/>
                          <w:b/>
                          <w:bCs/>
                          <w:sz w:val="24"/>
                          <w:szCs w:val="24"/>
                        </w:rPr>
                        <w:t>孙屹峥</w:t>
                      </w:r>
                      <w:r>
                        <w:rPr>
                          <w:rFonts w:ascii="宋体" w:hAnsi="宋体" w:cs="宋体" w:eastAsia="宋体" w:hint="default"/>
                          <w:sz w:val="24"/>
                          <w:szCs w:val="24"/>
                        </w:rPr>
                      </w:r>
                    </w:p>
                  </w:txbxContent>
                </v:textbox>
                <w10:wrap type="none"/>
              </v:shape>
              <v:shape style="position:absolute;left:2588;top:8;width:1245;height:495" type="#_x0000_t202" filled="false" stroked="false">
                <v:textbox inset="0,0,0,0">
                  <w:txbxContent>
                    <w:p>
                      <w:pPr>
                        <w:spacing w:before="41"/>
                        <w:ind w:left="382" w:right="0" w:firstLine="0"/>
                        <w:jc w:val="left"/>
                        <w:rPr>
                          <w:rFonts w:ascii="宋体" w:hAnsi="宋体" w:cs="宋体" w:eastAsia="宋体" w:hint="default"/>
                          <w:sz w:val="24"/>
                          <w:szCs w:val="24"/>
                        </w:rPr>
                      </w:pPr>
                      <w:r>
                        <w:rPr>
                          <w:rFonts w:ascii="宋体" w:hAnsi="宋体" w:cs="宋体" w:eastAsia="宋体" w:hint="default"/>
                          <w:b/>
                          <w:bCs/>
                          <w:sz w:val="24"/>
                          <w:szCs w:val="24"/>
                        </w:rPr>
                        <w:t>张</w:t>
                      </w:r>
                      <w:r>
                        <w:rPr>
                          <w:rFonts w:ascii="宋体" w:hAnsi="宋体" w:cs="宋体" w:eastAsia="宋体" w:hint="default"/>
                          <w:b/>
                          <w:bCs/>
                          <w:spacing w:val="-1"/>
                          <w:sz w:val="24"/>
                          <w:szCs w:val="24"/>
                        </w:rPr>
                        <w:t> </w:t>
                      </w:r>
                      <w:r>
                        <w:rPr>
                          <w:rFonts w:ascii="宋体" w:hAnsi="宋体" w:cs="宋体" w:eastAsia="宋体" w:hint="default"/>
                          <w:b/>
                          <w:bCs/>
                          <w:sz w:val="24"/>
                          <w:szCs w:val="24"/>
                        </w:rPr>
                        <w:t>菀</w:t>
                      </w:r>
                      <w:r>
                        <w:rPr>
                          <w:rFonts w:ascii="宋体" w:hAnsi="宋体" w:cs="宋体" w:eastAsia="宋体" w:hint="default"/>
                          <w:sz w:val="24"/>
                          <w:szCs w:val="24"/>
                        </w:rPr>
                      </w:r>
                    </w:p>
                  </w:txbxContent>
                </v:textbox>
                <w10:wrap type="none"/>
              </v:shape>
              <v:shape style="position:absolute;left:623;top:503;width:2595;height:526" type="#_x0000_t202" filled="false" stroked="false">
                <v:textbox inset="0,0,0,0">
                  <w:txbxContent>
                    <w:p>
                      <w:pPr>
                        <w:spacing w:before="33"/>
                        <w:ind w:left="248" w:right="0" w:firstLine="0"/>
                        <w:jc w:val="left"/>
                        <w:rPr>
                          <w:rFonts w:ascii="宋体" w:hAnsi="宋体" w:cs="宋体" w:eastAsia="宋体" w:hint="default"/>
                          <w:sz w:val="24"/>
                          <w:szCs w:val="24"/>
                        </w:rPr>
                      </w:pPr>
                      <w:r>
                        <w:rPr>
                          <w:rFonts w:ascii="宋体"/>
                          <w:sz w:val="24"/>
                        </w:rPr>
                        <w:t>25.23%</w:t>
                      </w:r>
                    </w:p>
                  </w:txbxContent>
                </v:textbox>
                <w10:wrap type="none"/>
              </v:shape>
              <v:shape style="position:absolute;left:3364;top:637;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24.51%</w:t>
                      </w:r>
                    </w:p>
                  </w:txbxContent>
                </v:textbox>
                <w10:wrap type="none"/>
              </v:shape>
              <v:shape style="position:absolute;left:2118;top:1248;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49.74%</w:t>
                      </w:r>
                    </w:p>
                  </w:txbxContent>
                </v:textbox>
                <w10:wrap type="none"/>
              </v:shape>
            </v:group>
          </v:group>
        </w:pict>
      </w:r>
      <w:r>
        <w:rPr>
          <w:rFonts w:ascii="黑体" w:hAnsi="黑体" w:cs="黑体" w:eastAsia="黑体" w:hint="default"/>
          <w:position w:val="-32"/>
          <w:sz w:val="20"/>
          <w:szCs w:val="20"/>
        </w:rPr>
      </w:r>
    </w:p>
    <w:p>
      <w:pPr>
        <w:spacing w:line="600" w:lineRule="exact"/>
        <w:ind w:left="2679" w:right="0" w:firstLine="0"/>
        <w:rPr>
          <w:rFonts w:ascii="黑体" w:hAnsi="黑体" w:cs="黑体" w:eastAsia="黑体" w:hint="default"/>
          <w:sz w:val="20"/>
          <w:szCs w:val="20"/>
        </w:rPr>
      </w:pPr>
      <w:r>
        <w:rPr>
          <w:rFonts w:ascii="黑体" w:hAnsi="黑体" w:cs="黑体" w:eastAsia="黑体" w:hint="default"/>
          <w:position w:val="-11"/>
          <w:sz w:val="20"/>
          <w:szCs w:val="20"/>
        </w:rPr>
        <w:pict>
          <v:shape style="width:230.25pt;height:30pt;mso-position-horizontal-relative:char;mso-position-vertical-relative:line" type="#_x0000_t202" filled="false" stroked="true" strokeweight=".75pt" strokecolor="#000000">
            <w10:anchorlock/>
            <v:textbox inset="0,0,0,0">
              <w:txbxContent>
                <w:p>
                  <w:pPr>
                    <w:spacing w:before="36"/>
                    <w:ind w:left="628" w:right="0" w:firstLine="0"/>
                    <w:jc w:val="left"/>
                    <w:rPr>
                      <w:rFonts w:ascii="宋体" w:hAnsi="宋体" w:cs="宋体" w:eastAsia="宋体" w:hint="default"/>
                      <w:sz w:val="24"/>
                      <w:szCs w:val="24"/>
                    </w:rPr>
                  </w:pPr>
                  <w:r>
                    <w:rPr>
                      <w:rFonts w:ascii="宋体" w:hAnsi="宋体" w:cs="宋体" w:eastAsia="宋体" w:hint="default"/>
                      <w:b/>
                      <w:bCs/>
                      <w:sz w:val="24"/>
                      <w:szCs w:val="24"/>
                    </w:rPr>
                    <w:t>四川依米康环境科技股份有限公司</w:t>
                  </w:r>
                  <w:r>
                    <w:rPr>
                      <w:rFonts w:ascii="宋体" w:hAnsi="宋体" w:cs="宋体" w:eastAsia="宋体" w:hint="default"/>
                      <w:sz w:val="24"/>
                      <w:szCs w:val="24"/>
                    </w:rPr>
                  </w:r>
                </w:p>
              </w:txbxContent>
            </v:textbox>
          </v:shape>
        </w:pict>
      </w:r>
      <w:r>
        <w:rPr>
          <w:rFonts w:ascii="黑体" w:hAnsi="黑体" w:cs="黑体" w:eastAsia="黑体" w:hint="default"/>
          <w:position w:val="-11"/>
          <w:sz w:val="20"/>
          <w:szCs w:val="20"/>
        </w:rPr>
      </w:r>
    </w:p>
    <w:p>
      <w:pPr>
        <w:spacing w:line="240" w:lineRule="auto" w:before="10"/>
        <w:rPr>
          <w:rFonts w:ascii="黑体" w:hAnsi="黑体" w:cs="黑体" w:eastAsia="黑体" w:hint="default"/>
          <w:sz w:val="37"/>
          <w:szCs w:val="37"/>
        </w:rPr>
      </w:pPr>
    </w:p>
    <w:p>
      <w:pPr>
        <w:pStyle w:val="Heading4"/>
        <w:spacing w:line="240" w:lineRule="auto"/>
        <w:ind w:right="95"/>
        <w:jc w:val="left"/>
      </w:pPr>
      <w:r>
        <w:rPr>
          <w:spacing w:val="2"/>
        </w:rPr>
        <w:t>三、持股在</w:t>
      </w:r>
      <w:r>
        <w:rPr>
          <w:spacing w:val="-61"/>
        </w:rPr>
        <w:t> </w:t>
      </w:r>
      <w:r>
        <w:rPr>
          <w:rFonts w:ascii="黑体" w:hAnsi="黑体" w:cs="黑体" w:eastAsia="黑体" w:hint="default"/>
          <w:spacing w:val="2"/>
        </w:rPr>
        <w:t>10%</w:t>
      </w:r>
      <w:r>
        <w:rPr>
          <w:spacing w:val="2"/>
        </w:rPr>
        <w:t>以上的法人股东</w:t>
      </w:r>
    </w:p>
    <w:p>
      <w:pPr>
        <w:pStyle w:val="BodyText"/>
        <w:spacing w:line="355" w:lineRule="auto" w:before="200"/>
        <w:ind w:left="633" w:right="228"/>
        <w:jc w:val="left"/>
      </w:pPr>
      <w:r>
        <w:rPr/>
        <w:t>报告期内，公司另有持股达</w:t>
      </w:r>
      <w:r>
        <w:rPr>
          <w:spacing w:val="-60"/>
        </w:rPr>
        <w:t> </w:t>
      </w:r>
      <w:r>
        <w:rPr>
          <w:rFonts w:ascii="宋体" w:hAnsi="宋体" w:cs="宋体" w:eastAsia="宋体" w:hint="default"/>
        </w:rPr>
        <w:t>12.76%</w:t>
      </w:r>
      <w:r>
        <w:rPr/>
        <w:t>的上海亨升投资管理有限公司。 上海亨升投资管理有限公司成立于</w:t>
      </w:r>
      <w:r>
        <w:rPr>
          <w:spacing w:val="-57"/>
        </w:rPr>
        <w:t> </w:t>
      </w:r>
      <w:r>
        <w:rPr>
          <w:rFonts w:ascii="宋体" w:hAnsi="宋体" w:cs="宋体" w:eastAsia="宋体" w:hint="default"/>
        </w:rPr>
        <w:t>2007</w:t>
      </w:r>
      <w:r>
        <w:rPr>
          <w:rFonts w:ascii="宋体" w:hAnsi="宋体" w:cs="宋体" w:eastAsia="宋体" w:hint="default"/>
          <w:spacing w:val="-56"/>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w:t>
      </w:r>
      <w:r>
        <w:rPr>
          <w:spacing w:val="-57"/>
        </w:rPr>
        <w:t> </w:t>
      </w:r>
      <w:r>
        <w:rPr>
          <w:rFonts w:ascii="宋体" w:hAnsi="宋体" w:cs="宋体" w:eastAsia="宋体" w:hint="default"/>
        </w:rPr>
        <w:t>13</w:t>
      </w:r>
      <w:r>
        <w:rPr>
          <w:rFonts w:ascii="宋体" w:hAnsi="宋体" w:cs="宋体" w:eastAsia="宋体" w:hint="default"/>
          <w:spacing w:val="-57"/>
        </w:rPr>
        <w:t> </w:t>
      </w:r>
      <w:r>
        <w:rPr/>
        <w:t>日，注册资本为</w:t>
      </w:r>
      <w:r>
        <w:rPr>
          <w:spacing w:val="-57"/>
        </w:rPr>
        <w:t> </w:t>
      </w:r>
      <w:r>
        <w:rPr>
          <w:rFonts w:ascii="宋体" w:hAnsi="宋体" w:cs="宋体" w:eastAsia="宋体" w:hint="default"/>
        </w:rPr>
        <w:t>100</w:t>
      </w:r>
      <w:r>
        <w:rPr>
          <w:rFonts w:ascii="宋体" w:hAnsi="宋体" w:cs="宋体" w:eastAsia="宋体" w:hint="default"/>
          <w:spacing w:val="-57"/>
        </w:rPr>
        <w:t> </w:t>
      </w:r>
      <w:r>
        <w:rPr/>
        <w:t>万元，注册地址</w:t>
      </w:r>
    </w:p>
    <w:p>
      <w:pPr>
        <w:pStyle w:val="BodyText"/>
        <w:spacing w:line="355" w:lineRule="auto" w:before="38"/>
        <w:ind w:right="213"/>
        <w:jc w:val="left"/>
      </w:pPr>
      <w:r>
        <w:rPr/>
        <w:t>为上海市松江区佘山镇天马东街</w:t>
      </w:r>
      <w:r>
        <w:rPr>
          <w:spacing w:val="-60"/>
        </w:rPr>
        <w:t> </w:t>
      </w:r>
      <w:r>
        <w:rPr>
          <w:rFonts w:ascii="宋体" w:hAnsi="宋体" w:cs="宋体" w:eastAsia="宋体" w:hint="default"/>
        </w:rPr>
        <w:t>15</w:t>
      </w:r>
      <w:r>
        <w:rPr>
          <w:rFonts w:ascii="宋体" w:hAnsi="宋体" w:cs="宋体" w:eastAsia="宋体" w:hint="default"/>
          <w:spacing w:val="-60"/>
        </w:rPr>
        <w:t> </w:t>
      </w:r>
      <w:r>
        <w:rPr/>
        <w:t>号</w:t>
      </w:r>
      <w:r>
        <w:rPr>
          <w:spacing w:val="-60"/>
        </w:rPr>
        <w:t> </w:t>
      </w:r>
      <w:r>
        <w:rPr>
          <w:rFonts w:ascii="宋体" w:hAnsi="宋体" w:cs="宋体" w:eastAsia="宋体" w:hint="default"/>
        </w:rPr>
        <w:t>2</w:t>
      </w:r>
      <w:r>
        <w:rPr>
          <w:rFonts w:ascii="宋体" w:hAnsi="宋体" w:cs="宋体" w:eastAsia="宋体" w:hint="default"/>
          <w:spacing w:val="-60"/>
        </w:rPr>
        <w:t> </w:t>
      </w:r>
      <w:r>
        <w:rPr/>
        <w:t>幢</w:t>
      </w:r>
      <w:r>
        <w:rPr>
          <w:spacing w:val="-60"/>
        </w:rPr>
        <w:t> </w:t>
      </w:r>
      <w:r>
        <w:rPr>
          <w:rFonts w:ascii="宋体" w:hAnsi="宋体" w:cs="宋体" w:eastAsia="宋体" w:hint="default"/>
        </w:rPr>
        <w:t>103</w:t>
      </w:r>
      <w:r>
        <w:rPr>
          <w:rFonts w:ascii="宋体" w:hAnsi="宋体" w:cs="宋体" w:eastAsia="宋体" w:hint="default"/>
          <w:spacing w:val="-60"/>
        </w:rPr>
        <w:t> </w:t>
      </w:r>
      <w:r>
        <w:rPr>
          <w:spacing w:val="-4"/>
        </w:rPr>
        <w:t>室，法定代表人为翟京丽，经营范围：企业投</w:t>
      </w:r>
      <w:r>
        <w:rPr/>
        <w:t> 资管理咨询服务，商务信息咨询服务，会务服务，企业形象策划，文化艺术交流策划，设计</w:t>
      </w:r>
    </w:p>
    <w:p>
      <w:pPr>
        <w:spacing w:after="0" w:line="355"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right="109"/>
        <w:jc w:val="both"/>
      </w:pPr>
      <w:r>
        <w:rPr>
          <w:spacing w:val="-5"/>
        </w:rPr>
        <w:t>制作各类广告。工艺礼品（除金银），办公用品，日用百货批发零售（上述经营范围涉及行政</w:t>
      </w:r>
      <w:r>
        <w:rPr>
          <w:spacing w:val="-118"/>
        </w:rPr>
        <w:t> </w:t>
      </w:r>
      <w:r>
        <w:rPr>
          <w:spacing w:val="-118"/>
        </w:rPr>
      </w:r>
      <w:r>
        <w:rPr>
          <w:spacing w:val="-5"/>
        </w:rPr>
        <w:t>许可的，凭许可证经营）。亨升投资股东为上海和禹投资有限公司、上海泰岳投资管理有限公</w:t>
      </w:r>
      <w:r>
        <w:rPr>
          <w:spacing w:val="-115"/>
        </w:rPr>
        <w:t> </w:t>
      </w:r>
      <w:r>
        <w:rPr>
          <w:spacing w:val="-115"/>
        </w:rPr>
      </w:r>
      <w:r>
        <w:rPr/>
        <w:t>司、上海腾声投资管理有限公司，持股比例分别为</w:t>
      </w:r>
      <w:r>
        <w:rPr>
          <w:spacing w:val="-60"/>
        </w:rPr>
        <w:t> </w:t>
      </w:r>
      <w:r>
        <w:rPr>
          <w:rFonts w:ascii="宋体" w:hAnsi="宋体" w:cs="宋体" w:eastAsia="宋体" w:hint="default"/>
        </w:rPr>
        <w:t>49%</w:t>
      </w:r>
      <w:r>
        <w:rPr/>
        <w:t>、</w:t>
      </w:r>
      <w:r>
        <w:rPr>
          <w:rFonts w:ascii="宋体" w:hAnsi="宋体" w:cs="宋体" w:eastAsia="宋体" w:hint="default"/>
        </w:rPr>
        <w:t>21%</w:t>
      </w:r>
      <w:r>
        <w:rPr/>
        <w:t>、</w:t>
      </w:r>
      <w:r>
        <w:rPr>
          <w:rFonts w:ascii="宋体" w:hAnsi="宋体" w:cs="宋体" w:eastAsia="宋体" w:hint="default"/>
        </w:rPr>
        <w:t>30%</w:t>
      </w:r>
      <w:r>
        <w:rPr/>
        <w:t>。</w:t>
      </w:r>
    </w:p>
    <w:p>
      <w:pPr>
        <w:spacing w:after="0" w:line="357" w:lineRule="auto"/>
        <w:jc w:val="both"/>
        <w:sectPr>
          <w:pgSz w:w="11910" w:h="16840"/>
          <w:pgMar w:header="720" w:footer="706" w:top="1160" w:bottom="900" w:left="980" w:right="1020"/>
        </w:sectPr>
      </w:pPr>
    </w:p>
    <w:p>
      <w:pPr>
        <w:spacing w:line="240" w:lineRule="auto" w:before="2"/>
        <w:rPr>
          <w:rFonts w:ascii="宋体" w:hAnsi="宋体" w:cs="宋体" w:eastAsia="宋体" w:hint="default"/>
          <w:sz w:val="17"/>
          <w:szCs w:val="17"/>
        </w:rPr>
      </w:pPr>
    </w:p>
    <w:p>
      <w:pPr>
        <w:pStyle w:val="Heading1"/>
        <w:spacing w:line="460" w:lineRule="exact"/>
        <w:ind w:left="1571" w:right="0"/>
        <w:jc w:val="left"/>
        <w:rPr>
          <w:b w:val="0"/>
          <w:bCs w:val="0"/>
        </w:rPr>
      </w:pPr>
      <w:bookmarkStart w:name="_bookmark6" w:id="7"/>
      <w:bookmarkEnd w:id="7"/>
      <w:r>
        <w:rPr>
          <w:b w:val="0"/>
          <w:bCs w:val="0"/>
        </w:rPr>
      </w:r>
      <w:r>
        <w:rPr/>
        <w:t>第七节</w:t>
      </w:r>
      <w:r>
        <w:rPr>
          <w:spacing w:val="-4"/>
        </w:rPr>
        <w:t> </w:t>
      </w:r>
      <w:r>
        <w:rPr/>
        <w:t>董事、监事、高级管理人员和员工情况</w:t>
      </w:r>
      <w:r>
        <w:rPr>
          <w:b w:val="0"/>
          <w:bCs w:val="0"/>
        </w:rPr>
      </w:r>
    </w:p>
    <w:p>
      <w:pPr>
        <w:pStyle w:val="Heading4"/>
        <w:spacing w:line="240" w:lineRule="auto" w:before="239"/>
        <w:ind w:left="753" w:right="0"/>
        <w:jc w:val="left"/>
      </w:pPr>
      <w:r>
        <w:rPr/>
        <w:t>一、董事、监事、高级管理人员的情况</w:t>
      </w:r>
    </w:p>
    <w:p>
      <w:pPr>
        <w:pStyle w:val="Heading6"/>
        <w:spacing w:line="240" w:lineRule="auto" w:before="192"/>
        <w:ind w:left="712" w:right="0"/>
        <w:jc w:val="left"/>
      </w:pPr>
      <w:r>
        <w:rPr/>
        <w:t>（一）董事、监事和高级管理人员持股变动及报酬情况</w:t>
      </w:r>
    </w:p>
    <w:p>
      <w:pPr>
        <w:spacing w:line="240" w:lineRule="auto" w:before="6"/>
        <w:rPr>
          <w:rFonts w:ascii="黑体" w:hAnsi="黑体" w:cs="黑体" w:eastAsia="黑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737"/>
        <w:gridCol w:w="1128"/>
        <w:gridCol w:w="536"/>
        <w:gridCol w:w="562"/>
        <w:gridCol w:w="1207"/>
        <w:gridCol w:w="1205"/>
        <w:gridCol w:w="1318"/>
        <w:gridCol w:w="1315"/>
        <w:gridCol w:w="437"/>
        <w:gridCol w:w="960"/>
        <w:gridCol w:w="878"/>
      </w:tblGrid>
      <w:tr>
        <w:trPr>
          <w:trHeight w:val="2596" w:hRule="exact"/>
        </w:trPr>
        <w:tc>
          <w:tcPr>
            <w:tcW w:w="737"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left="88" w:right="0"/>
              <w:jc w:val="left"/>
              <w:rPr>
                <w:rFonts w:ascii="宋体" w:hAnsi="宋体" w:cs="宋体" w:eastAsia="宋体" w:hint="default"/>
                <w:sz w:val="22"/>
                <w:szCs w:val="22"/>
              </w:rPr>
            </w:pPr>
            <w:r>
              <w:rPr>
                <w:rFonts w:ascii="宋体" w:hAnsi="宋体" w:cs="宋体" w:eastAsia="宋体" w:hint="default"/>
                <w:b/>
                <w:bCs/>
                <w:sz w:val="22"/>
                <w:szCs w:val="22"/>
              </w:rPr>
              <w:t>姓名</w:t>
            </w:r>
            <w:r>
              <w:rPr>
                <w:rFonts w:ascii="宋体" w:hAnsi="宋体" w:cs="宋体" w:eastAsia="宋体" w:hint="default"/>
                <w:sz w:val="22"/>
                <w:szCs w:val="22"/>
              </w:rPr>
            </w:r>
          </w:p>
        </w:tc>
        <w:tc>
          <w:tcPr>
            <w:tcW w:w="112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3"/>
              <w:ind w:right="0"/>
              <w:jc w:val="left"/>
              <w:rPr>
                <w:rFonts w:ascii="黑体" w:hAnsi="黑体" w:cs="黑体" w:eastAsia="黑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b/>
                <w:bCs/>
                <w:sz w:val="22"/>
                <w:szCs w:val="22"/>
              </w:rPr>
              <w:t>职务</w:t>
            </w:r>
            <w:r>
              <w:rPr>
                <w:rFonts w:ascii="宋体" w:hAnsi="宋体" w:cs="宋体" w:eastAsia="宋体" w:hint="default"/>
                <w:sz w:val="22"/>
                <w:szCs w:val="22"/>
              </w:rPr>
            </w:r>
          </w:p>
        </w:tc>
        <w:tc>
          <w:tcPr>
            <w:tcW w:w="536"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8"/>
              <w:ind w:right="0"/>
              <w:jc w:val="left"/>
              <w:rPr>
                <w:rFonts w:ascii="黑体" w:hAnsi="黑体" w:cs="黑体" w:eastAsia="黑体" w:hint="default"/>
                <w:sz w:val="31"/>
                <w:szCs w:val="31"/>
              </w:rPr>
            </w:pPr>
          </w:p>
          <w:p>
            <w:pPr>
              <w:pStyle w:val="TableParagraph"/>
              <w:spacing w:line="286" w:lineRule="exact"/>
              <w:ind w:left="103" w:right="200"/>
              <w:jc w:val="left"/>
              <w:rPr>
                <w:rFonts w:ascii="宋体" w:hAnsi="宋体" w:cs="宋体" w:eastAsia="宋体" w:hint="default"/>
                <w:sz w:val="22"/>
                <w:szCs w:val="22"/>
              </w:rPr>
            </w:pPr>
            <w:r>
              <w:rPr>
                <w:rFonts w:ascii="宋体" w:hAnsi="宋体" w:cs="宋体" w:eastAsia="宋体" w:hint="default"/>
                <w:b/>
                <w:bCs/>
                <w:sz w:val="22"/>
                <w:szCs w:val="22"/>
              </w:rPr>
              <w:t>性</w:t>
            </w:r>
            <w:r>
              <w:rPr>
                <w:rFonts w:ascii="宋体" w:hAnsi="宋体" w:cs="宋体" w:eastAsia="宋体" w:hint="default"/>
                <w:b/>
                <w:bCs/>
                <w:w w:val="99"/>
                <w:sz w:val="22"/>
                <w:szCs w:val="22"/>
              </w:rPr>
              <w:t> </w:t>
            </w:r>
            <w:r>
              <w:rPr>
                <w:rFonts w:ascii="宋体" w:hAnsi="宋体" w:cs="宋体" w:eastAsia="宋体" w:hint="default"/>
                <w:b/>
                <w:bCs/>
                <w:sz w:val="22"/>
                <w:szCs w:val="22"/>
              </w:rPr>
              <w:t>别</w:t>
            </w:r>
            <w:r>
              <w:rPr>
                <w:rFonts w:ascii="宋体" w:hAnsi="宋体" w:cs="宋体" w:eastAsia="宋体" w:hint="default"/>
                <w:sz w:val="22"/>
                <w:szCs w:val="22"/>
              </w:rPr>
            </w:r>
          </w:p>
        </w:tc>
        <w:tc>
          <w:tcPr>
            <w:tcW w:w="562"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8"/>
              <w:ind w:right="0"/>
              <w:jc w:val="left"/>
              <w:rPr>
                <w:rFonts w:ascii="黑体" w:hAnsi="黑体" w:cs="黑体" w:eastAsia="黑体" w:hint="default"/>
                <w:sz w:val="31"/>
                <w:szCs w:val="31"/>
              </w:rPr>
            </w:pPr>
          </w:p>
          <w:p>
            <w:pPr>
              <w:pStyle w:val="TableParagraph"/>
              <w:spacing w:line="286" w:lineRule="exact"/>
              <w:ind w:left="105" w:right="223"/>
              <w:jc w:val="left"/>
              <w:rPr>
                <w:rFonts w:ascii="宋体" w:hAnsi="宋体" w:cs="宋体" w:eastAsia="宋体" w:hint="default"/>
                <w:sz w:val="22"/>
                <w:szCs w:val="22"/>
              </w:rPr>
            </w:pPr>
            <w:r>
              <w:rPr>
                <w:rFonts w:ascii="宋体" w:hAnsi="宋体" w:cs="宋体" w:eastAsia="宋体" w:hint="default"/>
                <w:b/>
                <w:bCs/>
                <w:sz w:val="22"/>
                <w:szCs w:val="22"/>
              </w:rPr>
              <w:t>年</w:t>
            </w:r>
            <w:r>
              <w:rPr>
                <w:rFonts w:ascii="宋体" w:hAnsi="宋体" w:cs="宋体" w:eastAsia="宋体" w:hint="default"/>
                <w:b/>
                <w:bCs/>
                <w:w w:val="99"/>
                <w:sz w:val="22"/>
                <w:szCs w:val="22"/>
              </w:rPr>
              <w:t> </w:t>
            </w:r>
            <w:r>
              <w:rPr>
                <w:rFonts w:ascii="宋体" w:hAnsi="宋体" w:cs="宋体" w:eastAsia="宋体" w:hint="default"/>
                <w:b/>
                <w:bCs/>
                <w:sz w:val="22"/>
                <w:szCs w:val="22"/>
              </w:rPr>
              <w:t>龄</w:t>
            </w:r>
            <w:r>
              <w:rPr>
                <w:rFonts w:ascii="宋体" w:hAnsi="宋体" w:cs="宋体" w:eastAsia="宋体" w:hint="default"/>
                <w:sz w:val="22"/>
                <w:szCs w:val="22"/>
              </w:rPr>
            </w:r>
          </w:p>
        </w:tc>
        <w:tc>
          <w:tcPr>
            <w:tcW w:w="1207"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8"/>
              <w:ind w:right="0"/>
              <w:jc w:val="left"/>
              <w:rPr>
                <w:rFonts w:ascii="黑体" w:hAnsi="黑体" w:cs="黑体" w:eastAsia="黑体" w:hint="default"/>
                <w:sz w:val="31"/>
                <w:szCs w:val="31"/>
              </w:rPr>
            </w:pPr>
          </w:p>
          <w:p>
            <w:pPr>
              <w:pStyle w:val="TableParagraph"/>
              <w:spacing w:line="286" w:lineRule="exact"/>
              <w:ind w:left="105" w:right="62"/>
              <w:jc w:val="left"/>
              <w:rPr>
                <w:rFonts w:ascii="宋体" w:hAnsi="宋体" w:cs="宋体" w:eastAsia="宋体" w:hint="default"/>
                <w:sz w:val="22"/>
                <w:szCs w:val="22"/>
              </w:rPr>
            </w:pPr>
            <w:r>
              <w:rPr>
                <w:rFonts w:ascii="宋体" w:hAnsi="宋体" w:cs="宋体" w:eastAsia="宋体" w:hint="default"/>
                <w:b/>
                <w:bCs/>
                <w:spacing w:val="27"/>
                <w:sz w:val="22"/>
                <w:szCs w:val="22"/>
              </w:rPr>
              <w:t>任期起始</w:t>
            </w:r>
            <w:r>
              <w:rPr>
                <w:rFonts w:ascii="宋体" w:hAnsi="宋体" w:cs="宋体" w:eastAsia="宋体" w:hint="default"/>
                <w:b/>
                <w:bCs/>
                <w:spacing w:val="-75"/>
                <w:sz w:val="22"/>
                <w:szCs w:val="22"/>
              </w:rPr>
              <w:t> </w:t>
            </w:r>
            <w:r>
              <w:rPr>
                <w:rFonts w:ascii="宋体" w:hAnsi="宋体" w:cs="宋体" w:eastAsia="宋体" w:hint="default"/>
                <w:b/>
                <w:bCs/>
                <w:sz w:val="22"/>
                <w:szCs w:val="22"/>
              </w:rPr>
              <w:t>日期</w:t>
            </w:r>
            <w:r>
              <w:rPr>
                <w:rFonts w:ascii="宋体" w:hAnsi="宋体" w:cs="宋体" w:eastAsia="宋体" w:hint="default"/>
                <w:sz w:val="22"/>
                <w:szCs w:val="22"/>
              </w:rPr>
            </w:r>
          </w:p>
        </w:tc>
        <w:tc>
          <w:tcPr>
            <w:tcW w:w="1205"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8"/>
              <w:ind w:right="0"/>
              <w:jc w:val="left"/>
              <w:rPr>
                <w:rFonts w:ascii="黑体" w:hAnsi="黑体" w:cs="黑体" w:eastAsia="黑体" w:hint="default"/>
                <w:sz w:val="31"/>
                <w:szCs w:val="31"/>
              </w:rPr>
            </w:pPr>
          </w:p>
          <w:p>
            <w:pPr>
              <w:pStyle w:val="TableParagraph"/>
              <w:spacing w:line="286" w:lineRule="exact"/>
              <w:ind w:left="103" w:right="63"/>
              <w:jc w:val="left"/>
              <w:rPr>
                <w:rFonts w:ascii="宋体" w:hAnsi="宋体" w:cs="宋体" w:eastAsia="宋体" w:hint="default"/>
                <w:sz w:val="22"/>
                <w:szCs w:val="22"/>
              </w:rPr>
            </w:pPr>
            <w:r>
              <w:rPr>
                <w:rFonts w:ascii="宋体" w:hAnsi="宋体" w:cs="宋体" w:eastAsia="宋体" w:hint="default"/>
                <w:b/>
                <w:bCs/>
                <w:spacing w:val="27"/>
                <w:sz w:val="22"/>
                <w:szCs w:val="22"/>
              </w:rPr>
              <w:t>任期终止</w:t>
            </w:r>
            <w:r>
              <w:rPr>
                <w:rFonts w:ascii="宋体" w:hAnsi="宋体" w:cs="宋体" w:eastAsia="宋体" w:hint="default"/>
                <w:b/>
                <w:bCs/>
                <w:spacing w:val="-75"/>
                <w:sz w:val="22"/>
                <w:szCs w:val="22"/>
              </w:rPr>
              <w:t> </w:t>
            </w:r>
            <w:r>
              <w:rPr>
                <w:rFonts w:ascii="宋体" w:hAnsi="宋体" w:cs="宋体" w:eastAsia="宋体" w:hint="default"/>
                <w:b/>
                <w:bCs/>
                <w:sz w:val="22"/>
                <w:szCs w:val="22"/>
              </w:rPr>
              <w:t>日期</w:t>
            </w:r>
            <w:r>
              <w:rPr>
                <w:rFonts w:ascii="宋体" w:hAnsi="宋体" w:cs="宋体" w:eastAsia="宋体" w:hint="default"/>
                <w:sz w:val="22"/>
                <w:szCs w:val="22"/>
              </w:rPr>
            </w:r>
          </w:p>
        </w:tc>
        <w:tc>
          <w:tcPr>
            <w:tcW w:w="131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8"/>
              <w:ind w:right="0"/>
              <w:jc w:val="left"/>
              <w:rPr>
                <w:rFonts w:ascii="黑体" w:hAnsi="黑体" w:cs="黑体" w:eastAsia="黑体" w:hint="default"/>
                <w:sz w:val="31"/>
                <w:szCs w:val="31"/>
              </w:rPr>
            </w:pPr>
          </w:p>
          <w:p>
            <w:pPr>
              <w:pStyle w:val="TableParagraph"/>
              <w:spacing w:line="286" w:lineRule="exact"/>
              <w:ind w:left="105" w:right="29"/>
              <w:jc w:val="left"/>
              <w:rPr>
                <w:rFonts w:ascii="宋体" w:hAnsi="宋体" w:cs="宋体" w:eastAsia="宋体" w:hint="default"/>
                <w:sz w:val="22"/>
                <w:szCs w:val="22"/>
              </w:rPr>
            </w:pPr>
            <w:r>
              <w:rPr>
                <w:rFonts w:ascii="宋体" w:hAnsi="宋体" w:cs="宋体" w:eastAsia="宋体" w:hint="default"/>
                <w:b/>
                <w:bCs/>
                <w:spacing w:val="54"/>
                <w:sz w:val="22"/>
                <w:szCs w:val="22"/>
              </w:rPr>
              <w:t>年初持股</w:t>
            </w:r>
            <w:r>
              <w:rPr>
                <w:rFonts w:ascii="宋体" w:hAnsi="宋体" w:cs="宋体" w:eastAsia="宋体" w:hint="default"/>
                <w:b/>
                <w:bCs/>
                <w:spacing w:val="-39"/>
                <w:sz w:val="22"/>
                <w:szCs w:val="22"/>
              </w:rPr>
              <w:t> </w:t>
            </w:r>
            <w:r>
              <w:rPr>
                <w:rFonts w:ascii="宋体" w:hAnsi="宋体" w:cs="宋体" w:eastAsia="宋体" w:hint="default"/>
                <w:b/>
                <w:bCs/>
                <w:sz w:val="22"/>
                <w:szCs w:val="22"/>
              </w:rPr>
              <w:t>数</w:t>
            </w:r>
            <w:r>
              <w:rPr>
                <w:rFonts w:ascii="宋体" w:hAnsi="宋体" w:cs="宋体" w:eastAsia="宋体" w:hint="default"/>
                <w:sz w:val="22"/>
                <w:szCs w:val="22"/>
              </w:rPr>
            </w:r>
          </w:p>
        </w:tc>
        <w:tc>
          <w:tcPr>
            <w:tcW w:w="1315"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8"/>
              <w:ind w:right="0"/>
              <w:jc w:val="left"/>
              <w:rPr>
                <w:rFonts w:ascii="黑体" w:hAnsi="黑体" w:cs="黑体" w:eastAsia="黑体" w:hint="default"/>
                <w:sz w:val="31"/>
                <w:szCs w:val="31"/>
              </w:rPr>
            </w:pPr>
          </w:p>
          <w:p>
            <w:pPr>
              <w:pStyle w:val="TableParagraph"/>
              <w:spacing w:line="286" w:lineRule="exact"/>
              <w:ind w:left="103" w:right="29"/>
              <w:jc w:val="left"/>
              <w:rPr>
                <w:rFonts w:ascii="宋体" w:hAnsi="宋体" w:cs="宋体" w:eastAsia="宋体" w:hint="default"/>
                <w:sz w:val="22"/>
                <w:szCs w:val="22"/>
              </w:rPr>
            </w:pPr>
            <w:r>
              <w:rPr>
                <w:rFonts w:ascii="宋体" w:hAnsi="宋体" w:cs="宋体" w:eastAsia="宋体" w:hint="default"/>
                <w:b/>
                <w:bCs/>
                <w:spacing w:val="54"/>
                <w:sz w:val="22"/>
                <w:szCs w:val="22"/>
              </w:rPr>
              <w:t>年末持股</w:t>
            </w:r>
            <w:r>
              <w:rPr>
                <w:rFonts w:ascii="宋体" w:hAnsi="宋体" w:cs="宋体" w:eastAsia="宋体" w:hint="default"/>
                <w:b/>
                <w:bCs/>
                <w:spacing w:val="-39"/>
                <w:sz w:val="22"/>
                <w:szCs w:val="22"/>
              </w:rPr>
              <w:t> </w:t>
            </w:r>
            <w:r>
              <w:rPr>
                <w:rFonts w:ascii="宋体" w:hAnsi="宋体" w:cs="宋体" w:eastAsia="宋体" w:hint="default"/>
                <w:b/>
                <w:bCs/>
                <w:sz w:val="22"/>
                <w:szCs w:val="22"/>
              </w:rPr>
              <w:t>数</w:t>
            </w:r>
            <w:r>
              <w:rPr>
                <w:rFonts w:ascii="宋体" w:hAnsi="宋体" w:cs="宋体" w:eastAsia="宋体" w:hint="default"/>
                <w:sz w:val="22"/>
                <w:szCs w:val="22"/>
              </w:rPr>
            </w:r>
          </w:p>
        </w:tc>
        <w:tc>
          <w:tcPr>
            <w:tcW w:w="437"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10"/>
              <w:ind w:right="0"/>
              <w:jc w:val="left"/>
              <w:rPr>
                <w:rFonts w:ascii="黑体" w:hAnsi="黑体" w:cs="黑体" w:eastAsia="黑体" w:hint="default"/>
                <w:sz w:val="31"/>
                <w:szCs w:val="31"/>
              </w:rPr>
            </w:pPr>
          </w:p>
          <w:p>
            <w:pPr>
              <w:pStyle w:val="TableParagraph"/>
              <w:spacing w:line="286" w:lineRule="exact"/>
              <w:ind w:left="103" w:right="101"/>
              <w:jc w:val="both"/>
              <w:rPr>
                <w:rFonts w:ascii="宋体" w:hAnsi="宋体" w:cs="宋体" w:eastAsia="宋体" w:hint="default"/>
                <w:sz w:val="22"/>
                <w:szCs w:val="22"/>
              </w:rPr>
            </w:pPr>
            <w:r>
              <w:rPr>
                <w:rFonts w:ascii="宋体" w:hAnsi="宋体" w:cs="宋体" w:eastAsia="宋体" w:hint="default"/>
                <w:b/>
                <w:bCs/>
                <w:sz w:val="22"/>
                <w:szCs w:val="22"/>
              </w:rPr>
              <w:t>变</w:t>
            </w:r>
            <w:r>
              <w:rPr>
                <w:rFonts w:ascii="宋体" w:hAnsi="宋体" w:cs="宋体" w:eastAsia="宋体" w:hint="default"/>
                <w:b/>
                <w:bCs/>
                <w:w w:val="99"/>
                <w:sz w:val="22"/>
                <w:szCs w:val="22"/>
              </w:rPr>
              <w:t> </w:t>
            </w:r>
            <w:r>
              <w:rPr>
                <w:rFonts w:ascii="宋体" w:hAnsi="宋体" w:cs="宋体" w:eastAsia="宋体" w:hint="default"/>
                <w:b/>
                <w:bCs/>
                <w:sz w:val="22"/>
                <w:szCs w:val="22"/>
              </w:rPr>
              <w:t>动</w:t>
            </w:r>
            <w:r>
              <w:rPr>
                <w:rFonts w:ascii="宋体" w:hAnsi="宋体" w:cs="宋体" w:eastAsia="宋体" w:hint="default"/>
                <w:b/>
                <w:bCs/>
                <w:w w:val="99"/>
                <w:sz w:val="22"/>
                <w:szCs w:val="22"/>
              </w:rPr>
              <w:t> </w:t>
            </w:r>
            <w:r>
              <w:rPr>
                <w:rFonts w:ascii="宋体" w:hAnsi="宋体" w:cs="宋体" w:eastAsia="宋体" w:hint="default"/>
                <w:b/>
                <w:bCs/>
                <w:sz w:val="22"/>
                <w:szCs w:val="22"/>
              </w:rPr>
              <w:t>原</w:t>
            </w:r>
            <w:r>
              <w:rPr>
                <w:rFonts w:ascii="宋体" w:hAnsi="宋体" w:cs="宋体" w:eastAsia="宋体" w:hint="default"/>
                <w:b/>
                <w:bCs/>
                <w:w w:val="99"/>
                <w:sz w:val="22"/>
                <w:szCs w:val="22"/>
              </w:rPr>
              <w:t> </w:t>
            </w:r>
            <w:r>
              <w:rPr>
                <w:rFonts w:ascii="宋体" w:hAnsi="宋体" w:cs="宋体" w:eastAsia="宋体" w:hint="default"/>
                <w:b/>
                <w:bCs/>
                <w:sz w:val="22"/>
                <w:szCs w:val="22"/>
              </w:rPr>
              <w:t>因</w:t>
            </w:r>
            <w:r>
              <w:rPr>
                <w:rFonts w:ascii="宋体" w:hAnsi="宋体" w:cs="宋体" w:eastAsia="宋体" w:hint="default"/>
                <w:sz w:val="22"/>
                <w:szCs w:val="22"/>
              </w:rPr>
            </w:r>
          </w:p>
        </w:tc>
        <w:tc>
          <w:tcPr>
            <w:tcW w:w="960"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132"/>
              <w:ind w:left="103" w:right="60"/>
              <w:jc w:val="both"/>
              <w:rPr>
                <w:rFonts w:ascii="宋体" w:hAnsi="宋体" w:cs="宋体" w:eastAsia="宋体" w:hint="default"/>
                <w:sz w:val="22"/>
                <w:szCs w:val="22"/>
              </w:rPr>
            </w:pPr>
            <w:r>
              <w:rPr>
                <w:rFonts w:ascii="宋体" w:hAnsi="宋体" w:cs="宋体" w:eastAsia="宋体" w:hint="default"/>
                <w:b/>
                <w:bCs/>
                <w:spacing w:val="26"/>
                <w:sz w:val="22"/>
                <w:szCs w:val="22"/>
              </w:rPr>
              <w:t>报告期</w:t>
            </w:r>
            <w:r>
              <w:rPr>
                <w:rFonts w:ascii="宋体" w:hAnsi="宋体" w:cs="宋体" w:eastAsia="宋体" w:hint="default"/>
                <w:b/>
                <w:bCs/>
                <w:spacing w:val="-71"/>
                <w:sz w:val="22"/>
                <w:szCs w:val="22"/>
              </w:rPr>
              <w:t> </w:t>
            </w:r>
            <w:r>
              <w:rPr>
                <w:rFonts w:ascii="宋体" w:hAnsi="宋体" w:cs="宋体" w:eastAsia="宋体" w:hint="default"/>
                <w:b/>
                <w:bCs/>
                <w:spacing w:val="26"/>
                <w:sz w:val="22"/>
                <w:szCs w:val="22"/>
              </w:rPr>
              <w:t>内从公</w:t>
            </w:r>
            <w:r>
              <w:rPr>
                <w:rFonts w:ascii="宋体" w:hAnsi="宋体" w:cs="宋体" w:eastAsia="宋体" w:hint="default"/>
                <w:b/>
                <w:bCs/>
                <w:spacing w:val="-71"/>
                <w:sz w:val="22"/>
                <w:szCs w:val="22"/>
              </w:rPr>
              <w:t> </w:t>
            </w:r>
            <w:r>
              <w:rPr>
                <w:rFonts w:ascii="宋体" w:hAnsi="宋体" w:cs="宋体" w:eastAsia="宋体" w:hint="default"/>
                <w:b/>
                <w:bCs/>
                <w:spacing w:val="26"/>
                <w:sz w:val="22"/>
                <w:szCs w:val="22"/>
              </w:rPr>
              <w:t>司领取</w:t>
            </w:r>
            <w:r>
              <w:rPr>
                <w:rFonts w:ascii="宋体" w:hAnsi="宋体" w:cs="宋体" w:eastAsia="宋体" w:hint="default"/>
                <w:b/>
                <w:bCs/>
                <w:spacing w:val="-71"/>
                <w:sz w:val="22"/>
                <w:szCs w:val="22"/>
              </w:rPr>
              <w:t> </w:t>
            </w:r>
            <w:r>
              <w:rPr>
                <w:rFonts w:ascii="宋体" w:hAnsi="宋体" w:cs="宋体" w:eastAsia="宋体" w:hint="default"/>
                <w:b/>
                <w:bCs/>
                <w:spacing w:val="26"/>
                <w:sz w:val="22"/>
                <w:szCs w:val="22"/>
              </w:rPr>
              <w:t>的报酬</w:t>
            </w:r>
            <w:r>
              <w:rPr>
                <w:rFonts w:ascii="宋体" w:hAnsi="宋体" w:cs="宋体" w:eastAsia="宋体" w:hint="default"/>
                <w:b/>
                <w:bCs/>
                <w:spacing w:val="-71"/>
                <w:sz w:val="22"/>
                <w:szCs w:val="22"/>
              </w:rPr>
              <w:t> </w:t>
            </w:r>
            <w:r>
              <w:rPr>
                <w:rFonts w:ascii="宋体" w:hAnsi="宋体" w:cs="宋体" w:eastAsia="宋体" w:hint="default"/>
                <w:b/>
                <w:bCs/>
                <w:sz w:val="22"/>
                <w:szCs w:val="22"/>
              </w:rPr>
              <w:t>总 </w:t>
            </w:r>
            <w:r>
              <w:rPr>
                <w:rFonts w:ascii="宋体" w:hAnsi="宋体" w:cs="宋体" w:eastAsia="宋体" w:hint="default"/>
                <w:b/>
                <w:bCs/>
                <w:spacing w:val="79"/>
                <w:sz w:val="22"/>
                <w:szCs w:val="22"/>
              </w:rPr>
              <w:t> </w:t>
            </w:r>
            <w:r>
              <w:rPr>
                <w:rFonts w:ascii="宋体" w:hAnsi="宋体" w:cs="宋体" w:eastAsia="宋体" w:hint="default"/>
                <w:b/>
                <w:bCs/>
                <w:sz w:val="22"/>
                <w:szCs w:val="22"/>
              </w:rPr>
              <w:t>额</w:t>
            </w:r>
            <w:r>
              <w:rPr>
                <w:rFonts w:ascii="宋体" w:hAnsi="宋体" w:cs="宋体" w:eastAsia="宋体" w:hint="default"/>
                <w:sz w:val="22"/>
                <w:szCs w:val="22"/>
              </w:rPr>
            </w:r>
          </w:p>
          <w:p>
            <w:pPr>
              <w:pStyle w:val="TableParagraph"/>
              <w:spacing w:line="284" w:lineRule="exact" w:before="1"/>
              <w:ind w:left="103" w:right="101"/>
              <w:jc w:val="both"/>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pacing w:val="79"/>
                <w:sz w:val="22"/>
                <w:szCs w:val="22"/>
              </w:rPr>
              <w:t> </w:t>
            </w:r>
            <w:r>
              <w:rPr>
                <w:rFonts w:ascii="宋体" w:hAnsi="宋体" w:cs="宋体" w:eastAsia="宋体" w:hint="default"/>
                <w:b/>
                <w:bCs/>
                <w:sz w:val="22"/>
                <w:szCs w:val="22"/>
              </w:rPr>
              <w:t>万</w:t>
            </w:r>
            <w:r>
              <w:rPr>
                <w:rFonts w:ascii="宋体" w:hAnsi="宋体" w:cs="宋体" w:eastAsia="宋体" w:hint="default"/>
                <w:b/>
                <w:bCs/>
                <w:w w:val="99"/>
                <w:sz w:val="22"/>
                <w:szCs w:val="22"/>
              </w:rPr>
              <w:t> </w:t>
            </w:r>
            <w:r>
              <w:rPr>
                <w:rFonts w:ascii="宋体" w:hAnsi="宋体" w:cs="宋体" w:eastAsia="宋体" w:hint="default"/>
                <w:b/>
                <w:bCs/>
                <w:spacing w:val="-35"/>
                <w:w w:val="99"/>
                <w:sz w:val="22"/>
                <w:szCs w:val="22"/>
              </w:rPr>
              <w:t>元）（税</w:t>
            </w:r>
            <w:r>
              <w:rPr>
                <w:rFonts w:ascii="宋体" w:hAnsi="宋体" w:cs="宋体" w:eastAsia="宋体" w:hint="default"/>
                <w:spacing w:val="-35"/>
                <w:sz w:val="22"/>
                <w:szCs w:val="22"/>
              </w:rPr>
            </w:r>
          </w:p>
          <w:p>
            <w:pPr>
              <w:pStyle w:val="TableParagraph"/>
              <w:spacing w:line="260" w:lineRule="exact"/>
              <w:ind w:left="103" w:right="0"/>
              <w:jc w:val="both"/>
              <w:rPr>
                <w:rFonts w:ascii="宋体" w:hAnsi="宋体" w:cs="宋体" w:eastAsia="宋体" w:hint="default"/>
                <w:sz w:val="22"/>
                <w:szCs w:val="22"/>
              </w:rPr>
            </w:pPr>
            <w:r>
              <w:rPr>
                <w:rFonts w:ascii="宋体" w:hAnsi="宋体" w:cs="宋体" w:eastAsia="宋体" w:hint="default"/>
                <w:b/>
                <w:bCs/>
                <w:sz w:val="22"/>
                <w:szCs w:val="22"/>
              </w:rPr>
              <w:t>前）</w:t>
            </w:r>
            <w:r>
              <w:rPr>
                <w:rFonts w:ascii="宋体" w:hAnsi="宋体" w:cs="宋体" w:eastAsia="宋体" w:hint="default"/>
                <w:sz w:val="22"/>
                <w:szCs w:val="22"/>
              </w:rPr>
            </w:r>
          </w:p>
        </w:tc>
        <w:tc>
          <w:tcPr>
            <w:tcW w:w="878"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tabs>
                <w:tab w:pos="544" w:val="left" w:leader="none"/>
              </w:tabs>
              <w:spacing w:line="249" w:lineRule="exact"/>
              <w:ind w:left="103" w:right="0"/>
              <w:jc w:val="left"/>
              <w:rPr>
                <w:rFonts w:ascii="宋体" w:hAnsi="宋体" w:cs="宋体" w:eastAsia="宋体" w:hint="default"/>
                <w:sz w:val="22"/>
                <w:szCs w:val="22"/>
              </w:rPr>
            </w:pPr>
            <w:r>
              <w:rPr>
                <w:rFonts w:ascii="宋体" w:hAnsi="宋体" w:cs="宋体" w:eastAsia="宋体" w:hint="default"/>
                <w:b/>
                <w:bCs/>
                <w:w w:val="95"/>
                <w:sz w:val="22"/>
                <w:szCs w:val="22"/>
              </w:rPr>
              <w:t>是</w:t>
              <w:tab/>
            </w:r>
            <w:r>
              <w:rPr>
                <w:rFonts w:ascii="宋体" w:hAnsi="宋体" w:cs="宋体" w:eastAsia="宋体" w:hint="default"/>
                <w:b/>
                <w:bCs/>
                <w:sz w:val="22"/>
                <w:szCs w:val="22"/>
              </w:rPr>
              <w:t>否</w:t>
            </w:r>
            <w:r>
              <w:rPr>
                <w:rFonts w:ascii="宋体" w:hAnsi="宋体" w:cs="宋体" w:eastAsia="宋体" w:hint="default"/>
                <w:sz w:val="22"/>
                <w:szCs w:val="22"/>
              </w:rPr>
            </w:r>
          </w:p>
          <w:p>
            <w:pPr>
              <w:pStyle w:val="TableParagraph"/>
              <w:tabs>
                <w:tab w:pos="544" w:val="left" w:leader="none"/>
              </w:tabs>
              <w:spacing w:line="284" w:lineRule="exact"/>
              <w:ind w:left="103" w:right="0"/>
              <w:jc w:val="left"/>
              <w:rPr>
                <w:rFonts w:ascii="宋体" w:hAnsi="宋体" w:cs="宋体" w:eastAsia="宋体" w:hint="default"/>
                <w:sz w:val="22"/>
                <w:szCs w:val="22"/>
              </w:rPr>
            </w:pPr>
            <w:r>
              <w:rPr>
                <w:rFonts w:ascii="宋体" w:hAnsi="宋体" w:cs="宋体" w:eastAsia="宋体" w:hint="default"/>
                <w:b/>
                <w:bCs/>
                <w:w w:val="95"/>
                <w:sz w:val="22"/>
                <w:szCs w:val="22"/>
              </w:rPr>
              <w:t>在</w:t>
              <w:tab/>
            </w:r>
            <w:r>
              <w:rPr>
                <w:rFonts w:ascii="宋体" w:hAnsi="宋体" w:cs="宋体" w:eastAsia="宋体" w:hint="default"/>
                <w:b/>
                <w:bCs/>
                <w:sz w:val="22"/>
                <w:szCs w:val="22"/>
              </w:rPr>
              <w:t>股</w:t>
            </w:r>
            <w:r>
              <w:rPr>
                <w:rFonts w:ascii="宋体" w:hAnsi="宋体" w:cs="宋体" w:eastAsia="宋体" w:hint="default"/>
                <w:sz w:val="22"/>
                <w:szCs w:val="22"/>
              </w:rPr>
            </w:r>
          </w:p>
          <w:p>
            <w:pPr>
              <w:pStyle w:val="TableParagraph"/>
              <w:tabs>
                <w:tab w:pos="544" w:val="left" w:leader="none"/>
              </w:tabs>
              <w:spacing w:line="284" w:lineRule="exact"/>
              <w:ind w:left="103" w:right="0"/>
              <w:jc w:val="left"/>
              <w:rPr>
                <w:rFonts w:ascii="宋体" w:hAnsi="宋体" w:cs="宋体" w:eastAsia="宋体" w:hint="default"/>
                <w:sz w:val="22"/>
                <w:szCs w:val="22"/>
              </w:rPr>
            </w:pPr>
            <w:r>
              <w:rPr>
                <w:rFonts w:ascii="宋体" w:hAnsi="宋体" w:cs="宋体" w:eastAsia="宋体" w:hint="default"/>
                <w:b/>
                <w:bCs/>
                <w:w w:val="95"/>
                <w:sz w:val="22"/>
                <w:szCs w:val="22"/>
              </w:rPr>
              <w:t>东</w:t>
              <w:tab/>
            </w:r>
            <w:r>
              <w:rPr>
                <w:rFonts w:ascii="宋体" w:hAnsi="宋体" w:cs="宋体" w:eastAsia="宋体" w:hint="default"/>
                <w:b/>
                <w:bCs/>
                <w:sz w:val="22"/>
                <w:szCs w:val="22"/>
              </w:rPr>
              <w:t>单</w:t>
            </w:r>
            <w:r>
              <w:rPr>
                <w:rFonts w:ascii="宋体" w:hAnsi="宋体" w:cs="宋体" w:eastAsia="宋体" w:hint="default"/>
                <w:sz w:val="22"/>
                <w:szCs w:val="22"/>
              </w:rPr>
            </w:r>
          </w:p>
          <w:p>
            <w:pPr>
              <w:pStyle w:val="TableParagraph"/>
              <w:tabs>
                <w:tab w:pos="544" w:val="left" w:leader="none"/>
              </w:tabs>
              <w:spacing w:line="286" w:lineRule="exact"/>
              <w:ind w:left="103" w:right="0"/>
              <w:jc w:val="left"/>
              <w:rPr>
                <w:rFonts w:ascii="宋体" w:hAnsi="宋体" w:cs="宋体" w:eastAsia="宋体" w:hint="default"/>
                <w:sz w:val="22"/>
                <w:szCs w:val="22"/>
              </w:rPr>
            </w:pPr>
            <w:r>
              <w:rPr>
                <w:rFonts w:ascii="宋体" w:hAnsi="宋体" w:cs="宋体" w:eastAsia="宋体" w:hint="default"/>
                <w:b/>
                <w:bCs/>
                <w:w w:val="95"/>
                <w:sz w:val="22"/>
                <w:szCs w:val="22"/>
              </w:rPr>
              <w:t>位</w:t>
              <w:tab/>
            </w:r>
            <w:r>
              <w:rPr>
                <w:rFonts w:ascii="宋体" w:hAnsi="宋体" w:cs="宋体" w:eastAsia="宋体" w:hint="default"/>
                <w:b/>
                <w:bCs/>
                <w:sz w:val="22"/>
                <w:szCs w:val="22"/>
              </w:rPr>
              <w:t>或</w:t>
            </w:r>
            <w:r>
              <w:rPr>
                <w:rFonts w:ascii="宋体" w:hAnsi="宋体" w:cs="宋体" w:eastAsia="宋体" w:hint="default"/>
                <w:sz w:val="22"/>
                <w:szCs w:val="22"/>
              </w:rPr>
            </w:r>
          </w:p>
          <w:p>
            <w:pPr>
              <w:pStyle w:val="TableParagraph"/>
              <w:tabs>
                <w:tab w:pos="544" w:val="left" w:leader="none"/>
              </w:tabs>
              <w:spacing w:line="286" w:lineRule="exact"/>
              <w:ind w:left="103" w:right="0"/>
              <w:jc w:val="left"/>
              <w:rPr>
                <w:rFonts w:ascii="宋体" w:hAnsi="宋体" w:cs="宋体" w:eastAsia="宋体" w:hint="default"/>
                <w:sz w:val="22"/>
                <w:szCs w:val="22"/>
              </w:rPr>
            </w:pPr>
            <w:r>
              <w:rPr>
                <w:rFonts w:ascii="宋体" w:hAnsi="宋体" w:cs="宋体" w:eastAsia="宋体" w:hint="default"/>
                <w:b/>
                <w:bCs/>
                <w:w w:val="95"/>
                <w:sz w:val="22"/>
                <w:szCs w:val="22"/>
              </w:rPr>
              <w:t>其</w:t>
              <w:tab/>
            </w:r>
            <w:r>
              <w:rPr>
                <w:rFonts w:ascii="宋体" w:hAnsi="宋体" w:cs="宋体" w:eastAsia="宋体" w:hint="default"/>
                <w:b/>
                <w:bCs/>
                <w:sz w:val="22"/>
                <w:szCs w:val="22"/>
              </w:rPr>
              <w:t>他</w:t>
            </w:r>
            <w:r>
              <w:rPr>
                <w:rFonts w:ascii="宋体" w:hAnsi="宋体" w:cs="宋体" w:eastAsia="宋体" w:hint="default"/>
                <w:sz w:val="22"/>
                <w:szCs w:val="22"/>
              </w:rPr>
            </w:r>
          </w:p>
          <w:p>
            <w:pPr>
              <w:pStyle w:val="TableParagraph"/>
              <w:tabs>
                <w:tab w:pos="544" w:val="left" w:leader="none"/>
              </w:tabs>
              <w:spacing w:line="286" w:lineRule="exact"/>
              <w:ind w:left="103" w:right="0"/>
              <w:jc w:val="left"/>
              <w:rPr>
                <w:rFonts w:ascii="宋体" w:hAnsi="宋体" w:cs="宋体" w:eastAsia="宋体" w:hint="default"/>
                <w:sz w:val="22"/>
                <w:szCs w:val="22"/>
              </w:rPr>
            </w:pPr>
            <w:r>
              <w:rPr>
                <w:rFonts w:ascii="宋体" w:hAnsi="宋体" w:cs="宋体" w:eastAsia="宋体" w:hint="default"/>
                <w:b/>
                <w:bCs/>
                <w:w w:val="95"/>
                <w:sz w:val="22"/>
                <w:szCs w:val="22"/>
              </w:rPr>
              <w:t>关</w:t>
              <w:tab/>
            </w:r>
            <w:r>
              <w:rPr>
                <w:rFonts w:ascii="宋体" w:hAnsi="宋体" w:cs="宋体" w:eastAsia="宋体" w:hint="default"/>
                <w:b/>
                <w:bCs/>
                <w:sz w:val="22"/>
                <w:szCs w:val="22"/>
              </w:rPr>
              <w:t>联</w:t>
            </w:r>
            <w:r>
              <w:rPr>
                <w:rFonts w:ascii="宋体" w:hAnsi="宋体" w:cs="宋体" w:eastAsia="宋体" w:hint="default"/>
                <w:sz w:val="22"/>
                <w:szCs w:val="22"/>
              </w:rPr>
            </w:r>
          </w:p>
          <w:p>
            <w:pPr>
              <w:pStyle w:val="TableParagraph"/>
              <w:tabs>
                <w:tab w:pos="544" w:val="left" w:leader="none"/>
              </w:tabs>
              <w:spacing w:line="286" w:lineRule="exact"/>
              <w:ind w:left="103" w:right="0"/>
              <w:jc w:val="left"/>
              <w:rPr>
                <w:rFonts w:ascii="宋体" w:hAnsi="宋体" w:cs="宋体" w:eastAsia="宋体" w:hint="default"/>
                <w:sz w:val="22"/>
                <w:szCs w:val="22"/>
              </w:rPr>
            </w:pPr>
            <w:r>
              <w:rPr>
                <w:rFonts w:ascii="宋体" w:hAnsi="宋体" w:cs="宋体" w:eastAsia="宋体" w:hint="default"/>
                <w:b/>
                <w:bCs/>
                <w:w w:val="95"/>
                <w:sz w:val="22"/>
                <w:szCs w:val="22"/>
              </w:rPr>
              <w:t>单</w:t>
              <w:tab/>
            </w:r>
            <w:r>
              <w:rPr>
                <w:rFonts w:ascii="宋体" w:hAnsi="宋体" w:cs="宋体" w:eastAsia="宋体" w:hint="default"/>
                <w:b/>
                <w:bCs/>
                <w:sz w:val="22"/>
                <w:szCs w:val="22"/>
              </w:rPr>
              <w:t>位</w:t>
            </w:r>
            <w:r>
              <w:rPr>
                <w:rFonts w:ascii="宋体" w:hAnsi="宋体" w:cs="宋体" w:eastAsia="宋体" w:hint="default"/>
                <w:sz w:val="22"/>
                <w:szCs w:val="22"/>
              </w:rPr>
            </w:r>
          </w:p>
          <w:p>
            <w:pPr>
              <w:pStyle w:val="TableParagraph"/>
              <w:tabs>
                <w:tab w:pos="544" w:val="left" w:leader="none"/>
              </w:tabs>
              <w:spacing w:line="286" w:lineRule="exact" w:before="27"/>
              <w:ind w:left="103" w:right="84"/>
              <w:jc w:val="left"/>
              <w:rPr>
                <w:rFonts w:ascii="宋体" w:hAnsi="宋体" w:cs="宋体" w:eastAsia="宋体" w:hint="default"/>
                <w:sz w:val="22"/>
                <w:szCs w:val="22"/>
              </w:rPr>
            </w:pPr>
            <w:r>
              <w:rPr>
                <w:rFonts w:ascii="宋体" w:hAnsi="宋体" w:cs="宋体" w:eastAsia="宋体" w:hint="default"/>
                <w:b/>
                <w:bCs/>
                <w:w w:val="95"/>
                <w:sz w:val="22"/>
                <w:szCs w:val="22"/>
              </w:rPr>
              <w:t>领</w:t>
              <w:tab/>
            </w:r>
            <w:r>
              <w:rPr>
                <w:rFonts w:ascii="宋体" w:hAnsi="宋体" w:cs="宋体" w:eastAsia="宋体" w:hint="default"/>
                <w:b/>
                <w:bCs/>
                <w:sz w:val="22"/>
                <w:szCs w:val="22"/>
              </w:rPr>
              <w:t>取</w:t>
            </w:r>
            <w:r>
              <w:rPr>
                <w:rFonts w:ascii="宋体" w:hAnsi="宋体" w:cs="宋体" w:eastAsia="宋体" w:hint="default"/>
                <w:b/>
                <w:bCs/>
                <w:w w:val="99"/>
                <w:sz w:val="22"/>
                <w:szCs w:val="22"/>
              </w:rPr>
              <w:t> </w:t>
            </w:r>
            <w:r>
              <w:rPr>
                <w:rFonts w:ascii="宋体" w:hAnsi="宋体" w:cs="宋体" w:eastAsia="宋体" w:hint="default"/>
                <w:b/>
                <w:bCs/>
                <w:sz w:val="22"/>
                <w:szCs w:val="22"/>
              </w:rPr>
              <w:t>薪酬</w:t>
            </w:r>
            <w:r>
              <w:rPr>
                <w:rFonts w:ascii="宋体" w:hAnsi="宋体" w:cs="宋体" w:eastAsia="宋体" w:hint="default"/>
                <w:sz w:val="22"/>
                <w:szCs w:val="22"/>
              </w:rPr>
            </w:r>
          </w:p>
        </w:tc>
      </w:tr>
      <w:tr>
        <w:trPr>
          <w:trHeight w:val="581" w:hRule="exact"/>
        </w:trPr>
        <w:tc>
          <w:tcPr>
            <w:tcW w:w="737"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39"/>
                <w:sz w:val="22"/>
                <w:szCs w:val="22"/>
              </w:rPr>
              <w:t>孙屹</w:t>
            </w:r>
            <w:r>
              <w:rPr>
                <w:rFonts w:ascii="宋体" w:hAnsi="宋体" w:cs="宋体" w:eastAsia="宋体" w:hint="default"/>
                <w:spacing w:val="-31"/>
                <w:sz w:val="22"/>
                <w:szCs w:val="22"/>
              </w:rPr>
              <w:t> </w:t>
            </w:r>
            <w:r>
              <w:rPr>
                <w:rFonts w:ascii="宋体" w:hAnsi="宋体" w:cs="宋体" w:eastAsia="宋体" w:hint="default"/>
                <w:sz w:val="22"/>
                <w:szCs w:val="22"/>
              </w:rPr>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w w:val="100"/>
                <w:sz w:val="22"/>
                <w:szCs w:val="22"/>
              </w:rPr>
              <w:t>峥</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2"/>
                <w:szCs w:val="22"/>
              </w:rPr>
            </w:pPr>
            <w:r>
              <w:rPr>
                <w:rFonts w:ascii="宋体" w:hAnsi="宋体" w:cs="宋体" w:eastAsia="宋体" w:hint="default"/>
                <w:sz w:val="22"/>
                <w:szCs w:val="22"/>
              </w:rPr>
              <w:t>董事长</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2"/>
                <w:szCs w:val="22"/>
              </w:rPr>
            </w:pPr>
            <w:r>
              <w:rPr>
                <w:rFonts w:ascii="宋体"/>
                <w:sz w:val="22"/>
              </w:rPr>
              <w:t>52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2"/>
                <w:szCs w:val="22"/>
              </w:rPr>
            </w:pPr>
            <w:r>
              <w:rPr>
                <w:rFonts w:ascii="宋体"/>
                <w:sz w:val="22"/>
              </w:rPr>
              <w:t>2009.9.21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2012.9.20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2"/>
                <w:szCs w:val="22"/>
              </w:rPr>
            </w:pPr>
            <w:r>
              <w:rPr>
                <w:rFonts w:ascii="宋体"/>
                <w:sz w:val="22"/>
              </w:rPr>
              <w:t>19,782,500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19,782,500</w:t>
            </w:r>
          </w:p>
        </w:tc>
        <w:tc>
          <w:tcPr>
            <w:tcW w:w="43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36</w:t>
            </w:r>
          </w:p>
        </w:tc>
        <w:tc>
          <w:tcPr>
            <w:tcW w:w="8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w w:val="100"/>
                <w:sz w:val="22"/>
              </w:rPr>
              <w:t>0</w:t>
            </w:r>
          </w:p>
        </w:tc>
      </w:tr>
      <w:tr>
        <w:trPr>
          <w:trHeight w:val="578" w:hRule="exact"/>
        </w:trPr>
        <w:tc>
          <w:tcPr>
            <w:tcW w:w="73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3"/>
              <w:ind w:left="88" w:right="0"/>
              <w:jc w:val="left"/>
              <w:rPr>
                <w:rFonts w:ascii="宋体" w:hAnsi="宋体" w:cs="宋体" w:eastAsia="宋体" w:hint="default"/>
                <w:sz w:val="22"/>
                <w:szCs w:val="22"/>
              </w:rPr>
            </w:pPr>
            <w:r>
              <w:rPr>
                <w:rFonts w:ascii="宋体" w:hAnsi="宋体" w:cs="宋体" w:eastAsia="宋体" w:hint="default"/>
                <w:sz w:val="22"/>
                <w:szCs w:val="22"/>
              </w:rPr>
              <w:t>张菀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董事</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总经理</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w w:val="100"/>
                <w:sz w:val="22"/>
                <w:szCs w:val="22"/>
              </w:rPr>
              <w:t>女</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2"/>
                <w:szCs w:val="22"/>
              </w:rPr>
            </w:pPr>
            <w:r>
              <w:rPr>
                <w:rFonts w:ascii="宋体"/>
                <w:sz w:val="22"/>
              </w:rPr>
              <w:t>50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2"/>
                <w:szCs w:val="22"/>
              </w:rPr>
            </w:pPr>
            <w:r>
              <w:rPr>
                <w:rFonts w:ascii="宋体"/>
                <w:sz w:val="22"/>
              </w:rPr>
              <w:t>2009.9.21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2012.9.20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2"/>
                <w:szCs w:val="22"/>
              </w:rPr>
            </w:pPr>
            <w:r>
              <w:rPr>
                <w:rFonts w:ascii="宋体"/>
                <w:sz w:val="22"/>
              </w:rPr>
              <w:t>19,217,400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19,217,400</w:t>
            </w:r>
          </w:p>
        </w:tc>
        <w:tc>
          <w:tcPr>
            <w:tcW w:w="43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14.4</w:t>
            </w:r>
          </w:p>
        </w:tc>
        <w:tc>
          <w:tcPr>
            <w:tcW w:w="8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w w:val="100"/>
                <w:sz w:val="22"/>
              </w:rPr>
              <w:t>0</w:t>
            </w:r>
          </w:p>
        </w:tc>
      </w:tr>
      <w:tr>
        <w:trPr>
          <w:trHeight w:val="581" w:hRule="exact"/>
        </w:trPr>
        <w:tc>
          <w:tcPr>
            <w:tcW w:w="737"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pacing w:val="39"/>
                <w:sz w:val="22"/>
                <w:szCs w:val="22"/>
              </w:rPr>
              <w:t>是志</w:t>
            </w:r>
            <w:r>
              <w:rPr>
                <w:rFonts w:ascii="宋体" w:hAnsi="宋体" w:cs="宋体" w:eastAsia="宋体" w:hint="default"/>
                <w:spacing w:val="-31"/>
                <w:sz w:val="22"/>
                <w:szCs w:val="22"/>
              </w:rPr>
              <w:t> </w:t>
            </w:r>
            <w:r>
              <w:rPr>
                <w:rFonts w:ascii="宋体" w:hAnsi="宋体" w:cs="宋体" w:eastAsia="宋体" w:hint="default"/>
                <w:sz w:val="22"/>
                <w:szCs w:val="22"/>
              </w:rPr>
            </w:r>
          </w:p>
          <w:p>
            <w:pPr>
              <w:pStyle w:val="TableParagraph"/>
              <w:spacing w:line="286" w:lineRule="exact"/>
              <w:ind w:left="88" w:right="0"/>
              <w:jc w:val="left"/>
              <w:rPr>
                <w:rFonts w:ascii="宋体" w:hAnsi="宋体" w:cs="宋体" w:eastAsia="宋体" w:hint="default"/>
                <w:sz w:val="22"/>
                <w:szCs w:val="22"/>
              </w:rPr>
            </w:pPr>
            <w:r>
              <w:rPr>
                <w:rFonts w:ascii="宋体" w:hAnsi="宋体" w:cs="宋体" w:eastAsia="宋体" w:hint="default"/>
                <w:w w:val="100"/>
                <w:sz w:val="22"/>
                <w:szCs w:val="22"/>
              </w:rPr>
              <w:t>浩</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副董</w:t>
            </w:r>
          </w:p>
          <w:p>
            <w:pPr>
              <w:pStyle w:val="TableParagraph"/>
              <w:spacing w:line="286" w:lineRule="exact"/>
              <w:ind w:left="105" w:right="0"/>
              <w:jc w:val="left"/>
              <w:rPr>
                <w:rFonts w:ascii="宋体" w:hAnsi="宋体" w:cs="宋体" w:eastAsia="宋体" w:hint="default"/>
                <w:sz w:val="22"/>
                <w:szCs w:val="22"/>
              </w:rPr>
            </w:pPr>
            <w:r>
              <w:rPr>
                <w:rFonts w:ascii="宋体" w:hAnsi="宋体" w:cs="宋体" w:eastAsia="宋体" w:hint="default"/>
                <w:sz w:val="22"/>
                <w:szCs w:val="22"/>
              </w:rPr>
              <w:t>事长</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48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2009.9.21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2012.9.20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w w:val="100"/>
                <w:sz w:val="22"/>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w w:val="100"/>
                <w:sz w:val="22"/>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w w:val="100"/>
                <w:sz w:val="22"/>
              </w:rPr>
              <w:t>0</w:t>
            </w:r>
          </w:p>
        </w:tc>
        <w:tc>
          <w:tcPr>
            <w:tcW w:w="8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w w:val="100"/>
                <w:sz w:val="22"/>
              </w:rPr>
              <w:t>0</w:t>
            </w:r>
          </w:p>
        </w:tc>
      </w:tr>
      <w:tr>
        <w:trPr>
          <w:trHeight w:val="581" w:hRule="exact"/>
        </w:trPr>
        <w:tc>
          <w:tcPr>
            <w:tcW w:w="737"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pacing w:val="39"/>
                <w:sz w:val="22"/>
                <w:szCs w:val="22"/>
              </w:rPr>
              <w:t>赵洪</w:t>
            </w:r>
            <w:r>
              <w:rPr>
                <w:rFonts w:ascii="宋体" w:hAnsi="宋体" w:cs="宋体" w:eastAsia="宋体" w:hint="default"/>
                <w:spacing w:val="-31"/>
                <w:sz w:val="22"/>
                <w:szCs w:val="22"/>
              </w:rPr>
              <w:t> </w:t>
            </w:r>
            <w:r>
              <w:rPr>
                <w:rFonts w:ascii="宋体" w:hAnsi="宋体" w:cs="宋体" w:eastAsia="宋体" w:hint="default"/>
                <w:sz w:val="22"/>
                <w:szCs w:val="22"/>
              </w:rPr>
            </w:r>
          </w:p>
          <w:p>
            <w:pPr>
              <w:pStyle w:val="TableParagraph"/>
              <w:spacing w:line="286" w:lineRule="exact"/>
              <w:ind w:left="88" w:right="0"/>
              <w:jc w:val="left"/>
              <w:rPr>
                <w:rFonts w:ascii="宋体" w:hAnsi="宋体" w:cs="宋体" w:eastAsia="宋体" w:hint="default"/>
                <w:sz w:val="22"/>
                <w:szCs w:val="22"/>
              </w:rPr>
            </w:pPr>
            <w:r>
              <w:rPr>
                <w:rFonts w:ascii="宋体" w:hAnsi="宋体" w:cs="宋体" w:eastAsia="宋体" w:hint="default"/>
                <w:w w:val="100"/>
                <w:sz w:val="22"/>
                <w:szCs w:val="22"/>
              </w:rPr>
              <w:t>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独立</w:t>
            </w:r>
          </w:p>
          <w:p>
            <w:pPr>
              <w:pStyle w:val="TableParagraph"/>
              <w:spacing w:line="286" w:lineRule="exact"/>
              <w:ind w:left="105"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45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2009.9.21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2012.9.20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w w:val="100"/>
                <w:sz w:val="22"/>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w w:val="100"/>
                <w:sz w:val="22"/>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2.98</w:t>
            </w:r>
          </w:p>
        </w:tc>
        <w:tc>
          <w:tcPr>
            <w:tcW w:w="8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w w:val="100"/>
                <w:sz w:val="22"/>
              </w:rPr>
              <w:t>0</w:t>
            </w:r>
          </w:p>
        </w:tc>
      </w:tr>
      <w:tr>
        <w:trPr>
          <w:trHeight w:val="581" w:hRule="exact"/>
        </w:trPr>
        <w:tc>
          <w:tcPr>
            <w:tcW w:w="73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5"/>
              <w:ind w:left="88" w:right="0"/>
              <w:jc w:val="left"/>
              <w:rPr>
                <w:rFonts w:ascii="宋体" w:hAnsi="宋体" w:cs="宋体" w:eastAsia="宋体" w:hint="default"/>
                <w:sz w:val="22"/>
                <w:szCs w:val="22"/>
              </w:rPr>
            </w:pPr>
            <w:r>
              <w:rPr>
                <w:rFonts w:ascii="宋体" w:hAnsi="宋体" w:cs="宋体" w:eastAsia="宋体" w:hint="default"/>
                <w:sz w:val="22"/>
                <w:szCs w:val="22"/>
              </w:rPr>
              <w:t>李辉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独立</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49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2009.9.21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2012.9.20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w w:val="100"/>
                <w:sz w:val="22"/>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w w:val="100"/>
                <w:sz w:val="22"/>
              </w:rPr>
              <w:t>0</w:t>
            </w:r>
          </w:p>
        </w:tc>
        <w:tc>
          <w:tcPr>
            <w:tcW w:w="43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2.98</w:t>
            </w:r>
          </w:p>
        </w:tc>
        <w:tc>
          <w:tcPr>
            <w:tcW w:w="8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w w:val="100"/>
                <w:sz w:val="22"/>
              </w:rPr>
              <w:t>0</w:t>
            </w:r>
          </w:p>
        </w:tc>
      </w:tr>
      <w:tr>
        <w:trPr>
          <w:trHeight w:val="581" w:hRule="exact"/>
        </w:trPr>
        <w:tc>
          <w:tcPr>
            <w:tcW w:w="73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5"/>
              <w:ind w:left="88" w:right="0"/>
              <w:jc w:val="left"/>
              <w:rPr>
                <w:rFonts w:ascii="宋体" w:hAnsi="宋体" w:cs="宋体" w:eastAsia="宋体" w:hint="default"/>
                <w:sz w:val="22"/>
                <w:szCs w:val="22"/>
              </w:rPr>
            </w:pPr>
            <w:r>
              <w:rPr>
                <w:rFonts w:ascii="宋体" w:hAnsi="宋体" w:cs="宋体" w:eastAsia="宋体" w:hint="default"/>
                <w:sz w:val="22"/>
                <w:szCs w:val="22"/>
              </w:rPr>
              <w:t>宋斌</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监事</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会主席</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44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2009.9.21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2012.9.20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100,000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100,000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6.72</w:t>
            </w:r>
          </w:p>
        </w:tc>
        <w:tc>
          <w:tcPr>
            <w:tcW w:w="8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w w:val="100"/>
                <w:sz w:val="22"/>
              </w:rPr>
              <w:t>0</w:t>
            </w:r>
          </w:p>
        </w:tc>
      </w:tr>
      <w:tr>
        <w:trPr>
          <w:trHeight w:val="581" w:hRule="exact"/>
        </w:trPr>
        <w:tc>
          <w:tcPr>
            <w:tcW w:w="737"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39"/>
                <w:sz w:val="22"/>
                <w:szCs w:val="22"/>
              </w:rPr>
              <w:t>佃海</w:t>
            </w:r>
            <w:r>
              <w:rPr>
                <w:rFonts w:ascii="宋体" w:hAnsi="宋体" w:cs="宋体" w:eastAsia="宋体" w:hint="default"/>
                <w:spacing w:val="-31"/>
                <w:sz w:val="22"/>
                <w:szCs w:val="22"/>
              </w:rPr>
              <w:t> </w:t>
            </w:r>
            <w:r>
              <w:rPr>
                <w:rFonts w:ascii="宋体" w:hAnsi="宋体" w:cs="宋体" w:eastAsia="宋体" w:hint="default"/>
                <w:sz w:val="22"/>
                <w:szCs w:val="22"/>
              </w:rPr>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w w:val="100"/>
                <w:sz w:val="22"/>
                <w:szCs w:val="22"/>
              </w:rPr>
              <w:t>燕</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37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2009.9.21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2012.9.20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300,000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300,000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8.40</w:t>
            </w:r>
          </w:p>
        </w:tc>
        <w:tc>
          <w:tcPr>
            <w:tcW w:w="8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w w:val="100"/>
                <w:sz w:val="22"/>
              </w:rPr>
              <w:t>0</w:t>
            </w:r>
          </w:p>
        </w:tc>
      </w:tr>
      <w:tr>
        <w:trPr>
          <w:trHeight w:val="295" w:hRule="exact"/>
        </w:trPr>
        <w:tc>
          <w:tcPr>
            <w:tcW w:w="737"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李念</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43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2009.9.21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2012.9.20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100,000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100,000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12.00</w:t>
            </w:r>
          </w:p>
        </w:tc>
        <w:tc>
          <w:tcPr>
            <w:tcW w:w="878"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0</w:t>
            </w:r>
          </w:p>
        </w:tc>
      </w:tr>
      <w:tr>
        <w:trPr>
          <w:trHeight w:val="581" w:hRule="exact"/>
        </w:trPr>
        <w:tc>
          <w:tcPr>
            <w:tcW w:w="737"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8" w:right="0"/>
              <w:jc w:val="left"/>
              <w:rPr>
                <w:rFonts w:ascii="宋体" w:hAnsi="宋体" w:cs="宋体" w:eastAsia="宋体" w:hint="default"/>
                <w:sz w:val="22"/>
                <w:szCs w:val="22"/>
              </w:rPr>
            </w:pPr>
            <w:r>
              <w:rPr>
                <w:rFonts w:ascii="宋体" w:hAnsi="宋体" w:cs="宋体" w:eastAsia="宋体" w:hint="default"/>
                <w:spacing w:val="39"/>
                <w:sz w:val="22"/>
                <w:szCs w:val="22"/>
              </w:rPr>
              <w:t>黄建</w:t>
            </w:r>
            <w:r>
              <w:rPr>
                <w:rFonts w:ascii="宋体" w:hAnsi="宋体" w:cs="宋体" w:eastAsia="宋体" w:hint="default"/>
                <w:spacing w:val="-31"/>
                <w:sz w:val="22"/>
                <w:szCs w:val="22"/>
              </w:rPr>
              <w:t> </w:t>
            </w:r>
            <w:r>
              <w:rPr>
                <w:rFonts w:ascii="宋体" w:hAnsi="宋体" w:cs="宋体" w:eastAsia="宋体" w:hint="default"/>
                <w:sz w:val="22"/>
                <w:szCs w:val="22"/>
              </w:rPr>
            </w:r>
          </w:p>
          <w:p>
            <w:pPr>
              <w:pStyle w:val="TableParagraph"/>
              <w:spacing w:line="287" w:lineRule="exact"/>
              <w:ind w:left="88" w:right="0"/>
              <w:jc w:val="left"/>
              <w:rPr>
                <w:rFonts w:ascii="宋体" w:hAnsi="宋体" w:cs="宋体" w:eastAsia="宋体" w:hint="default"/>
                <w:sz w:val="22"/>
                <w:szCs w:val="22"/>
              </w:rPr>
            </w:pPr>
            <w:r>
              <w:rPr>
                <w:rFonts w:ascii="宋体" w:hAnsi="宋体" w:cs="宋体" w:eastAsia="宋体" w:hint="default"/>
                <w:w w:val="100"/>
                <w:sz w:val="22"/>
                <w:szCs w:val="22"/>
              </w:rPr>
              <w:t>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财务</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总监</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41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2009.9.21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2012.9.20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250,000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250,000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8.40</w:t>
            </w:r>
          </w:p>
        </w:tc>
        <w:tc>
          <w:tcPr>
            <w:tcW w:w="8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w w:val="100"/>
                <w:sz w:val="22"/>
              </w:rPr>
              <w:t>0</w:t>
            </w:r>
          </w:p>
        </w:tc>
      </w:tr>
      <w:tr>
        <w:trPr>
          <w:trHeight w:val="581" w:hRule="exact"/>
        </w:trPr>
        <w:tc>
          <w:tcPr>
            <w:tcW w:w="73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5"/>
              <w:ind w:left="88" w:right="0"/>
              <w:jc w:val="left"/>
              <w:rPr>
                <w:rFonts w:ascii="宋体" w:hAnsi="宋体" w:cs="宋体" w:eastAsia="宋体" w:hint="default"/>
                <w:sz w:val="22"/>
                <w:szCs w:val="22"/>
              </w:rPr>
            </w:pPr>
            <w:r>
              <w:rPr>
                <w:rFonts w:ascii="宋体" w:hAnsi="宋体" w:cs="宋体" w:eastAsia="宋体" w:hint="default"/>
                <w:sz w:val="22"/>
                <w:szCs w:val="22"/>
              </w:rPr>
              <w:t>王倩</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技术</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总监</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54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2009.9.21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2012.9.20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sz w:val="22"/>
              </w:rPr>
              <w:t>400,000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400,000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9.60</w:t>
            </w:r>
          </w:p>
        </w:tc>
        <w:tc>
          <w:tcPr>
            <w:tcW w:w="8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w w:val="100"/>
                <w:sz w:val="22"/>
              </w:rPr>
              <w:t>0</w:t>
            </w:r>
          </w:p>
        </w:tc>
      </w:tr>
      <w:tr>
        <w:trPr>
          <w:trHeight w:val="867" w:hRule="exact"/>
        </w:trPr>
        <w:tc>
          <w:tcPr>
            <w:tcW w:w="737" w:type="dxa"/>
            <w:tcBorders>
              <w:top w:val="single" w:sz="4" w:space="0" w:color="000000"/>
              <w:left w:val="single" w:sz="17" w:space="0" w:color="000000"/>
              <w:bottom w:val="single" w:sz="4" w:space="0" w:color="000000"/>
              <w:right w:val="single" w:sz="4" w:space="0" w:color="000000"/>
            </w:tcBorders>
          </w:tcPr>
          <w:p>
            <w:pPr>
              <w:pStyle w:val="TableParagraph"/>
              <w:spacing w:line="284" w:lineRule="exact" w:before="135"/>
              <w:ind w:left="88" w:right="19"/>
              <w:jc w:val="left"/>
              <w:rPr>
                <w:rFonts w:ascii="宋体" w:hAnsi="宋体" w:cs="宋体" w:eastAsia="宋体" w:hint="default"/>
                <w:sz w:val="22"/>
                <w:szCs w:val="22"/>
              </w:rPr>
            </w:pPr>
            <w:r>
              <w:rPr>
                <w:rFonts w:ascii="宋体" w:hAnsi="宋体" w:cs="宋体" w:eastAsia="宋体" w:hint="default"/>
                <w:spacing w:val="39"/>
                <w:sz w:val="22"/>
                <w:szCs w:val="22"/>
              </w:rPr>
              <w:t>周淑</w:t>
            </w:r>
            <w:r>
              <w:rPr>
                <w:rFonts w:ascii="宋体" w:hAnsi="宋体" w:cs="宋体" w:eastAsia="宋体" w:hint="default"/>
                <w:spacing w:val="-108"/>
                <w:sz w:val="22"/>
                <w:szCs w:val="22"/>
              </w:rPr>
              <w:t> </w:t>
            </w:r>
            <w:r>
              <w:rPr>
                <w:rFonts w:ascii="宋体" w:hAnsi="宋体" w:cs="宋体" w:eastAsia="宋体" w:hint="default"/>
                <w:sz w:val="22"/>
                <w:szCs w:val="22"/>
              </w:rPr>
              <w:t>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行 政</w:t>
            </w:r>
            <w:r>
              <w:rPr>
                <w:rFonts w:ascii="宋体" w:hAnsi="宋体" w:cs="宋体" w:eastAsia="宋体" w:hint="default"/>
                <w:spacing w:val="30"/>
                <w:sz w:val="22"/>
                <w:szCs w:val="22"/>
              </w:rPr>
              <w:t> </w:t>
            </w:r>
            <w:r>
              <w:rPr>
                <w:rFonts w:ascii="宋体" w:hAnsi="宋体" w:cs="宋体" w:eastAsia="宋体" w:hint="default"/>
                <w:sz w:val="22"/>
                <w:szCs w:val="22"/>
              </w:rPr>
              <w:t>总</w:t>
            </w:r>
          </w:p>
          <w:p>
            <w:pPr>
              <w:pStyle w:val="TableParagraph"/>
              <w:spacing w:line="286" w:lineRule="exact" w:before="27"/>
              <w:ind w:left="105" w:right="89"/>
              <w:jc w:val="left"/>
              <w:rPr>
                <w:rFonts w:ascii="宋体" w:hAnsi="宋体" w:cs="宋体" w:eastAsia="宋体" w:hint="default"/>
                <w:sz w:val="22"/>
                <w:szCs w:val="22"/>
              </w:rPr>
            </w:pPr>
            <w:r>
              <w:rPr>
                <w:rFonts w:ascii="宋体" w:hAnsi="宋体" w:cs="宋体" w:eastAsia="宋体" w:hint="default"/>
                <w:spacing w:val="8"/>
                <w:sz w:val="22"/>
                <w:szCs w:val="22"/>
              </w:rPr>
              <w:t>监、董事</w:t>
            </w:r>
            <w:r>
              <w:rPr>
                <w:rFonts w:ascii="宋体" w:hAnsi="宋体" w:cs="宋体" w:eastAsia="宋体" w:hint="default"/>
                <w:spacing w:val="-103"/>
                <w:sz w:val="22"/>
                <w:szCs w:val="22"/>
              </w:rPr>
              <w:t> </w:t>
            </w:r>
            <w:r>
              <w:rPr>
                <w:rFonts w:ascii="宋体" w:hAnsi="宋体" w:cs="宋体" w:eastAsia="宋体" w:hint="default"/>
                <w:sz w:val="22"/>
                <w:szCs w:val="22"/>
              </w:rPr>
              <w:t>会秘书</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w w:val="100"/>
                <w:sz w:val="22"/>
                <w:szCs w:val="22"/>
              </w:rPr>
              <w:t>女</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宋体"/>
                <w:sz w:val="22"/>
              </w:rPr>
              <w:t>47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宋体"/>
                <w:sz w:val="22"/>
              </w:rPr>
              <w:t>2009.9.21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sz w:val="22"/>
              </w:rPr>
              <w:t>2012.9.20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宋体"/>
                <w:sz w:val="22"/>
              </w:rPr>
              <w:t>300,000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sz w:val="22"/>
              </w:rPr>
              <w:t>300,000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sz w:val="22"/>
              </w:rPr>
              <w:t>8.40</w:t>
            </w:r>
          </w:p>
        </w:tc>
        <w:tc>
          <w:tcPr>
            <w:tcW w:w="87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w w:val="100"/>
                <w:sz w:val="22"/>
              </w:rPr>
              <w:t>0</w:t>
            </w:r>
          </w:p>
        </w:tc>
      </w:tr>
      <w:tr>
        <w:trPr>
          <w:trHeight w:val="314" w:hRule="exact"/>
        </w:trPr>
        <w:tc>
          <w:tcPr>
            <w:tcW w:w="737" w:type="dxa"/>
            <w:tcBorders>
              <w:top w:val="single" w:sz="4" w:space="0" w:color="000000"/>
              <w:left w:val="single" w:sz="17" w:space="0" w:color="000000"/>
              <w:bottom w:val="single" w:sz="17" w:space="0" w:color="000000"/>
              <w:right w:val="single" w:sz="4" w:space="0" w:color="000000"/>
            </w:tcBorders>
          </w:tcPr>
          <w:p>
            <w:pPr>
              <w:pStyle w:val="TableParagraph"/>
              <w:spacing w:line="249" w:lineRule="exact"/>
              <w:ind w:left="88"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128"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w:t>
            </w:r>
          </w:p>
        </w:tc>
        <w:tc>
          <w:tcPr>
            <w:tcW w:w="53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w:t>
            </w:r>
          </w:p>
        </w:tc>
        <w:tc>
          <w:tcPr>
            <w:tcW w:w="562"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w:t>
            </w:r>
          </w:p>
        </w:tc>
        <w:tc>
          <w:tcPr>
            <w:tcW w:w="1207"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w w:val="100"/>
                <w:sz w:val="22"/>
              </w:rPr>
              <w:t>-</w:t>
            </w:r>
          </w:p>
        </w:tc>
        <w:tc>
          <w:tcPr>
            <w:tcW w:w="1205"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w:t>
            </w:r>
          </w:p>
        </w:tc>
        <w:tc>
          <w:tcPr>
            <w:tcW w:w="1318"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sz w:val="22"/>
              </w:rPr>
              <w:t>40,449,900</w:t>
            </w:r>
          </w:p>
        </w:tc>
        <w:tc>
          <w:tcPr>
            <w:tcW w:w="1315"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40,449,900</w:t>
            </w:r>
          </w:p>
        </w:tc>
        <w:tc>
          <w:tcPr>
            <w:tcW w:w="437"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w:t>
            </w:r>
          </w:p>
        </w:tc>
        <w:tc>
          <w:tcPr>
            <w:tcW w:w="960"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109.88</w:t>
            </w:r>
          </w:p>
        </w:tc>
        <w:tc>
          <w:tcPr>
            <w:tcW w:w="878" w:type="dxa"/>
            <w:tcBorders>
              <w:top w:val="single" w:sz="4" w:space="0" w:color="000000"/>
              <w:left w:val="single" w:sz="4" w:space="0" w:color="000000"/>
              <w:bottom w:val="single" w:sz="17" w:space="0" w:color="000000"/>
              <w:right w:val="single" w:sz="17"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sz w:val="22"/>
              </w:rPr>
              <w:t>0-</w:t>
            </w:r>
          </w:p>
        </w:tc>
      </w:tr>
    </w:tbl>
    <w:p>
      <w:pPr>
        <w:pStyle w:val="Heading6"/>
        <w:spacing w:line="318" w:lineRule="exact" w:before="0"/>
        <w:ind w:right="0"/>
        <w:jc w:val="left"/>
      </w:pPr>
      <w:r>
        <w:rPr>
          <w:spacing w:val="2"/>
        </w:rPr>
        <w:t>（二）报告期内，公司董事、监事、高级管理人员无持有股票期权和被授予限</w:t>
      </w:r>
    </w:p>
    <w:p>
      <w:pPr>
        <w:pStyle w:val="Heading6"/>
        <w:spacing w:line="240" w:lineRule="auto" w:before="178"/>
        <w:ind w:right="0"/>
        <w:jc w:val="left"/>
      </w:pPr>
      <w:r>
        <w:rPr/>
        <w:t>制流通股股票的情况</w:t>
      </w:r>
    </w:p>
    <w:p>
      <w:pPr>
        <w:pStyle w:val="Heading6"/>
        <w:spacing w:line="240" w:lineRule="auto" w:before="176"/>
        <w:ind w:right="0"/>
        <w:jc w:val="left"/>
      </w:pPr>
      <w:r>
        <w:rPr/>
        <w:t>（三）公司董事、监事、高级管理人员报酬的决策程序、报酬确定的依据</w:t>
      </w:r>
    </w:p>
    <w:p>
      <w:pPr>
        <w:pStyle w:val="BodyText"/>
        <w:spacing w:line="357" w:lineRule="auto" w:before="186"/>
        <w:ind w:right="0" w:firstLine="480"/>
        <w:jc w:val="left"/>
      </w:pPr>
      <w:r>
        <w:rPr>
          <w:rFonts w:ascii="宋体" w:hAnsi="宋体" w:cs="宋体" w:eastAsia="宋体" w:hint="default"/>
          <w:spacing w:val="-3"/>
        </w:rPr>
        <w:t>1</w:t>
      </w:r>
      <w:r>
        <w:rPr>
          <w:spacing w:val="-3"/>
        </w:rPr>
        <w:t>、董事、监事和高级管理人员的报酬按照公司董事会《薪酬与考核委员会工作细则》的</w:t>
      </w:r>
      <w:r>
        <w:rPr/>
        <w:t> 规定，结合其岗位的主要范围、职责、重要性及市场薪酬水平确定薪酬方案及考核标准，根</w:t>
      </w:r>
    </w:p>
    <w:p>
      <w:pPr>
        <w:spacing w:after="0" w:line="357" w:lineRule="auto"/>
        <w:jc w:val="left"/>
        <w:sectPr>
          <w:pgSz w:w="11910" w:h="16840"/>
          <w:pgMar w:header="720" w:footer="706" w:top="1160" w:bottom="900" w:left="980" w:right="360"/>
        </w:sectPr>
      </w:pPr>
    </w:p>
    <w:p>
      <w:pPr>
        <w:spacing w:line="240" w:lineRule="auto" w:before="11"/>
        <w:rPr>
          <w:rFonts w:ascii="宋体" w:hAnsi="宋体" w:cs="宋体" w:eastAsia="宋体" w:hint="default"/>
          <w:sz w:val="15"/>
          <w:szCs w:val="15"/>
        </w:rPr>
      </w:pPr>
    </w:p>
    <w:p>
      <w:pPr>
        <w:pStyle w:val="BodyText"/>
        <w:spacing w:line="357" w:lineRule="auto" w:before="26"/>
        <w:ind w:left="633" w:right="95" w:hanging="480"/>
        <w:jc w:val="left"/>
      </w:pPr>
      <w:r>
        <w:rPr/>
        <w:t>据其经营绩效、工作能力等综合考核后发放。 </w:t>
      </w:r>
      <w:r>
        <w:rPr>
          <w:rFonts w:ascii="宋体" w:hAnsi="宋体" w:cs="宋体" w:eastAsia="宋体" w:hint="default"/>
          <w:spacing w:val="-3"/>
        </w:rPr>
        <w:t>2</w:t>
      </w:r>
      <w:r>
        <w:rPr>
          <w:spacing w:val="-3"/>
        </w:rPr>
        <w:t>、公司创立大会暨第一次股东大会审议通过了《关于决定董事、监事报酬及独立董事津</w:t>
      </w:r>
    </w:p>
    <w:p>
      <w:pPr>
        <w:pStyle w:val="BodyText"/>
        <w:spacing w:line="240" w:lineRule="auto"/>
        <w:ind w:right="0"/>
        <w:jc w:val="both"/>
      </w:pPr>
      <w:r>
        <w:rPr/>
        <w:t>贴的议案</w:t>
      </w:r>
      <w:r>
        <w:rPr>
          <w:spacing w:val="-121"/>
        </w:rPr>
        <w:t>》</w:t>
      </w:r>
      <w:r>
        <w:rPr/>
        <w:t>。</w:t>
      </w:r>
    </w:p>
    <w:p>
      <w:pPr>
        <w:pStyle w:val="BodyText"/>
        <w:spacing w:line="355" w:lineRule="auto" w:before="154"/>
        <w:ind w:right="95" w:firstLine="480"/>
        <w:jc w:val="left"/>
      </w:pPr>
      <w:r>
        <w:rPr>
          <w:rFonts w:ascii="宋体" w:hAnsi="宋体" w:cs="宋体" w:eastAsia="宋体" w:hint="default"/>
          <w:spacing w:val="-6"/>
        </w:rPr>
        <w:t>3</w:t>
      </w:r>
      <w:r>
        <w:rPr>
          <w:spacing w:val="-6"/>
        </w:rPr>
        <w:t>、现任董事、监事和高级管理人员的年度报酬情况（含税）请参阅“本节之（一）董事、</w:t>
      </w:r>
      <w:r>
        <w:rPr/>
        <w:t> 监事和高级管理人员持股变动及报酬情况表”的相关内容。</w:t>
      </w:r>
    </w:p>
    <w:p>
      <w:pPr>
        <w:pStyle w:val="Heading6"/>
        <w:spacing w:line="240" w:lineRule="auto" w:before="30"/>
        <w:ind w:right="0"/>
        <w:jc w:val="both"/>
      </w:pPr>
      <w:r>
        <w:rPr/>
        <w:t>（四）现任董事、监事、高级管理人员主要工作经历</w:t>
      </w:r>
    </w:p>
    <w:p>
      <w:pPr>
        <w:pStyle w:val="Heading7"/>
        <w:spacing w:line="240" w:lineRule="auto" w:before="186"/>
        <w:ind w:left="635" w:right="95"/>
        <w:jc w:val="left"/>
        <w:rPr>
          <w:b w:val="0"/>
          <w:bCs w:val="0"/>
        </w:rPr>
      </w:pPr>
      <w:r>
        <w:rPr>
          <w:rFonts w:ascii="宋体" w:hAnsi="宋体" w:cs="宋体" w:eastAsia="宋体" w:hint="default"/>
        </w:rPr>
        <w:t>1</w:t>
      </w:r>
      <w:r>
        <w:rPr/>
        <w:t>、董事会成员</w:t>
      </w:r>
      <w:r>
        <w:rPr>
          <w:b w:val="0"/>
          <w:bCs w:val="0"/>
        </w:rPr>
      </w:r>
    </w:p>
    <w:p>
      <w:pPr>
        <w:pStyle w:val="BodyText"/>
        <w:spacing w:line="338" w:lineRule="auto" w:before="151"/>
        <w:ind w:left="635" w:right="217" w:hanging="3"/>
        <w:jc w:val="left"/>
      </w:pPr>
      <w:r>
        <w:rPr/>
        <w:t>本公司共有董事</w:t>
      </w:r>
      <w:r>
        <w:rPr>
          <w:spacing w:val="-60"/>
        </w:rPr>
        <w:t> </w:t>
      </w:r>
      <w:r>
        <w:rPr>
          <w:rFonts w:ascii="Times New Roman" w:hAnsi="Times New Roman" w:cs="Times New Roman" w:eastAsia="Times New Roman" w:hint="default"/>
        </w:rPr>
        <w:t>5 </w:t>
      </w:r>
      <w:r>
        <w:rPr/>
        <w:t>名，其中独立董事</w:t>
      </w:r>
      <w:r>
        <w:rPr>
          <w:spacing w:val="-60"/>
        </w:rPr>
        <w:t> </w:t>
      </w:r>
      <w:r>
        <w:rPr>
          <w:rFonts w:ascii="Times New Roman" w:hAnsi="Times New Roman" w:cs="Times New Roman" w:eastAsia="Times New Roman" w:hint="default"/>
        </w:rPr>
        <w:t>2 </w:t>
      </w:r>
      <w:r>
        <w:rPr/>
        <w:t>名，各董事简历如下： </w:t>
      </w:r>
      <w:r>
        <w:rPr>
          <w:rFonts w:ascii="宋体" w:hAnsi="宋体" w:cs="宋体" w:eastAsia="宋体" w:hint="default"/>
          <w:b/>
          <w:bCs/>
        </w:rPr>
        <w:t>孙屹峥</w:t>
      </w:r>
      <w:r>
        <w:rPr/>
        <w:t>，男，中国国籍，无境外永久居留权。</w:t>
      </w:r>
      <w:r>
        <w:rPr>
          <w:rFonts w:ascii="Times New Roman" w:hAnsi="Times New Roman" w:cs="Times New Roman" w:eastAsia="Times New Roman" w:hint="default"/>
        </w:rPr>
        <w:t>1960</w:t>
      </w:r>
      <w:r>
        <w:rPr>
          <w:rFonts w:ascii="Times New Roman" w:hAnsi="Times New Roman" w:cs="Times New Roman" w:eastAsia="Times New Roman" w:hint="default"/>
          <w:spacing w:val="-29"/>
        </w:rPr>
        <w:t> </w:t>
      </w:r>
      <w:r>
        <w:rPr/>
        <w:t>年生，本科学历。曾担任中电集团天</w:t>
      </w:r>
    </w:p>
    <w:p>
      <w:pPr>
        <w:pStyle w:val="BodyText"/>
        <w:spacing w:line="348" w:lineRule="auto" w:before="24"/>
        <w:ind w:right="228"/>
        <w:jc w:val="both"/>
      </w:pPr>
      <w:r>
        <w:rPr/>
        <w:t>津第四十六研究所工程师、美国力博特公司成都办事处经理、成都启阳通信设备有限公司总</w:t>
      </w:r>
      <w:r>
        <w:rPr>
          <w:spacing w:val="-91"/>
        </w:rPr>
        <w:t> </w:t>
      </w:r>
      <w:r>
        <w:rPr>
          <w:spacing w:val="-91"/>
        </w:rPr>
      </w:r>
      <w:r>
        <w:rPr>
          <w:spacing w:val="-3"/>
        </w:rPr>
        <w:t>经理等职。</w:t>
      </w:r>
      <w:r>
        <w:rPr>
          <w:rFonts w:ascii="Times New Roman" w:hAnsi="Times New Roman" w:cs="Times New Roman" w:eastAsia="Times New Roman" w:hint="default"/>
          <w:spacing w:val="-3"/>
        </w:rPr>
        <w:t>2002</w:t>
      </w:r>
      <w:r>
        <w:rPr>
          <w:rFonts w:ascii="Times New Roman" w:hAnsi="Times New Roman" w:cs="Times New Roman" w:eastAsia="Times New Roman" w:hint="default"/>
          <w:spacing w:val="-13"/>
        </w:rPr>
        <w:t> </w:t>
      </w:r>
      <w:r>
        <w:rPr/>
        <w:t>年起任职于四川依米康制冷设备有限公司，历任总经理一职。</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w:t>
      </w:r>
      <w:r>
        <w:rPr>
          <w:spacing w:val="-73"/>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月起 担任本公司董事长，任期三年。</w:t>
      </w:r>
    </w:p>
    <w:p>
      <w:pPr>
        <w:pStyle w:val="BodyText"/>
        <w:spacing w:line="343" w:lineRule="auto" w:before="46"/>
        <w:ind w:right="229" w:firstLine="482"/>
        <w:jc w:val="both"/>
      </w:pPr>
      <w:r>
        <w:rPr>
          <w:rFonts w:ascii="宋体" w:hAnsi="宋体" w:cs="宋体" w:eastAsia="宋体" w:hint="default"/>
          <w:b/>
          <w:bCs/>
        </w:rPr>
        <w:t>张菀</w:t>
      </w:r>
      <w:r>
        <w:rPr/>
        <w:t>，女，中国国籍，无境外永久居留权。</w:t>
      </w:r>
      <w:r>
        <w:rPr>
          <w:rFonts w:ascii="Times New Roman" w:hAnsi="Times New Roman" w:cs="Times New Roman" w:eastAsia="Times New Roman" w:hint="default"/>
        </w:rPr>
        <w:t>1962</w:t>
      </w:r>
      <w:r>
        <w:rPr>
          <w:rFonts w:ascii="Times New Roman" w:hAnsi="Times New Roman" w:cs="Times New Roman" w:eastAsia="Times New Roman" w:hint="default"/>
          <w:spacing w:val="-22"/>
        </w:rPr>
        <w:t> </w:t>
      </w:r>
      <w:r>
        <w:rPr/>
        <w:t>年生，研究生学历。曾担任中电集团天 津第四十六研究所工程师、美国力博特公司成都办事处办公室主任、成都启阳通信设备有限</w:t>
      </w:r>
      <w:r>
        <w:rPr>
          <w:spacing w:val="-91"/>
        </w:rPr>
        <w:t> </w:t>
      </w:r>
      <w:r>
        <w:rPr>
          <w:spacing w:val="-91"/>
        </w:rPr>
      </w:r>
      <w:r>
        <w:rPr>
          <w:spacing w:val="-4"/>
        </w:rPr>
        <w:t>公司副总经理等职。</w:t>
      </w:r>
      <w:r>
        <w:rPr>
          <w:rFonts w:ascii="Times New Roman" w:hAnsi="Times New Roman" w:cs="Times New Roman" w:eastAsia="Times New Roman" w:hint="default"/>
          <w:spacing w:val="-4"/>
        </w:rPr>
        <w:t>2002</w:t>
      </w:r>
      <w:r>
        <w:rPr>
          <w:rFonts w:ascii="Times New Roman" w:hAnsi="Times New Roman" w:cs="Times New Roman" w:eastAsia="Times New Roman" w:hint="default"/>
          <w:spacing w:val="-7"/>
        </w:rPr>
        <w:t> </w:t>
      </w:r>
      <w:r>
        <w:rPr/>
        <w:t>年起一直担任四川依米康制冷设备有限公司董事长。</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月起 担任本公司董事兼总经理，任期三年。</w:t>
      </w:r>
    </w:p>
    <w:p>
      <w:pPr>
        <w:pStyle w:val="BodyText"/>
        <w:spacing w:line="343" w:lineRule="auto" w:before="50"/>
        <w:ind w:right="230" w:firstLine="482"/>
        <w:jc w:val="both"/>
      </w:pPr>
      <w:r>
        <w:rPr>
          <w:rFonts w:ascii="宋体" w:hAnsi="宋体" w:cs="宋体" w:eastAsia="宋体" w:hint="default"/>
          <w:b/>
          <w:bCs/>
        </w:rPr>
        <w:t>是志浩</w:t>
      </w:r>
      <w:r>
        <w:rPr/>
        <w:t>，男，中国国籍，无境外永久居留权。</w:t>
      </w:r>
      <w:r>
        <w:rPr>
          <w:rFonts w:ascii="Times New Roman" w:hAnsi="Times New Roman" w:cs="Times New Roman" w:eastAsia="Times New Roman" w:hint="default"/>
        </w:rPr>
        <w:t>1964</w:t>
      </w:r>
      <w:r>
        <w:rPr>
          <w:rFonts w:ascii="Times New Roman" w:hAnsi="Times New Roman" w:cs="Times New Roman" w:eastAsia="Times New Roman" w:hint="default"/>
          <w:spacing w:val="-24"/>
        </w:rPr>
        <w:t> </w:t>
      </w:r>
      <w:r>
        <w:rPr/>
        <w:t>年生，研究生学历。曾担任上海市第 五律师事务所律师、申银万国证券股份有限公司投资银行总部副总经理。现任上海亨升投资</w:t>
      </w:r>
      <w:r>
        <w:rPr>
          <w:spacing w:val="-91"/>
        </w:rPr>
        <w:t> </w:t>
      </w:r>
      <w:r>
        <w:rPr>
          <w:spacing w:val="-91"/>
        </w:rPr>
      </w:r>
      <w:r>
        <w:rPr>
          <w:spacing w:val="-3"/>
        </w:rPr>
        <w:t>管理有限公司副总裁。</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月起担任四川依米康制冷设备有限公司董事，</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月起 担任本公司副董事长，任期三年。</w:t>
      </w:r>
    </w:p>
    <w:p>
      <w:pPr>
        <w:pStyle w:val="BodyText"/>
        <w:spacing w:line="338" w:lineRule="auto" w:before="48"/>
        <w:ind w:right="229" w:firstLine="482"/>
        <w:jc w:val="both"/>
      </w:pPr>
      <w:r>
        <w:rPr>
          <w:rFonts w:ascii="宋体" w:hAnsi="宋体" w:cs="宋体" w:eastAsia="宋体" w:hint="default"/>
          <w:b/>
          <w:bCs/>
        </w:rPr>
        <w:t>李辉</w:t>
      </w:r>
      <w:r>
        <w:rPr/>
        <w:t>，男，中国国籍，无境外永久居留权。</w:t>
      </w:r>
      <w:r>
        <w:rPr>
          <w:rFonts w:ascii="Times New Roman" w:hAnsi="Times New Roman" w:cs="Times New Roman" w:eastAsia="Times New Roman" w:hint="default"/>
        </w:rPr>
        <w:t>1963</w:t>
      </w:r>
      <w:r>
        <w:rPr>
          <w:rFonts w:ascii="Times New Roman" w:hAnsi="Times New Roman" w:cs="Times New Roman" w:eastAsia="Times New Roman" w:hint="default"/>
          <w:spacing w:val="-22"/>
        </w:rPr>
        <w:t> </w:t>
      </w:r>
      <w:r>
        <w:rPr/>
        <w:t>年生，博士学历，现为中国自动化学会 系统仿真专业委员会委员、中国宇航学会会员、</w:t>
      </w:r>
      <w:r>
        <w:rPr>
          <w:rFonts w:ascii="Times New Roman" w:hAnsi="Times New Roman" w:cs="Times New Roman" w:eastAsia="Times New Roman" w:hint="default"/>
        </w:rPr>
        <w:t>IEEE</w:t>
      </w:r>
      <w:r>
        <w:rPr/>
        <w:t>（美国电气与电子工程师学会）会员、 成都市机械工程学会理事。</w:t>
      </w:r>
      <w:r>
        <w:rPr>
          <w:rFonts w:ascii="Times New Roman" w:hAnsi="Times New Roman" w:cs="Times New Roman" w:eastAsia="Times New Roman" w:hint="default"/>
        </w:rPr>
        <w:t>1991</w:t>
      </w:r>
      <w:r>
        <w:rPr>
          <w:rFonts w:ascii="Times New Roman" w:hAnsi="Times New Roman" w:cs="Times New Roman" w:eastAsia="Times New Roman" w:hint="default"/>
          <w:spacing w:val="-20"/>
        </w:rPr>
        <w:t> </w:t>
      </w:r>
      <w:r>
        <w:rPr/>
        <w:t>年起任职于电子科技大学机械电子工程学院，历任教授、教 研室主任、副院长等职。现任职于电子科技大学空天科学技术研究院担任总工程师。</w:t>
      </w:r>
      <w:r>
        <w:rPr>
          <w:rFonts w:ascii="Times New Roman" w:hAnsi="Times New Roman" w:cs="Times New Roman" w:eastAsia="Times New Roman" w:hint="default"/>
        </w:rPr>
        <w:t>2009</w:t>
      </w:r>
      <w:r>
        <w:rPr>
          <w:rFonts w:ascii="Times New Roman" w:hAnsi="Times New Roman" w:cs="Times New Roman" w:eastAsia="Times New Roman" w:hint="default"/>
          <w:spacing w:val="-19"/>
        </w:rPr>
        <w:t> </w:t>
      </w:r>
      <w:r>
        <w:rPr/>
        <w:t>年 </w:t>
      </w:r>
      <w:r>
        <w:rPr>
          <w:rFonts w:ascii="Times New Roman" w:hAnsi="Times New Roman" w:cs="Times New Roman" w:eastAsia="Times New Roman" w:hint="default"/>
        </w:rPr>
        <w:t>9 </w:t>
      </w:r>
      <w:r>
        <w:rPr/>
        <w:t>月起担任本公司独立董事，任期三年。</w:t>
      </w:r>
    </w:p>
    <w:p>
      <w:pPr>
        <w:pStyle w:val="BodyText"/>
        <w:spacing w:line="357" w:lineRule="auto" w:before="27"/>
        <w:ind w:right="232" w:firstLine="482"/>
        <w:jc w:val="both"/>
      </w:pPr>
      <w:r>
        <w:rPr>
          <w:rFonts w:ascii="宋体" w:hAnsi="宋体" w:cs="宋体" w:eastAsia="宋体" w:hint="default"/>
          <w:b/>
          <w:bCs/>
        </w:rPr>
        <w:t>赵洪功</w:t>
      </w:r>
      <w:r>
        <w:rPr/>
        <w:t>，男，中国国籍，无境外永久居留权。</w:t>
      </w:r>
      <w:r>
        <w:rPr>
          <w:rFonts w:ascii="宋体" w:hAnsi="宋体" w:cs="宋体" w:eastAsia="宋体" w:hint="default"/>
        </w:rPr>
        <w:t>1967</w:t>
      </w:r>
      <w:r>
        <w:rPr>
          <w:rFonts w:ascii="宋体" w:hAnsi="宋体" w:cs="宋体" w:eastAsia="宋体" w:hint="default"/>
          <w:spacing w:val="-86"/>
        </w:rPr>
        <w:t> </w:t>
      </w:r>
      <w:r>
        <w:rPr/>
        <w:t>年生，研究生学历，高级会计师，中 国农工民主党党员。</w:t>
      </w:r>
      <w:r>
        <w:rPr>
          <w:rFonts w:ascii="宋体" w:hAnsi="宋体" w:cs="宋体" w:eastAsia="宋体" w:hint="default"/>
        </w:rPr>
        <w:t>1987</w:t>
      </w:r>
      <w:r>
        <w:rPr>
          <w:rFonts w:ascii="宋体" w:hAnsi="宋体" w:cs="宋体" w:eastAsia="宋体" w:hint="default"/>
          <w:spacing w:val="-81"/>
        </w:rPr>
        <w:t> </w:t>
      </w:r>
      <w:r>
        <w:rPr/>
        <w:t>年起任职于国营苍溪县猕猴桃食品厂、四川省川投集团公司。曾担 任财务科副科长、企管办主任、生产厂厂长、资产管理部门副科长等职；现任职四川省川投</w:t>
      </w:r>
      <w:r>
        <w:rPr>
          <w:spacing w:val="-91"/>
        </w:rPr>
        <w:t> </w:t>
      </w:r>
      <w:r>
        <w:rPr>
          <w:spacing w:val="-91"/>
        </w:rPr>
      </w:r>
      <w:r>
        <w:rPr/>
        <w:t>资产管理公司财务部经理。</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月起担任本公司独立董事，任期三年。</w:t>
      </w:r>
    </w:p>
    <w:p>
      <w:pPr>
        <w:pStyle w:val="Heading7"/>
        <w:spacing w:line="240" w:lineRule="auto" w:before="36"/>
        <w:ind w:left="635" w:right="95"/>
        <w:jc w:val="left"/>
        <w:rPr>
          <w:b w:val="0"/>
          <w:bCs w:val="0"/>
        </w:rPr>
      </w:pPr>
      <w:r>
        <w:rPr>
          <w:rFonts w:ascii="宋体" w:hAnsi="宋体" w:cs="宋体" w:eastAsia="宋体" w:hint="default"/>
        </w:rPr>
        <w:t>2</w:t>
      </w:r>
      <w:r>
        <w:rPr/>
        <w:t>、监事会成员</w:t>
      </w:r>
      <w:r>
        <w:rPr>
          <w:b w:val="0"/>
          <w:bCs w:val="0"/>
        </w:rPr>
      </w:r>
    </w:p>
    <w:p>
      <w:pPr>
        <w:spacing w:after="0" w:line="240" w:lineRule="auto"/>
        <w:jc w:val="left"/>
        <w:sectPr>
          <w:pgSz w:w="11910" w:h="16840"/>
          <w:pgMar w:header="720" w:footer="706" w:top="1160" w:bottom="900" w:left="980" w:right="900"/>
        </w:sectPr>
      </w:pPr>
    </w:p>
    <w:p>
      <w:pPr>
        <w:spacing w:line="240" w:lineRule="auto" w:before="1"/>
        <w:rPr>
          <w:rFonts w:ascii="宋体" w:hAnsi="宋体" w:cs="宋体" w:eastAsia="宋体" w:hint="default"/>
          <w:b/>
          <w:bCs/>
          <w:sz w:val="16"/>
          <w:szCs w:val="16"/>
        </w:rPr>
      </w:pPr>
    </w:p>
    <w:p>
      <w:pPr>
        <w:pStyle w:val="BodyText"/>
        <w:spacing w:line="343" w:lineRule="auto" w:before="14"/>
        <w:ind w:right="229" w:firstLine="482"/>
        <w:jc w:val="both"/>
      </w:pPr>
      <w:r>
        <w:rPr>
          <w:rFonts w:ascii="宋体" w:hAnsi="宋体" w:cs="宋体" w:eastAsia="宋体" w:hint="default"/>
          <w:b/>
          <w:bCs/>
          <w:spacing w:val="-3"/>
        </w:rPr>
        <w:t>宋斌</w:t>
      </w:r>
      <w:r>
        <w:rPr>
          <w:spacing w:val="-3"/>
          <w:sz w:val="28"/>
          <w:szCs w:val="28"/>
        </w:rPr>
        <w:t>，</w:t>
      </w:r>
      <w:r>
        <w:rPr>
          <w:spacing w:val="-3"/>
        </w:rPr>
        <w:t>男，中国国籍，无境外永久居留权。</w:t>
      </w:r>
      <w:r>
        <w:rPr>
          <w:rFonts w:ascii="Times New Roman" w:hAnsi="Times New Roman" w:cs="Times New Roman" w:eastAsia="Times New Roman" w:hint="default"/>
          <w:spacing w:val="-3"/>
        </w:rPr>
        <w:t>1968</w:t>
      </w:r>
      <w:r>
        <w:rPr>
          <w:rFonts w:ascii="Times New Roman" w:hAnsi="Times New Roman" w:cs="Times New Roman" w:eastAsia="Times New Roman" w:hint="default"/>
        </w:rPr>
        <w:t> </w:t>
      </w:r>
      <w:r>
        <w:rPr/>
        <w:t>年生，专科学历。曾担任成都发动机公 司质检主管，成都科龙冰箱设备有限公司质检部主管、生产主管。</w:t>
      </w:r>
      <w:r>
        <w:rPr>
          <w:rFonts w:ascii="Times New Roman" w:hAnsi="Times New Roman" w:cs="Times New Roman" w:eastAsia="Times New Roman" w:hint="default"/>
        </w:rPr>
        <w:t>2004</w:t>
      </w:r>
      <w:r>
        <w:rPr>
          <w:rFonts w:ascii="Times New Roman" w:hAnsi="Times New Roman" w:cs="Times New Roman" w:eastAsia="Times New Roman" w:hint="default"/>
          <w:spacing w:val="-19"/>
        </w:rPr>
        <w:t> </w:t>
      </w:r>
      <w:r>
        <w:rPr/>
        <w:t>年起任四川依米康制 冷设备有限公司生产部经理。</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9 </w:t>
      </w:r>
      <w:r>
        <w:rPr/>
        <w:t>月起担任本公司监事会主席，任期三年。</w:t>
      </w:r>
    </w:p>
    <w:p>
      <w:pPr>
        <w:pStyle w:val="BodyText"/>
        <w:spacing w:line="343" w:lineRule="auto" w:before="21"/>
        <w:ind w:right="204" w:firstLine="482"/>
        <w:jc w:val="both"/>
      </w:pPr>
      <w:r>
        <w:rPr>
          <w:rFonts w:ascii="宋体" w:hAnsi="宋体" w:cs="宋体" w:eastAsia="宋体" w:hint="default"/>
          <w:b/>
          <w:bCs/>
        </w:rPr>
        <w:t>佃海燕</w:t>
      </w:r>
      <w:r>
        <w:rPr/>
        <w:t>，男，中国国籍，无境外永久居留权。</w:t>
      </w:r>
      <w:r>
        <w:rPr>
          <w:rFonts w:ascii="Times New Roman" w:hAnsi="Times New Roman" w:cs="Times New Roman" w:eastAsia="Times New Roman" w:hint="default"/>
        </w:rPr>
        <w:t>1975</w:t>
      </w:r>
      <w:r>
        <w:rPr>
          <w:rFonts w:ascii="Times New Roman" w:hAnsi="Times New Roman" w:cs="Times New Roman" w:eastAsia="Times New Roman" w:hint="default"/>
          <w:spacing w:val="-1"/>
        </w:rPr>
        <w:t> </w:t>
      </w:r>
      <w:r>
        <w:rPr/>
        <w:t>年生，专科学历。建筑一级工程师、 工民建工程师、高级工程师、国家一级项目经理。曾担任四川乐城装饰工程有限责任公司项</w:t>
      </w:r>
      <w:r>
        <w:rPr>
          <w:spacing w:val="-89"/>
        </w:rPr>
        <w:t> </w:t>
      </w:r>
      <w:r>
        <w:rPr>
          <w:spacing w:val="-89"/>
        </w:rPr>
      </w:r>
      <w:r>
        <w:rPr/>
        <w:t>目经理、副总经理。</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月至今，担任四川桑瑞思环境技术工程有限公司工程中心经 理。</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9 </w:t>
      </w:r>
      <w:r>
        <w:rPr/>
        <w:t>月起担任本公司监事，任期三年。</w:t>
      </w:r>
    </w:p>
    <w:p>
      <w:pPr>
        <w:pStyle w:val="BodyText"/>
        <w:spacing w:line="343" w:lineRule="auto" w:before="19"/>
        <w:ind w:right="229" w:firstLine="482"/>
        <w:jc w:val="both"/>
      </w:pPr>
      <w:r>
        <w:rPr>
          <w:rFonts w:ascii="宋体" w:hAnsi="宋体" w:cs="宋体" w:eastAsia="宋体" w:hint="default"/>
          <w:b/>
          <w:bCs/>
        </w:rPr>
        <w:t>李念，</w:t>
      </w:r>
      <w:r>
        <w:rPr/>
        <w:t>男，中国国籍，无境外永久居留权。</w:t>
      </w:r>
      <w:r>
        <w:rPr>
          <w:rFonts w:ascii="Times New Roman" w:hAnsi="Times New Roman" w:cs="Times New Roman" w:eastAsia="Times New Roman" w:hint="default"/>
        </w:rPr>
        <w:t>1968</w:t>
      </w:r>
      <w:r>
        <w:rPr>
          <w:rFonts w:ascii="Times New Roman" w:hAnsi="Times New Roman" w:cs="Times New Roman" w:eastAsia="Times New Roman" w:hint="default"/>
          <w:spacing w:val="-23"/>
        </w:rPr>
        <w:t> </w:t>
      </w:r>
      <w:r>
        <w:rPr/>
        <w:t>年生，专科学历。曾担任成都启阳通信 设备有限公司销售经理、阿尔西制冷工程技术（北京）有限公司成都办事处销售经理等职。</w:t>
      </w:r>
      <w:r>
        <w:rPr>
          <w:spacing w:val="-88"/>
        </w:rPr>
        <w:t> </w:t>
      </w:r>
      <w:r>
        <w:rPr>
          <w:spacing w:val="-88"/>
        </w:rPr>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年起任四川依米康制冷设备有限公司区域销售经理。</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spacing w:val="-4"/>
        </w:rPr>
        <w:t>月起担任本公司监事，任</w:t>
      </w:r>
      <w:r>
        <w:rPr/>
        <w:t> 期三年。</w:t>
      </w:r>
    </w:p>
    <w:p>
      <w:pPr>
        <w:spacing w:line="357" w:lineRule="auto" w:before="48"/>
        <w:ind w:left="635" w:right="5049"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、高级管理人员</w:t>
      </w:r>
      <w:r>
        <w:rPr>
          <w:rFonts w:ascii="宋体" w:hAnsi="宋体" w:cs="宋体" w:eastAsia="宋体" w:hint="default"/>
          <w:b/>
          <w:bCs/>
          <w:w w:val="99"/>
          <w:sz w:val="24"/>
          <w:szCs w:val="24"/>
        </w:rPr>
        <w:t> </w:t>
      </w:r>
      <w:r>
        <w:rPr>
          <w:rFonts w:ascii="宋体" w:hAnsi="宋体" w:cs="宋体" w:eastAsia="宋体" w:hint="default"/>
          <w:b/>
          <w:bCs/>
          <w:sz w:val="24"/>
          <w:szCs w:val="24"/>
        </w:rPr>
        <w:t>张菀</w:t>
      </w:r>
      <w:r>
        <w:rPr>
          <w:rFonts w:ascii="宋体" w:hAnsi="宋体" w:cs="宋体" w:eastAsia="宋体" w:hint="default"/>
          <w:sz w:val="24"/>
          <w:szCs w:val="24"/>
        </w:rPr>
        <w:t>，详见上文关于董事会成员的简介。</w:t>
      </w:r>
    </w:p>
    <w:p>
      <w:pPr>
        <w:pStyle w:val="BodyText"/>
        <w:spacing w:line="348" w:lineRule="auto" w:before="25"/>
        <w:ind w:right="99" w:firstLine="482"/>
        <w:jc w:val="left"/>
      </w:pPr>
      <w:r>
        <w:rPr>
          <w:rFonts w:ascii="宋体" w:hAnsi="宋体" w:cs="宋体" w:eastAsia="宋体" w:hint="default"/>
          <w:b/>
          <w:bCs/>
          <w:spacing w:val="-3"/>
        </w:rPr>
        <w:t>周淑兰</w:t>
      </w:r>
      <w:r>
        <w:rPr>
          <w:rFonts w:ascii="宋体" w:hAnsi="宋体" w:cs="宋体" w:eastAsia="宋体" w:hint="default"/>
          <w:b/>
          <w:bCs/>
          <w:spacing w:val="-3"/>
          <w:sz w:val="28"/>
          <w:szCs w:val="28"/>
        </w:rPr>
        <w:t>，</w:t>
      </w:r>
      <w:r>
        <w:rPr>
          <w:spacing w:val="-3"/>
        </w:rPr>
        <w:t>女，中国国籍，无境外永久居留权。</w:t>
      </w:r>
      <w:r>
        <w:rPr>
          <w:rFonts w:ascii="Times New Roman" w:hAnsi="Times New Roman" w:cs="Times New Roman" w:eastAsia="Times New Roman" w:hint="default"/>
          <w:spacing w:val="-3"/>
        </w:rPr>
        <w:t>1965</w:t>
      </w:r>
      <w:r>
        <w:rPr>
          <w:rFonts w:ascii="Times New Roman" w:hAnsi="Times New Roman" w:cs="Times New Roman" w:eastAsia="Times New Roman" w:hint="default"/>
        </w:rPr>
        <w:t> </w:t>
      </w:r>
      <w:r>
        <w:rPr/>
        <w:t>年生，研究生学历。曾担任电子科技 大学讲师、宝隆洋行香港成都办事处高级行政人事主管、成都启阳通信设备有限公司行政人</w:t>
      </w:r>
      <w:r>
        <w:rPr>
          <w:spacing w:val="-91"/>
        </w:rPr>
        <w:t> </w:t>
      </w:r>
      <w:r>
        <w:rPr>
          <w:spacing w:val="-91"/>
        </w:rPr>
      </w:r>
      <w:r>
        <w:rPr>
          <w:spacing w:val="-5"/>
        </w:rPr>
        <w:t>事经理等职。</w:t>
      </w:r>
      <w:r>
        <w:rPr>
          <w:rFonts w:ascii="Times New Roman" w:hAnsi="Times New Roman" w:cs="Times New Roman" w:eastAsia="Times New Roman" w:hint="default"/>
          <w:spacing w:val="-5"/>
        </w:rPr>
        <w:t>2002</w:t>
      </w:r>
      <w:r>
        <w:rPr>
          <w:rFonts w:ascii="Times New Roman" w:hAnsi="Times New Roman" w:cs="Times New Roman" w:eastAsia="Times New Roman" w:hint="default"/>
          <w:spacing w:val="3"/>
        </w:rPr>
        <w:t> </w:t>
      </w:r>
      <w:r>
        <w:rPr>
          <w:spacing w:val="-3"/>
        </w:rPr>
        <w:t>年起任职于四川依米康制冷设备有限公司，任人力资源部经理、行政总监。</w:t>
      </w:r>
      <w:r>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月起担任本公司董事会秘书兼行政总监，任期三年。</w:t>
      </w:r>
    </w:p>
    <w:p>
      <w:pPr>
        <w:pStyle w:val="BodyText"/>
        <w:spacing w:line="338" w:lineRule="auto" w:before="16"/>
        <w:ind w:right="229" w:firstLine="482"/>
        <w:jc w:val="both"/>
      </w:pPr>
      <w:r>
        <w:rPr>
          <w:rFonts w:ascii="宋体" w:hAnsi="宋体" w:cs="宋体" w:eastAsia="宋体" w:hint="default"/>
          <w:b/>
          <w:bCs/>
        </w:rPr>
        <w:t>黄建军</w:t>
      </w:r>
      <w:r>
        <w:rPr/>
        <w:t>，男，中国国籍，无境外永久居留权。</w:t>
      </w:r>
      <w:r>
        <w:rPr>
          <w:rFonts w:ascii="Times New Roman" w:hAnsi="Times New Roman" w:cs="Times New Roman" w:eastAsia="Times New Roman" w:hint="default"/>
        </w:rPr>
        <w:t>1971</w:t>
      </w:r>
      <w:r>
        <w:rPr>
          <w:rFonts w:ascii="Times New Roman" w:hAnsi="Times New Roman" w:cs="Times New Roman" w:eastAsia="Times New Roman" w:hint="default"/>
          <w:spacing w:val="-24"/>
        </w:rPr>
        <w:t> </w:t>
      </w:r>
      <w:r>
        <w:rPr/>
        <w:t>年生，本科学历。曾担任成都数字天 下软件有限责任公司财务总监。</w:t>
      </w:r>
      <w:r>
        <w:rPr>
          <w:rFonts w:ascii="Times New Roman" w:hAnsi="Times New Roman" w:cs="Times New Roman" w:eastAsia="Times New Roman" w:hint="default"/>
        </w:rPr>
        <w:t>2007</w:t>
      </w:r>
      <w:r>
        <w:rPr>
          <w:rFonts w:ascii="Times New Roman" w:hAnsi="Times New Roman" w:cs="Times New Roman" w:eastAsia="Times New Roman" w:hint="default"/>
          <w:spacing w:val="-18"/>
        </w:rPr>
        <w:t> </w:t>
      </w:r>
      <w:r>
        <w:rPr/>
        <w:t>年起任职于四川依米康制冷设备有限公司，任财务部经 理、财务总监。</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月起担任本公司财务总监，任期三年。</w:t>
      </w:r>
    </w:p>
    <w:p>
      <w:pPr>
        <w:pStyle w:val="BodyText"/>
        <w:spacing w:line="338" w:lineRule="auto" w:before="24"/>
        <w:ind w:right="209" w:firstLine="482"/>
        <w:jc w:val="both"/>
      </w:pPr>
      <w:r>
        <w:rPr>
          <w:rFonts w:ascii="宋体" w:hAnsi="宋体" w:cs="宋体" w:eastAsia="宋体" w:hint="default"/>
          <w:b/>
          <w:bCs/>
        </w:rPr>
        <w:t>王倩，</w:t>
      </w:r>
      <w:r>
        <w:rPr/>
        <w:t>男，中国国籍，无境外永久居留权。</w:t>
      </w:r>
      <w:r>
        <w:rPr>
          <w:rFonts w:ascii="Times New Roman" w:hAnsi="Times New Roman" w:cs="Times New Roman" w:eastAsia="Times New Roman" w:hint="default"/>
        </w:rPr>
        <w:t>1958</w:t>
      </w:r>
      <w:r>
        <w:rPr>
          <w:rFonts w:ascii="Times New Roman" w:hAnsi="Times New Roman" w:cs="Times New Roman" w:eastAsia="Times New Roman" w:hint="default"/>
          <w:spacing w:val="-20"/>
        </w:rPr>
        <w:t> </w:t>
      </w:r>
      <w:r>
        <w:rPr/>
        <w:t>年生，专科学历，高级工程师职称。曾 担任广东省煤炭部物探队技术员、成都机器厂电气工程师。</w:t>
      </w:r>
      <w:r>
        <w:rPr>
          <w:rFonts w:ascii="Times New Roman" w:hAnsi="Times New Roman" w:cs="Times New Roman" w:eastAsia="Times New Roman" w:hint="default"/>
        </w:rPr>
        <w:t>2002</w:t>
      </w:r>
      <w:r>
        <w:rPr>
          <w:rFonts w:ascii="Times New Roman" w:hAnsi="Times New Roman" w:cs="Times New Roman" w:eastAsia="Times New Roman" w:hint="default"/>
          <w:spacing w:val="-14"/>
        </w:rPr>
        <w:t> </w:t>
      </w:r>
      <w:r>
        <w:rPr/>
        <w:t>年起任职于四川依米康制冷 设备有限公司，历任董事兼副总经理、技术总监等职。</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9 </w:t>
      </w:r>
      <w:r>
        <w:rPr/>
        <w:t>月起担任本公司技术总监， 任期三年。</w:t>
      </w:r>
    </w:p>
    <w:p>
      <w:pPr>
        <w:pStyle w:val="Heading6"/>
        <w:spacing w:line="240" w:lineRule="auto" w:before="47"/>
        <w:ind w:right="95"/>
        <w:jc w:val="left"/>
      </w:pPr>
      <w:r>
        <w:rPr/>
        <w:t>（五）董事、监事、高级管理人员兼职情况</w:t>
      </w:r>
    </w:p>
    <w:p>
      <w:pPr>
        <w:spacing w:line="240" w:lineRule="auto" w:before="5"/>
        <w:rPr>
          <w:rFonts w:ascii="黑体" w:hAnsi="黑体" w:cs="黑体" w:eastAsia="黑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819"/>
        <w:gridCol w:w="1181"/>
        <w:gridCol w:w="3980"/>
        <w:gridCol w:w="1407"/>
        <w:gridCol w:w="2268"/>
      </w:tblGrid>
      <w:tr>
        <w:trPr>
          <w:trHeight w:val="643" w:hRule="exact"/>
        </w:trPr>
        <w:tc>
          <w:tcPr>
            <w:tcW w:w="819"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40" w:lineRule="auto" w:before="127"/>
              <w:ind w:right="12"/>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181"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tabs>
                <w:tab w:pos="698" w:val="left" w:leader="none"/>
              </w:tabs>
              <w:spacing w:line="240" w:lineRule="auto" w:before="127"/>
              <w:ind w:left="256" w:right="0"/>
              <w:jc w:val="left"/>
              <w:rPr>
                <w:rFonts w:ascii="宋体" w:hAnsi="宋体" w:cs="宋体" w:eastAsia="宋体" w:hint="default"/>
                <w:sz w:val="22"/>
                <w:szCs w:val="22"/>
              </w:rPr>
            </w:pPr>
            <w:r>
              <w:rPr>
                <w:rFonts w:ascii="宋体" w:hAnsi="宋体" w:cs="宋体" w:eastAsia="宋体" w:hint="default"/>
                <w:b/>
                <w:bCs/>
                <w:w w:val="95"/>
                <w:sz w:val="22"/>
                <w:szCs w:val="22"/>
              </w:rPr>
              <w:t>姓</w:t>
              <w:tab/>
            </w:r>
            <w:r>
              <w:rPr>
                <w:rFonts w:ascii="宋体" w:hAnsi="宋体" w:cs="宋体" w:eastAsia="宋体" w:hint="default"/>
                <w:b/>
                <w:bCs/>
                <w:sz w:val="22"/>
                <w:szCs w:val="22"/>
              </w:rPr>
              <w:t>名</w:t>
            </w:r>
            <w:r>
              <w:rPr>
                <w:rFonts w:ascii="宋体" w:hAnsi="宋体" w:cs="宋体" w:eastAsia="宋体" w:hint="default"/>
                <w:sz w:val="22"/>
                <w:szCs w:val="22"/>
              </w:rPr>
            </w:r>
          </w:p>
        </w:tc>
        <w:tc>
          <w:tcPr>
            <w:tcW w:w="3980"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7"/>
              <w:ind w:left="5" w:right="0"/>
              <w:jc w:val="center"/>
              <w:rPr>
                <w:rFonts w:ascii="宋体" w:hAnsi="宋体" w:cs="宋体" w:eastAsia="宋体" w:hint="default"/>
                <w:sz w:val="22"/>
                <w:szCs w:val="22"/>
              </w:rPr>
            </w:pPr>
            <w:r>
              <w:rPr>
                <w:rFonts w:ascii="宋体" w:hAnsi="宋体" w:cs="宋体" w:eastAsia="宋体" w:hint="default"/>
                <w:b/>
                <w:bCs/>
                <w:sz w:val="22"/>
                <w:szCs w:val="22"/>
              </w:rPr>
              <w:t>兼职单位</w:t>
            </w:r>
            <w:r>
              <w:rPr>
                <w:rFonts w:ascii="宋体" w:hAnsi="宋体" w:cs="宋体" w:eastAsia="宋体" w:hint="default"/>
                <w:sz w:val="22"/>
                <w:szCs w:val="22"/>
              </w:rPr>
            </w:r>
          </w:p>
        </w:tc>
        <w:tc>
          <w:tcPr>
            <w:tcW w:w="1407"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7"/>
              <w:ind w:left="259" w:right="0"/>
              <w:jc w:val="left"/>
              <w:rPr>
                <w:rFonts w:ascii="宋体" w:hAnsi="宋体" w:cs="宋体" w:eastAsia="宋体" w:hint="default"/>
                <w:sz w:val="22"/>
                <w:szCs w:val="22"/>
              </w:rPr>
            </w:pPr>
            <w:r>
              <w:rPr>
                <w:rFonts w:ascii="宋体" w:hAnsi="宋体" w:cs="宋体" w:eastAsia="宋体" w:hint="default"/>
                <w:b/>
                <w:bCs/>
                <w:sz w:val="22"/>
                <w:szCs w:val="22"/>
              </w:rPr>
              <w:t>担任职位</w:t>
            </w:r>
            <w:r>
              <w:rPr>
                <w:rFonts w:ascii="宋体" w:hAnsi="宋体" w:cs="宋体" w:eastAsia="宋体" w:hint="default"/>
                <w:sz w:val="22"/>
                <w:szCs w:val="22"/>
              </w:rPr>
            </w:r>
          </w:p>
        </w:tc>
        <w:tc>
          <w:tcPr>
            <w:tcW w:w="2268"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84" w:lineRule="exact" w:before="15"/>
              <w:ind w:left="688" w:right="336" w:hanging="332"/>
              <w:jc w:val="left"/>
              <w:rPr>
                <w:rFonts w:ascii="宋体" w:hAnsi="宋体" w:cs="宋体" w:eastAsia="宋体" w:hint="default"/>
                <w:sz w:val="22"/>
                <w:szCs w:val="22"/>
              </w:rPr>
            </w:pPr>
            <w:r>
              <w:rPr>
                <w:rFonts w:ascii="宋体" w:hAnsi="宋体" w:cs="宋体" w:eastAsia="宋体" w:hint="default"/>
                <w:b/>
                <w:bCs/>
                <w:sz w:val="22"/>
                <w:szCs w:val="22"/>
              </w:rPr>
              <w:t>兼职单位与公司</w:t>
            </w:r>
            <w:r>
              <w:rPr>
                <w:rFonts w:ascii="宋体" w:hAnsi="宋体" w:cs="宋体" w:eastAsia="宋体" w:hint="default"/>
                <w:b/>
                <w:bCs/>
                <w:w w:val="99"/>
                <w:sz w:val="22"/>
                <w:szCs w:val="22"/>
              </w:rPr>
              <w:t> </w:t>
            </w:r>
            <w:r>
              <w:rPr>
                <w:rFonts w:ascii="宋体" w:hAnsi="宋体" w:cs="宋体" w:eastAsia="宋体" w:hint="default"/>
                <w:b/>
                <w:bCs/>
                <w:sz w:val="22"/>
                <w:szCs w:val="22"/>
              </w:rPr>
              <w:t>关联关系</w:t>
            </w:r>
            <w:r>
              <w:rPr>
                <w:rFonts w:ascii="宋体" w:hAnsi="宋体" w:cs="宋体" w:eastAsia="宋体" w:hint="default"/>
                <w:sz w:val="22"/>
                <w:szCs w:val="22"/>
              </w:rPr>
            </w:r>
          </w:p>
        </w:tc>
      </w:tr>
      <w:tr>
        <w:trPr>
          <w:trHeight w:val="509" w:hRule="exact"/>
        </w:trPr>
        <w:tc>
          <w:tcPr>
            <w:tcW w:w="81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7"/>
              <w:ind w:right="12"/>
              <w:jc w:val="center"/>
              <w:rPr>
                <w:rFonts w:ascii="宋体" w:hAnsi="宋体" w:cs="宋体" w:eastAsia="宋体" w:hint="default"/>
                <w:sz w:val="22"/>
                <w:szCs w:val="22"/>
              </w:rPr>
            </w:pPr>
            <w:r>
              <w:rPr>
                <w:rFonts w:ascii="宋体"/>
                <w:w w:val="100"/>
                <w:sz w:val="22"/>
              </w:rPr>
              <w:t>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孙屹峥</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四川桑瑞思环境技术工程有限公司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总经理</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全资子公司</w:t>
            </w:r>
          </w:p>
        </w:tc>
      </w:tr>
      <w:tr>
        <w:trPr>
          <w:trHeight w:val="526" w:hRule="exact"/>
        </w:trPr>
        <w:tc>
          <w:tcPr>
            <w:tcW w:w="81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67"/>
              <w:ind w:right="12"/>
              <w:jc w:val="center"/>
              <w:rPr>
                <w:rFonts w:ascii="宋体" w:hAnsi="宋体" w:cs="宋体" w:eastAsia="宋体" w:hint="default"/>
                <w:sz w:val="22"/>
                <w:szCs w:val="22"/>
              </w:rPr>
            </w:pPr>
            <w:r>
              <w:rPr>
                <w:rFonts w:ascii="宋体"/>
                <w:w w:val="100"/>
                <w:sz w:val="22"/>
              </w:rPr>
              <w:t>2</w:t>
            </w:r>
          </w:p>
        </w:tc>
        <w:tc>
          <w:tcPr>
            <w:tcW w:w="1181" w:type="dxa"/>
            <w:tcBorders>
              <w:top w:val="single" w:sz="4" w:space="0" w:color="000000"/>
              <w:left w:val="single" w:sz="4" w:space="0" w:color="000000"/>
              <w:bottom w:val="single" w:sz="17" w:space="0" w:color="000000"/>
              <w:right w:val="single" w:sz="4" w:space="0" w:color="000000"/>
            </w:tcBorders>
          </w:tcPr>
          <w:p>
            <w:pPr>
              <w:pStyle w:val="TableParagraph"/>
              <w:tabs>
                <w:tab w:pos="547" w:val="left" w:leader="none"/>
              </w:tabs>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张</w:t>
              <w:tab/>
              <w:t>菀</w:t>
            </w:r>
          </w:p>
        </w:tc>
        <w:tc>
          <w:tcPr>
            <w:tcW w:w="39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四川桑瑞思环境技术工程有限公司</w:t>
            </w:r>
          </w:p>
        </w:tc>
        <w:tc>
          <w:tcPr>
            <w:tcW w:w="14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法人代表</w:t>
            </w:r>
          </w:p>
        </w:tc>
        <w:tc>
          <w:tcPr>
            <w:tcW w:w="2268"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全资子公司</w:t>
            </w:r>
          </w:p>
        </w:tc>
      </w:tr>
    </w:tbl>
    <w:p>
      <w:pPr>
        <w:spacing w:after="0" w:line="240" w:lineRule="auto"/>
        <w:jc w:val="left"/>
        <w:rPr>
          <w:rFonts w:ascii="宋体" w:hAnsi="宋体" w:cs="宋体" w:eastAsia="宋体" w:hint="default"/>
          <w:sz w:val="22"/>
          <w:szCs w:val="22"/>
        </w:rPr>
        <w:sectPr>
          <w:pgSz w:w="11910" w:h="16840"/>
          <w:pgMar w:header="720" w:footer="706" w:top="1160" w:bottom="900" w:left="980" w:right="900"/>
        </w:sectPr>
      </w:pPr>
    </w:p>
    <w:p>
      <w:pPr>
        <w:spacing w:line="240" w:lineRule="auto" w:before="12"/>
        <w:rPr>
          <w:rFonts w:ascii="黑体" w:hAnsi="黑体" w:cs="黑体" w:eastAsia="黑体" w:hint="default"/>
          <w:sz w:val="20"/>
          <w:szCs w:val="20"/>
        </w:rPr>
      </w:pPr>
    </w:p>
    <w:tbl>
      <w:tblPr>
        <w:tblW w:w="0" w:type="auto"/>
        <w:jc w:val="left"/>
        <w:tblInd w:w="196" w:type="dxa"/>
        <w:tblLayout w:type="fixed"/>
        <w:tblCellMar>
          <w:top w:w="0" w:type="dxa"/>
          <w:left w:w="0" w:type="dxa"/>
          <w:bottom w:w="0" w:type="dxa"/>
          <w:right w:w="0" w:type="dxa"/>
        </w:tblCellMar>
        <w:tblLook w:val="01E0"/>
      </w:tblPr>
      <w:tblGrid>
        <w:gridCol w:w="819"/>
        <w:gridCol w:w="1181"/>
        <w:gridCol w:w="3980"/>
        <w:gridCol w:w="1407"/>
        <w:gridCol w:w="2268"/>
      </w:tblGrid>
      <w:tr>
        <w:trPr>
          <w:trHeight w:val="528" w:hRule="exact"/>
        </w:trPr>
        <w:tc>
          <w:tcPr>
            <w:tcW w:w="819"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70"/>
              <w:ind w:right="12"/>
              <w:jc w:val="center"/>
              <w:rPr>
                <w:rFonts w:ascii="宋体" w:hAnsi="宋体" w:cs="宋体" w:eastAsia="宋体" w:hint="default"/>
                <w:sz w:val="22"/>
                <w:szCs w:val="22"/>
              </w:rPr>
            </w:pPr>
            <w:r>
              <w:rPr>
                <w:rFonts w:ascii="宋体"/>
                <w:w w:val="100"/>
                <w:sz w:val="22"/>
              </w:rPr>
              <w:t>3</w:t>
            </w:r>
          </w:p>
        </w:tc>
        <w:tc>
          <w:tcPr>
            <w:tcW w:w="118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z w:val="22"/>
                <w:szCs w:val="22"/>
              </w:rPr>
              <w:t>是志浩</w:t>
            </w:r>
          </w:p>
        </w:tc>
        <w:tc>
          <w:tcPr>
            <w:tcW w:w="398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z w:val="22"/>
                <w:szCs w:val="22"/>
              </w:rPr>
              <w:t>上海亨升投资管理有限公司</w:t>
            </w:r>
          </w:p>
        </w:tc>
        <w:tc>
          <w:tcPr>
            <w:tcW w:w="140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z w:val="22"/>
                <w:szCs w:val="22"/>
              </w:rPr>
              <w:t>副总裁</w:t>
            </w:r>
          </w:p>
        </w:tc>
        <w:tc>
          <w:tcPr>
            <w:tcW w:w="2268"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509" w:hRule="exact"/>
        </w:trPr>
        <w:tc>
          <w:tcPr>
            <w:tcW w:w="81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7"/>
              <w:ind w:right="12"/>
              <w:jc w:val="center"/>
              <w:rPr>
                <w:rFonts w:ascii="宋体" w:hAnsi="宋体" w:cs="宋体" w:eastAsia="宋体" w:hint="default"/>
                <w:sz w:val="22"/>
                <w:szCs w:val="22"/>
              </w:rPr>
            </w:pPr>
            <w:r>
              <w:rPr>
                <w:rFonts w:ascii="宋体"/>
                <w:w w:val="100"/>
                <w:sz w:val="22"/>
              </w:rPr>
              <w:t>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赵洪功</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四川省川投资产管理公司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财务部经理</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509" w:hRule="exact"/>
        </w:trPr>
        <w:tc>
          <w:tcPr>
            <w:tcW w:w="81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7"/>
              <w:ind w:right="12"/>
              <w:jc w:val="center"/>
              <w:rPr>
                <w:rFonts w:ascii="宋体" w:hAnsi="宋体" w:cs="宋体" w:eastAsia="宋体" w:hint="default"/>
                <w:sz w:val="22"/>
                <w:szCs w:val="22"/>
              </w:rPr>
            </w:pPr>
            <w:r>
              <w:rPr>
                <w:rFonts w:ascii="宋体"/>
                <w:w w:val="100"/>
                <w:sz w:val="22"/>
              </w:rPr>
              <w:t>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tabs>
                <w:tab w:pos="547" w:val="left" w:leader="none"/>
              </w:tabs>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李</w:t>
              <w:tab/>
              <w:t>辉</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电子科技大学空天科学技术研究院</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sz w:val="22"/>
                <w:szCs w:val="22"/>
              </w:rPr>
              <w:t>总工程师</w:t>
            </w:r>
          </w:p>
        </w:tc>
        <w:tc>
          <w:tcPr>
            <w:tcW w:w="226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7"/>
              <w:ind w:left="105" w:right="0"/>
              <w:jc w:val="left"/>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528" w:hRule="exact"/>
        </w:trPr>
        <w:tc>
          <w:tcPr>
            <w:tcW w:w="81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69"/>
              <w:ind w:right="12"/>
              <w:jc w:val="center"/>
              <w:rPr>
                <w:rFonts w:ascii="宋体" w:hAnsi="宋体" w:cs="宋体" w:eastAsia="宋体" w:hint="default"/>
                <w:sz w:val="22"/>
                <w:szCs w:val="22"/>
              </w:rPr>
            </w:pPr>
            <w:r>
              <w:rPr>
                <w:rFonts w:ascii="宋体"/>
                <w:w w:val="100"/>
                <w:sz w:val="22"/>
              </w:rPr>
              <w:t>6</w:t>
            </w:r>
          </w:p>
        </w:tc>
        <w:tc>
          <w:tcPr>
            <w:tcW w:w="11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黄建军</w:t>
            </w:r>
          </w:p>
        </w:tc>
        <w:tc>
          <w:tcPr>
            <w:tcW w:w="39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四川多富冷暖设备有限公司</w:t>
            </w:r>
          </w:p>
        </w:tc>
        <w:tc>
          <w:tcPr>
            <w:tcW w:w="14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法人代表</w:t>
            </w:r>
          </w:p>
        </w:tc>
        <w:tc>
          <w:tcPr>
            <w:tcW w:w="2268"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全资子公司</w:t>
            </w:r>
          </w:p>
        </w:tc>
      </w:tr>
    </w:tbl>
    <w:p>
      <w:pPr>
        <w:pStyle w:val="BodyText"/>
        <w:spacing w:line="274" w:lineRule="exact" w:before="0"/>
        <w:ind w:left="713" w:right="95"/>
        <w:jc w:val="left"/>
      </w:pPr>
      <w:r>
        <w:rPr/>
        <w:t>除上述情况外，公司其他董事、监事、高级管理人员及核心人员不存在兼职情况。</w:t>
      </w:r>
    </w:p>
    <w:p>
      <w:pPr>
        <w:pStyle w:val="Heading6"/>
        <w:spacing w:line="240" w:lineRule="auto" w:before="143"/>
        <w:ind w:left="233" w:right="95"/>
        <w:jc w:val="left"/>
      </w:pPr>
      <w:r>
        <w:rPr/>
        <w:t>（六）报告期内，公司董事、监事、高管没有发生变动。</w:t>
      </w:r>
    </w:p>
    <w:p>
      <w:pPr>
        <w:spacing w:line="240" w:lineRule="auto" w:before="0"/>
        <w:rPr>
          <w:rFonts w:ascii="黑体" w:hAnsi="黑体" w:cs="黑体" w:eastAsia="黑体" w:hint="default"/>
          <w:sz w:val="28"/>
          <w:szCs w:val="28"/>
        </w:rPr>
      </w:pPr>
    </w:p>
    <w:p>
      <w:pPr>
        <w:spacing w:line="240" w:lineRule="auto" w:before="1"/>
        <w:rPr>
          <w:rFonts w:ascii="黑体" w:hAnsi="黑体" w:cs="黑体" w:eastAsia="黑体" w:hint="default"/>
          <w:sz w:val="30"/>
          <w:szCs w:val="30"/>
        </w:rPr>
      </w:pPr>
    </w:p>
    <w:p>
      <w:pPr>
        <w:pStyle w:val="Heading4"/>
        <w:spacing w:line="357" w:lineRule="auto"/>
        <w:ind w:left="233" w:right="95"/>
        <w:jc w:val="left"/>
      </w:pPr>
      <w:r>
        <w:rPr/>
        <w:t>二、核心技术团队或关键人员（非董事、监事、高级管理人员）的变动情</w:t>
      </w:r>
      <w:r>
        <w:rPr>
          <w:spacing w:val="-117"/>
        </w:rPr>
        <w:t> </w:t>
      </w:r>
      <w:r>
        <w:rPr>
          <w:spacing w:val="-117"/>
        </w:rPr>
      </w:r>
      <w:r>
        <w:rPr/>
        <w:t>况</w:t>
      </w:r>
    </w:p>
    <w:p>
      <w:pPr>
        <w:pStyle w:val="BodyText"/>
        <w:spacing w:line="357" w:lineRule="auto" w:before="56"/>
        <w:ind w:left="233" w:right="158" w:firstLine="480"/>
        <w:jc w:val="both"/>
      </w:pPr>
      <w:r>
        <w:rPr/>
        <w:t>报告期内，公司核心员工林俊峰先生离职。根据公司招股说明书的相关说明，林俊峰先 生为公司其他核心人员，任制冷系统经理一职，他因个人原因的离职未影响公司正常经营活</w:t>
      </w:r>
      <w:r>
        <w:rPr>
          <w:spacing w:val="-91"/>
        </w:rPr>
        <w:t> </w:t>
      </w:r>
      <w:r>
        <w:rPr>
          <w:spacing w:val="-91"/>
        </w:rPr>
      </w:r>
      <w:r>
        <w:rPr/>
        <w:t>动的开展。</w:t>
      </w:r>
    </w:p>
    <w:p>
      <w:pPr>
        <w:pStyle w:val="BodyText"/>
        <w:spacing w:line="240" w:lineRule="auto"/>
        <w:ind w:left="713" w:right="95"/>
        <w:jc w:val="left"/>
      </w:pPr>
      <w:r>
        <w:rPr/>
        <w:t>报告期内，公司其他核心技术团队或关键技术人员无重大变动。</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4"/>
        <w:spacing w:line="240" w:lineRule="auto"/>
        <w:ind w:left="233" w:right="95"/>
        <w:jc w:val="left"/>
      </w:pPr>
      <w:r>
        <w:rPr/>
        <w:t>三、公司员工情况</w:t>
      </w:r>
    </w:p>
    <w:p>
      <w:pPr>
        <w:pStyle w:val="BodyText"/>
        <w:spacing w:line="240" w:lineRule="auto" w:before="200"/>
        <w:ind w:left="713" w:right="95"/>
        <w:jc w:val="left"/>
      </w:pPr>
      <w:r>
        <w:rPr/>
        <w:t>截止到</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日，公司共有员工</w:t>
      </w:r>
      <w:r>
        <w:rPr>
          <w:rFonts w:ascii="宋体" w:hAnsi="宋体" w:cs="宋体" w:eastAsia="宋体" w:hint="default"/>
        </w:rPr>
        <w:t>381</w:t>
      </w:r>
      <w:r>
        <w:rPr/>
        <w:t>人，具体构成情况如下：</w:t>
      </w:r>
    </w:p>
    <w:p>
      <w:pPr>
        <w:spacing w:line="240" w:lineRule="auto" w:before="5"/>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2132"/>
        <w:gridCol w:w="2129"/>
        <w:gridCol w:w="2132"/>
        <w:gridCol w:w="3217"/>
      </w:tblGrid>
      <w:tr>
        <w:trPr>
          <w:trHeight w:val="470" w:hRule="exact"/>
        </w:trPr>
        <w:tc>
          <w:tcPr>
            <w:tcW w:w="213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59" w:lineRule="exact"/>
              <w:ind w:right="11"/>
              <w:jc w:val="center"/>
              <w:rPr>
                <w:rFonts w:ascii="宋体" w:hAnsi="宋体" w:cs="宋体" w:eastAsia="宋体" w:hint="default"/>
                <w:sz w:val="22"/>
                <w:szCs w:val="22"/>
              </w:rPr>
            </w:pPr>
            <w:r>
              <w:rPr>
                <w:rFonts w:ascii="宋体" w:hAnsi="宋体" w:cs="宋体" w:eastAsia="宋体" w:hint="default"/>
                <w:b/>
                <w:bCs/>
                <w:sz w:val="22"/>
                <w:szCs w:val="22"/>
              </w:rPr>
              <w:t>类</w:t>
            </w:r>
            <w:r>
              <w:rPr>
                <w:rFonts w:ascii="宋体" w:hAnsi="宋体" w:cs="宋体" w:eastAsia="宋体" w:hint="default"/>
                <w:b/>
                <w:bCs/>
                <w:spacing w:val="-2"/>
                <w:sz w:val="22"/>
                <w:szCs w:val="22"/>
              </w:rPr>
              <w:t> </w:t>
            </w:r>
            <w:r>
              <w:rPr>
                <w:rFonts w:ascii="宋体" w:hAnsi="宋体" w:cs="宋体" w:eastAsia="宋体" w:hint="default"/>
                <w:b/>
                <w:bCs/>
                <w:sz w:val="22"/>
                <w:szCs w:val="22"/>
              </w:rPr>
              <w:t>别</w:t>
            </w:r>
            <w:r>
              <w:rPr>
                <w:rFonts w:ascii="宋体" w:hAnsi="宋体" w:cs="宋体" w:eastAsia="宋体" w:hint="default"/>
                <w:sz w:val="22"/>
                <w:szCs w:val="22"/>
              </w:rPr>
            </w:r>
          </w:p>
        </w:tc>
        <w:tc>
          <w:tcPr>
            <w:tcW w:w="212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59" w:lineRule="exact"/>
              <w:ind w:right="1"/>
              <w:jc w:val="center"/>
              <w:rPr>
                <w:rFonts w:ascii="宋体" w:hAnsi="宋体" w:cs="宋体" w:eastAsia="宋体" w:hint="default"/>
                <w:sz w:val="22"/>
                <w:szCs w:val="22"/>
              </w:rPr>
            </w:pPr>
            <w:r>
              <w:rPr>
                <w:rFonts w:ascii="宋体" w:hAnsi="宋体" w:cs="宋体" w:eastAsia="宋体" w:hint="default"/>
                <w:b/>
                <w:bCs/>
                <w:sz w:val="22"/>
                <w:szCs w:val="22"/>
              </w:rPr>
              <w:t>分类</w:t>
            </w:r>
            <w:r>
              <w:rPr>
                <w:rFonts w:ascii="宋体" w:hAnsi="宋体" w:cs="宋体" w:eastAsia="宋体" w:hint="default"/>
                <w:sz w:val="22"/>
                <w:szCs w:val="22"/>
              </w:rPr>
            </w:r>
          </w:p>
        </w:tc>
        <w:tc>
          <w:tcPr>
            <w:tcW w:w="213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59" w:lineRule="exact"/>
              <w:ind w:left="509" w:right="0"/>
              <w:jc w:val="left"/>
              <w:rPr>
                <w:rFonts w:ascii="宋体" w:hAnsi="宋体" w:cs="宋体" w:eastAsia="宋体" w:hint="default"/>
                <w:sz w:val="22"/>
                <w:szCs w:val="22"/>
              </w:rPr>
            </w:pPr>
            <w:r>
              <w:rPr>
                <w:rFonts w:ascii="宋体" w:hAnsi="宋体" w:cs="宋体" w:eastAsia="宋体" w:hint="default"/>
                <w:b/>
                <w:bCs/>
                <w:sz w:val="22"/>
                <w:szCs w:val="22"/>
              </w:rPr>
              <w:t>人数（人）</w:t>
            </w:r>
            <w:r>
              <w:rPr>
                <w:rFonts w:ascii="宋体" w:hAnsi="宋体" w:cs="宋体" w:eastAsia="宋体" w:hint="default"/>
                <w:sz w:val="22"/>
                <w:szCs w:val="22"/>
              </w:rPr>
            </w:r>
          </w:p>
        </w:tc>
        <w:tc>
          <w:tcPr>
            <w:tcW w:w="3217"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59" w:lineRule="exact"/>
              <w:ind w:left="828" w:right="0"/>
              <w:jc w:val="left"/>
              <w:rPr>
                <w:rFonts w:ascii="宋体" w:hAnsi="宋体" w:cs="宋体" w:eastAsia="宋体" w:hint="default"/>
                <w:sz w:val="22"/>
                <w:szCs w:val="22"/>
              </w:rPr>
            </w:pPr>
            <w:r>
              <w:rPr>
                <w:rFonts w:ascii="宋体" w:hAnsi="宋体" w:cs="宋体" w:eastAsia="宋体" w:hint="default"/>
                <w:b/>
                <w:bCs/>
                <w:sz w:val="22"/>
                <w:szCs w:val="22"/>
              </w:rPr>
              <w:t>占员工总数比例</w:t>
            </w:r>
            <w:r>
              <w:rPr>
                <w:rFonts w:ascii="宋体" w:hAnsi="宋体" w:cs="宋体" w:eastAsia="宋体" w:hint="default"/>
                <w:sz w:val="22"/>
                <w:szCs w:val="22"/>
              </w:rPr>
            </w:r>
          </w:p>
        </w:tc>
      </w:tr>
      <w:tr>
        <w:trPr>
          <w:trHeight w:val="475" w:hRule="exact"/>
        </w:trPr>
        <w:tc>
          <w:tcPr>
            <w:tcW w:w="2132" w:type="dxa"/>
            <w:vMerge w:val="restart"/>
            <w:tcBorders>
              <w:top w:val="single" w:sz="6" w:space="0" w:color="000000"/>
              <w:left w:val="single" w:sz="17"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2"/>
                <w:szCs w:val="22"/>
              </w:rPr>
            </w:pPr>
          </w:p>
          <w:p>
            <w:pPr>
              <w:pStyle w:val="TableParagraph"/>
              <w:tabs>
                <w:tab w:pos="441" w:val="left" w:leader="none"/>
              </w:tabs>
              <w:spacing w:line="240" w:lineRule="auto"/>
              <w:ind w:right="11"/>
              <w:jc w:val="center"/>
              <w:rPr>
                <w:rFonts w:ascii="宋体" w:hAnsi="宋体" w:cs="宋体" w:eastAsia="宋体" w:hint="default"/>
                <w:sz w:val="22"/>
                <w:szCs w:val="22"/>
              </w:rPr>
            </w:pPr>
            <w:r>
              <w:rPr>
                <w:rFonts w:ascii="宋体" w:hAnsi="宋体" w:cs="宋体" w:eastAsia="宋体" w:hint="default"/>
                <w:b/>
                <w:bCs/>
                <w:w w:val="95"/>
                <w:sz w:val="22"/>
                <w:szCs w:val="22"/>
              </w:rPr>
              <w:t>专</w:t>
              <w:tab/>
            </w:r>
            <w:r>
              <w:rPr>
                <w:rFonts w:ascii="宋体" w:hAnsi="宋体" w:cs="宋体" w:eastAsia="宋体" w:hint="default"/>
                <w:b/>
                <w:bCs/>
                <w:sz w:val="22"/>
                <w:szCs w:val="22"/>
              </w:rPr>
              <w:t>业</w:t>
            </w:r>
            <w:r>
              <w:rPr>
                <w:rFonts w:ascii="宋体" w:hAnsi="宋体" w:cs="宋体" w:eastAsia="宋体" w:hint="default"/>
                <w:sz w:val="22"/>
                <w:szCs w:val="22"/>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40" w:right="0"/>
              <w:jc w:val="left"/>
              <w:rPr>
                <w:rFonts w:ascii="宋体" w:hAnsi="宋体" w:cs="宋体" w:eastAsia="宋体" w:hint="default"/>
                <w:sz w:val="22"/>
                <w:szCs w:val="22"/>
              </w:rPr>
            </w:pPr>
            <w:r>
              <w:rPr>
                <w:rFonts w:ascii="宋体" w:hAnsi="宋体" w:cs="宋体" w:eastAsia="宋体" w:hint="default"/>
                <w:sz w:val="22"/>
                <w:szCs w:val="22"/>
              </w:rPr>
              <w:t>管理人员</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42" w:right="0"/>
              <w:jc w:val="left"/>
              <w:rPr>
                <w:rFonts w:ascii="宋体" w:hAnsi="宋体" w:cs="宋体" w:eastAsia="宋体" w:hint="default"/>
                <w:sz w:val="22"/>
                <w:szCs w:val="22"/>
              </w:rPr>
            </w:pPr>
            <w:r>
              <w:rPr>
                <w:rFonts w:ascii="宋体"/>
                <w:sz w:val="22"/>
              </w:rPr>
              <w:t>32</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540" w:right="0"/>
              <w:jc w:val="left"/>
              <w:rPr>
                <w:rFonts w:ascii="宋体" w:hAnsi="宋体" w:cs="宋体" w:eastAsia="宋体" w:hint="default"/>
                <w:sz w:val="22"/>
                <w:szCs w:val="22"/>
              </w:rPr>
            </w:pPr>
            <w:r>
              <w:rPr>
                <w:rFonts w:ascii="宋体"/>
                <w:sz w:val="22"/>
              </w:rPr>
              <w:t>8.40%</w:t>
            </w:r>
          </w:p>
        </w:tc>
      </w:tr>
      <w:tr>
        <w:trPr>
          <w:trHeight w:val="468" w:hRule="exact"/>
        </w:trPr>
        <w:tc>
          <w:tcPr>
            <w:tcW w:w="2132" w:type="dxa"/>
            <w:vMerge/>
            <w:tcBorders>
              <w:left w:val="single" w:sz="17"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hAnsi="宋体" w:cs="宋体" w:eastAsia="宋体" w:hint="default"/>
                <w:sz w:val="22"/>
                <w:szCs w:val="22"/>
              </w:rPr>
              <w:t>技术人员</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2" w:right="0"/>
              <w:jc w:val="left"/>
              <w:rPr>
                <w:rFonts w:ascii="宋体" w:hAnsi="宋体" w:cs="宋体" w:eastAsia="宋体" w:hint="default"/>
                <w:sz w:val="22"/>
                <w:szCs w:val="22"/>
              </w:rPr>
            </w:pPr>
            <w:r>
              <w:rPr>
                <w:rFonts w:ascii="宋体"/>
                <w:sz w:val="22"/>
              </w:rPr>
              <w:t>133</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sz w:val="22"/>
              </w:rPr>
              <w:t>34.91%</w:t>
            </w:r>
          </w:p>
        </w:tc>
      </w:tr>
      <w:tr>
        <w:trPr>
          <w:trHeight w:val="470" w:hRule="exact"/>
        </w:trPr>
        <w:tc>
          <w:tcPr>
            <w:tcW w:w="2132" w:type="dxa"/>
            <w:vMerge/>
            <w:tcBorders>
              <w:left w:val="single" w:sz="17"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hAnsi="宋体" w:cs="宋体" w:eastAsia="宋体" w:hint="default"/>
                <w:sz w:val="22"/>
                <w:szCs w:val="22"/>
              </w:rPr>
              <w:t>生产人员</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2" w:right="0"/>
              <w:jc w:val="left"/>
              <w:rPr>
                <w:rFonts w:ascii="宋体" w:hAnsi="宋体" w:cs="宋体" w:eastAsia="宋体" w:hint="default"/>
                <w:sz w:val="22"/>
                <w:szCs w:val="22"/>
              </w:rPr>
            </w:pPr>
            <w:r>
              <w:rPr>
                <w:rFonts w:ascii="宋体"/>
                <w:sz w:val="22"/>
              </w:rPr>
              <w:t>110</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sz w:val="22"/>
              </w:rPr>
              <w:t>28.87%</w:t>
            </w:r>
          </w:p>
        </w:tc>
      </w:tr>
      <w:tr>
        <w:trPr>
          <w:trHeight w:val="468" w:hRule="exact"/>
        </w:trPr>
        <w:tc>
          <w:tcPr>
            <w:tcW w:w="2132" w:type="dxa"/>
            <w:vMerge/>
            <w:tcBorders>
              <w:left w:val="single" w:sz="17"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540" w:right="0"/>
              <w:jc w:val="left"/>
              <w:rPr>
                <w:rFonts w:ascii="宋体" w:hAnsi="宋体" w:cs="宋体" w:eastAsia="宋体" w:hint="default"/>
                <w:sz w:val="22"/>
                <w:szCs w:val="22"/>
              </w:rPr>
            </w:pPr>
            <w:r>
              <w:rPr>
                <w:rFonts w:ascii="宋体" w:hAnsi="宋体" w:cs="宋体" w:eastAsia="宋体" w:hint="default"/>
                <w:sz w:val="22"/>
                <w:szCs w:val="22"/>
              </w:rPr>
              <w:t>销售人员</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542" w:right="0"/>
              <w:jc w:val="left"/>
              <w:rPr>
                <w:rFonts w:ascii="宋体" w:hAnsi="宋体" w:cs="宋体" w:eastAsia="宋体" w:hint="default"/>
                <w:sz w:val="22"/>
                <w:szCs w:val="22"/>
              </w:rPr>
            </w:pPr>
            <w:r>
              <w:rPr>
                <w:rFonts w:ascii="宋体"/>
                <w:sz w:val="22"/>
              </w:rPr>
              <w:t>42</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64" w:lineRule="exact"/>
              <w:ind w:left="540" w:right="0"/>
              <w:jc w:val="left"/>
              <w:rPr>
                <w:rFonts w:ascii="宋体" w:hAnsi="宋体" w:cs="宋体" w:eastAsia="宋体" w:hint="default"/>
                <w:sz w:val="22"/>
                <w:szCs w:val="22"/>
              </w:rPr>
            </w:pPr>
            <w:r>
              <w:rPr>
                <w:rFonts w:ascii="宋体"/>
                <w:sz w:val="22"/>
              </w:rPr>
              <w:t>11.02%</w:t>
            </w:r>
          </w:p>
        </w:tc>
      </w:tr>
      <w:tr>
        <w:trPr>
          <w:trHeight w:val="471" w:hRule="exact"/>
        </w:trPr>
        <w:tc>
          <w:tcPr>
            <w:tcW w:w="2132" w:type="dxa"/>
            <w:vMerge/>
            <w:tcBorders>
              <w:left w:val="single" w:sz="17"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540" w:right="0"/>
              <w:jc w:val="left"/>
              <w:rPr>
                <w:rFonts w:ascii="宋体" w:hAnsi="宋体" w:cs="宋体" w:eastAsia="宋体" w:hint="default"/>
                <w:sz w:val="22"/>
                <w:szCs w:val="22"/>
              </w:rPr>
            </w:pPr>
            <w:r>
              <w:rPr>
                <w:rFonts w:ascii="宋体" w:hAnsi="宋体" w:cs="宋体" w:eastAsia="宋体" w:hint="default"/>
                <w:sz w:val="22"/>
                <w:szCs w:val="22"/>
              </w:rPr>
              <w:t>其他人员</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542" w:right="0"/>
              <w:jc w:val="left"/>
              <w:rPr>
                <w:rFonts w:ascii="宋体" w:hAnsi="宋体" w:cs="宋体" w:eastAsia="宋体" w:hint="default"/>
                <w:sz w:val="22"/>
                <w:szCs w:val="22"/>
              </w:rPr>
            </w:pPr>
            <w:r>
              <w:rPr>
                <w:rFonts w:ascii="宋体"/>
                <w:sz w:val="22"/>
              </w:rPr>
              <w:t>64</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67" w:lineRule="exact"/>
              <w:ind w:left="540" w:right="0"/>
              <w:jc w:val="left"/>
              <w:rPr>
                <w:rFonts w:ascii="宋体" w:hAnsi="宋体" w:cs="宋体" w:eastAsia="宋体" w:hint="default"/>
                <w:sz w:val="22"/>
                <w:szCs w:val="22"/>
              </w:rPr>
            </w:pPr>
            <w:r>
              <w:rPr>
                <w:rFonts w:ascii="宋体"/>
                <w:sz w:val="22"/>
              </w:rPr>
              <w:t>16.80%</w:t>
            </w:r>
          </w:p>
        </w:tc>
      </w:tr>
      <w:tr>
        <w:trPr>
          <w:trHeight w:val="468" w:hRule="exact"/>
        </w:trPr>
        <w:tc>
          <w:tcPr>
            <w:tcW w:w="2132" w:type="dxa"/>
            <w:vMerge/>
            <w:tcBorders>
              <w:left w:val="single" w:sz="17"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tabs>
                <w:tab w:pos="1202" w:val="left" w:leader="none"/>
              </w:tabs>
              <w:spacing w:line="264" w:lineRule="exact"/>
              <w:ind w:left="540"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542" w:right="0"/>
              <w:jc w:val="left"/>
              <w:rPr>
                <w:rFonts w:ascii="宋体" w:hAnsi="宋体" w:cs="宋体" w:eastAsia="宋体" w:hint="default"/>
                <w:sz w:val="22"/>
                <w:szCs w:val="22"/>
              </w:rPr>
            </w:pPr>
            <w:r>
              <w:rPr>
                <w:rFonts w:ascii="宋体"/>
                <w:sz w:val="22"/>
              </w:rPr>
              <w:t>381</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64" w:lineRule="exact"/>
              <w:ind w:left="540" w:right="0"/>
              <w:jc w:val="left"/>
              <w:rPr>
                <w:rFonts w:ascii="宋体" w:hAnsi="宋体" w:cs="宋体" w:eastAsia="宋体" w:hint="default"/>
                <w:sz w:val="22"/>
                <w:szCs w:val="22"/>
              </w:rPr>
            </w:pPr>
            <w:r>
              <w:rPr>
                <w:rFonts w:ascii="宋体"/>
                <w:sz w:val="22"/>
              </w:rPr>
              <w:t>100%</w:t>
            </w:r>
          </w:p>
        </w:tc>
      </w:tr>
      <w:tr>
        <w:trPr>
          <w:trHeight w:val="468" w:hRule="exact"/>
        </w:trPr>
        <w:tc>
          <w:tcPr>
            <w:tcW w:w="2132" w:type="dxa"/>
            <w:vMerge w:val="restart"/>
            <w:tcBorders>
              <w:top w:val="single" w:sz="6" w:space="0" w:color="000000"/>
              <w:left w:val="single" w:sz="17"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30"/>
                <w:szCs w:val="30"/>
              </w:rPr>
            </w:pPr>
          </w:p>
          <w:p>
            <w:pPr>
              <w:pStyle w:val="TableParagraph"/>
              <w:tabs>
                <w:tab w:pos="441" w:val="left" w:leader="none"/>
              </w:tabs>
              <w:spacing w:line="240" w:lineRule="auto"/>
              <w:ind w:right="11"/>
              <w:jc w:val="center"/>
              <w:rPr>
                <w:rFonts w:ascii="宋体" w:hAnsi="宋体" w:cs="宋体" w:eastAsia="宋体" w:hint="default"/>
                <w:sz w:val="22"/>
                <w:szCs w:val="22"/>
              </w:rPr>
            </w:pPr>
            <w:r>
              <w:rPr>
                <w:rFonts w:ascii="宋体" w:hAnsi="宋体" w:cs="宋体" w:eastAsia="宋体" w:hint="default"/>
                <w:b/>
                <w:bCs/>
                <w:w w:val="95"/>
                <w:sz w:val="22"/>
                <w:szCs w:val="22"/>
              </w:rPr>
              <w:t>学</w:t>
              <w:tab/>
            </w:r>
            <w:r>
              <w:rPr>
                <w:rFonts w:ascii="宋体" w:hAnsi="宋体" w:cs="宋体" w:eastAsia="宋体" w:hint="default"/>
                <w:b/>
                <w:bCs/>
                <w:sz w:val="22"/>
                <w:szCs w:val="22"/>
              </w:rPr>
              <w:t>历</w:t>
            </w:r>
            <w:r>
              <w:rPr>
                <w:rFonts w:ascii="宋体" w:hAnsi="宋体" w:cs="宋体" w:eastAsia="宋体" w:hint="default"/>
                <w:sz w:val="22"/>
                <w:szCs w:val="22"/>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hAnsi="宋体" w:cs="宋体" w:eastAsia="宋体" w:hint="default"/>
                <w:sz w:val="22"/>
                <w:szCs w:val="22"/>
              </w:rPr>
              <w:t>研究生及以上</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2" w:right="0"/>
              <w:jc w:val="left"/>
              <w:rPr>
                <w:rFonts w:ascii="宋体" w:hAnsi="宋体" w:cs="宋体" w:eastAsia="宋体" w:hint="default"/>
                <w:sz w:val="22"/>
                <w:szCs w:val="22"/>
              </w:rPr>
            </w:pPr>
            <w:r>
              <w:rPr>
                <w:rFonts w:ascii="宋体"/>
                <w:sz w:val="22"/>
              </w:rPr>
              <w:t>10</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sz w:val="22"/>
              </w:rPr>
              <w:t>2.62%</w:t>
            </w:r>
          </w:p>
        </w:tc>
      </w:tr>
      <w:tr>
        <w:trPr>
          <w:trHeight w:val="470" w:hRule="exact"/>
        </w:trPr>
        <w:tc>
          <w:tcPr>
            <w:tcW w:w="2132" w:type="dxa"/>
            <w:vMerge/>
            <w:tcBorders>
              <w:left w:val="single" w:sz="17"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hAnsi="宋体" w:cs="宋体" w:eastAsia="宋体" w:hint="default"/>
                <w:sz w:val="22"/>
                <w:szCs w:val="22"/>
              </w:rPr>
              <w:t>本科</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2" w:right="0"/>
              <w:jc w:val="left"/>
              <w:rPr>
                <w:rFonts w:ascii="宋体" w:hAnsi="宋体" w:cs="宋体" w:eastAsia="宋体" w:hint="default"/>
                <w:sz w:val="22"/>
                <w:szCs w:val="22"/>
              </w:rPr>
            </w:pPr>
            <w:r>
              <w:rPr>
                <w:rFonts w:ascii="宋体"/>
                <w:sz w:val="22"/>
              </w:rPr>
              <w:t>96</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sz w:val="22"/>
              </w:rPr>
              <w:t>25.20%</w:t>
            </w:r>
          </w:p>
        </w:tc>
      </w:tr>
      <w:tr>
        <w:trPr>
          <w:trHeight w:val="468" w:hRule="exact"/>
        </w:trPr>
        <w:tc>
          <w:tcPr>
            <w:tcW w:w="2132" w:type="dxa"/>
            <w:vMerge/>
            <w:tcBorders>
              <w:left w:val="single" w:sz="17"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hAnsi="宋体" w:cs="宋体" w:eastAsia="宋体" w:hint="default"/>
                <w:sz w:val="22"/>
                <w:szCs w:val="22"/>
              </w:rPr>
              <w:t>大专</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2" w:right="0"/>
              <w:jc w:val="left"/>
              <w:rPr>
                <w:rFonts w:ascii="宋体" w:hAnsi="宋体" w:cs="宋体" w:eastAsia="宋体" w:hint="default"/>
                <w:sz w:val="22"/>
                <w:szCs w:val="22"/>
              </w:rPr>
            </w:pPr>
            <w:r>
              <w:rPr>
                <w:rFonts w:ascii="宋体"/>
                <w:sz w:val="22"/>
              </w:rPr>
              <w:t>123</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sz w:val="22"/>
              </w:rPr>
              <w:t>32.28%</w:t>
            </w:r>
          </w:p>
        </w:tc>
      </w:tr>
      <w:tr>
        <w:trPr>
          <w:trHeight w:val="485" w:hRule="exact"/>
        </w:trPr>
        <w:tc>
          <w:tcPr>
            <w:tcW w:w="2132" w:type="dxa"/>
            <w:vMerge/>
            <w:tcBorders>
              <w:left w:val="single" w:sz="17" w:space="0" w:color="000000"/>
              <w:bottom w:val="single" w:sz="17" w:space="0" w:color="000000"/>
              <w:right w:val="single" w:sz="6" w:space="0" w:color="000000"/>
            </w:tcBorders>
          </w:tcPr>
          <w:p>
            <w:pPr/>
          </w:p>
        </w:tc>
        <w:tc>
          <w:tcPr>
            <w:tcW w:w="2129" w:type="dxa"/>
            <w:tcBorders>
              <w:top w:val="single" w:sz="6" w:space="0" w:color="000000"/>
              <w:left w:val="single" w:sz="6" w:space="0" w:color="000000"/>
              <w:bottom w:val="single" w:sz="17" w:space="0" w:color="000000"/>
              <w:right w:val="single" w:sz="6"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hAnsi="宋体" w:cs="宋体" w:eastAsia="宋体" w:hint="default"/>
                <w:sz w:val="22"/>
                <w:szCs w:val="22"/>
              </w:rPr>
              <w:t>中专及高中</w:t>
            </w:r>
          </w:p>
        </w:tc>
        <w:tc>
          <w:tcPr>
            <w:tcW w:w="2132" w:type="dxa"/>
            <w:tcBorders>
              <w:top w:val="single" w:sz="6" w:space="0" w:color="000000"/>
              <w:left w:val="single" w:sz="6" w:space="0" w:color="000000"/>
              <w:bottom w:val="single" w:sz="17" w:space="0" w:color="000000"/>
              <w:right w:val="single" w:sz="6" w:space="0" w:color="000000"/>
            </w:tcBorders>
          </w:tcPr>
          <w:p>
            <w:pPr>
              <w:pStyle w:val="TableParagraph"/>
              <w:spacing w:line="266" w:lineRule="exact"/>
              <w:ind w:left="542" w:right="0"/>
              <w:jc w:val="left"/>
              <w:rPr>
                <w:rFonts w:ascii="宋体" w:hAnsi="宋体" w:cs="宋体" w:eastAsia="宋体" w:hint="default"/>
                <w:sz w:val="22"/>
                <w:szCs w:val="22"/>
              </w:rPr>
            </w:pPr>
            <w:r>
              <w:rPr>
                <w:rFonts w:ascii="宋体"/>
                <w:sz w:val="22"/>
              </w:rPr>
              <w:t>101</w:t>
            </w:r>
          </w:p>
        </w:tc>
        <w:tc>
          <w:tcPr>
            <w:tcW w:w="3217" w:type="dxa"/>
            <w:tcBorders>
              <w:top w:val="single" w:sz="6" w:space="0" w:color="000000"/>
              <w:left w:val="single" w:sz="6" w:space="0" w:color="000000"/>
              <w:bottom w:val="single" w:sz="17" w:space="0" w:color="000000"/>
              <w:right w:val="single" w:sz="17"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sz w:val="22"/>
              </w:rPr>
              <w:t>26.51%</w:t>
            </w:r>
          </w:p>
        </w:tc>
      </w:tr>
    </w:tbl>
    <w:p>
      <w:pPr>
        <w:spacing w:after="0" w:line="266" w:lineRule="exact"/>
        <w:jc w:val="left"/>
        <w:rPr>
          <w:rFonts w:ascii="宋体" w:hAnsi="宋体" w:cs="宋体" w:eastAsia="宋体" w:hint="default"/>
          <w:sz w:val="22"/>
          <w:szCs w:val="22"/>
        </w:rPr>
        <w:sectPr>
          <w:pgSz w:w="11910" w:h="16840"/>
          <w:pgMar w:header="720" w:footer="706" w:top="1160" w:bottom="900" w:left="900" w:right="980"/>
        </w:sectPr>
      </w:pPr>
    </w:p>
    <w:p>
      <w:pPr>
        <w:spacing w:line="240" w:lineRule="auto" w:before="12"/>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2132"/>
        <w:gridCol w:w="2129"/>
        <w:gridCol w:w="2132"/>
        <w:gridCol w:w="3217"/>
      </w:tblGrid>
      <w:tr>
        <w:trPr>
          <w:trHeight w:val="485" w:hRule="exact"/>
        </w:trPr>
        <w:tc>
          <w:tcPr>
            <w:tcW w:w="2132" w:type="dxa"/>
            <w:vMerge w:val="restart"/>
            <w:tcBorders>
              <w:top w:val="single" w:sz="17" w:space="0" w:color="000000"/>
              <w:left w:val="single" w:sz="17" w:space="0" w:color="000000"/>
              <w:right w:val="single" w:sz="6" w:space="0" w:color="000000"/>
            </w:tcBorders>
          </w:tcPr>
          <w:p>
            <w:pPr/>
          </w:p>
        </w:tc>
        <w:tc>
          <w:tcPr>
            <w:tcW w:w="2129" w:type="dxa"/>
            <w:tcBorders>
              <w:top w:val="single" w:sz="17" w:space="0" w:color="000000"/>
              <w:left w:val="single" w:sz="6" w:space="0" w:color="000000"/>
              <w:bottom w:val="single" w:sz="6" w:space="0" w:color="000000"/>
              <w:right w:val="single" w:sz="6"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hAnsi="宋体" w:cs="宋体" w:eastAsia="宋体" w:hint="default"/>
                <w:sz w:val="22"/>
                <w:szCs w:val="22"/>
              </w:rPr>
              <w:t>高中以下</w:t>
            </w:r>
          </w:p>
        </w:tc>
        <w:tc>
          <w:tcPr>
            <w:tcW w:w="2132" w:type="dxa"/>
            <w:tcBorders>
              <w:top w:val="single" w:sz="17" w:space="0" w:color="000000"/>
              <w:left w:val="single" w:sz="6" w:space="0" w:color="000000"/>
              <w:bottom w:val="single" w:sz="6" w:space="0" w:color="000000"/>
              <w:right w:val="single" w:sz="6" w:space="0" w:color="000000"/>
            </w:tcBorders>
          </w:tcPr>
          <w:p>
            <w:pPr>
              <w:pStyle w:val="TableParagraph"/>
              <w:spacing w:line="266" w:lineRule="exact"/>
              <w:ind w:left="542" w:right="0"/>
              <w:jc w:val="left"/>
              <w:rPr>
                <w:rFonts w:ascii="宋体" w:hAnsi="宋体" w:cs="宋体" w:eastAsia="宋体" w:hint="default"/>
                <w:sz w:val="22"/>
                <w:szCs w:val="22"/>
              </w:rPr>
            </w:pPr>
            <w:r>
              <w:rPr>
                <w:rFonts w:ascii="宋体"/>
                <w:sz w:val="22"/>
              </w:rPr>
              <w:t>51</w:t>
            </w:r>
          </w:p>
        </w:tc>
        <w:tc>
          <w:tcPr>
            <w:tcW w:w="3217" w:type="dxa"/>
            <w:tcBorders>
              <w:top w:val="single" w:sz="17" w:space="0" w:color="000000"/>
              <w:left w:val="single" w:sz="6" w:space="0" w:color="000000"/>
              <w:bottom w:val="single" w:sz="6" w:space="0" w:color="000000"/>
              <w:right w:val="single" w:sz="17"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sz w:val="22"/>
              </w:rPr>
              <w:t>13.39%</w:t>
            </w:r>
          </w:p>
        </w:tc>
      </w:tr>
      <w:tr>
        <w:trPr>
          <w:trHeight w:val="468" w:hRule="exact"/>
        </w:trPr>
        <w:tc>
          <w:tcPr>
            <w:tcW w:w="2132" w:type="dxa"/>
            <w:vMerge/>
            <w:tcBorders>
              <w:left w:val="single" w:sz="17"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tabs>
                <w:tab w:pos="1313" w:val="left" w:leader="none"/>
              </w:tabs>
              <w:spacing w:line="266" w:lineRule="exact"/>
              <w:ind w:left="540"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2" w:right="0"/>
              <w:jc w:val="left"/>
              <w:rPr>
                <w:rFonts w:ascii="宋体" w:hAnsi="宋体" w:cs="宋体" w:eastAsia="宋体" w:hint="default"/>
                <w:sz w:val="22"/>
                <w:szCs w:val="22"/>
              </w:rPr>
            </w:pPr>
            <w:r>
              <w:rPr>
                <w:rFonts w:ascii="宋体"/>
                <w:sz w:val="22"/>
              </w:rPr>
              <w:t>381</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sz w:val="22"/>
              </w:rPr>
              <w:t>100%</w:t>
            </w:r>
          </w:p>
        </w:tc>
      </w:tr>
      <w:tr>
        <w:trPr>
          <w:trHeight w:val="470" w:hRule="exact"/>
        </w:trPr>
        <w:tc>
          <w:tcPr>
            <w:tcW w:w="2132" w:type="dxa"/>
            <w:vMerge w:val="restart"/>
            <w:tcBorders>
              <w:top w:val="single" w:sz="6" w:space="0" w:color="000000"/>
              <w:left w:val="single" w:sz="17"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26"/>
                <w:szCs w:val="26"/>
              </w:rPr>
            </w:pPr>
          </w:p>
          <w:p>
            <w:pPr>
              <w:pStyle w:val="TableParagraph"/>
              <w:tabs>
                <w:tab w:pos="972" w:val="left" w:leader="none"/>
              </w:tabs>
              <w:spacing w:line="240" w:lineRule="auto"/>
              <w:ind w:left="530" w:right="0"/>
              <w:jc w:val="left"/>
              <w:rPr>
                <w:rFonts w:ascii="宋体" w:hAnsi="宋体" w:cs="宋体" w:eastAsia="宋体" w:hint="default"/>
                <w:sz w:val="22"/>
                <w:szCs w:val="22"/>
              </w:rPr>
            </w:pPr>
            <w:r>
              <w:rPr>
                <w:rFonts w:ascii="宋体" w:hAnsi="宋体" w:cs="宋体" w:eastAsia="宋体" w:hint="default"/>
                <w:b/>
                <w:bCs/>
                <w:w w:val="95"/>
                <w:sz w:val="22"/>
                <w:szCs w:val="22"/>
              </w:rPr>
              <w:t>年</w:t>
              <w:tab/>
            </w:r>
            <w:r>
              <w:rPr>
                <w:rFonts w:ascii="宋体" w:hAnsi="宋体" w:cs="宋体" w:eastAsia="宋体" w:hint="default"/>
                <w:b/>
                <w:bCs/>
                <w:sz w:val="22"/>
                <w:szCs w:val="22"/>
              </w:rPr>
              <w:t>龄</w:t>
            </w:r>
            <w:r>
              <w:rPr>
                <w:rFonts w:ascii="宋体" w:hAnsi="宋体" w:cs="宋体" w:eastAsia="宋体" w:hint="default"/>
                <w:sz w:val="22"/>
                <w:szCs w:val="22"/>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hAnsi="宋体" w:cs="宋体" w:eastAsia="宋体" w:hint="default"/>
                <w:sz w:val="22"/>
                <w:szCs w:val="22"/>
              </w:rPr>
              <w:t>30</w:t>
            </w:r>
            <w:r>
              <w:rPr>
                <w:rFonts w:ascii="宋体" w:hAnsi="宋体" w:cs="宋体" w:eastAsia="宋体" w:hint="default"/>
                <w:spacing w:val="-52"/>
                <w:sz w:val="22"/>
                <w:szCs w:val="22"/>
              </w:rPr>
              <w:t> </w:t>
            </w:r>
            <w:r>
              <w:rPr>
                <w:rFonts w:ascii="宋体" w:hAnsi="宋体" w:cs="宋体" w:eastAsia="宋体" w:hint="default"/>
                <w:sz w:val="22"/>
                <w:szCs w:val="22"/>
              </w:rPr>
              <w:t>岁以下</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2" w:right="0"/>
              <w:jc w:val="left"/>
              <w:rPr>
                <w:rFonts w:ascii="宋体" w:hAnsi="宋体" w:cs="宋体" w:eastAsia="宋体" w:hint="default"/>
                <w:sz w:val="22"/>
                <w:szCs w:val="22"/>
              </w:rPr>
            </w:pPr>
            <w:r>
              <w:rPr>
                <w:rFonts w:ascii="宋体"/>
                <w:sz w:val="22"/>
              </w:rPr>
              <w:t>187</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sz w:val="22"/>
              </w:rPr>
              <w:t>49.08%</w:t>
            </w:r>
          </w:p>
        </w:tc>
      </w:tr>
      <w:tr>
        <w:trPr>
          <w:trHeight w:val="468" w:hRule="exact"/>
        </w:trPr>
        <w:tc>
          <w:tcPr>
            <w:tcW w:w="2132" w:type="dxa"/>
            <w:vMerge/>
            <w:tcBorders>
              <w:left w:val="single" w:sz="17"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540" w:right="0"/>
              <w:jc w:val="left"/>
              <w:rPr>
                <w:rFonts w:ascii="宋体" w:hAnsi="宋体" w:cs="宋体" w:eastAsia="宋体" w:hint="default"/>
                <w:sz w:val="22"/>
                <w:szCs w:val="22"/>
              </w:rPr>
            </w:pPr>
            <w:r>
              <w:rPr>
                <w:rFonts w:ascii="宋体" w:hAnsi="宋体" w:cs="宋体" w:eastAsia="宋体" w:hint="default"/>
                <w:sz w:val="22"/>
                <w:szCs w:val="22"/>
              </w:rPr>
              <w:t>31-40</w:t>
            </w:r>
            <w:r>
              <w:rPr>
                <w:rFonts w:ascii="宋体" w:hAnsi="宋体" w:cs="宋体" w:eastAsia="宋体" w:hint="default"/>
                <w:spacing w:val="-53"/>
                <w:sz w:val="22"/>
                <w:szCs w:val="22"/>
              </w:rPr>
              <w:t> </w:t>
            </w:r>
            <w:r>
              <w:rPr>
                <w:rFonts w:ascii="宋体" w:hAnsi="宋体" w:cs="宋体" w:eastAsia="宋体" w:hint="default"/>
                <w:sz w:val="22"/>
                <w:szCs w:val="22"/>
              </w:rPr>
              <w:t>岁</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542" w:right="0"/>
              <w:jc w:val="left"/>
              <w:rPr>
                <w:rFonts w:ascii="宋体" w:hAnsi="宋体" w:cs="宋体" w:eastAsia="宋体" w:hint="default"/>
                <w:sz w:val="22"/>
                <w:szCs w:val="22"/>
              </w:rPr>
            </w:pPr>
            <w:r>
              <w:rPr>
                <w:rFonts w:ascii="宋体"/>
                <w:sz w:val="22"/>
              </w:rPr>
              <w:t>123</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64" w:lineRule="exact"/>
              <w:ind w:left="540" w:right="0"/>
              <w:jc w:val="left"/>
              <w:rPr>
                <w:rFonts w:ascii="宋体" w:hAnsi="宋体" w:cs="宋体" w:eastAsia="宋体" w:hint="default"/>
                <w:sz w:val="22"/>
                <w:szCs w:val="22"/>
              </w:rPr>
            </w:pPr>
            <w:r>
              <w:rPr>
                <w:rFonts w:ascii="宋体"/>
                <w:sz w:val="22"/>
              </w:rPr>
              <w:t>32.28%</w:t>
            </w:r>
          </w:p>
        </w:tc>
      </w:tr>
      <w:tr>
        <w:trPr>
          <w:trHeight w:val="470" w:hRule="exact"/>
        </w:trPr>
        <w:tc>
          <w:tcPr>
            <w:tcW w:w="2132" w:type="dxa"/>
            <w:vMerge/>
            <w:tcBorders>
              <w:left w:val="single" w:sz="17"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hAnsi="宋体" w:cs="宋体" w:eastAsia="宋体" w:hint="default"/>
                <w:sz w:val="22"/>
                <w:szCs w:val="22"/>
              </w:rPr>
              <w:t>41-50</w:t>
            </w:r>
            <w:r>
              <w:rPr>
                <w:rFonts w:ascii="宋体" w:hAnsi="宋体" w:cs="宋体" w:eastAsia="宋体" w:hint="default"/>
                <w:spacing w:val="-53"/>
                <w:sz w:val="22"/>
                <w:szCs w:val="22"/>
              </w:rPr>
              <w:t> </w:t>
            </w:r>
            <w:r>
              <w:rPr>
                <w:rFonts w:ascii="宋体" w:hAnsi="宋体" w:cs="宋体" w:eastAsia="宋体" w:hint="default"/>
                <w:sz w:val="22"/>
                <w:szCs w:val="22"/>
              </w:rPr>
              <w:t>岁</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542" w:right="0"/>
              <w:jc w:val="left"/>
              <w:rPr>
                <w:rFonts w:ascii="宋体" w:hAnsi="宋体" w:cs="宋体" w:eastAsia="宋体" w:hint="default"/>
                <w:sz w:val="22"/>
                <w:szCs w:val="22"/>
              </w:rPr>
            </w:pPr>
            <w:r>
              <w:rPr>
                <w:rFonts w:ascii="宋体"/>
                <w:sz w:val="22"/>
              </w:rPr>
              <w:t>55</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sz w:val="22"/>
              </w:rPr>
              <w:t>14.44%</w:t>
            </w:r>
          </w:p>
        </w:tc>
      </w:tr>
      <w:tr>
        <w:trPr>
          <w:trHeight w:val="468" w:hRule="exact"/>
        </w:trPr>
        <w:tc>
          <w:tcPr>
            <w:tcW w:w="2132" w:type="dxa"/>
            <w:vMerge/>
            <w:tcBorders>
              <w:left w:val="single" w:sz="17"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540" w:right="0"/>
              <w:jc w:val="left"/>
              <w:rPr>
                <w:rFonts w:ascii="宋体" w:hAnsi="宋体" w:cs="宋体" w:eastAsia="宋体" w:hint="default"/>
                <w:sz w:val="22"/>
                <w:szCs w:val="22"/>
              </w:rPr>
            </w:pPr>
            <w:r>
              <w:rPr>
                <w:rFonts w:ascii="宋体" w:hAnsi="宋体" w:cs="宋体" w:eastAsia="宋体" w:hint="default"/>
                <w:sz w:val="22"/>
                <w:szCs w:val="22"/>
              </w:rPr>
              <w:t>51</w:t>
            </w:r>
            <w:r>
              <w:rPr>
                <w:rFonts w:ascii="宋体" w:hAnsi="宋体" w:cs="宋体" w:eastAsia="宋体" w:hint="default"/>
                <w:spacing w:val="-52"/>
                <w:sz w:val="22"/>
                <w:szCs w:val="22"/>
              </w:rPr>
              <w:t> </w:t>
            </w:r>
            <w:r>
              <w:rPr>
                <w:rFonts w:ascii="宋体" w:hAnsi="宋体" w:cs="宋体" w:eastAsia="宋体" w:hint="default"/>
                <w:sz w:val="22"/>
                <w:szCs w:val="22"/>
              </w:rPr>
              <w:t>岁以上</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542" w:right="0"/>
              <w:jc w:val="left"/>
              <w:rPr>
                <w:rFonts w:ascii="宋体" w:hAnsi="宋体" w:cs="宋体" w:eastAsia="宋体" w:hint="default"/>
                <w:sz w:val="22"/>
                <w:szCs w:val="22"/>
              </w:rPr>
            </w:pPr>
            <w:r>
              <w:rPr>
                <w:rFonts w:ascii="宋体"/>
                <w:sz w:val="22"/>
              </w:rPr>
              <w:t>16</w:t>
            </w:r>
          </w:p>
        </w:tc>
        <w:tc>
          <w:tcPr>
            <w:tcW w:w="3217" w:type="dxa"/>
            <w:tcBorders>
              <w:top w:val="single" w:sz="6" w:space="0" w:color="000000"/>
              <w:left w:val="single" w:sz="6" w:space="0" w:color="000000"/>
              <w:bottom w:val="single" w:sz="6" w:space="0" w:color="000000"/>
              <w:right w:val="single" w:sz="17" w:space="0" w:color="000000"/>
            </w:tcBorders>
          </w:tcPr>
          <w:p>
            <w:pPr>
              <w:pStyle w:val="TableParagraph"/>
              <w:spacing w:line="264" w:lineRule="exact"/>
              <w:ind w:left="540" w:right="0"/>
              <w:jc w:val="left"/>
              <w:rPr>
                <w:rFonts w:ascii="宋体" w:hAnsi="宋体" w:cs="宋体" w:eastAsia="宋体" w:hint="default"/>
                <w:sz w:val="22"/>
                <w:szCs w:val="22"/>
              </w:rPr>
            </w:pPr>
            <w:r>
              <w:rPr>
                <w:rFonts w:ascii="宋体"/>
                <w:sz w:val="22"/>
              </w:rPr>
              <w:t>4.20%</w:t>
            </w:r>
          </w:p>
        </w:tc>
      </w:tr>
      <w:tr>
        <w:trPr>
          <w:trHeight w:val="485" w:hRule="exact"/>
        </w:trPr>
        <w:tc>
          <w:tcPr>
            <w:tcW w:w="2132" w:type="dxa"/>
            <w:vMerge/>
            <w:tcBorders>
              <w:left w:val="single" w:sz="17" w:space="0" w:color="000000"/>
              <w:bottom w:val="single" w:sz="17" w:space="0" w:color="000000"/>
              <w:right w:val="single" w:sz="6" w:space="0" w:color="000000"/>
            </w:tcBorders>
          </w:tcPr>
          <w:p>
            <w:pPr/>
          </w:p>
        </w:tc>
        <w:tc>
          <w:tcPr>
            <w:tcW w:w="2129" w:type="dxa"/>
            <w:tcBorders>
              <w:top w:val="single" w:sz="6" w:space="0" w:color="000000"/>
              <w:left w:val="single" w:sz="6" w:space="0" w:color="000000"/>
              <w:bottom w:val="single" w:sz="17" w:space="0" w:color="000000"/>
              <w:right w:val="single" w:sz="6" w:space="0" w:color="000000"/>
            </w:tcBorders>
          </w:tcPr>
          <w:p>
            <w:pPr>
              <w:pStyle w:val="TableParagraph"/>
              <w:tabs>
                <w:tab w:pos="1202" w:val="left" w:leader="none"/>
              </w:tabs>
              <w:spacing w:line="266" w:lineRule="exact"/>
              <w:ind w:left="540"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2132" w:type="dxa"/>
            <w:tcBorders>
              <w:top w:val="single" w:sz="6" w:space="0" w:color="000000"/>
              <w:left w:val="single" w:sz="6" w:space="0" w:color="000000"/>
              <w:bottom w:val="single" w:sz="17" w:space="0" w:color="000000"/>
              <w:right w:val="single" w:sz="6" w:space="0" w:color="000000"/>
            </w:tcBorders>
          </w:tcPr>
          <w:p>
            <w:pPr>
              <w:pStyle w:val="TableParagraph"/>
              <w:spacing w:line="266" w:lineRule="exact"/>
              <w:ind w:left="542" w:right="0"/>
              <w:jc w:val="left"/>
              <w:rPr>
                <w:rFonts w:ascii="宋体" w:hAnsi="宋体" w:cs="宋体" w:eastAsia="宋体" w:hint="default"/>
                <w:sz w:val="22"/>
                <w:szCs w:val="22"/>
              </w:rPr>
            </w:pPr>
            <w:r>
              <w:rPr>
                <w:rFonts w:ascii="宋体"/>
                <w:sz w:val="22"/>
              </w:rPr>
              <w:t>381</w:t>
            </w:r>
          </w:p>
        </w:tc>
        <w:tc>
          <w:tcPr>
            <w:tcW w:w="3217" w:type="dxa"/>
            <w:tcBorders>
              <w:top w:val="single" w:sz="6" w:space="0" w:color="000000"/>
              <w:left w:val="single" w:sz="6" w:space="0" w:color="000000"/>
              <w:bottom w:val="single" w:sz="17" w:space="0" w:color="000000"/>
              <w:right w:val="single" w:sz="17" w:space="0" w:color="000000"/>
            </w:tcBorders>
          </w:tcPr>
          <w:p>
            <w:pPr>
              <w:pStyle w:val="TableParagraph"/>
              <w:spacing w:line="266" w:lineRule="exact"/>
              <w:ind w:left="540" w:right="0"/>
              <w:jc w:val="left"/>
              <w:rPr>
                <w:rFonts w:ascii="宋体" w:hAnsi="宋体" w:cs="宋体" w:eastAsia="宋体" w:hint="default"/>
                <w:sz w:val="22"/>
                <w:szCs w:val="22"/>
              </w:rPr>
            </w:pPr>
            <w:r>
              <w:rPr>
                <w:rFonts w:ascii="宋体"/>
                <w:sz w:val="22"/>
              </w:rPr>
              <w:t>100%</w:t>
            </w:r>
          </w:p>
        </w:tc>
      </w:tr>
    </w:tbl>
    <w:p>
      <w:pPr>
        <w:pStyle w:val="BodyText"/>
        <w:spacing w:line="274" w:lineRule="exact" w:before="0"/>
        <w:ind w:left="713" w:right="213"/>
        <w:jc w:val="left"/>
      </w:pPr>
      <w:r>
        <w:rPr/>
        <w:t>截止报告期末，公司没有需要承担费用的离退休人员。</w:t>
      </w:r>
    </w:p>
    <w:p>
      <w:pPr>
        <w:spacing w:after="0" w:line="274" w:lineRule="exact"/>
        <w:jc w:val="left"/>
        <w:sectPr>
          <w:pgSz w:w="11910" w:h="16840"/>
          <w:pgMar w:header="720" w:footer="706" w:top="1160" w:bottom="900" w:left="900" w:right="1020"/>
        </w:sectPr>
      </w:pPr>
    </w:p>
    <w:p>
      <w:pPr>
        <w:spacing w:line="240" w:lineRule="auto" w:before="2"/>
        <w:rPr>
          <w:rFonts w:ascii="宋体" w:hAnsi="宋体" w:cs="宋体" w:eastAsia="宋体" w:hint="default"/>
          <w:sz w:val="17"/>
          <w:szCs w:val="17"/>
        </w:rPr>
      </w:pPr>
    </w:p>
    <w:p>
      <w:pPr>
        <w:pStyle w:val="Heading1"/>
        <w:spacing w:line="460" w:lineRule="exact"/>
        <w:ind w:left="3617" w:right="95"/>
        <w:jc w:val="left"/>
        <w:rPr>
          <w:b w:val="0"/>
          <w:bCs w:val="0"/>
        </w:rPr>
      </w:pPr>
      <w:bookmarkStart w:name="_bookmark7" w:id="8"/>
      <w:bookmarkEnd w:id="8"/>
      <w:r>
        <w:rPr>
          <w:b w:val="0"/>
          <w:bCs w:val="0"/>
        </w:rPr>
      </w:r>
      <w:r>
        <w:rPr/>
        <w:t>第八节</w:t>
      </w:r>
      <w:r>
        <w:rPr>
          <w:spacing w:val="-2"/>
        </w:rPr>
        <w:t> </w:t>
      </w:r>
      <w:r>
        <w:rPr/>
        <w:t>公司治理结构</w:t>
      </w:r>
      <w:r>
        <w:rPr>
          <w:b w:val="0"/>
          <w:bCs w:val="0"/>
        </w:rPr>
      </w:r>
    </w:p>
    <w:p>
      <w:pPr>
        <w:spacing w:line="240" w:lineRule="auto" w:before="10"/>
        <w:rPr>
          <w:rFonts w:ascii="黑体" w:hAnsi="黑体" w:cs="黑体" w:eastAsia="黑体" w:hint="default"/>
          <w:b/>
          <w:bCs/>
          <w:sz w:val="17"/>
          <w:szCs w:val="17"/>
        </w:rPr>
      </w:pPr>
    </w:p>
    <w:p>
      <w:pPr>
        <w:pStyle w:val="Heading4"/>
        <w:spacing w:line="240" w:lineRule="auto" w:before="7"/>
        <w:ind w:right="95"/>
        <w:jc w:val="left"/>
      </w:pPr>
      <w:r>
        <w:rPr/>
        <w:t>一、公司治理</w:t>
      </w:r>
    </w:p>
    <w:p>
      <w:pPr>
        <w:pStyle w:val="BodyText"/>
        <w:spacing w:line="357" w:lineRule="auto" w:before="200"/>
        <w:ind w:right="228" w:firstLine="480"/>
        <w:jc w:val="both"/>
      </w:pPr>
      <w:r>
        <w:rPr/>
        <w:t>报告期内，公司已经按照《公司法》、《证券法》、《上市公司治理准则》、《深圳证</w:t>
      </w:r>
      <w:r>
        <w:rPr>
          <w:spacing w:val="2"/>
        </w:rPr>
        <w:t> </w:t>
      </w:r>
      <w:r>
        <w:rPr>
          <w:spacing w:val="-6"/>
        </w:rPr>
        <w:t>券交易所创业板股票上市规则》、《深圳证券交易所创业板上市公司规范运作指引》和有关监</w:t>
      </w:r>
      <w:r>
        <w:rPr>
          <w:spacing w:val="-81"/>
        </w:rPr>
        <w:t> </w:t>
      </w:r>
      <w:r>
        <w:rPr>
          <w:spacing w:val="-81"/>
        </w:rPr>
      </w:r>
      <w:r>
        <w:rPr/>
        <w:t>管要求等有关法律法规、规范性文件的要求以及《公司章程》的规定，建立了股东大会、董</w:t>
      </w:r>
      <w:r>
        <w:rPr>
          <w:spacing w:val="-98"/>
        </w:rPr>
        <w:t> </w:t>
      </w:r>
      <w:r>
        <w:rPr>
          <w:spacing w:val="-98"/>
        </w:rPr>
      </w:r>
      <w:r>
        <w:rPr/>
        <w:t>事会、监事会、独立董事以及经营管理层组成的法人治理结构，分别作为公司的权力机构、</w:t>
      </w:r>
      <w:r>
        <w:rPr>
          <w:spacing w:val="-87"/>
        </w:rPr>
        <w:t> </w:t>
      </w:r>
      <w:r>
        <w:rPr>
          <w:spacing w:val="-87"/>
        </w:rPr>
      </w:r>
      <w:r>
        <w:rPr/>
        <w:t>执行机构和监督机构。公司根据权力机构、执行机构和监督机构相互独立、相互制衡、权责</w:t>
      </w:r>
      <w:r>
        <w:rPr>
          <w:spacing w:val="-91"/>
        </w:rPr>
        <w:t> </w:t>
      </w:r>
      <w:r>
        <w:rPr>
          <w:spacing w:val="-91"/>
        </w:rPr>
      </w:r>
      <w:r>
        <w:rPr>
          <w:spacing w:val="-16"/>
        </w:rPr>
        <w:t>明确的原则，建立健全了公司的法人治理制度，包括《公司章程》、《股东大会议事规则》、《董</w:t>
      </w:r>
      <w:r>
        <w:rPr>
          <w:spacing w:val="-115"/>
        </w:rPr>
        <w:t> </w:t>
      </w:r>
      <w:r>
        <w:rPr>
          <w:spacing w:val="-115"/>
        </w:rPr>
      </w:r>
      <w:r>
        <w:rPr>
          <w:spacing w:val="-22"/>
        </w:rPr>
        <w:t>事会议事规则》、《独立董事制度》、《监事会议事规则》、《董事会审计委员会工作细则》、《董</w:t>
      </w:r>
      <w:r>
        <w:rPr>
          <w:spacing w:val="-83"/>
        </w:rPr>
        <w:t> </w:t>
      </w:r>
      <w:r>
        <w:rPr>
          <w:spacing w:val="-83"/>
        </w:rPr>
      </w:r>
      <w:r>
        <w:rPr>
          <w:spacing w:val="-11"/>
        </w:rPr>
        <w:t>事会提名委员会工作细则》、《董事会薪酬与考核委员会工作细则》、《董事会战略委员会工作</w:t>
      </w:r>
      <w:r>
        <w:rPr>
          <w:spacing w:val="-109"/>
        </w:rPr>
        <w:t> </w:t>
      </w:r>
      <w:r>
        <w:rPr>
          <w:spacing w:val="-109"/>
        </w:rPr>
      </w:r>
      <w:r>
        <w:rPr>
          <w:spacing w:val="-11"/>
        </w:rPr>
        <w:t>细则》、《董事会秘书工作细则》、《总经理工作细则》等等，明确决策、执行、监督等方面的</w:t>
      </w:r>
      <w:r>
        <w:rPr>
          <w:spacing w:val="-107"/>
        </w:rPr>
        <w:t> </w:t>
      </w:r>
      <w:r>
        <w:rPr>
          <w:spacing w:val="-107"/>
        </w:rPr>
      </w:r>
      <w:r>
        <w:rPr/>
        <w:t>职责权限，依法形成科学有效的职责分工和制衡机制，促进公司治理结构完善及各尽其职、</w:t>
      </w:r>
      <w:r>
        <w:rPr>
          <w:spacing w:val="-91"/>
        </w:rPr>
        <w:t> </w:t>
      </w:r>
      <w:r>
        <w:rPr>
          <w:spacing w:val="-91"/>
        </w:rPr>
      </w:r>
      <w:r>
        <w:rPr/>
        <w:t>规范运作。通过不断完善公司的法人治理结构，建立健全公司内部管理和控制制度，持续深</w:t>
      </w:r>
      <w:r>
        <w:rPr>
          <w:spacing w:val="-99"/>
        </w:rPr>
        <w:t> </w:t>
      </w:r>
      <w:r>
        <w:rPr>
          <w:spacing w:val="-99"/>
        </w:rPr>
      </w:r>
      <w:r>
        <w:rPr>
          <w:spacing w:val="-3"/>
        </w:rPr>
        <w:t>入开展公司治理活动，进一步规范公司运作，持续提高公司的治理水平。</w:t>
      </w:r>
    </w:p>
    <w:p>
      <w:pPr>
        <w:pStyle w:val="BodyText"/>
        <w:spacing w:line="357" w:lineRule="auto"/>
        <w:ind w:right="232" w:firstLine="480"/>
        <w:jc w:val="both"/>
      </w:pPr>
      <w:r>
        <w:rPr/>
        <w:t>截至本报告期末，公司相关机构和人员规范运作、较好地履行了应尽的职责和义务，未 出现违法、违规现象，公司治理的实际状况符合《上市公司治理准则》和《深圳证券交易所</w:t>
      </w:r>
      <w:r>
        <w:rPr>
          <w:spacing w:val="-91"/>
        </w:rPr>
        <w:t> </w:t>
      </w:r>
      <w:r>
        <w:rPr>
          <w:spacing w:val="-91"/>
        </w:rPr>
      </w:r>
      <w:r>
        <w:rPr/>
        <w:t>创业板上市公司规范运作指引》等相关法律法规的要求。</w:t>
      </w:r>
    </w:p>
    <w:p>
      <w:pPr>
        <w:pStyle w:val="Heading6"/>
        <w:spacing w:line="240" w:lineRule="auto"/>
        <w:ind w:right="95"/>
        <w:jc w:val="left"/>
      </w:pPr>
      <w:r>
        <w:rPr/>
        <w:t>（一）关于股东和股东大会</w:t>
      </w:r>
    </w:p>
    <w:p>
      <w:pPr>
        <w:pStyle w:val="BodyText"/>
        <w:spacing w:line="357" w:lineRule="auto" w:before="186"/>
        <w:ind w:right="95" w:firstLine="480"/>
        <w:jc w:val="left"/>
      </w:pPr>
      <w:r>
        <w:rPr/>
        <w:t>公司股东按照《公司法》、《公司章程》的规定按其所持股份享有平等地位，并承担相 应义务，股东大会是公司最高权力机构。公司严格按照《上市公司股东大会规则》、《公司</w:t>
      </w:r>
      <w:r>
        <w:rPr>
          <w:spacing w:val="-90"/>
        </w:rPr>
        <w:t> </w:t>
      </w:r>
      <w:r>
        <w:rPr>
          <w:spacing w:val="-90"/>
        </w:rPr>
      </w:r>
      <w:r>
        <w:rPr/>
        <w:t>章程》、公司《股东大会议事规则》以及深圳证券交易所创业板等相关规定和要求召开股东</w:t>
      </w:r>
      <w:r>
        <w:rPr>
          <w:spacing w:val="-91"/>
        </w:rPr>
        <w:t> </w:t>
      </w:r>
      <w:r>
        <w:rPr>
          <w:spacing w:val="-91"/>
        </w:rPr>
      </w:r>
      <w:r>
        <w:rPr>
          <w:spacing w:val="-2"/>
        </w:rPr>
        <w:t>大会，规范股东大会的召集、召开和表决程序，确保股东合法行使权益，平等对待所有股东，</w:t>
      </w:r>
      <w:r>
        <w:rPr/>
        <w:t> 并尽可能为股东参加股东大会提供便利。</w:t>
      </w:r>
    </w:p>
    <w:p>
      <w:pPr>
        <w:pStyle w:val="BodyText"/>
        <w:spacing w:line="357" w:lineRule="auto" w:before="36"/>
        <w:ind w:right="187" w:firstLine="480"/>
        <w:jc w:val="both"/>
      </w:pPr>
      <w:r>
        <w:rPr>
          <w:spacing w:val="-6"/>
        </w:rPr>
        <w:t>报告期内，公司召开的股东大会均由公司董事会召集召开、董事长主持，在股东大会上能</w:t>
      </w:r>
      <w:r>
        <w:rPr/>
        <w:t> </w:t>
      </w:r>
      <w:r>
        <w:rPr>
          <w:spacing w:val="-5"/>
        </w:rPr>
        <w:t>够保证各位股东有充分的发言权，确保全体股东特别是中小股东享有平等地位，充分行使自己</w:t>
      </w:r>
      <w:r>
        <w:rPr>
          <w:spacing w:val="-115"/>
        </w:rPr>
        <w:t> </w:t>
      </w:r>
      <w:r>
        <w:rPr>
          <w:spacing w:val="-115"/>
        </w:rPr>
      </w:r>
      <w:r>
        <w:rPr>
          <w:spacing w:val="-5"/>
        </w:rPr>
        <w:t>的权力。同时，公司还邀请见证律师进行现场见证并出具了法律意见书，确保了会议召集召开</w:t>
      </w:r>
      <w:r>
        <w:rPr>
          <w:spacing w:val="-116"/>
        </w:rPr>
        <w:t> </w:t>
      </w:r>
      <w:r>
        <w:rPr>
          <w:spacing w:val="-116"/>
        </w:rPr>
      </w:r>
      <w:r>
        <w:rPr/>
        <w:t>以及表决程序符合相关法律规定，有效地维护了股东的合法权益。公司召开的股东大会不存</w:t>
      </w:r>
      <w:r>
        <w:rPr>
          <w:spacing w:val="-91"/>
        </w:rPr>
        <w:t> </w:t>
      </w:r>
      <w:r>
        <w:rPr>
          <w:spacing w:val="-91"/>
        </w:rPr>
      </w:r>
      <w:r>
        <w:rPr>
          <w:spacing w:val="-6"/>
        </w:rPr>
        <w:t>在违反《上市公司股东大会规则》的情形，公司未发生单独或合并持有本公司有表决权股份总</w:t>
      </w:r>
      <w:r>
        <w:rPr>
          <w:spacing w:val="-84"/>
        </w:rPr>
        <w:t> </w:t>
      </w:r>
      <w:r>
        <w:rPr>
          <w:spacing w:val="-84"/>
        </w:rPr>
      </w:r>
      <w:r>
        <w:rPr>
          <w:spacing w:val="4"/>
        </w:rPr>
        <w:t>数</w:t>
      </w:r>
      <w:r>
        <w:rPr>
          <w:rFonts w:ascii="宋体" w:hAnsi="宋体" w:cs="宋体" w:eastAsia="宋体" w:hint="default"/>
          <w:spacing w:val="4"/>
        </w:rPr>
        <w:t>10%</w:t>
      </w:r>
      <w:r>
        <w:rPr>
          <w:spacing w:val="4"/>
        </w:rPr>
        <w:t>以上的股东请求召开临时股东大会的情形，也无应监事会提议召开的股东大会。按照</w:t>
      </w:r>
    </w:p>
    <w:p>
      <w:pPr>
        <w:spacing w:after="0" w:line="357" w:lineRule="auto"/>
        <w:jc w:val="both"/>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right="107"/>
        <w:jc w:val="left"/>
      </w:pPr>
      <w:r>
        <w:rPr>
          <w:spacing w:val="-7"/>
        </w:rPr>
        <w:t>《公司法》、《公司章程》的规定应由股东大会审议的重大事项，本公司均通过股东大会审议，</w:t>
      </w:r>
      <w:r>
        <w:rPr>
          <w:spacing w:val="-114"/>
        </w:rPr>
        <w:t> </w:t>
      </w:r>
      <w:r>
        <w:rPr>
          <w:spacing w:val="-114"/>
        </w:rPr>
      </w:r>
      <w:r>
        <w:rPr>
          <w:spacing w:val="-3"/>
        </w:rPr>
        <w:t>不存在绕过股东大会的情况，也不存在先实施后审议的情形。</w:t>
      </w:r>
    </w:p>
    <w:p>
      <w:pPr>
        <w:pStyle w:val="Heading6"/>
        <w:spacing w:line="240" w:lineRule="auto" w:before="25"/>
        <w:ind w:right="107"/>
        <w:jc w:val="left"/>
      </w:pPr>
      <w:r>
        <w:rPr/>
        <w:t>（二）关于公司与控股股东、实际控制人</w:t>
      </w:r>
    </w:p>
    <w:p>
      <w:pPr>
        <w:pStyle w:val="BodyText"/>
        <w:spacing w:line="357" w:lineRule="auto" w:before="186"/>
        <w:ind w:right="153" w:firstLine="480"/>
        <w:jc w:val="both"/>
      </w:pPr>
      <w:r>
        <w:rPr/>
        <w:t>公司控股股东、实际控制人为孙屹峥、张菀夫妇，两人在共同控制公司期间，严格规范 </w:t>
      </w:r>
      <w:r>
        <w:rPr>
          <w:spacing w:val="-5"/>
        </w:rPr>
        <w:t>自身行为，依法行使其权利并承担相应义务，不存在超越公司股东大会直接或间接干预公司的</w:t>
      </w:r>
      <w:r>
        <w:rPr>
          <w:spacing w:val="-117"/>
        </w:rPr>
        <w:t> </w:t>
      </w:r>
      <w:r>
        <w:rPr>
          <w:spacing w:val="-117"/>
        </w:rPr>
      </w:r>
      <w:r>
        <w:rPr/>
        <w:t>决策和经营活动的行为，未损害公司及其他股东的利益，不存在控股股东占用公司资金的现</w:t>
      </w:r>
      <w:r>
        <w:rPr>
          <w:spacing w:val="-91"/>
        </w:rPr>
        <w:t> </w:t>
      </w:r>
      <w:r>
        <w:rPr>
          <w:spacing w:val="-91"/>
        </w:rPr>
      </w:r>
      <w:r>
        <w:rPr/>
        <w:t>象，公司亦无为控股股东提供担保的情形。公司拥有独立完整的业务和自主经营能力，在业</w:t>
      </w:r>
      <w:r>
        <w:rPr>
          <w:spacing w:val="-91"/>
        </w:rPr>
        <w:t> </w:t>
      </w:r>
      <w:r>
        <w:rPr>
          <w:spacing w:val="-91"/>
        </w:rPr>
      </w:r>
      <w:r>
        <w:rPr>
          <w:spacing w:val="-3"/>
        </w:rPr>
        <w:t>务、资产、人员、机构、财务上独立于控股股东，公司董事会、监事会和内部机构独立运作。</w:t>
      </w:r>
    </w:p>
    <w:p>
      <w:pPr>
        <w:pStyle w:val="Heading6"/>
        <w:spacing w:line="240" w:lineRule="auto"/>
        <w:ind w:right="107"/>
        <w:jc w:val="left"/>
      </w:pPr>
      <w:r>
        <w:rPr/>
        <w:t>（三）关于董事和董事会</w:t>
      </w:r>
    </w:p>
    <w:p>
      <w:pPr>
        <w:pStyle w:val="BodyText"/>
        <w:spacing w:line="357" w:lineRule="auto" w:before="186"/>
        <w:ind w:right="268" w:firstLine="480"/>
        <w:jc w:val="both"/>
      </w:pPr>
      <w:r>
        <w:rPr/>
        <w:t>公司董事会成员共</w:t>
      </w:r>
      <w:r>
        <w:rPr>
          <w:rFonts w:ascii="宋体" w:hAnsi="宋体" w:cs="宋体" w:eastAsia="宋体" w:hint="default"/>
        </w:rPr>
        <w:t>5</w:t>
      </w:r>
      <w:r>
        <w:rPr/>
        <w:t>人，其中独立董事</w:t>
      </w:r>
      <w:r>
        <w:rPr>
          <w:spacing w:val="-84"/>
        </w:rPr>
        <w:t> </w:t>
      </w:r>
      <w:r>
        <w:rPr>
          <w:rFonts w:ascii="宋体" w:hAnsi="宋体" w:cs="宋体" w:eastAsia="宋体" w:hint="default"/>
        </w:rPr>
        <w:t>2</w:t>
      </w:r>
      <w:r>
        <w:rPr/>
        <w:t>人，超过全体董事的三分之一；董事会下设战略 </w:t>
      </w:r>
      <w:r>
        <w:rPr>
          <w:spacing w:val="-5"/>
        </w:rPr>
        <w:t>委员会、提名委员会、薪酬与考核委员会、审计委员会；董事会及下设专门委员会的人数和人</w:t>
      </w:r>
      <w:r>
        <w:rPr>
          <w:spacing w:val="-116"/>
        </w:rPr>
        <w:t> </w:t>
      </w:r>
      <w:r>
        <w:rPr>
          <w:spacing w:val="-116"/>
        </w:rPr>
      </w:r>
      <w:r>
        <w:rPr>
          <w:spacing w:val="-6"/>
        </w:rPr>
        <w:t>员构成以及任职条件符合法律、法规和《公司章程》的规定。公司的董事会、各董事（含独立</w:t>
      </w:r>
      <w:r>
        <w:rPr>
          <w:spacing w:val="-84"/>
        </w:rPr>
        <w:t> </w:t>
      </w:r>
      <w:r>
        <w:rPr>
          <w:spacing w:val="-84"/>
        </w:rPr>
      </w:r>
      <w:r>
        <w:rPr>
          <w:spacing w:val="-6"/>
        </w:rPr>
        <w:t>董事）各专门委员会委员能严格按照《深圳证券交易所创业板上市公司规范运作指引》、《公</w:t>
      </w:r>
      <w:r>
        <w:rPr>
          <w:spacing w:val="-82"/>
        </w:rPr>
        <w:t> </w:t>
      </w:r>
      <w:r>
        <w:rPr>
          <w:spacing w:val="-82"/>
        </w:rPr>
      </w:r>
      <w:r>
        <w:rPr>
          <w:spacing w:val="-11"/>
        </w:rPr>
        <w:t>司章程》、《董事会议事规则》、《独立董事制度》、《董事会审计委员会工作细则》、《董事</w:t>
      </w:r>
      <w:r>
        <w:rPr>
          <w:spacing w:val="-106"/>
        </w:rPr>
        <w:t> </w:t>
      </w:r>
      <w:r>
        <w:rPr>
          <w:spacing w:val="-106"/>
        </w:rPr>
      </w:r>
      <w:r>
        <w:rPr>
          <w:spacing w:val="-11"/>
        </w:rPr>
        <w:t>会提名委员会工作细则》、《董事会薪酬与考核委员会工作细则》、《董事会战略委员会工作细</w:t>
      </w:r>
      <w:r>
        <w:rPr>
          <w:spacing w:val="-109"/>
        </w:rPr>
        <w:t> </w:t>
      </w:r>
      <w:r>
        <w:rPr>
          <w:spacing w:val="-109"/>
        </w:rPr>
      </w:r>
      <w:r>
        <w:rPr/>
        <w:t>则》等规定开展工作，出席董事会和股东大会，执行股东大会的决议，勤勉尽责地履行职责</w:t>
      </w:r>
      <w:r>
        <w:rPr>
          <w:spacing w:val="-100"/>
        </w:rPr>
        <w:t> </w:t>
      </w:r>
      <w:r>
        <w:rPr>
          <w:spacing w:val="-100"/>
        </w:rPr>
      </w:r>
      <w:r>
        <w:rPr/>
        <w:t>和义务，同时积极参加相关培训，熟悉相关法律法规，充分发挥其在公司经营管理中的重要</w:t>
      </w:r>
      <w:r>
        <w:rPr>
          <w:spacing w:val="-94"/>
        </w:rPr>
        <w:t> </w:t>
      </w:r>
      <w:r>
        <w:rPr>
          <w:spacing w:val="-94"/>
        </w:rPr>
      </w:r>
      <w:r>
        <w:rPr/>
        <w:t>作用。</w:t>
      </w:r>
    </w:p>
    <w:p>
      <w:pPr>
        <w:pStyle w:val="Heading6"/>
        <w:spacing w:line="240" w:lineRule="auto" w:before="25"/>
        <w:ind w:right="107"/>
        <w:jc w:val="left"/>
      </w:pPr>
      <w:r>
        <w:rPr/>
        <w:t>（四）关于监事和监事会</w:t>
      </w:r>
    </w:p>
    <w:p>
      <w:pPr>
        <w:pStyle w:val="BodyText"/>
        <w:spacing w:line="357" w:lineRule="auto" w:before="186"/>
        <w:ind w:right="107" w:firstLine="480"/>
        <w:jc w:val="left"/>
      </w:pPr>
      <w:r>
        <w:rPr/>
        <w:t>公司监事会成员共</w:t>
      </w:r>
      <w:r>
        <w:rPr>
          <w:rFonts w:ascii="宋体" w:hAnsi="宋体" w:cs="宋体" w:eastAsia="宋体" w:hint="default"/>
        </w:rPr>
        <w:t>3</w:t>
      </w:r>
      <w:r>
        <w:rPr/>
        <w:t>人，其中职工代表监事</w:t>
      </w:r>
      <w:r>
        <w:rPr>
          <w:spacing w:val="-66"/>
        </w:rPr>
        <w:t> </w:t>
      </w:r>
      <w:r>
        <w:rPr>
          <w:rFonts w:ascii="宋体" w:hAnsi="宋体" w:cs="宋体" w:eastAsia="宋体" w:hint="default"/>
        </w:rPr>
        <w:t>1</w:t>
      </w:r>
      <w:r>
        <w:rPr/>
        <w:t>人，监事会的人数和人员构成以及任职条件 </w:t>
      </w:r>
      <w:r>
        <w:rPr>
          <w:spacing w:val="-6"/>
        </w:rPr>
        <w:t>符合法律、法规和《公司章程》的规定。各位监事能够按照《公司法》、《公司章程》、《监</w:t>
      </w:r>
      <w:r>
        <w:rPr>
          <w:spacing w:val="-87"/>
        </w:rPr>
        <w:t> </w:t>
      </w:r>
      <w:r>
        <w:rPr>
          <w:spacing w:val="-87"/>
        </w:rPr>
      </w:r>
      <w:r>
        <w:rPr>
          <w:spacing w:val="-3"/>
        </w:rPr>
        <w:t>事会议事规则》等有关规定和要求认真履行职责，对公司的重大交易、关联交易、重大事项、</w:t>
      </w:r>
      <w:r>
        <w:rPr>
          <w:spacing w:val="-102"/>
        </w:rPr>
        <w:t> </w:t>
      </w:r>
      <w:r>
        <w:rPr>
          <w:spacing w:val="-102"/>
        </w:rPr>
      </w:r>
      <w:r>
        <w:rPr>
          <w:spacing w:val="-6"/>
        </w:rPr>
        <w:t>财务状况等方面以及董事、高级管理人员及财务人员的履行职责情况进行有效监督，维护了公</w:t>
      </w:r>
      <w:r>
        <w:rPr>
          <w:spacing w:val="-83"/>
        </w:rPr>
        <w:t> </w:t>
      </w:r>
      <w:r>
        <w:rPr>
          <w:spacing w:val="-83"/>
        </w:rPr>
      </w:r>
      <w:r>
        <w:rPr/>
        <w:t>司和全体股东的权益。</w:t>
      </w:r>
    </w:p>
    <w:p>
      <w:pPr>
        <w:pStyle w:val="Heading6"/>
        <w:spacing w:line="240" w:lineRule="auto"/>
        <w:ind w:right="107"/>
        <w:jc w:val="left"/>
      </w:pPr>
      <w:r>
        <w:rPr/>
        <w:t>（五）关于绩效评价与激励约束机制</w:t>
      </w:r>
    </w:p>
    <w:p>
      <w:pPr>
        <w:pStyle w:val="BodyText"/>
        <w:spacing w:line="357" w:lineRule="auto" w:before="186"/>
        <w:ind w:right="150" w:firstLine="480"/>
        <w:jc w:val="both"/>
      </w:pPr>
      <w:r>
        <w:rPr/>
        <w:t>公司董事会下设有薪酬与考核委员会，根据《薪酬与考核委员会工作细则》，建立了董 事及高级管理人员绩效评价与激励约束机制，大力推行高级管理人员绩效目标管理制，通过</w:t>
      </w:r>
      <w:r>
        <w:rPr>
          <w:spacing w:val="-90"/>
        </w:rPr>
        <w:t> </w:t>
      </w:r>
      <w:r>
        <w:rPr>
          <w:spacing w:val="-90"/>
        </w:rPr>
      </w:r>
      <w:r>
        <w:rPr/>
        <w:t>明确绩效考核目标及考评标准，实施薪酬直接与其业绩挂钩，高级管理人员的聘任能够做到</w:t>
      </w:r>
      <w:r>
        <w:rPr>
          <w:spacing w:val="-90"/>
        </w:rPr>
        <w:t> </w:t>
      </w:r>
      <w:r>
        <w:rPr>
          <w:spacing w:val="-90"/>
        </w:rPr>
      </w:r>
      <w:r>
        <w:rPr>
          <w:spacing w:val="-3"/>
        </w:rPr>
        <w:t>公开、透明，符合法律、法规的规定。公司严格按规定对高级管理人员进行绩效评价与考核，</w:t>
      </w:r>
    </w:p>
    <w:p>
      <w:pPr>
        <w:spacing w:after="0" w:line="357" w:lineRule="auto"/>
        <w:jc w:val="both"/>
        <w:sectPr>
          <w:pgSz w:w="11910" w:h="16840"/>
          <w:pgMar w:header="720" w:footer="706" w:top="1160" w:bottom="900" w:left="980" w:right="860"/>
        </w:sectPr>
      </w:pPr>
    </w:p>
    <w:p>
      <w:pPr>
        <w:spacing w:line="240" w:lineRule="auto" w:before="11"/>
        <w:rPr>
          <w:rFonts w:ascii="宋体" w:hAnsi="宋体" w:cs="宋体" w:eastAsia="宋体" w:hint="default"/>
          <w:sz w:val="15"/>
          <w:szCs w:val="15"/>
        </w:rPr>
      </w:pPr>
    </w:p>
    <w:p>
      <w:pPr>
        <w:pStyle w:val="BodyText"/>
        <w:spacing w:line="357" w:lineRule="auto" w:before="26"/>
        <w:ind w:left="633" w:right="95" w:hanging="480"/>
        <w:jc w:val="left"/>
      </w:pPr>
      <w:r>
        <w:rPr/>
        <w:t>在强化对高级管理人员的考评激励作用的同时，保证了公司近远期目标的达成。 在实施高级管理人员绩效评价与激励的同时，公司全面推行了目标绩效管理制。采用以</w:t>
      </w:r>
    </w:p>
    <w:p>
      <w:pPr>
        <w:pStyle w:val="BodyText"/>
        <w:spacing w:line="357" w:lineRule="auto"/>
        <w:ind w:right="238"/>
        <w:jc w:val="both"/>
      </w:pPr>
      <w:r>
        <w:rPr/>
        <w:t>公司年度经营目标为基础，将公司经营目标指标分解到各经营单位，各经营单位将本单位目</w:t>
      </w:r>
      <w:r>
        <w:rPr>
          <w:spacing w:val="-91"/>
        </w:rPr>
        <w:t> </w:t>
      </w:r>
      <w:r>
        <w:rPr>
          <w:spacing w:val="-91"/>
        </w:rPr>
      </w:r>
      <w:r>
        <w:rPr/>
        <w:t>标指标细化到每个岗位员工，并逐级制定年度、季度、月度工作目标和实施计划以及绩效考</w:t>
      </w:r>
      <w:r>
        <w:rPr>
          <w:spacing w:val="-91"/>
        </w:rPr>
        <w:t> </w:t>
      </w:r>
      <w:r>
        <w:rPr>
          <w:spacing w:val="-91"/>
        </w:rPr>
      </w:r>
      <w:r>
        <w:rPr/>
        <w:t>评制度和激励措施；将高级管理人员设为公司目标的第一责任人，各经营单位负责人设为本</w:t>
      </w:r>
      <w:r>
        <w:rPr>
          <w:spacing w:val="-91"/>
        </w:rPr>
        <w:t> </w:t>
      </w:r>
      <w:r>
        <w:rPr>
          <w:spacing w:val="-91"/>
        </w:rPr>
      </w:r>
      <w:r>
        <w:rPr/>
        <w:t>单位目标第一责任人，各岗位员工作设为岗位目标的第一责任人。通过绩效目标的层层分解</w:t>
      </w:r>
      <w:r>
        <w:rPr>
          <w:spacing w:val="-91"/>
        </w:rPr>
        <w:t> </w:t>
      </w:r>
      <w:r>
        <w:rPr>
          <w:spacing w:val="-91"/>
        </w:rPr>
      </w:r>
      <w:r>
        <w:rPr/>
        <w:t>和定期考评以及评估后的持续改进并落实各项激励措施，大大激发了公司的工作积极性和工</w:t>
      </w:r>
      <w:r>
        <w:rPr>
          <w:spacing w:val="-91"/>
        </w:rPr>
        <w:t> </w:t>
      </w:r>
      <w:r>
        <w:rPr>
          <w:spacing w:val="-91"/>
        </w:rPr>
      </w:r>
      <w:r>
        <w:rPr/>
        <w:t>作热情，有效地激励了高级管理人员和全体员工，确保了公司</w:t>
      </w:r>
      <w:r>
        <w:rPr>
          <w:rFonts w:ascii="宋体" w:hAnsi="宋体" w:cs="宋体" w:eastAsia="宋体" w:hint="default"/>
        </w:rPr>
        <w:t>2011</w:t>
      </w:r>
      <w:r>
        <w:rPr/>
        <w:t>年度目标的顺利实现。</w:t>
      </w:r>
    </w:p>
    <w:p>
      <w:pPr>
        <w:pStyle w:val="Heading6"/>
        <w:spacing w:line="240" w:lineRule="auto" w:before="26"/>
        <w:ind w:right="0"/>
        <w:jc w:val="both"/>
      </w:pPr>
      <w:r>
        <w:rPr/>
        <w:t>（六）关于信息披露与透明度</w:t>
      </w:r>
    </w:p>
    <w:p>
      <w:pPr>
        <w:pStyle w:val="BodyText"/>
        <w:spacing w:line="357" w:lineRule="auto" w:before="186"/>
        <w:ind w:right="226" w:firstLine="480"/>
        <w:jc w:val="both"/>
      </w:pPr>
      <w:r>
        <w:rPr/>
        <w:t>公司严格按照有关法律法规以及《信息披露管理制度》、《投资者关系管理制度》等的 </w:t>
      </w:r>
      <w:r>
        <w:rPr>
          <w:spacing w:val="-6"/>
        </w:rPr>
        <w:t>要求，真实、准确、完整、及时、公平地披露有关信息，同时按规定向中国证监会、四川证监</w:t>
      </w:r>
      <w:r>
        <w:rPr>
          <w:spacing w:val="-92"/>
        </w:rPr>
        <w:t> </w:t>
      </w:r>
      <w:r>
        <w:rPr>
          <w:spacing w:val="-92"/>
        </w:rPr>
      </w:r>
      <w:r>
        <w:rPr>
          <w:spacing w:val="-11"/>
        </w:rPr>
        <w:t>局、深圳证券交易所报告有关情况及报备相关材料。公司董事会秘书负责信息披露工作，协调公</w:t>
      </w:r>
      <w:r>
        <w:rPr>
          <w:spacing w:val="-109"/>
        </w:rPr>
        <w:t> </w:t>
      </w:r>
      <w:r>
        <w:rPr>
          <w:spacing w:val="-109"/>
        </w:rPr>
      </w:r>
      <w:r>
        <w:rPr/>
        <w:t>司与投资者的关系，接待投资者来访，回答投资者咨询，向投资者提供公司已披露的资料；</w:t>
      </w:r>
      <w:r>
        <w:rPr>
          <w:spacing w:val="-101"/>
        </w:rPr>
        <w:t> </w:t>
      </w:r>
      <w:r>
        <w:rPr>
          <w:spacing w:val="-101"/>
        </w:rPr>
      </w:r>
      <w:r>
        <w:rPr/>
        <w:t>公司董事会秘书负责对深交所网站业务平台上的“投资者互动平台”栏目里的投资者问题进</w:t>
      </w:r>
      <w:r>
        <w:rPr>
          <w:spacing w:val="-91"/>
        </w:rPr>
        <w:t> </w:t>
      </w:r>
      <w:r>
        <w:rPr>
          <w:spacing w:val="-91"/>
        </w:rPr>
      </w:r>
      <w:r>
        <w:rPr>
          <w:spacing w:val="-11"/>
        </w:rPr>
        <w:t>行及时解答，同时公司网站设立了投资者关系专栏，并通过专线电话、电子信箱、传真等各种方</w:t>
      </w:r>
      <w:r>
        <w:rPr>
          <w:spacing w:val="-105"/>
        </w:rPr>
        <w:t> </w:t>
      </w:r>
      <w:r>
        <w:rPr>
          <w:spacing w:val="-105"/>
        </w:rPr>
      </w:r>
      <w:r>
        <w:rPr>
          <w:spacing w:val="-16"/>
        </w:rPr>
        <w:t>式，确保公司与广大中小投资者进行及时、有效地沟通。</w:t>
      </w:r>
    </w:p>
    <w:p>
      <w:pPr>
        <w:pStyle w:val="BodyText"/>
        <w:spacing w:line="240" w:lineRule="auto" w:before="36"/>
        <w:ind w:left="633" w:right="0"/>
        <w:jc w:val="left"/>
      </w:pPr>
      <w:r>
        <w:rPr/>
        <w:t>公</w:t>
      </w:r>
      <w:r>
        <w:rPr>
          <w:spacing w:val="-1"/>
        </w:rPr>
        <w:t>司</w:t>
      </w:r>
      <w:r>
        <w:rPr/>
        <w:t>指定巨潮资讯</w:t>
      </w:r>
      <w:hyperlink r:id="rId10">
        <w:r>
          <w:rPr>
            <w:spacing w:val="-89"/>
          </w:rPr>
          <w:t>网</w:t>
        </w:r>
        <w:r>
          <w:rPr/>
          <w:t>（</w:t>
        </w:r>
        <w:r>
          <w:rPr>
            <w:rFonts w:ascii="宋体" w:hAnsi="宋体" w:cs="宋体" w:eastAsia="宋体" w:hint="default"/>
          </w:rPr>
          <w:t>www.cninfo.com.cn</w:t>
        </w:r>
      </w:hyperlink>
      <w:r>
        <w:rPr>
          <w:spacing w:val="-89"/>
        </w:rPr>
        <w:t>）</w:t>
      </w:r>
      <w:r>
        <w:rPr/>
        <w:t>为公司信息披露的指定网站</w:t>
      </w:r>
      <w:r>
        <w:rPr>
          <w:spacing w:val="-178"/>
        </w:rPr>
        <w:t>，</w:t>
      </w:r>
      <w:r>
        <w:rPr/>
        <w:t>《中国证券报</w:t>
      </w:r>
      <w:r>
        <w:rPr>
          <w:spacing w:val="-89"/>
        </w:rPr>
        <w:t>》</w:t>
      </w:r>
      <w:r>
        <w:rPr/>
        <w:t>、</w:t>
      </w:r>
    </w:p>
    <w:p>
      <w:pPr>
        <w:pStyle w:val="BodyText"/>
        <w:spacing w:line="357" w:lineRule="auto" w:before="151"/>
        <w:ind w:right="233"/>
        <w:jc w:val="both"/>
      </w:pPr>
      <w:r>
        <w:rPr/>
        <w:t>《上海证券报》、《证券时报》、《证券日报》为公司定期报告披露的指定报刊，确保公司</w:t>
      </w:r>
      <w:r>
        <w:rPr>
          <w:spacing w:val="-90"/>
        </w:rPr>
        <w:t> </w:t>
      </w:r>
      <w:r>
        <w:rPr>
          <w:spacing w:val="-90"/>
        </w:rPr>
      </w:r>
      <w:r>
        <w:rPr/>
        <w:t>所有股东能够以平等的机会获得信息。</w:t>
      </w:r>
    </w:p>
    <w:p>
      <w:pPr>
        <w:pStyle w:val="Heading6"/>
        <w:spacing w:line="240" w:lineRule="auto"/>
        <w:ind w:right="0"/>
        <w:jc w:val="both"/>
      </w:pPr>
      <w:r>
        <w:rPr/>
        <w:t>（七）关于相关利益者</w:t>
      </w:r>
    </w:p>
    <w:p>
      <w:pPr>
        <w:pStyle w:val="BodyText"/>
        <w:spacing w:line="357" w:lineRule="auto" w:before="184"/>
        <w:ind w:right="233" w:firstLine="480"/>
        <w:jc w:val="both"/>
      </w:pPr>
      <w:r>
        <w:rPr/>
        <w:t>公司能够充分尊重并努力维护债权人、供应商、客户、公司员工、公司股东和投资者等 相关利益者的合法权益，积极与相关利益者合作，加强与各方的沟通和交流，共同推进公司</w:t>
      </w:r>
      <w:r>
        <w:rPr>
          <w:spacing w:val="-91"/>
        </w:rPr>
        <w:t> </w:t>
      </w:r>
      <w:r>
        <w:rPr>
          <w:spacing w:val="-91"/>
        </w:rPr>
      </w:r>
      <w:r>
        <w:rPr/>
        <w:t>持续、稳定、健康地发展。相关利益者和维护相关利益者的合法权益，实现股东、员工、客</w:t>
      </w:r>
      <w:r>
        <w:rPr>
          <w:spacing w:val="-89"/>
        </w:rPr>
        <w:t> </w:t>
      </w:r>
      <w:r>
        <w:rPr>
          <w:spacing w:val="-89"/>
        </w:rPr>
      </w:r>
      <w:r>
        <w:rPr/>
        <w:t>户、社会等各方利益的协调平衡，共同推动公司持续、健康的发展。</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right="0"/>
        <w:jc w:val="both"/>
      </w:pPr>
      <w:r>
        <w:rPr/>
        <w:t>二、公司董事、董事长及独立董事履行职责情况</w:t>
      </w:r>
    </w:p>
    <w:p>
      <w:pPr>
        <w:pStyle w:val="BodyText"/>
        <w:spacing w:line="357" w:lineRule="auto" w:before="200"/>
        <w:ind w:right="236"/>
        <w:jc w:val="both"/>
      </w:pPr>
      <w:r>
        <w:rPr>
          <w:spacing w:val="-16"/>
        </w:rPr>
        <w:t>（一）报告期内，公司全体董事严格按照《公司法》、《证券法》、《规范运作指引》、《上市公</w:t>
      </w:r>
      <w:r>
        <w:rPr/>
        <w:t> 司治理准则》及《公司章程》等法律、法规及规章制度的规定和要求，履行董事职责，遵守</w:t>
      </w:r>
      <w:r>
        <w:rPr>
          <w:spacing w:val="-91"/>
        </w:rPr>
        <w:t> </w:t>
      </w:r>
      <w:r>
        <w:rPr>
          <w:spacing w:val="-91"/>
        </w:rPr>
      </w:r>
      <w:r>
        <w:rPr/>
        <w:t>董事行为规范，积极参加相关培训，提高规范运作水平，发挥各自的专业特长，积极的履行</w:t>
      </w:r>
    </w:p>
    <w:p>
      <w:pPr>
        <w:spacing w:after="0" w:line="357" w:lineRule="auto"/>
        <w:jc w:val="both"/>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right="95"/>
        <w:jc w:val="left"/>
      </w:pPr>
      <w:r>
        <w:rPr/>
        <w:t>职责。董事在董事会会议投票表决重大事项或其他对公司有重大影响的事项时，严格遵循公</w:t>
      </w:r>
      <w:r>
        <w:rPr>
          <w:spacing w:val="-91"/>
        </w:rPr>
        <w:t> </w:t>
      </w:r>
      <w:r>
        <w:rPr>
          <w:spacing w:val="-91"/>
        </w:rPr>
      </w:r>
      <w:r>
        <w:rPr>
          <w:spacing w:val="-2"/>
        </w:rPr>
        <w:t>司董事会议事规则的有关审议规定，审慎决策，切实保护公司和股东特别是中小股东的利益。</w:t>
      </w:r>
    </w:p>
    <w:p>
      <w:pPr>
        <w:pStyle w:val="BodyText"/>
        <w:spacing w:line="357" w:lineRule="auto"/>
        <w:ind w:right="237"/>
        <w:jc w:val="both"/>
      </w:pPr>
      <w:r>
        <w:rPr>
          <w:spacing w:val="-11"/>
        </w:rPr>
        <w:t>（二）公司董事长孙屹峥先生在履行职责时，严格按照《公司法》、《证券法》、《规范运作指</w:t>
      </w:r>
      <w:r>
        <w:rPr>
          <w:spacing w:val="-108"/>
        </w:rPr>
        <w:t> </w:t>
      </w:r>
      <w:r>
        <w:rPr>
          <w:spacing w:val="-108"/>
        </w:rPr>
      </w:r>
      <w:r>
        <w:rPr/>
        <w:t>引》和《公司章程》规定，行使董事长职权，履行职责。在召集、主持董事会会议时，带头</w:t>
      </w:r>
      <w:r>
        <w:rPr>
          <w:spacing w:val="-91"/>
        </w:rPr>
        <w:t> </w:t>
      </w:r>
      <w:r>
        <w:rPr>
          <w:spacing w:val="-91"/>
        </w:rPr>
      </w:r>
      <w:r>
        <w:rPr/>
        <w:t>执行董事会集体决策机制，积极推动公司治理工作和内部控制建设、督促执行股东大会和董</w:t>
      </w:r>
      <w:r>
        <w:rPr>
          <w:spacing w:val="-91"/>
        </w:rPr>
        <w:t> </w:t>
      </w:r>
      <w:r>
        <w:rPr>
          <w:spacing w:val="-91"/>
        </w:rPr>
      </w:r>
      <w:r>
        <w:rPr/>
        <w:t>事会的各项决议，确保董事会依法正常运作。保证独立董事和董事会秘书的知情权，及时将</w:t>
      </w:r>
      <w:r>
        <w:rPr>
          <w:spacing w:val="-91"/>
        </w:rPr>
        <w:t> </w:t>
      </w:r>
      <w:r>
        <w:rPr>
          <w:spacing w:val="-91"/>
        </w:rPr>
      </w:r>
      <w:r>
        <w:rPr/>
        <w:t>董事会工作运行情况通报其他董事。督促其他董事、监事、高级管理人员积极参加监管部门</w:t>
      </w:r>
      <w:r>
        <w:rPr>
          <w:spacing w:val="-91"/>
        </w:rPr>
        <w:t> </w:t>
      </w:r>
      <w:r>
        <w:rPr>
          <w:spacing w:val="-91"/>
        </w:rPr>
      </w:r>
      <w:r>
        <w:rPr/>
        <w:t>组织的培训，并利用各种资源积极地向公司董事、监事及其他高级管理人员宣传新的法律、</w:t>
      </w:r>
      <w:r>
        <w:rPr>
          <w:spacing w:val="-91"/>
        </w:rPr>
        <w:t> </w:t>
      </w:r>
      <w:r>
        <w:rPr>
          <w:spacing w:val="-91"/>
        </w:rPr>
      </w:r>
      <w:r>
        <w:rPr/>
        <w:t>法规，提高董事、监事、高级管理人员的依法履职意识，确保公司规范运作。</w:t>
      </w:r>
    </w:p>
    <w:p>
      <w:pPr>
        <w:pStyle w:val="BodyText"/>
        <w:spacing w:line="357" w:lineRule="auto" w:before="36"/>
        <w:ind w:right="238"/>
        <w:jc w:val="both"/>
      </w:pPr>
      <w:r>
        <w:rPr>
          <w:spacing w:val="-6"/>
        </w:rPr>
        <w:t>（三）报告期内，公司独立董事李辉先生、赵洪功先生，能够严格按照《公司章程》、《独立</w:t>
      </w:r>
      <w:r>
        <w:rPr>
          <w:spacing w:val="-85"/>
        </w:rPr>
        <w:t> </w:t>
      </w:r>
      <w:r>
        <w:rPr>
          <w:spacing w:val="-85"/>
        </w:rPr>
      </w:r>
      <w:r>
        <w:rPr/>
        <w:t>董事制度》等的规定，本着对公司、股东负责的态度，勤勉尽责，忠实履行职责，积极出席</w:t>
      </w:r>
      <w:r>
        <w:rPr>
          <w:spacing w:val="-91"/>
        </w:rPr>
        <w:t> </w:t>
      </w:r>
      <w:r>
        <w:rPr>
          <w:spacing w:val="-91"/>
        </w:rPr>
      </w:r>
      <w:r>
        <w:rPr/>
        <w:t>相关会议，认真审阅各项议案，客观地发表自己的看法和观点；积极关注公司的未来发展规</w:t>
      </w:r>
      <w:r>
        <w:rPr>
          <w:spacing w:val="-91"/>
        </w:rPr>
        <w:t> </w:t>
      </w:r>
      <w:r>
        <w:rPr>
          <w:spacing w:val="-91"/>
        </w:rPr>
      </w:r>
      <w:r>
        <w:rPr/>
        <w:t>划、目前经营状况，对公司的审计及内控、薪酬激励、提名任命、战略规划等工作提出了宝</w:t>
      </w:r>
      <w:r>
        <w:rPr>
          <w:spacing w:val="-91"/>
        </w:rPr>
        <w:t> </w:t>
      </w:r>
      <w:r>
        <w:rPr>
          <w:spacing w:val="-91"/>
        </w:rPr>
      </w:r>
      <w:r>
        <w:rPr/>
        <w:t>贵的意见和建议。经常到公司参与相关经营工作的讨论、改进和决策建议活动，充分了解公</w:t>
      </w:r>
      <w:r>
        <w:rPr>
          <w:spacing w:val="-91"/>
        </w:rPr>
        <w:t> </w:t>
      </w:r>
      <w:r>
        <w:rPr>
          <w:spacing w:val="-91"/>
        </w:rPr>
      </w:r>
      <w:r>
        <w:rPr/>
        <w:t>司技术研发、生产、销售、服务、管理等经营状况、内部控制建设以及董事会决议和股东会</w:t>
      </w:r>
      <w:r>
        <w:rPr>
          <w:spacing w:val="-91"/>
        </w:rPr>
        <w:t> </w:t>
      </w:r>
      <w:r>
        <w:rPr>
          <w:spacing w:val="-91"/>
        </w:rPr>
      </w:r>
      <w:r>
        <w:rPr/>
        <w:t>决议的执行情况，并利用自己的专业知识做出独立、公正的判断。报告期内，公司两名独立</w:t>
      </w:r>
      <w:r>
        <w:rPr>
          <w:spacing w:val="-91"/>
        </w:rPr>
        <w:t> </w:t>
      </w:r>
      <w:r>
        <w:rPr>
          <w:spacing w:val="-91"/>
        </w:rPr>
      </w:r>
      <w:r>
        <w:rPr/>
        <w:t>董事对公司董事会的议案及公司其他事项均没有提出异议。</w:t>
      </w:r>
    </w:p>
    <w:p>
      <w:pPr>
        <w:pStyle w:val="Heading6"/>
        <w:spacing w:line="240" w:lineRule="auto" w:before="25"/>
        <w:ind w:right="0"/>
        <w:jc w:val="both"/>
      </w:pPr>
      <w:r>
        <w:rPr/>
        <w:t>（四）公司董事出席董事会、股东大会情况</w:t>
      </w:r>
    </w:p>
    <w:p>
      <w:pPr>
        <w:pStyle w:val="Heading7"/>
        <w:spacing w:line="240" w:lineRule="auto" w:before="186"/>
        <w:ind w:left="635" w:right="95"/>
        <w:jc w:val="left"/>
        <w:rPr>
          <w:b w:val="0"/>
          <w:bCs w:val="0"/>
        </w:rPr>
      </w:pPr>
      <w:r>
        <w:rPr>
          <w:rFonts w:ascii="宋体" w:hAnsi="宋体" w:cs="宋体" w:eastAsia="宋体" w:hint="default"/>
        </w:rPr>
        <w:t>1</w:t>
      </w:r>
      <w:r>
        <w:rPr/>
        <w:t>、报告期内，公司共召开</w:t>
      </w:r>
      <w:r>
        <w:rPr>
          <w:rFonts w:ascii="宋体" w:hAnsi="宋体" w:cs="宋体" w:eastAsia="宋体" w:hint="default"/>
        </w:rPr>
        <w:t>7</w:t>
      </w:r>
      <w:r>
        <w:rPr/>
        <w:t>次董事会，董事出席情况如下：</w:t>
      </w:r>
      <w:r>
        <w:rPr>
          <w:b w:val="0"/>
          <w:bCs w:val="0"/>
        </w:rPr>
      </w:r>
    </w:p>
    <w:p>
      <w:pPr>
        <w:spacing w:line="240" w:lineRule="auto" w:before="11"/>
        <w:rPr>
          <w:rFonts w:ascii="宋体" w:hAnsi="宋体" w:cs="宋体" w:eastAsia="宋体" w:hint="default"/>
          <w:b/>
          <w:bCs/>
          <w:sz w:val="14"/>
          <w:szCs w:val="14"/>
        </w:rPr>
      </w:pPr>
    </w:p>
    <w:tbl>
      <w:tblPr>
        <w:tblW w:w="0" w:type="auto"/>
        <w:jc w:val="left"/>
        <w:tblInd w:w="436" w:type="dxa"/>
        <w:tblLayout w:type="fixed"/>
        <w:tblCellMar>
          <w:top w:w="0" w:type="dxa"/>
          <w:left w:w="0" w:type="dxa"/>
          <w:bottom w:w="0" w:type="dxa"/>
          <w:right w:w="0" w:type="dxa"/>
        </w:tblCellMar>
        <w:tblLook w:val="01E0"/>
      </w:tblPr>
      <w:tblGrid>
        <w:gridCol w:w="1255"/>
        <w:gridCol w:w="992"/>
        <w:gridCol w:w="994"/>
        <w:gridCol w:w="1700"/>
        <w:gridCol w:w="1277"/>
        <w:gridCol w:w="1277"/>
        <w:gridCol w:w="1841"/>
      </w:tblGrid>
      <w:tr>
        <w:trPr>
          <w:trHeight w:val="912" w:hRule="exact"/>
        </w:trPr>
        <w:tc>
          <w:tcPr>
            <w:tcW w:w="1255"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254"/>
              <w:jc w:val="right"/>
              <w:rPr>
                <w:rFonts w:ascii="宋体" w:hAnsi="宋体" w:cs="宋体" w:eastAsia="宋体" w:hint="default"/>
                <w:sz w:val="22"/>
                <w:szCs w:val="22"/>
              </w:rPr>
            </w:pPr>
            <w:r>
              <w:rPr>
                <w:rFonts w:ascii="宋体" w:hAnsi="宋体" w:cs="宋体" w:eastAsia="宋体" w:hint="default"/>
                <w:b/>
                <w:bCs/>
                <w:w w:val="95"/>
                <w:sz w:val="22"/>
                <w:szCs w:val="22"/>
              </w:rPr>
              <w:t>董事姓名</w:t>
            </w:r>
            <w:r>
              <w:rPr>
                <w:rFonts w:ascii="宋体" w:hAnsi="宋体" w:cs="宋体" w:eastAsia="宋体" w:hint="default"/>
                <w:sz w:val="22"/>
                <w:szCs w:val="22"/>
              </w:rPr>
            </w:r>
          </w:p>
        </w:tc>
        <w:tc>
          <w:tcPr>
            <w:tcW w:w="992"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148"/>
              <w:ind w:left="268" w:right="159" w:hanging="111"/>
              <w:jc w:val="left"/>
              <w:rPr>
                <w:rFonts w:ascii="宋体" w:hAnsi="宋体" w:cs="宋体" w:eastAsia="宋体" w:hint="default"/>
                <w:sz w:val="22"/>
                <w:szCs w:val="22"/>
              </w:rPr>
            </w:pPr>
            <w:r>
              <w:rPr>
                <w:rFonts w:ascii="宋体" w:hAnsi="宋体" w:cs="宋体" w:eastAsia="宋体" w:hint="default"/>
                <w:b/>
                <w:bCs/>
                <w:sz w:val="22"/>
                <w:szCs w:val="22"/>
              </w:rPr>
              <w:t>应出席</w:t>
            </w:r>
            <w:r>
              <w:rPr>
                <w:rFonts w:ascii="宋体" w:hAnsi="宋体" w:cs="宋体" w:eastAsia="宋体" w:hint="default"/>
                <w:b/>
                <w:bCs/>
                <w:w w:val="99"/>
                <w:sz w:val="22"/>
                <w:szCs w:val="22"/>
              </w:rPr>
              <w:t> </w:t>
            </w:r>
            <w:r>
              <w:rPr>
                <w:rFonts w:ascii="宋体" w:hAnsi="宋体" w:cs="宋体" w:eastAsia="宋体" w:hint="default"/>
                <w:b/>
                <w:bCs/>
                <w:sz w:val="22"/>
                <w:szCs w:val="22"/>
              </w:rPr>
              <w:t>次数</w:t>
            </w:r>
            <w:r>
              <w:rPr>
                <w:rFonts w:ascii="宋体" w:hAnsi="宋体" w:cs="宋体" w:eastAsia="宋体" w:hint="default"/>
                <w:sz w:val="22"/>
                <w:szCs w:val="22"/>
              </w:rPr>
            </w:r>
          </w:p>
        </w:tc>
        <w:tc>
          <w:tcPr>
            <w:tcW w:w="994"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148"/>
              <w:ind w:left="160" w:right="158"/>
              <w:jc w:val="left"/>
              <w:rPr>
                <w:rFonts w:ascii="宋体" w:hAnsi="宋体" w:cs="宋体" w:eastAsia="宋体" w:hint="default"/>
                <w:sz w:val="22"/>
                <w:szCs w:val="22"/>
              </w:rPr>
            </w:pPr>
            <w:r>
              <w:rPr>
                <w:rFonts w:ascii="宋体" w:hAnsi="宋体" w:cs="宋体" w:eastAsia="宋体" w:hint="default"/>
                <w:b/>
                <w:bCs/>
                <w:sz w:val="22"/>
                <w:szCs w:val="22"/>
              </w:rPr>
              <w:t>现场出</w:t>
            </w:r>
            <w:r>
              <w:rPr>
                <w:rFonts w:ascii="宋体" w:hAnsi="宋体" w:cs="宋体" w:eastAsia="宋体" w:hint="default"/>
                <w:b/>
                <w:bCs/>
                <w:w w:val="99"/>
                <w:sz w:val="22"/>
                <w:szCs w:val="22"/>
              </w:rPr>
              <w:t> </w:t>
            </w:r>
            <w:r>
              <w:rPr>
                <w:rFonts w:ascii="宋体" w:hAnsi="宋体" w:cs="宋体" w:eastAsia="宋体" w:hint="default"/>
                <w:b/>
                <w:bCs/>
                <w:sz w:val="22"/>
                <w:szCs w:val="22"/>
              </w:rPr>
              <w:t>席次数</w:t>
            </w:r>
            <w:r>
              <w:rPr>
                <w:rFonts w:ascii="宋体" w:hAnsi="宋体" w:cs="宋体" w:eastAsia="宋体" w:hint="default"/>
                <w:sz w:val="22"/>
                <w:szCs w:val="22"/>
              </w:rPr>
            </w:r>
          </w:p>
        </w:tc>
        <w:tc>
          <w:tcPr>
            <w:tcW w:w="1700"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148"/>
              <w:ind w:left="292" w:right="180" w:hanging="111"/>
              <w:jc w:val="left"/>
              <w:rPr>
                <w:rFonts w:ascii="宋体" w:hAnsi="宋体" w:cs="宋体" w:eastAsia="宋体" w:hint="default"/>
                <w:sz w:val="22"/>
                <w:szCs w:val="22"/>
              </w:rPr>
            </w:pPr>
            <w:r>
              <w:rPr>
                <w:rFonts w:ascii="宋体" w:hAnsi="宋体" w:cs="宋体" w:eastAsia="宋体" w:hint="default"/>
                <w:b/>
                <w:bCs/>
                <w:sz w:val="22"/>
                <w:szCs w:val="22"/>
              </w:rPr>
              <w:t>以通讯表决方</w:t>
            </w:r>
            <w:r>
              <w:rPr>
                <w:rFonts w:ascii="宋体" w:hAnsi="宋体" w:cs="宋体" w:eastAsia="宋体" w:hint="default"/>
                <w:b/>
                <w:bCs/>
                <w:w w:val="99"/>
                <w:sz w:val="22"/>
                <w:szCs w:val="22"/>
              </w:rPr>
              <w:t> </w:t>
            </w:r>
            <w:r>
              <w:rPr>
                <w:rFonts w:ascii="宋体" w:hAnsi="宋体" w:cs="宋体" w:eastAsia="宋体" w:hint="default"/>
                <w:b/>
                <w:bCs/>
                <w:sz w:val="22"/>
                <w:szCs w:val="22"/>
              </w:rPr>
              <w:t>式参加次数</w:t>
            </w:r>
            <w:r>
              <w:rPr>
                <w:rFonts w:ascii="宋体" w:hAnsi="宋体" w:cs="宋体" w:eastAsia="宋体" w:hint="default"/>
                <w:sz w:val="22"/>
                <w:szCs w:val="22"/>
              </w:rPr>
            </w:r>
          </w:p>
        </w:tc>
        <w:tc>
          <w:tcPr>
            <w:tcW w:w="1277"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148"/>
              <w:ind w:left="415" w:right="187" w:hanging="221"/>
              <w:jc w:val="left"/>
              <w:rPr>
                <w:rFonts w:ascii="宋体" w:hAnsi="宋体" w:cs="宋体" w:eastAsia="宋体" w:hint="default"/>
                <w:sz w:val="22"/>
                <w:szCs w:val="22"/>
              </w:rPr>
            </w:pPr>
            <w:r>
              <w:rPr>
                <w:rFonts w:ascii="宋体" w:hAnsi="宋体" w:cs="宋体" w:eastAsia="宋体" w:hint="default"/>
                <w:b/>
                <w:bCs/>
                <w:sz w:val="22"/>
                <w:szCs w:val="22"/>
              </w:rPr>
              <w:t>委托出席</w:t>
            </w:r>
            <w:r>
              <w:rPr>
                <w:rFonts w:ascii="宋体" w:hAnsi="宋体" w:cs="宋体" w:eastAsia="宋体" w:hint="default"/>
                <w:b/>
                <w:bCs/>
                <w:w w:val="99"/>
                <w:sz w:val="22"/>
                <w:szCs w:val="22"/>
              </w:rPr>
              <w:t> </w:t>
            </w:r>
            <w:r>
              <w:rPr>
                <w:rFonts w:ascii="宋体" w:hAnsi="宋体" w:cs="宋体" w:eastAsia="宋体" w:hint="default"/>
                <w:b/>
                <w:bCs/>
                <w:sz w:val="22"/>
                <w:szCs w:val="22"/>
              </w:rPr>
              <w:t>次数</w:t>
            </w:r>
            <w:r>
              <w:rPr>
                <w:rFonts w:ascii="宋体" w:hAnsi="宋体" w:cs="宋体" w:eastAsia="宋体" w:hint="default"/>
                <w:sz w:val="22"/>
                <w:szCs w:val="22"/>
              </w:rPr>
            </w:r>
          </w:p>
        </w:tc>
        <w:tc>
          <w:tcPr>
            <w:tcW w:w="1277"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5" w:right="0"/>
              <w:jc w:val="center"/>
              <w:rPr>
                <w:rFonts w:ascii="宋体" w:hAnsi="宋体" w:cs="宋体" w:eastAsia="宋体" w:hint="default"/>
                <w:sz w:val="22"/>
                <w:szCs w:val="22"/>
              </w:rPr>
            </w:pPr>
            <w:r>
              <w:rPr>
                <w:rFonts w:ascii="宋体" w:hAnsi="宋体" w:cs="宋体" w:eastAsia="宋体" w:hint="default"/>
                <w:b/>
                <w:bCs/>
                <w:sz w:val="22"/>
                <w:szCs w:val="22"/>
              </w:rPr>
              <w:t>缺席次数</w:t>
            </w:r>
            <w:r>
              <w:rPr>
                <w:rFonts w:ascii="宋体" w:hAnsi="宋体" w:cs="宋体" w:eastAsia="宋体" w:hint="default"/>
                <w:sz w:val="22"/>
                <w:szCs w:val="22"/>
              </w:rPr>
            </w:r>
          </w:p>
        </w:tc>
        <w:tc>
          <w:tcPr>
            <w:tcW w:w="1841"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86" w:lineRule="exact" w:before="148"/>
              <w:ind w:left="475" w:right="123" w:hanging="332"/>
              <w:jc w:val="left"/>
              <w:rPr>
                <w:rFonts w:ascii="宋体" w:hAnsi="宋体" w:cs="宋体" w:eastAsia="宋体" w:hint="default"/>
                <w:sz w:val="22"/>
                <w:szCs w:val="22"/>
              </w:rPr>
            </w:pPr>
            <w:r>
              <w:rPr>
                <w:rFonts w:ascii="宋体" w:hAnsi="宋体" w:cs="宋体" w:eastAsia="宋体" w:hint="default"/>
                <w:b/>
                <w:bCs/>
                <w:sz w:val="22"/>
                <w:szCs w:val="22"/>
              </w:rPr>
              <w:t>是否连续两次未</w:t>
            </w:r>
            <w:r>
              <w:rPr>
                <w:rFonts w:ascii="宋体" w:hAnsi="宋体" w:cs="宋体" w:eastAsia="宋体" w:hint="default"/>
                <w:b/>
                <w:bCs/>
                <w:w w:val="99"/>
                <w:sz w:val="22"/>
                <w:szCs w:val="22"/>
              </w:rPr>
              <w:t> </w:t>
            </w:r>
            <w:r>
              <w:rPr>
                <w:rFonts w:ascii="宋体" w:hAnsi="宋体" w:cs="宋体" w:eastAsia="宋体" w:hint="default"/>
                <w:b/>
                <w:bCs/>
                <w:sz w:val="22"/>
                <w:szCs w:val="22"/>
              </w:rPr>
              <w:t>出席会议</w:t>
            </w:r>
            <w:r>
              <w:rPr>
                <w:rFonts w:ascii="宋体" w:hAnsi="宋体" w:cs="宋体" w:eastAsia="宋体" w:hint="default"/>
                <w:sz w:val="22"/>
                <w:szCs w:val="22"/>
              </w:rPr>
            </w:r>
          </w:p>
        </w:tc>
      </w:tr>
      <w:tr>
        <w:trPr>
          <w:trHeight w:val="509" w:hRule="exact"/>
        </w:trPr>
        <w:tc>
          <w:tcPr>
            <w:tcW w:w="125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right="285"/>
              <w:jc w:val="right"/>
              <w:rPr>
                <w:rFonts w:ascii="宋体" w:hAnsi="宋体" w:cs="宋体" w:eastAsia="宋体" w:hint="default"/>
                <w:sz w:val="22"/>
                <w:szCs w:val="22"/>
              </w:rPr>
            </w:pPr>
            <w:r>
              <w:rPr>
                <w:rFonts w:ascii="宋体" w:hAnsi="宋体" w:cs="宋体" w:eastAsia="宋体" w:hint="default"/>
                <w:sz w:val="22"/>
                <w:szCs w:val="22"/>
              </w:rPr>
              <w:t>孙屹峥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2"/>
                <w:szCs w:val="22"/>
              </w:rPr>
            </w:pPr>
            <w:r>
              <w:rPr>
                <w:rFonts w:ascii="宋体"/>
                <w:w w:val="100"/>
                <w:sz w:val="22"/>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34"/>
              <w:jc w:val="right"/>
              <w:rPr>
                <w:rFonts w:ascii="宋体" w:hAnsi="宋体" w:cs="宋体" w:eastAsia="宋体" w:hint="default"/>
                <w:sz w:val="22"/>
                <w:szCs w:val="22"/>
              </w:rPr>
            </w:pPr>
            <w:r>
              <w:rPr>
                <w:rFonts w:ascii="宋体"/>
                <w:w w:val="100"/>
                <w:sz w:val="22"/>
              </w:rPr>
              <w:t>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80" w:right="0"/>
              <w:jc w:val="left"/>
              <w:rPr>
                <w:rFonts w:ascii="宋体" w:hAnsi="宋体" w:cs="宋体" w:eastAsia="宋体" w:hint="default"/>
                <w:sz w:val="22"/>
                <w:szCs w:val="22"/>
              </w:rPr>
            </w:pPr>
            <w:r>
              <w:rPr>
                <w:rFonts w:ascii="宋体"/>
                <w:w w:val="100"/>
                <w:sz w:val="22"/>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w w:val="100"/>
                <w:sz w:val="22"/>
              </w:rPr>
              <w:t>0</w:t>
            </w:r>
          </w:p>
        </w:tc>
        <w:tc>
          <w:tcPr>
            <w:tcW w:w="18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left="18"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09" w:hRule="exact"/>
        </w:trPr>
        <w:tc>
          <w:tcPr>
            <w:tcW w:w="125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right="285"/>
              <w:jc w:val="right"/>
              <w:rPr>
                <w:rFonts w:ascii="宋体" w:hAnsi="宋体" w:cs="宋体" w:eastAsia="宋体" w:hint="default"/>
                <w:sz w:val="22"/>
                <w:szCs w:val="22"/>
              </w:rPr>
            </w:pPr>
            <w:r>
              <w:rPr>
                <w:rFonts w:ascii="宋体" w:hAnsi="宋体" w:cs="宋体" w:eastAsia="宋体" w:hint="default"/>
                <w:sz w:val="22"/>
                <w:szCs w:val="22"/>
              </w:rPr>
              <w:t>是志浩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2"/>
                <w:szCs w:val="22"/>
              </w:rPr>
            </w:pPr>
            <w:r>
              <w:rPr>
                <w:rFonts w:ascii="宋体"/>
                <w:w w:val="100"/>
                <w:sz w:val="22"/>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34"/>
              <w:jc w:val="right"/>
              <w:rPr>
                <w:rFonts w:ascii="宋体" w:hAnsi="宋体" w:cs="宋体" w:eastAsia="宋体" w:hint="default"/>
                <w:sz w:val="22"/>
                <w:szCs w:val="22"/>
              </w:rPr>
            </w:pPr>
            <w:r>
              <w:rPr>
                <w:rFonts w:ascii="宋体"/>
                <w:w w:val="100"/>
                <w:sz w:val="22"/>
              </w:rPr>
              <w:t>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80" w:right="0"/>
              <w:jc w:val="left"/>
              <w:rPr>
                <w:rFonts w:ascii="宋体" w:hAnsi="宋体" w:cs="宋体" w:eastAsia="宋体" w:hint="default"/>
                <w:sz w:val="22"/>
                <w:szCs w:val="22"/>
              </w:rPr>
            </w:pPr>
            <w:r>
              <w:rPr>
                <w:rFonts w:ascii="宋体"/>
                <w:w w:val="100"/>
                <w:sz w:val="22"/>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w w:val="100"/>
                <w:sz w:val="22"/>
              </w:rPr>
              <w:t>0</w:t>
            </w:r>
          </w:p>
        </w:tc>
        <w:tc>
          <w:tcPr>
            <w:tcW w:w="18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left="18"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09" w:hRule="exact"/>
        </w:trPr>
        <w:tc>
          <w:tcPr>
            <w:tcW w:w="125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left="388" w:right="0"/>
              <w:jc w:val="left"/>
              <w:rPr>
                <w:rFonts w:ascii="宋体" w:hAnsi="宋体" w:cs="宋体" w:eastAsia="宋体" w:hint="default"/>
                <w:sz w:val="22"/>
                <w:szCs w:val="22"/>
              </w:rPr>
            </w:pPr>
            <w:r>
              <w:rPr>
                <w:rFonts w:ascii="宋体" w:hAnsi="宋体" w:cs="宋体" w:eastAsia="宋体" w:hint="default"/>
                <w:sz w:val="22"/>
                <w:szCs w:val="22"/>
              </w:rPr>
              <w:t>张菀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2"/>
                <w:szCs w:val="22"/>
              </w:rPr>
            </w:pPr>
            <w:r>
              <w:rPr>
                <w:rFonts w:ascii="宋体"/>
                <w:w w:val="100"/>
                <w:sz w:val="22"/>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34"/>
              <w:jc w:val="right"/>
              <w:rPr>
                <w:rFonts w:ascii="宋体" w:hAnsi="宋体" w:cs="宋体" w:eastAsia="宋体" w:hint="default"/>
                <w:sz w:val="22"/>
                <w:szCs w:val="22"/>
              </w:rPr>
            </w:pPr>
            <w:r>
              <w:rPr>
                <w:rFonts w:ascii="宋体"/>
                <w:w w:val="100"/>
                <w:sz w:val="22"/>
              </w:rPr>
              <w:t>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80" w:right="0"/>
              <w:jc w:val="left"/>
              <w:rPr>
                <w:rFonts w:ascii="宋体" w:hAnsi="宋体" w:cs="宋体" w:eastAsia="宋体" w:hint="default"/>
                <w:sz w:val="22"/>
                <w:szCs w:val="22"/>
              </w:rPr>
            </w:pPr>
            <w:r>
              <w:rPr>
                <w:rFonts w:ascii="宋体"/>
                <w:w w:val="100"/>
                <w:sz w:val="22"/>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w w:val="100"/>
                <w:sz w:val="22"/>
              </w:rPr>
              <w:t>0</w:t>
            </w:r>
          </w:p>
        </w:tc>
        <w:tc>
          <w:tcPr>
            <w:tcW w:w="18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left="18"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09" w:hRule="exact"/>
        </w:trPr>
        <w:tc>
          <w:tcPr>
            <w:tcW w:w="125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left="333" w:right="0"/>
              <w:jc w:val="left"/>
              <w:rPr>
                <w:rFonts w:ascii="宋体" w:hAnsi="宋体" w:cs="宋体" w:eastAsia="宋体" w:hint="default"/>
                <w:sz w:val="22"/>
                <w:szCs w:val="22"/>
              </w:rPr>
            </w:pPr>
            <w:r>
              <w:rPr>
                <w:rFonts w:ascii="宋体" w:hAnsi="宋体" w:cs="宋体" w:eastAsia="宋体" w:hint="default"/>
                <w:sz w:val="22"/>
                <w:szCs w:val="22"/>
              </w:rPr>
              <w:t>李</w:t>
            </w:r>
            <w:r>
              <w:rPr>
                <w:rFonts w:ascii="宋体" w:hAnsi="宋体" w:cs="宋体" w:eastAsia="宋体" w:hint="default"/>
                <w:spacing w:val="1"/>
                <w:sz w:val="22"/>
                <w:szCs w:val="22"/>
              </w:rPr>
              <w:t> </w:t>
            </w:r>
            <w:r>
              <w:rPr>
                <w:rFonts w:ascii="宋体" w:hAnsi="宋体" w:cs="宋体" w:eastAsia="宋体" w:hint="default"/>
                <w:sz w:val="22"/>
                <w:szCs w:val="22"/>
              </w:rPr>
              <w:t>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2"/>
                <w:szCs w:val="22"/>
              </w:rPr>
            </w:pPr>
            <w:r>
              <w:rPr>
                <w:rFonts w:ascii="宋体"/>
                <w:w w:val="100"/>
                <w:sz w:val="22"/>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434"/>
              <w:jc w:val="right"/>
              <w:rPr>
                <w:rFonts w:ascii="宋体" w:hAnsi="宋体" w:cs="宋体" w:eastAsia="宋体" w:hint="default"/>
                <w:sz w:val="22"/>
                <w:szCs w:val="22"/>
              </w:rPr>
            </w:pPr>
            <w:r>
              <w:rPr>
                <w:rFonts w:ascii="宋体"/>
                <w:w w:val="100"/>
                <w:sz w:val="22"/>
              </w:rPr>
              <w:t>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80" w:right="0"/>
              <w:jc w:val="left"/>
              <w:rPr>
                <w:rFonts w:ascii="宋体" w:hAnsi="宋体" w:cs="宋体" w:eastAsia="宋体" w:hint="default"/>
                <w:sz w:val="22"/>
                <w:szCs w:val="22"/>
              </w:rPr>
            </w:pPr>
            <w:r>
              <w:rPr>
                <w:rFonts w:ascii="宋体"/>
                <w:w w:val="100"/>
                <w:sz w:val="22"/>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w w:val="100"/>
                <w:sz w:val="22"/>
              </w:rPr>
              <w:t>0</w:t>
            </w:r>
          </w:p>
        </w:tc>
        <w:tc>
          <w:tcPr>
            <w:tcW w:w="184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left="18"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28" w:hRule="exact"/>
        </w:trPr>
        <w:tc>
          <w:tcPr>
            <w:tcW w:w="1255"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69"/>
              <w:ind w:right="285"/>
              <w:jc w:val="right"/>
              <w:rPr>
                <w:rFonts w:ascii="宋体" w:hAnsi="宋体" w:cs="宋体" w:eastAsia="宋体" w:hint="default"/>
                <w:sz w:val="22"/>
                <w:szCs w:val="22"/>
              </w:rPr>
            </w:pPr>
            <w:r>
              <w:rPr>
                <w:rFonts w:ascii="宋体" w:hAnsi="宋体" w:cs="宋体" w:eastAsia="宋体" w:hint="default"/>
                <w:sz w:val="22"/>
                <w:szCs w:val="22"/>
              </w:rPr>
              <w:t>赵洪功</w:t>
            </w:r>
          </w:p>
        </w:tc>
        <w:tc>
          <w:tcPr>
            <w:tcW w:w="9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right="1"/>
              <w:jc w:val="center"/>
              <w:rPr>
                <w:rFonts w:ascii="宋体" w:hAnsi="宋体" w:cs="宋体" w:eastAsia="宋体" w:hint="default"/>
                <w:sz w:val="22"/>
                <w:szCs w:val="22"/>
              </w:rPr>
            </w:pPr>
            <w:r>
              <w:rPr>
                <w:rFonts w:ascii="宋体"/>
                <w:w w:val="100"/>
                <w:sz w:val="22"/>
              </w:rPr>
              <w:t>7</w:t>
            </w:r>
          </w:p>
        </w:tc>
        <w:tc>
          <w:tcPr>
            <w:tcW w:w="9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right="434"/>
              <w:jc w:val="right"/>
              <w:rPr>
                <w:rFonts w:ascii="宋体" w:hAnsi="宋体" w:cs="宋体" w:eastAsia="宋体" w:hint="default"/>
                <w:sz w:val="22"/>
                <w:szCs w:val="22"/>
              </w:rPr>
            </w:pPr>
            <w:r>
              <w:rPr>
                <w:rFonts w:ascii="宋体"/>
                <w:w w:val="100"/>
                <w:sz w:val="22"/>
              </w:rPr>
              <w:t>7</w:t>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0</w:t>
            </w:r>
          </w:p>
        </w:tc>
        <w:tc>
          <w:tcPr>
            <w:tcW w:w="12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left="580" w:right="0"/>
              <w:jc w:val="left"/>
              <w:rPr>
                <w:rFonts w:ascii="宋体" w:hAnsi="宋体" w:cs="宋体" w:eastAsia="宋体" w:hint="default"/>
                <w:sz w:val="22"/>
                <w:szCs w:val="22"/>
              </w:rPr>
            </w:pPr>
            <w:r>
              <w:rPr>
                <w:rFonts w:ascii="宋体"/>
                <w:w w:val="100"/>
                <w:sz w:val="22"/>
              </w:rPr>
              <w:t>0</w:t>
            </w:r>
          </w:p>
        </w:tc>
        <w:tc>
          <w:tcPr>
            <w:tcW w:w="12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w w:val="100"/>
                <w:sz w:val="22"/>
              </w:rPr>
              <w:t>0</w:t>
            </w:r>
          </w:p>
        </w:tc>
        <w:tc>
          <w:tcPr>
            <w:tcW w:w="1841"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69"/>
              <w:ind w:left="18" w:right="0"/>
              <w:jc w:val="center"/>
              <w:rPr>
                <w:rFonts w:ascii="宋体" w:hAnsi="宋体" w:cs="宋体" w:eastAsia="宋体" w:hint="default"/>
                <w:sz w:val="22"/>
                <w:szCs w:val="22"/>
              </w:rPr>
            </w:pPr>
            <w:r>
              <w:rPr>
                <w:rFonts w:ascii="宋体" w:hAnsi="宋体" w:cs="宋体" w:eastAsia="宋体" w:hint="default"/>
                <w:w w:val="100"/>
                <w:sz w:val="22"/>
                <w:szCs w:val="22"/>
              </w:rPr>
              <w:t>否</w:t>
            </w:r>
          </w:p>
        </w:tc>
      </w:tr>
    </w:tbl>
    <w:p>
      <w:pPr>
        <w:pStyle w:val="Heading7"/>
        <w:spacing w:line="274" w:lineRule="exact"/>
        <w:ind w:left="635" w:right="95"/>
        <w:jc w:val="left"/>
        <w:rPr>
          <w:b w:val="0"/>
          <w:bCs w:val="0"/>
        </w:rPr>
      </w:pPr>
      <w:r>
        <w:rPr>
          <w:rFonts w:ascii="宋体" w:hAnsi="宋体" w:cs="宋体" w:eastAsia="宋体" w:hint="default"/>
        </w:rPr>
        <w:t>2</w:t>
      </w:r>
      <w:r>
        <w:rPr/>
        <w:t>、报告期内，公司共召开</w:t>
      </w:r>
      <w:r>
        <w:rPr>
          <w:rFonts w:ascii="宋体" w:hAnsi="宋体" w:cs="宋体" w:eastAsia="宋体" w:hint="default"/>
        </w:rPr>
        <w:t>2</w:t>
      </w:r>
      <w:r>
        <w:rPr/>
        <w:t>次股东大会，董事出席情况如下：</w:t>
      </w:r>
      <w:r>
        <w:rPr>
          <w:b w:val="0"/>
          <w:bCs w:val="0"/>
        </w:rPr>
      </w:r>
    </w:p>
    <w:p>
      <w:pPr>
        <w:spacing w:line="240" w:lineRule="auto" w:before="11"/>
        <w:rPr>
          <w:rFonts w:ascii="宋体" w:hAnsi="宋体" w:cs="宋体" w:eastAsia="宋体" w:hint="default"/>
          <w:b/>
          <w:bCs/>
          <w:sz w:val="14"/>
          <w:szCs w:val="14"/>
        </w:rPr>
      </w:pPr>
    </w:p>
    <w:tbl>
      <w:tblPr>
        <w:tblW w:w="0" w:type="auto"/>
        <w:jc w:val="left"/>
        <w:tblInd w:w="436" w:type="dxa"/>
        <w:tblLayout w:type="fixed"/>
        <w:tblCellMar>
          <w:top w:w="0" w:type="dxa"/>
          <w:left w:w="0" w:type="dxa"/>
          <w:bottom w:w="0" w:type="dxa"/>
          <w:right w:w="0" w:type="dxa"/>
        </w:tblCellMar>
        <w:tblLook w:val="01E0"/>
      </w:tblPr>
      <w:tblGrid>
        <w:gridCol w:w="1114"/>
        <w:gridCol w:w="1277"/>
        <w:gridCol w:w="1133"/>
        <w:gridCol w:w="1560"/>
        <w:gridCol w:w="1133"/>
        <w:gridCol w:w="1136"/>
        <w:gridCol w:w="1558"/>
      </w:tblGrid>
      <w:tr>
        <w:trPr>
          <w:trHeight w:val="778" w:hRule="exact"/>
        </w:trPr>
        <w:tc>
          <w:tcPr>
            <w:tcW w:w="1114"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40" w:lineRule="auto" w:before="194"/>
              <w:ind w:left="88" w:right="0"/>
              <w:jc w:val="left"/>
              <w:rPr>
                <w:rFonts w:ascii="宋体" w:hAnsi="宋体" w:cs="宋体" w:eastAsia="宋体" w:hint="default"/>
                <w:sz w:val="22"/>
                <w:szCs w:val="22"/>
              </w:rPr>
            </w:pPr>
            <w:r>
              <w:rPr>
                <w:rFonts w:ascii="宋体" w:hAnsi="宋体" w:cs="宋体" w:eastAsia="宋体" w:hint="default"/>
                <w:b/>
                <w:bCs/>
                <w:sz w:val="22"/>
                <w:szCs w:val="22"/>
              </w:rPr>
              <w:t>董事姓名</w:t>
            </w:r>
            <w:r>
              <w:rPr>
                <w:rFonts w:ascii="宋体" w:hAnsi="宋体" w:cs="宋体" w:eastAsia="宋体" w:hint="default"/>
                <w:sz w:val="22"/>
                <w:szCs w:val="22"/>
              </w:rPr>
            </w:r>
          </w:p>
        </w:tc>
        <w:tc>
          <w:tcPr>
            <w:tcW w:w="1277"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81"/>
              <w:ind w:left="103" w:right="500"/>
              <w:jc w:val="left"/>
              <w:rPr>
                <w:rFonts w:ascii="宋体" w:hAnsi="宋体" w:cs="宋体" w:eastAsia="宋体" w:hint="default"/>
                <w:sz w:val="22"/>
                <w:szCs w:val="22"/>
              </w:rPr>
            </w:pPr>
            <w:r>
              <w:rPr>
                <w:rFonts w:ascii="宋体" w:hAnsi="宋体" w:cs="宋体" w:eastAsia="宋体" w:hint="default"/>
                <w:b/>
                <w:bCs/>
                <w:sz w:val="22"/>
                <w:szCs w:val="22"/>
              </w:rPr>
              <w:t>应出席</w:t>
            </w:r>
            <w:r>
              <w:rPr>
                <w:rFonts w:ascii="宋体" w:hAnsi="宋体" w:cs="宋体" w:eastAsia="宋体" w:hint="default"/>
                <w:b/>
                <w:bCs/>
                <w:w w:val="99"/>
                <w:sz w:val="22"/>
                <w:szCs w:val="22"/>
              </w:rPr>
              <w:t> </w:t>
            </w:r>
            <w:r>
              <w:rPr>
                <w:rFonts w:ascii="宋体" w:hAnsi="宋体" w:cs="宋体" w:eastAsia="宋体" w:hint="default"/>
                <w:b/>
                <w:bCs/>
                <w:sz w:val="22"/>
                <w:szCs w:val="22"/>
              </w:rPr>
              <w:t>次数</w:t>
            </w:r>
            <w:r>
              <w:rPr>
                <w:rFonts w:ascii="宋体" w:hAnsi="宋体" w:cs="宋体" w:eastAsia="宋体" w:hint="default"/>
                <w:sz w:val="22"/>
                <w:szCs w:val="22"/>
              </w:rPr>
            </w:r>
          </w:p>
        </w:tc>
        <w:tc>
          <w:tcPr>
            <w:tcW w:w="1133"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81"/>
              <w:ind w:left="103" w:right="86"/>
              <w:jc w:val="left"/>
              <w:rPr>
                <w:rFonts w:ascii="宋体" w:hAnsi="宋体" w:cs="宋体" w:eastAsia="宋体" w:hint="default"/>
                <w:sz w:val="22"/>
                <w:szCs w:val="22"/>
              </w:rPr>
            </w:pPr>
            <w:r>
              <w:rPr>
                <w:rFonts w:ascii="宋体" w:hAnsi="宋体" w:cs="宋体" w:eastAsia="宋体" w:hint="default"/>
                <w:b/>
                <w:bCs/>
                <w:spacing w:val="12"/>
                <w:sz w:val="22"/>
                <w:szCs w:val="22"/>
              </w:rPr>
              <w:t>现场出席</w:t>
            </w:r>
            <w:r>
              <w:rPr>
                <w:rFonts w:ascii="宋体" w:hAnsi="宋体" w:cs="宋体" w:eastAsia="宋体" w:hint="default"/>
                <w:b/>
                <w:bCs/>
                <w:spacing w:val="12"/>
                <w:w w:val="99"/>
                <w:sz w:val="22"/>
                <w:szCs w:val="22"/>
              </w:rPr>
              <w:t> </w:t>
            </w:r>
            <w:r>
              <w:rPr>
                <w:rFonts w:ascii="宋体" w:hAnsi="宋体" w:cs="宋体" w:eastAsia="宋体" w:hint="default"/>
                <w:b/>
                <w:bCs/>
                <w:sz w:val="22"/>
                <w:szCs w:val="22"/>
              </w:rPr>
              <w:t>次数</w:t>
            </w:r>
            <w:r>
              <w:rPr>
                <w:rFonts w:ascii="宋体" w:hAnsi="宋体" w:cs="宋体" w:eastAsia="宋体" w:hint="default"/>
                <w:sz w:val="22"/>
                <w:szCs w:val="22"/>
              </w:rPr>
            </w:r>
          </w:p>
        </w:tc>
        <w:tc>
          <w:tcPr>
            <w:tcW w:w="1560"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81"/>
              <w:ind w:left="103" w:right="102"/>
              <w:jc w:val="left"/>
              <w:rPr>
                <w:rFonts w:ascii="宋体" w:hAnsi="宋体" w:cs="宋体" w:eastAsia="宋体" w:hint="default"/>
                <w:sz w:val="22"/>
                <w:szCs w:val="22"/>
              </w:rPr>
            </w:pPr>
            <w:r>
              <w:rPr>
                <w:rFonts w:ascii="宋体" w:hAnsi="宋体" w:cs="宋体" w:eastAsia="宋体" w:hint="default"/>
                <w:b/>
                <w:bCs/>
                <w:spacing w:val="2"/>
                <w:sz w:val="22"/>
                <w:szCs w:val="22"/>
              </w:rPr>
              <w:t>以通讯表决方</w:t>
            </w:r>
            <w:r>
              <w:rPr>
                <w:rFonts w:ascii="宋体" w:hAnsi="宋体" w:cs="宋体" w:eastAsia="宋体" w:hint="default"/>
                <w:b/>
                <w:bCs/>
                <w:spacing w:val="-108"/>
                <w:sz w:val="22"/>
                <w:szCs w:val="22"/>
              </w:rPr>
              <w:t> </w:t>
            </w:r>
            <w:r>
              <w:rPr>
                <w:rFonts w:ascii="宋体" w:hAnsi="宋体" w:cs="宋体" w:eastAsia="宋体" w:hint="default"/>
                <w:b/>
                <w:bCs/>
                <w:spacing w:val="-108"/>
                <w:sz w:val="22"/>
                <w:szCs w:val="22"/>
              </w:rPr>
            </w:r>
            <w:r>
              <w:rPr>
                <w:rFonts w:ascii="宋体" w:hAnsi="宋体" w:cs="宋体" w:eastAsia="宋体" w:hint="default"/>
                <w:b/>
                <w:bCs/>
                <w:sz w:val="22"/>
                <w:szCs w:val="22"/>
              </w:rPr>
              <w:t>式参加次数</w:t>
            </w:r>
            <w:r>
              <w:rPr>
                <w:rFonts w:ascii="宋体" w:hAnsi="宋体" w:cs="宋体" w:eastAsia="宋体" w:hint="default"/>
                <w:sz w:val="22"/>
                <w:szCs w:val="22"/>
              </w:rPr>
            </w:r>
          </w:p>
        </w:tc>
        <w:tc>
          <w:tcPr>
            <w:tcW w:w="1133"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81"/>
              <w:ind w:left="103" w:right="86"/>
              <w:jc w:val="left"/>
              <w:rPr>
                <w:rFonts w:ascii="宋体" w:hAnsi="宋体" w:cs="宋体" w:eastAsia="宋体" w:hint="default"/>
                <w:sz w:val="22"/>
                <w:szCs w:val="22"/>
              </w:rPr>
            </w:pPr>
            <w:r>
              <w:rPr>
                <w:rFonts w:ascii="宋体" w:hAnsi="宋体" w:cs="宋体" w:eastAsia="宋体" w:hint="default"/>
                <w:b/>
                <w:bCs/>
                <w:spacing w:val="12"/>
                <w:sz w:val="22"/>
                <w:szCs w:val="22"/>
              </w:rPr>
              <w:t>委托出席</w:t>
            </w:r>
            <w:r>
              <w:rPr>
                <w:rFonts w:ascii="宋体" w:hAnsi="宋体" w:cs="宋体" w:eastAsia="宋体" w:hint="default"/>
                <w:b/>
                <w:bCs/>
                <w:spacing w:val="12"/>
                <w:w w:val="99"/>
                <w:sz w:val="22"/>
                <w:szCs w:val="22"/>
              </w:rPr>
              <w:t> </w:t>
            </w:r>
            <w:r>
              <w:rPr>
                <w:rFonts w:ascii="宋体" w:hAnsi="宋体" w:cs="宋体" w:eastAsia="宋体" w:hint="default"/>
                <w:b/>
                <w:bCs/>
                <w:sz w:val="22"/>
                <w:szCs w:val="22"/>
              </w:rPr>
              <w:t>次数</w:t>
            </w:r>
            <w:r>
              <w:rPr>
                <w:rFonts w:ascii="宋体" w:hAnsi="宋体" w:cs="宋体" w:eastAsia="宋体" w:hint="default"/>
                <w:sz w:val="22"/>
                <w:szCs w:val="22"/>
              </w:rPr>
            </w:r>
          </w:p>
        </w:tc>
        <w:tc>
          <w:tcPr>
            <w:tcW w:w="1136"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94"/>
              <w:ind w:left="106" w:right="0"/>
              <w:jc w:val="left"/>
              <w:rPr>
                <w:rFonts w:ascii="宋体" w:hAnsi="宋体" w:cs="宋体" w:eastAsia="宋体" w:hint="default"/>
                <w:sz w:val="22"/>
                <w:szCs w:val="22"/>
              </w:rPr>
            </w:pPr>
            <w:r>
              <w:rPr>
                <w:rFonts w:ascii="宋体" w:hAnsi="宋体" w:cs="宋体" w:eastAsia="宋体" w:hint="default"/>
                <w:b/>
                <w:bCs/>
                <w:sz w:val="22"/>
                <w:szCs w:val="22"/>
              </w:rPr>
              <w:t>缺席次数</w:t>
            </w:r>
            <w:r>
              <w:rPr>
                <w:rFonts w:ascii="宋体" w:hAnsi="宋体" w:cs="宋体" w:eastAsia="宋体" w:hint="default"/>
                <w:sz w:val="22"/>
                <w:szCs w:val="22"/>
              </w:rPr>
            </w:r>
          </w:p>
        </w:tc>
        <w:tc>
          <w:tcPr>
            <w:tcW w:w="1558"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86" w:lineRule="exact" w:before="81"/>
              <w:ind w:left="103" w:right="83"/>
              <w:jc w:val="left"/>
              <w:rPr>
                <w:rFonts w:ascii="宋体" w:hAnsi="宋体" w:cs="宋体" w:eastAsia="宋体" w:hint="default"/>
                <w:sz w:val="22"/>
                <w:szCs w:val="22"/>
              </w:rPr>
            </w:pPr>
            <w:r>
              <w:rPr>
                <w:rFonts w:ascii="宋体" w:hAnsi="宋体" w:cs="宋体" w:eastAsia="宋体" w:hint="default"/>
                <w:b/>
                <w:bCs/>
                <w:spacing w:val="2"/>
                <w:sz w:val="22"/>
                <w:szCs w:val="22"/>
              </w:rPr>
              <w:t>是否连续两次</w:t>
            </w:r>
            <w:r>
              <w:rPr>
                <w:rFonts w:ascii="宋体" w:hAnsi="宋体" w:cs="宋体" w:eastAsia="宋体" w:hint="default"/>
                <w:b/>
                <w:bCs/>
                <w:spacing w:val="-108"/>
                <w:sz w:val="22"/>
                <w:szCs w:val="22"/>
              </w:rPr>
              <w:t> </w:t>
            </w:r>
            <w:r>
              <w:rPr>
                <w:rFonts w:ascii="宋体" w:hAnsi="宋体" w:cs="宋体" w:eastAsia="宋体" w:hint="default"/>
                <w:b/>
                <w:bCs/>
                <w:spacing w:val="-108"/>
                <w:sz w:val="22"/>
                <w:szCs w:val="22"/>
              </w:rPr>
            </w:r>
            <w:r>
              <w:rPr>
                <w:rFonts w:ascii="宋体" w:hAnsi="宋体" w:cs="宋体" w:eastAsia="宋体" w:hint="default"/>
                <w:b/>
                <w:bCs/>
                <w:sz w:val="22"/>
                <w:szCs w:val="22"/>
              </w:rPr>
              <w:t>未出席会议</w:t>
            </w:r>
            <w:r>
              <w:rPr>
                <w:rFonts w:ascii="宋体" w:hAnsi="宋体" w:cs="宋体" w:eastAsia="宋体" w:hint="default"/>
                <w:sz w:val="22"/>
                <w:szCs w:val="22"/>
              </w:rPr>
            </w:r>
          </w:p>
        </w:tc>
      </w:tr>
    </w:tbl>
    <w:p>
      <w:pPr>
        <w:spacing w:after="0" w:line="286" w:lineRule="exact"/>
        <w:jc w:val="left"/>
        <w:rPr>
          <w:rFonts w:ascii="宋体" w:hAnsi="宋体" w:cs="宋体" w:eastAsia="宋体" w:hint="default"/>
          <w:sz w:val="22"/>
          <w:szCs w:val="22"/>
        </w:rPr>
        <w:sectPr>
          <w:pgSz w:w="11910" w:h="16840"/>
          <w:pgMar w:header="720" w:footer="706" w:top="1160" w:bottom="900" w:left="980" w:right="900"/>
        </w:sectPr>
      </w:pPr>
    </w:p>
    <w:p>
      <w:pPr>
        <w:spacing w:line="240" w:lineRule="auto" w:before="12"/>
        <w:rPr>
          <w:rFonts w:ascii="宋体" w:hAnsi="宋体" w:cs="宋体" w:eastAsia="宋体" w:hint="default"/>
          <w:b/>
          <w:bCs/>
          <w:sz w:val="20"/>
          <w:szCs w:val="20"/>
        </w:rPr>
      </w:pPr>
    </w:p>
    <w:tbl>
      <w:tblPr>
        <w:tblW w:w="0" w:type="auto"/>
        <w:jc w:val="left"/>
        <w:tblInd w:w="436" w:type="dxa"/>
        <w:tblLayout w:type="fixed"/>
        <w:tblCellMar>
          <w:top w:w="0" w:type="dxa"/>
          <w:left w:w="0" w:type="dxa"/>
          <w:bottom w:w="0" w:type="dxa"/>
          <w:right w:w="0" w:type="dxa"/>
        </w:tblCellMar>
        <w:tblLook w:val="01E0"/>
      </w:tblPr>
      <w:tblGrid>
        <w:gridCol w:w="1114"/>
        <w:gridCol w:w="1277"/>
        <w:gridCol w:w="1133"/>
        <w:gridCol w:w="1560"/>
        <w:gridCol w:w="1133"/>
        <w:gridCol w:w="1136"/>
        <w:gridCol w:w="1558"/>
      </w:tblGrid>
      <w:tr>
        <w:trPr>
          <w:trHeight w:val="509" w:hRule="exact"/>
        </w:trPr>
        <w:tc>
          <w:tcPr>
            <w:tcW w:w="111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70"/>
              <w:ind w:left="88" w:right="0"/>
              <w:jc w:val="left"/>
              <w:rPr>
                <w:rFonts w:ascii="宋体" w:hAnsi="宋体" w:cs="宋体" w:eastAsia="宋体" w:hint="default"/>
                <w:sz w:val="22"/>
                <w:szCs w:val="22"/>
              </w:rPr>
            </w:pPr>
            <w:r>
              <w:rPr>
                <w:rFonts w:ascii="宋体" w:hAnsi="宋体" w:cs="宋体" w:eastAsia="宋体" w:hint="default"/>
                <w:sz w:val="22"/>
                <w:szCs w:val="22"/>
              </w:rPr>
              <w:t>孙屹峥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22"/>
                <w:szCs w:val="22"/>
              </w:rPr>
            </w:pPr>
            <w:r>
              <w:rPr>
                <w:rFonts w:ascii="宋体"/>
                <w:w w:val="100"/>
                <w:sz w:val="22"/>
              </w:rPr>
              <w:t>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22"/>
                <w:szCs w:val="22"/>
              </w:rPr>
            </w:pPr>
            <w:r>
              <w:rPr>
                <w:rFonts w:ascii="宋体"/>
                <w:w w:val="100"/>
                <w:sz w:val="22"/>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22"/>
                <w:szCs w:val="22"/>
              </w:rPr>
            </w:pPr>
            <w:r>
              <w:rPr>
                <w:rFonts w:ascii="宋体"/>
                <w:w w:val="100"/>
                <w:sz w:val="22"/>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22"/>
                <w:szCs w:val="22"/>
              </w:rPr>
            </w:pPr>
            <w:r>
              <w:rPr>
                <w:rFonts w:ascii="宋体"/>
                <w:w w:val="100"/>
                <w:sz w:val="22"/>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6" w:right="0"/>
              <w:jc w:val="left"/>
              <w:rPr>
                <w:rFonts w:ascii="宋体" w:hAnsi="宋体" w:cs="宋体" w:eastAsia="宋体" w:hint="default"/>
                <w:sz w:val="22"/>
                <w:szCs w:val="22"/>
              </w:rPr>
            </w:pPr>
            <w:r>
              <w:rPr>
                <w:rFonts w:ascii="宋体"/>
                <w:w w:val="100"/>
                <w:sz w:val="22"/>
              </w:rPr>
              <w:t>0</w:t>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70"/>
              <w:ind w:left="103" w:right="0"/>
              <w:jc w:val="lef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09" w:hRule="exact"/>
        </w:trPr>
        <w:tc>
          <w:tcPr>
            <w:tcW w:w="111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left="88" w:right="0"/>
              <w:jc w:val="left"/>
              <w:rPr>
                <w:rFonts w:ascii="宋体" w:hAnsi="宋体" w:cs="宋体" w:eastAsia="宋体" w:hint="default"/>
                <w:sz w:val="22"/>
                <w:szCs w:val="22"/>
              </w:rPr>
            </w:pPr>
            <w:r>
              <w:rPr>
                <w:rFonts w:ascii="宋体" w:hAnsi="宋体" w:cs="宋体" w:eastAsia="宋体" w:hint="default"/>
                <w:sz w:val="22"/>
                <w:szCs w:val="22"/>
              </w:rPr>
              <w:t>是志浩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6" w:right="0"/>
              <w:jc w:val="left"/>
              <w:rPr>
                <w:rFonts w:ascii="宋体" w:hAnsi="宋体" w:cs="宋体" w:eastAsia="宋体" w:hint="default"/>
                <w:sz w:val="22"/>
                <w:szCs w:val="22"/>
              </w:rPr>
            </w:pPr>
            <w:r>
              <w:rPr>
                <w:rFonts w:ascii="宋体"/>
                <w:w w:val="100"/>
                <w:sz w:val="22"/>
              </w:rPr>
              <w:t>0</w:t>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09" w:hRule="exact"/>
        </w:trPr>
        <w:tc>
          <w:tcPr>
            <w:tcW w:w="111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left="88" w:right="0"/>
              <w:jc w:val="left"/>
              <w:rPr>
                <w:rFonts w:ascii="宋体" w:hAnsi="宋体" w:cs="宋体" w:eastAsia="宋体" w:hint="default"/>
                <w:sz w:val="22"/>
                <w:szCs w:val="22"/>
              </w:rPr>
            </w:pPr>
            <w:r>
              <w:rPr>
                <w:rFonts w:ascii="宋体" w:hAnsi="宋体" w:cs="宋体" w:eastAsia="宋体" w:hint="default"/>
                <w:sz w:val="22"/>
                <w:szCs w:val="22"/>
              </w:rPr>
              <w:t>张菀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6" w:right="0"/>
              <w:jc w:val="left"/>
              <w:rPr>
                <w:rFonts w:ascii="宋体" w:hAnsi="宋体" w:cs="宋体" w:eastAsia="宋体" w:hint="default"/>
                <w:sz w:val="22"/>
                <w:szCs w:val="22"/>
              </w:rPr>
            </w:pPr>
            <w:r>
              <w:rPr>
                <w:rFonts w:ascii="宋体"/>
                <w:w w:val="100"/>
                <w:sz w:val="22"/>
              </w:rPr>
              <w:t>0</w:t>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09" w:hRule="exact"/>
        </w:trPr>
        <w:tc>
          <w:tcPr>
            <w:tcW w:w="111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9"/>
              <w:ind w:left="88" w:right="0"/>
              <w:jc w:val="left"/>
              <w:rPr>
                <w:rFonts w:ascii="宋体" w:hAnsi="宋体" w:cs="宋体" w:eastAsia="宋体" w:hint="default"/>
                <w:sz w:val="22"/>
                <w:szCs w:val="22"/>
              </w:rPr>
            </w:pPr>
            <w:r>
              <w:rPr>
                <w:rFonts w:ascii="宋体" w:hAnsi="宋体" w:cs="宋体" w:eastAsia="宋体" w:hint="default"/>
                <w:sz w:val="22"/>
                <w:szCs w:val="22"/>
              </w:rPr>
              <w:t>李辉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6" w:right="0"/>
              <w:jc w:val="left"/>
              <w:rPr>
                <w:rFonts w:ascii="宋体" w:hAnsi="宋体" w:cs="宋体" w:eastAsia="宋体" w:hint="default"/>
                <w:sz w:val="22"/>
                <w:szCs w:val="22"/>
              </w:rPr>
            </w:pPr>
            <w:r>
              <w:rPr>
                <w:rFonts w:ascii="宋体"/>
                <w:w w:val="100"/>
                <w:sz w:val="22"/>
              </w:rPr>
              <w:t>0</w:t>
            </w:r>
          </w:p>
        </w:tc>
        <w:tc>
          <w:tcPr>
            <w:tcW w:w="155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528" w:hRule="exact"/>
        </w:trPr>
        <w:tc>
          <w:tcPr>
            <w:tcW w:w="1114"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69"/>
              <w:ind w:left="88" w:right="0"/>
              <w:jc w:val="left"/>
              <w:rPr>
                <w:rFonts w:ascii="宋体" w:hAnsi="宋体" w:cs="宋体" w:eastAsia="宋体" w:hint="default"/>
                <w:sz w:val="22"/>
                <w:szCs w:val="22"/>
              </w:rPr>
            </w:pPr>
            <w:r>
              <w:rPr>
                <w:rFonts w:ascii="宋体" w:hAnsi="宋体" w:cs="宋体" w:eastAsia="宋体" w:hint="default"/>
                <w:sz w:val="22"/>
                <w:szCs w:val="22"/>
              </w:rPr>
              <w:t>赵洪功</w:t>
            </w:r>
          </w:p>
        </w:tc>
        <w:tc>
          <w:tcPr>
            <w:tcW w:w="127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2</w:t>
            </w:r>
          </w:p>
        </w:tc>
        <w:tc>
          <w:tcPr>
            <w:tcW w:w="11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2</w:t>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0</w:t>
            </w:r>
          </w:p>
        </w:tc>
        <w:tc>
          <w:tcPr>
            <w:tcW w:w="11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w w:val="100"/>
                <w:sz w:val="22"/>
              </w:rPr>
              <w:t>0</w:t>
            </w:r>
          </w:p>
        </w:tc>
        <w:tc>
          <w:tcPr>
            <w:tcW w:w="113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9"/>
              <w:ind w:left="106" w:right="0"/>
              <w:jc w:val="left"/>
              <w:rPr>
                <w:rFonts w:ascii="宋体" w:hAnsi="宋体" w:cs="宋体" w:eastAsia="宋体" w:hint="default"/>
                <w:sz w:val="22"/>
                <w:szCs w:val="22"/>
              </w:rPr>
            </w:pPr>
            <w:r>
              <w:rPr>
                <w:rFonts w:ascii="宋体"/>
                <w:w w:val="100"/>
                <w:sz w:val="22"/>
              </w:rPr>
              <w:t>0</w:t>
            </w:r>
          </w:p>
        </w:tc>
        <w:tc>
          <w:tcPr>
            <w:tcW w:w="1558"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69"/>
              <w:ind w:left="103" w:right="0"/>
              <w:jc w:val="left"/>
              <w:rPr>
                <w:rFonts w:ascii="宋体" w:hAnsi="宋体" w:cs="宋体" w:eastAsia="宋体" w:hint="default"/>
                <w:sz w:val="22"/>
                <w:szCs w:val="22"/>
              </w:rPr>
            </w:pPr>
            <w:r>
              <w:rPr>
                <w:rFonts w:ascii="宋体" w:hAnsi="宋体" w:cs="宋体" w:eastAsia="宋体" w:hint="default"/>
                <w:w w:val="100"/>
                <w:sz w:val="22"/>
                <w:szCs w:val="22"/>
              </w:rPr>
              <w:t>否</w:t>
            </w:r>
          </w:p>
        </w:tc>
      </w:tr>
    </w:tbl>
    <w:p>
      <w:pPr>
        <w:pStyle w:val="Heading7"/>
        <w:spacing w:line="274" w:lineRule="exact"/>
        <w:ind w:left="506" w:right="95"/>
        <w:jc w:val="left"/>
        <w:rPr>
          <w:b w:val="0"/>
          <w:bCs w:val="0"/>
        </w:rPr>
      </w:pPr>
      <w:r>
        <w:rPr>
          <w:rFonts w:ascii="宋体" w:hAnsi="宋体" w:cs="宋体" w:eastAsia="宋体" w:hint="default"/>
        </w:rPr>
        <w:t>3</w:t>
      </w:r>
      <w:r>
        <w:rPr/>
        <w:t>、报告期内，独立董事发表独立意见情况</w:t>
      </w:r>
      <w:r>
        <w:rPr>
          <w:b w:val="0"/>
          <w:bCs w:val="0"/>
        </w:rPr>
      </w:r>
    </w:p>
    <w:p>
      <w:pPr>
        <w:pStyle w:val="BodyText"/>
        <w:spacing w:line="355" w:lineRule="auto" w:before="154"/>
        <w:ind w:right="240" w:firstLine="480"/>
        <w:jc w:val="both"/>
      </w:pPr>
      <w:r>
        <w:rPr/>
        <w:t>报告期内，独立董事未受公司和控股股东的影响，对相关事项发表了独立意见，切实维 护了中小股东的利益。具体情况如下：</w:t>
      </w:r>
    </w:p>
    <w:p>
      <w:pPr>
        <w:pStyle w:val="BodyText"/>
        <w:spacing w:line="355" w:lineRule="auto" w:before="39"/>
        <w:ind w:right="99" w:firstLine="480"/>
        <w:jc w:val="left"/>
      </w:pPr>
      <w:r>
        <w:rPr>
          <w:spacing w:val="-3"/>
        </w:rPr>
        <w:t>（</w:t>
      </w:r>
      <w:r>
        <w:rPr>
          <w:rFonts w:ascii="宋体" w:hAnsi="宋体" w:cs="宋体" w:eastAsia="宋体" w:hint="default"/>
          <w:spacing w:val="-3"/>
        </w:rPr>
        <w:t>1</w:t>
      </w:r>
      <w:r>
        <w:rPr>
          <w:spacing w:val="-3"/>
        </w:rPr>
        <w:t>）对公司第一届董事会第十次会议“关于使用部分超募资金偿还银行贷款暨超募资金</w:t>
      </w:r>
      <w:r>
        <w:rPr/>
        <w:t> </w:t>
      </w:r>
      <w:r>
        <w:rPr>
          <w:spacing w:val="-2"/>
        </w:rPr>
        <w:t>使用计划”的事项发表独立意见同意使用超募资金人民币</w:t>
      </w:r>
      <w:r>
        <w:rPr>
          <w:rFonts w:ascii="宋体" w:hAnsi="宋体" w:cs="宋体" w:eastAsia="宋体" w:hint="default"/>
          <w:spacing w:val="-2"/>
        </w:rPr>
        <w:t>2100</w:t>
      </w:r>
      <w:r>
        <w:rPr>
          <w:spacing w:val="-2"/>
        </w:rPr>
        <w:t>万元偿还即将到期的银行贷款。</w:t>
      </w:r>
    </w:p>
    <w:p>
      <w:pPr>
        <w:pStyle w:val="BodyText"/>
        <w:spacing w:line="355" w:lineRule="auto" w:before="38"/>
        <w:ind w:right="238" w:firstLine="480"/>
        <w:jc w:val="both"/>
      </w:pPr>
      <w:r>
        <w:rPr>
          <w:spacing w:val="-3"/>
        </w:rPr>
        <w:t>（</w:t>
      </w:r>
      <w:r>
        <w:rPr>
          <w:rFonts w:ascii="宋体" w:hAnsi="宋体" w:cs="宋体" w:eastAsia="宋体" w:hint="default"/>
          <w:spacing w:val="-3"/>
        </w:rPr>
        <w:t>2</w:t>
      </w:r>
      <w:r>
        <w:rPr>
          <w:spacing w:val="-3"/>
        </w:rPr>
        <w:t>）对公司第一届董事会第十二次会议关于公司“限制性股票股权激励计划（草案）”</w:t>
      </w:r>
      <w:r>
        <w:rPr/>
        <w:t> 的事项发表独立意见同意公司实施限制性股票股权激励计划。</w:t>
      </w:r>
    </w:p>
    <w:p>
      <w:pPr>
        <w:pStyle w:val="BodyText"/>
        <w:spacing w:line="357" w:lineRule="auto" w:before="38"/>
        <w:ind w:right="230" w:firstLine="480"/>
        <w:jc w:val="both"/>
      </w:pPr>
      <w:r>
        <w:rPr>
          <w:spacing w:val="-3"/>
        </w:rPr>
        <w:t>（</w:t>
      </w:r>
      <w:r>
        <w:rPr>
          <w:rFonts w:ascii="宋体" w:hAnsi="宋体" w:cs="宋体" w:eastAsia="宋体" w:hint="default"/>
          <w:spacing w:val="-3"/>
        </w:rPr>
        <w:t>3</w:t>
      </w:r>
      <w:r>
        <w:rPr>
          <w:spacing w:val="-3"/>
        </w:rPr>
        <w:t>）对公司第一届董事会第十三次会议关于公司“使用超募资金收购深圳市龙控计算机</w:t>
      </w:r>
      <w:r>
        <w:rPr/>
        <w:t> </w:t>
      </w:r>
      <w:r>
        <w:rPr>
          <w:spacing w:val="2"/>
        </w:rPr>
        <w:t>技术有限公司</w:t>
      </w:r>
      <w:r>
        <w:rPr>
          <w:rFonts w:ascii="宋体" w:hAnsi="宋体" w:cs="宋体" w:eastAsia="宋体" w:hint="default"/>
          <w:spacing w:val="2"/>
        </w:rPr>
        <w:t>51%</w:t>
      </w:r>
      <w:r>
        <w:rPr>
          <w:spacing w:val="2"/>
        </w:rPr>
        <w:t>的股权”</w:t>
      </w:r>
      <w:r>
        <w:rPr>
          <w:spacing w:val="21"/>
        </w:rPr>
        <w:t> </w:t>
      </w:r>
      <w:r>
        <w:rPr>
          <w:spacing w:val="3"/>
        </w:rPr>
        <w:t>的事项发表了独立意见同意公司使用超募资金收购深圳龙控</w:t>
      </w:r>
      <w:r>
        <w:rPr>
          <w:rFonts w:ascii="宋体" w:hAnsi="宋体" w:cs="宋体" w:eastAsia="宋体" w:hint="default"/>
          <w:spacing w:val="3"/>
        </w:rPr>
        <w:t>51%</w:t>
      </w:r>
      <w:r>
        <w:rPr>
          <w:rFonts w:ascii="宋体" w:hAnsi="宋体" w:cs="宋体" w:eastAsia="宋体" w:hint="default"/>
          <w:spacing w:val="-118"/>
        </w:rPr>
        <w:t> </w:t>
      </w:r>
      <w:r>
        <w:rPr/>
        <w:t>股权。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right="95"/>
        <w:jc w:val="left"/>
      </w:pPr>
      <w:r>
        <w:rPr/>
        <w:t>三、股东大会运行情况</w:t>
      </w:r>
    </w:p>
    <w:p>
      <w:pPr>
        <w:pStyle w:val="BodyText"/>
        <w:spacing w:line="355" w:lineRule="auto" w:before="200"/>
        <w:ind w:right="228" w:firstLine="480"/>
        <w:jc w:val="both"/>
      </w:pPr>
      <w:r>
        <w:rPr>
          <w:spacing w:val="-3"/>
        </w:rPr>
        <w:t>报告期内，公司共召开</w:t>
      </w:r>
      <w:r>
        <w:rPr>
          <w:rFonts w:ascii="宋体" w:hAnsi="宋体" w:cs="宋体" w:eastAsia="宋体" w:hint="default"/>
          <w:spacing w:val="-3"/>
        </w:rPr>
        <w:t>2</w:t>
      </w:r>
      <w:r>
        <w:rPr>
          <w:spacing w:val="-3"/>
        </w:rPr>
        <w:t>次股东大会，股东大会的召集、提案、出席、议事、表决、决议</w:t>
      </w:r>
      <w:r>
        <w:rPr/>
        <w:t> 及会议记录均按照《公司法》、《公司章程》的要求规范运作。召开情况如下：</w:t>
      </w:r>
    </w:p>
    <w:p>
      <w:pPr>
        <w:spacing w:line="240" w:lineRule="auto" w:before="1"/>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080"/>
        <w:gridCol w:w="5598"/>
        <w:gridCol w:w="2693"/>
      </w:tblGrid>
      <w:tr>
        <w:trPr>
          <w:trHeight w:val="510" w:hRule="exact"/>
        </w:trPr>
        <w:tc>
          <w:tcPr>
            <w:tcW w:w="1080"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40" w:lineRule="auto"/>
              <w:ind w:left="297" w:right="0"/>
              <w:jc w:val="left"/>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559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left="441" w:right="0"/>
              <w:jc w:val="center"/>
              <w:rPr>
                <w:rFonts w:ascii="宋体" w:hAnsi="宋体" w:cs="宋体" w:eastAsia="宋体" w:hint="default"/>
                <w:sz w:val="22"/>
                <w:szCs w:val="22"/>
              </w:rPr>
            </w:pPr>
            <w:r>
              <w:rPr>
                <w:rFonts w:ascii="宋体" w:hAnsi="宋体" w:cs="宋体" w:eastAsia="宋体" w:hint="default"/>
                <w:b/>
                <w:bCs/>
                <w:sz w:val="22"/>
                <w:szCs w:val="22"/>
              </w:rPr>
              <w:t>会议名称</w:t>
            </w:r>
            <w:r>
              <w:rPr>
                <w:rFonts w:ascii="宋体" w:hAnsi="宋体" w:cs="宋体" w:eastAsia="宋体" w:hint="default"/>
                <w:sz w:val="22"/>
                <w:szCs w:val="22"/>
              </w:rPr>
            </w:r>
          </w:p>
        </w:tc>
        <w:tc>
          <w:tcPr>
            <w:tcW w:w="2693"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40" w:lineRule="auto"/>
              <w:ind w:left="1123" w:right="0"/>
              <w:jc w:val="left"/>
              <w:rPr>
                <w:rFonts w:ascii="宋体" w:hAnsi="宋体" w:cs="宋体" w:eastAsia="宋体" w:hint="default"/>
                <w:sz w:val="22"/>
                <w:szCs w:val="22"/>
              </w:rPr>
            </w:pPr>
            <w:r>
              <w:rPr>
                <w:rFonts w:ascii="宋体" w:hAnsi="宋体" w:cs="宋体" w:eastAsia="宋体" w:hint="default"/>
                <w:b/>
                <w:bCs/>
                <w:sz w:val="22"/>
                <w:szCs w:val="22"/>
              </w:rPr>
              <w:t>召开时间</w:t>
            </w:r>
            <w:r>
              <w:rPr>
                <w:rFonts w:ascii="宋体" w:hAnsi="宋体" w:cs="宋体" w:eastAsia="宋体" w:hint="default"/>
                <w:sz w:val="22"/>
                <w:szCs w:val="22"/>
              </w:rPr>
            </w:r>
          </w:p>
        </w:tc>
      </w:tr>
      <w:tr>
        <w:trPr>
          <w:trHeight w:val="527" w:hRule="exact"/>
        </w:trPr>
        <w:tc>
          <w:tcPr>
            <w:tcW w:w="1080" w:type="dxa"/>
            <w:tcBorders>
              <w:top w:val="single" w:sz="18" w:space="0" w:color="BEBEBE"/>
              <w:left w:val="single" w:sz="17" w:space="0" w:color="000000"/>
              <w:bottom w:val="single" w:sz="4" w:space="0" w:color="000000"/>
              <w:right w:val="single" w:sz="4" w:space="0" w:color="000000"/>
            </w:tcBorders>
          </w:tcPr>
          <w:p>
            <w:pPr>
              <w:pStyle w:val="TableParagraph"/>
              <w:spacing w:line="285" w:lineRule="exact"/>
              <w:ind w:left="108" w:right="0"/>
              <w:jc w:val="center"/>
              <w:rPr>
                <w:rFonts w:ascii="宋体" w:hAnsi="宋体" w:cs="宋体" w:eastAsia="宋体" w:hint="default"/>
                <w:sz w:val="22"/>
                <w:szCs w:val="22"/>
              </w:rPr>
            </w:pPr>
            <w:r>
              <w:rPr>
                <w:rFonts w:ascii="宋体"/>
                <w:w w:val="100"/>
                <w:sz w:val="22"/>
              </w:rPr>
              <w:t>1</w:t>
            </w:r>
          </w:p>
        </w:tc>
        <w:tc>
          <w:tcPr>
            <w:tcW w:w="5598" w:type="dxa"/>
            <w:tcBorders>
              <w:top w:val="single" w:sz="18" w:space="0" w:color="BEBEBE"/>
              <w:left w:val="single" w:sz="4" w:space="0" w:color="000000"/>
              <w:bottom w:val="single" w:sz="4" w:space="0" w:color="000000"/>
              <w:right w:val="single" w:sz="4" w:space="0" w:color="000000"/>
            </w:tcBorders>
          </w:tcPr>
          <w:p>
            <w:pPr>
              <w:pStyle w:val="TableParagraph"/>
              <w:spacing w:line="285" w:lineRule="exact"/>
              <w:ind w:left="542"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年度股东大会</w:t>
            </w:r>
          </w:p>
        </w:tc>
        <w:tc>
          <w:tcPr>
            <w:tcW w:w="2693" w:type="dxa"/>
            <w:tcBorders>
              <w:top w:val="single" w:sz="18" w:space="0" w:color="BEBEBE"/>
              <w:left w:val="single" w:sz="4" w:space="0" w:color="000000"/>
              <w:bottom w:val="single" w:sz="4" w:space="0" w:color="000000"/>
              <w:right w:val="single" w:sz="17" w:space="0" w:color="000000"/>
            </w:tcBorders>
          </w:tcPr>
          <w:p>
            <w:pPr>
              <w:pStyle w:val="TableParagraph"/>
              <w:spacing w:line="285" w:lineRule="exact"/>
              <w:ind w:left="544"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30</w:t>
            </w:r>
            <w:r>
              <w:rPr>
                <w:rFonts w:ascii="宋体" w:hAnsi="宋体" w:cs="宋体" w:eastAsia="宋体" w:hint="default"/>
                <w:spacing w:val="-57"/>
                <w:sz w:val="22"/>
                <w:szCs w:val="22"/>
              </w:rPr>
              <w:t> </w:t>
            </w:r>
            <w:r>
              <w:rPr>
                <w:rFonts w:ascii="宋体" w:hAnsi="宋体" w:cs="宋体" w:eastAsia="宋体" w:hint="default"/>
                <w:sz w:val="22"/>
                <w:szCs w:val="22"/>
              </w:rPr>
              <w:t>日</w:t>
            </w:r>
          </w:p>
        </w:tc>
      </w:tr>
      <w:tr>
        <w:trPr>
          <w:trHeight w:val="526" w:hRule="exact"/>
        </w:trPr>
        <w:tc>
          <w:tcPr>
            <w:tcW w:w="1080"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ind w:left="108" w:right="0"/>
              <w:jc w:val="center"/>
              <w:rPr>
                <w:rFonts w:ascii="宋体" w:hAnsi="宋体" w:cs="宋体" w:eastAsia="宋体" w:hint="default"/>
                <w:sz w:val="22"/>
                <w:szCs w:val="22"/>
              </w:rPr>
            </w:pPr>
            <w:r>
              <w:rPr>
                <w:rFonts w:ascii="宋体"/>
                <w:w w:val="100"/>
                <w:sz w:val="22"/>
              </w:rPr>
              <w:t>2</w:t>
            </w:r>
          </w:p>
        </w:tc>
        <w:tc>
          <w:tcPr>
            <w:tcW w:w="559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ind w:left="542"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年第一次临时股东大会</w:t>
            </w:r>
          </w:p>
        </w:tc>
        <w:tc>
          <w:tcPr>
            <w:tcW w:w="2693"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ind w:left="544"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w:t>
            </w:r>
          </w:p>
        </w:tc>
      </w:tr>
    </w:tbl>
    <w:p>
      <w:pPr>
        <w:pStyle w:val="Heading6"/>
        <w:spacing w:line="318" w:lineRule="exact" w:before="0"/>
        <w:ind w:right="95"/>
        <w:jc w:val="left"/>
      </w:pPr>
      <w:r>
        <w:rPr/>
        <w:t>（一）</w:t>
      </w:r>
      <w:r>
        <w:rPr>
          <w:rFonts w:ascii="黑体" w:hAnsi="黑体" w:cs="黑体" w:eastAsia="黑体" w:hint="default"/>
        </w:rPr>
        <w:t>2010</w:t>
      </w:r>
      <w:r>
        <w:rPr/>
        <w:t>年度股东大会</w:t>
      </w:r>
    </w:p>
    <w:p>
      <w:pPr>
        <w:pStyle w:val="BodyText"/>
        <w:spacing w:line="357" w:lineRule="auto" w:before="186"/>
        <w:ind w:right="228" w:firstLine="480"/>
        <w:jc w:val="both"/>
      </w:pPr>
      <w:r>
        <w:rPr>
          <w:spacing w:val="-2"/>
        </w:rPr>
        <w:t>公司于</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30</w:t>
      </w:r>
      <w:r>
        <w:rPr>
          <w:spacing w:val="-2"/>
        </w:rPr>
        <w:t>日在公司二楼会议室召开</w:t>
      </w:r>
      <w:r>
        <w:rPr>
          <w:rFonts w:ascii="宋体" w:hAnsi="宋体" w:cs="宋体" w:eastAsia="宋体" w:hint="default"/>
          <w:spacing w:val="-2"/>
        </w:rPr>
        <w:t>2010</w:t>
      </w:r>
      <w:r>
        <w:rPr>
          <w:spacing w:val="-2"/>
        </w:rPr>
        <w:t>年度股东大会，出席本次会议的股东及</w:t>
      </w:r>
      <w:r>
        <w:rPr/>
        <w:t> </w:t>
      </w:r>
      <w:r>
        <w:rPr>
          <w:spacing w:val="-2"/>
        </w:rPr>
        <w:t>股东代表共</w:t>
      </w:r>
      <w:r>
        <w:rPr>
          <w:rFonts w:ascii="宋体" w:hAnsi="宋体" w:cs="宋体" w:eastAsia="宋体" w:hint="default"/>
          <w:spacing w:val="-2"/>
        </w:rPr>
        <w:t>15</w:t>
      </w:r>
      <w:r>
        <w:rPr>
          <w:spacing w:val="-2"/>
        </w:rPr>
        <w:t>人，所持股份</w:t>
      </w:r>
      <w:r>
        <w:rPr>
          <w:rFonts w:ascii="宋体" w:hAnsi="宋体" w:cs="宋体" w:eastAsia="宋体" w:hint="default"/>
          <w:spacing w:val="-2"/>
        </w:rPr>
        <w:t>58,800,000</w:t>
      </w:r>
      <w:r>
        <w:rPr>
          <w:spacing w:val="-2"/>
        </w:rPr>
        <w:t>股，占公司有表决权股份总数的</w:t>
      </w:r>
      <w:r>
        <w:rPr>
          <w:rFonts w:ascii="宋体" w:hAnsi="宋体" w:cs="宋体" w:eastAsia="宋体" w:hint="default"/>
          <w:spacing w:val="-2"/>
        </w:rPr>
        <w:t>100.00%</w:t>
      </w:r>
      <w:r>
        <w:rPr>
          <w:spacing w:val="-2"/>
        </w:rPr>
        <w:t>，公司全体董</w:t>
      </w:r>
      <w:r>
        <w:rPr>
          <w:spacing w:val="-101"/>
        </w:rPr>
        <w:t> </w:t>
      </w:r>
      <w:r>
        <w:rPr>
          <w:spacing w:val="-101"/>
        </w:rPr>
      </w:r>
      <w:r>
        <w:rPr/>
        <w:t>事、监事和高级管理人员及律师代表列席会议。会议审议并通过了以下议案：</w:t>
      </w:r>
    </w:p>
    <w:p>
      <w:pPr>
        <w:pStyle w:val="BodyText"/>
        <w:spacing w:line="240" w:lineRule="auto" w:before="36"/>
        <w:ind w:left="633" w:right="95"/>
        <w:jc w:val="left"/>
      </w:pPr>
      <w:r>
        <w:rPr>
          <w:rFonts w:ascii="宋体" w:hAnsi="宋体" w:cs="宋体" w:eastAsia="宋体" w:hint="default"/>
        </w:rPr>
        <w:t>1</w:t>
      </w:r>
      <w:r>
        <w:rPr/>
        <w:t>、《四川依米康环境科技股份有限公司董事会</w:t>
      </w:r>
      <w:r>
        <w:rPr>
          <w:rFonts w:ascii="宋体" w:hAnsi="宋体" w:cs="宋体" w:eastAsia="宋体" w:hint="default"/>
        </w:rPr>
        <w:t>2010</w:t>
      </w:r>
      <w:r>
        <w:rPr/>
        <w:t>年度工作报告》</w:t>
      </w:r>
    </w:p>
    <w:p>
      <w:pPr>
        <w:pStyle w:val="BodyText"/>
        <w:spacing w:line="240" w:lineRule="auto" w:before="154"/>
        <w:ind w:left="633" w:right="95"/>
        <w:jc w:val="left"/>
      </w:pPr>
      <w:r>
        <w:rPr>
          <w:rFonts w:ascii="宋体" w:hAnsi="宋体" w:cs="宋体" w:eastAsia="宋体" w:hint="default"/>
        </w:rPr>
        <w:t>2</w:t>
      </w:r>
      <w:r>
        <w:rPr/>
        <w:t>、《四川依米康环境科技股份有限公司监事会</w:t>
      </w:r>
      <w:r>
        <w:rPr>
          <w:rFonts w:ascii="宋体" w:hAnsi="宋体" w:cs="宋体" w:eastAsia="宋体" w:hint="default"/>
        </w:rPr>
        <w:t>2010</w:t>
      </w:r>
      <w:r>
        <w:rPr/>
        <w:t>年度工作报告》</w:t>
      </w:r>
    </w:p>
    <w:p>
      <w:pPr>
        <w:spacing w:after="0" w:line="240"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240" w:lineRule="auto" w:before="26"/>
        <w:ind w:left="633" w:right="190"/>
        <w:jc w:val="left"/>
      </w:pPr>
      <w:r>
        <w:rPr>
          <w:rFonts w:ascii="宋体" w:hAnsi="宋体" w:cs="宋体" w:eastAsia="宋体" w:hint="default"/>
        </w:rPr>
        <w:t>3</w:t>
      </w:r>
      <w:r>
        <w:rPr/>
        <w:t>、《四川依米康环境科技股份有限公司</w:t>
      </w:r>
      <w:r>
        <w:rPr>
          <w:rFonts w:ascii="宋体" w:hAnsi="宋体" w:cs="宋体" w:eastAsia="宋体" w:hint="default"/>
        </w:rPr>
        <w:t>2010</w:t>
      </w:r>
      <w:r>
        <w:rPr/>
        <w:t>年度财务决算报告》</w:t>
      </w:r>
    </w:p>
    <w:p>
      <w:pPr>
        <w:pStyle w:val="BodyText"/>
        <w:spacing w:line="240" w:lineRule="auto" w:before="154"/>
        <w:ind w:left="633" w:right="190"/>
        <w:jc w:val="left"/>
      </w:pPr>
      <w:r>
        <w:rPr>
          <w:rFonts w:ascii="宋体" w:hAnsi="宋体" w:cs="宋体" w:eastAsia="宋体" w:hint="default"/>
        </w:rPr>
        <w:t>4</w:t>
      </w:r>
      <w:r>
        <w:rPr/>
        <w:t>、《四川依米康环境科技股份有限公司</w:t>
      </w:r>
      <w:r>
        <w:rPr>
          <w:rFonts w:ascii="宋体" w:hAnsi="宋体" w:cs="宋体" w:eastAsia="宋体" w:hint="default"/>
        </w:rPr>
        <w:t>2011</w:t>
      </w:r>
      <w:r>
        <w:rPr/>
        <w:t>年度财务预算报告》</w:t>
      </w:r>
    </w:p>
    <w:p>
      <w:pPr>
        <w:pStyle w:val="BodyText"/>
        <w:spacing w:line="240" w:lineRule="auto" w:before="151"/>
        <w:ind w:left="633" w:right="190"/>
        <w:jc w:val="left"/>
      </w:pPr>
      <w:r>
        <w:rPr>
          <w:rFonts w:ascii="宋体" w:hAnsi="宋体" w:cs="宋体" w:eastAsia="宋体" w:hint="default"/>
        </w:rPr>
        <w:t>5</w:t>
      </w:r>
      <w:r>
        <w:rPr/>
        <w:t>、《四川依米康环境科技股份有限公司</w:t>
      </w:r>
      <w:r>
        <w:rPr>
          <w:rFonts w:ascii="宋体" w:hAnsi="宋体" w:cs="宋体" w:eastAsia="宋体" w:hint="default"/>
        </w:rPr>
        <w:t>2011</w:t>
      </w:r>
      <w:r>
        <w:rPr/>
        <w:t>年度信贷方案》</w:t>
      </w:r>
    </w:p>
    <w:p>
      <w:pPr>
        <w:pStyle w:val="BodyText"/>
        <w:spacing w:line="240" w:lineRule="auto" w:before="154"/>
        <w:ind w:left="633" w:right="190"/>
        <w:jc w:val="left"/>
      </w:pPr>
      <w:r>
        <w:rPr>
          <w:rFonts w:ascii="宋体" w:hAnsi="宋体" w:cs="宋体" w:eastAsia="宋体" w:hint="default"/>
        </w:rPr>
        <w:t>6</w:t>
      </w:r>
      <w:r>
        <w:rPr/>
        <w:t>、《四川依米康环境科技股份有限公司</w:t>
      </w:r>
      <w:r>
        <w:rPr>
          <w:rFonts w:ascii="宋体" w:hAnsi="宋体" w:cs="宋体" w:eastAsia="宋体" w:hint="default"/>
        </w:rPr>
        <w:t>2010</w:t>
      </w:r>
      <w:r>
        <w:rPr/>
        <w:t>年度利润分配方案》</w:t>
      </w:r>
    </w:p>
    <w:p>
      <w:pPr>
        <w:pStyle w:val="BodyText"/>
        <w:spacing w:line="240" w:lineRule="auto" w:before="151"/>
        <w:ind w:left="633" w:right="190"/>
        <w:jc w:val="left"/>
      </w:pPr>
      <w:r>
        <w:rPr>
          <w:rFonts w:ascii="宋体" w:hAnsi="宋体" w:cs="宋体" w:eastAsia="宋体" w:hint="default"/>
        </w:rPr>
        <w:t>7</w:t>
      </w:r>
      <w:r>
        <w:rPr/>
        <w:t>、《关于续聘信永中和会计师事务所有限责任公司为公司审计机构的议案》</w:t>
      </w:r>
    </w:p>
    <w:p>
      <w:pPr>
        <w:pStyle w:val="BodyText"/>
        <w:spacing w:line="240" w:lineRule="auto" w:before="154"/>
        <w:ind w:left="633" w:right="190"/>
        <w:jc w:val="left"/>
      </w:pPr>
      <w:r>
        <w:rPr>
          <w:rFonts w:ascii="宋体" w:hAnsi="宋体" w:cs="宋体" w:eastAsia="宋体" w:hint="default"/>
        </w:rPr>
        <w:t>8</w:t>
      </w:r>
      <w:r>
        <w:rPr/>
        <w:t>、《关于延长首次公开发行股票并在创业板上市决议有效期的议案》</w:t>
      </w:r>
    </w:p>
    <w:p>
      <w:pPr>
        <w:pStyle w:val="BodyText"/>
        <w:spacing w:line="240" w:lineRule="auto" w:before="151"/>
        <w:ind w:left="633" w:right="190"/>
        <w:jc w:val="left"/>
      </w:pPr>
      <w:r>
        <w:rPr>
          <w:rFonts w:ascii="宋体" w:hAnsi="宋体" w:cs="宋体" w:eastAsia="宋体" w:hint="default"/>
        </w:rPr>
        <w:t>9</w:t>
      </w:r>
      <w:r>
        <w:rPr/>
        <w:t>、《关于延长授权董事会办理与公开发行股票并上市有关事宜决议有效期的议案》</w:t>
      </w:r>
    </w:p>
    <w:p>
      <w:pPr>
        <w:pStyle w:val="BodyText"/>
        <w:spacing w:line="240" w:lineRule="auto" w:before="154"/>
        <w:ind w:left="633" w:right="190"/>
        <w:jc w:val="left"/>
      </w:pPr>
      <w:r>
        <w:rPr>
          <w:rFonts w:ascii="宋体" w:hAnsi="宋体" w:cs="宋体" w:eastAsia="宋体" w:hint="default"/>
        </w:rPr>
        <w:t>10</w:t>
      </w:r>
      <w:r>
        <w:rPr/>
        <w:t>、《关于首次公开发行股票前滚存利润分配方案的议案》</w:t>
      </w:r>
    </w:p>
    <w:p>
      <w:pPr>
        <w:pStyle w:val="Heading6"/>
        <w:spacing w:line="240" w:lineRule="auto" w:before="144"/>
        <w:ind w:right="190"/>
        <w:jc w:val="left"/>
      </w:pPr>
      <w:r>
        <w:rPr/>
        <w:t>（二）</w:t>
      </w:r>
      <w:r>
        <w:rPr>
          <w:rFonts w:ascii="黑体" w:hAnsi="黑体" w:cs="黑体" w:eastAsia="黑体" w:hint="default"/>
        </w:rPr>
        <w:t>2011</w:t>
      </w:r>
      <w:r>
        <w:rPr>
          <w:rFonts w:ascii="黑体" w:hAnsi="黑体" w:cs="黑体" w:eastAsia="黑体" w:hint="default"/>
          <w:spacing w:val="-1"/>
        </w:rPr>
        <w:t> </w:t>
      </w:r>
      <w:r>
        <w:rPr/>
        <w:t>年第一次临时股东大会</w:t>
      </w:r>
    </w:p>
    <w:p>
      <w:pPr>
        <w:pStyle w:val="BodyText"/>
        <w:spacing w:line="357" w:lineRule="auto" w:before="186"/>
        <w:ind w:right="208" w:firstLine="480"/>
        <w:jc w:val="both"/>
      </w:pPr>
      <w:r>
        <w:rPr/>
        <w:t>公司于</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3</w:t>
      </w:r>
      <w:r>
        <w:rPr/>
        <w:t>日在公司二楼会议室召开</w:t>
      </w:r>
      <w:r>
        <w:rPr>
          <w:rFonts w:ascii="宋体" w:hAnsi="宋体" w:cs="宋体" w:eastAsia="宋体" w:hint="default"/>
        </w:rPr>
        <w:t>2011</w:t>
      </w:r>
      <w:r>
        <w:rPr/>
        <w:t>年第一次临时股东大会，出席本次会议 </w:t>
      </w:r>
      <w:r>
        <w:rPr>
          <w:spacing w:val="-2"/>
        </w:rPr>
        <w:t>的股东及股东代表共</w:t>
      </w:r>
      <w:r>
        <w:rPr>
          <w:rFonts w:ascii="宋体" w:hAnsi="宋体" w:cs="宋体" w:eastAsia="宋体" w:hint="default"/>
          <w:spacing w:val="-2"/>
        </w:rPr>
        <w:t>15</w:t>
      </w:r>
      <w:r>
        <w:rPr>
          <w:spacing w:val="-2"/>
        </w:rPr>
        <w:t>人，所持股份</w:t>
      </w:r>
      <w:r>
        <w:rPr>
          <w:rFonts w:ascii="宋体" w:hAnsi="宋体" w:cs="宋体" w:eastAsia="宋体" w:hint="default"/>
          <w:spacing w:val="-2"/>
        </w:rPr>
        <w:t>58,800,000</w:t>
      </w:r>
      <w:r>
        <w:rPr>
          <w:spacing w:val="-2"/>
        </w:rPr>
        <w:t>股，占公司有表决权股份总数的</w:t>
      </w:r>
      <w:r>
        <w:rPr>
          <w:rFonts w:ascii="宋体" w:hAnsi="宋体" w:cs="宋体" w:eastAsia="宋体" w:hint="default"/>
          <w:spacing w:val="-2"/>
        </w:rPr>
        <w:t>100.00%</w:t>
      </w:r>
      <w:r>
        <w:rPr>
          <w:spacing w:val="-2"/>
        </w:rPr>
        <w:t>，公</w:t>
      </w:r>
      <w:r>
        <w:rPr>
          <w:spacing w:val="-102"/>
        </w:rPr>
        <w:t> </w:t>
      </w:r>
      <w:r>
        <w:rPr>
          <w:spacing w:val="-102"/>
        </w:rPr>
      </w:r>
      <w:r>
        <w:rPr/>
        <w:t>司全体董事、监事和高级管理人员等列席会议。会议审议并通过了以下议案：《关于修改公</w:t>
      </w:r>
      <w:r>
        <w:rPr>
          <w:spacing w:val="-91"/>
        </w:rPr>
        <w:t> </w:t>
      </w:r>
      <w:r>
        <w:rPr>
          <w:spacing w:val="-91"/>
        </w:rPr>
      </w:r>
      <w:r>
        <w:rPr/>
        <w:t>司及其全资子公司章程部分条款的议案》。</w:t>
      </w:r>
    </w:p>
    <w:p>
      <w:pPr>
        <w:pStyle w:val="BodyText"/>
        <w:spacing w:line="240" w:lineRule="auto"/>
        <w:ind w:left="633" w:right="190"/>
        <w:jc w:val="left"/>
      </w:pPr>
      <w:r>
        <w:rPr/>
        <w:t>报告期内，以上审议通过的议案均交由董事会执行。</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Heading4"/>
        <w:spacing w:line="240" w:lineRule="auto"/>
        <w:ind w:right="190"/>
        <w:jc w:val="left"/>
      </w:pPr>
      <w:r>
        <w:rPr/>
        <w:t>四、董事会会议情况</w:t>
      </w:r>
    </w:p>
    <w:p>
      <w:pPr>
        <w:pStyle w:val="Heading6"/>
        <w:spacing w:line="240" w:lineRule="auto" w:before="192"/>
        <w:ind w:right="190"/>
        <w:jc w:val="left"/>
      </w:pPr>
      <w:r>
        <w:rPr/>
        <w:t>（一）董事会召开情况</w:t>
      </w:r>
    </w:p>
    <w:p>
      <w:pPr>
        <w:pStyle w:val="BodyText"/>
        <w:spacing w:line="357" w:lineRule="auto" w:before="186"/>
        <w:ind w:right="190" w:firstLine="480"/>
        <w:jc w:val="left"/>
      </w:pPr>
      <w:r>
        <w:rPr/>
        <w:t>报告期内，公司董事会会议的有关情况请参阅本年度报告“第四节</w:t>
      </w:r>
      <w:r>
        <w:rPr>
          <w:spacing w:val="-50"/>
        </w:rPr>
        <w:t> </w:t>
      </w:r>
      <w:r>
        <w:rPr>
          <w:spacing w:val="-3"/>
        </w:rPr>
        <w:t>董事会报告之六‘公</w:t>
      </w:r>
      <w:r>
        <w:rPr/>
        <w:t> 司董事会日常工作情况’”的相关内容。</w:t>
      </w:r>
    </w:p>
    <w:p>
      <w:pPr>
        <w:pStyle w:val="BodyText"/>
        <w:spacing w:line="357" w:lineRule="auto"/>
        <w:ind w:right="99" w:firstLine="480"/>
        <w:jc w:val="left"/>
      </w:pPr>
      <w:r>
        <w:rPr/>
        <w:t>报告期内，公司自</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3</w:t>
      </w:r>
      <w:r>
        <w:rPr/>
        <w:t>日上市后历次股东大会、董事会、监事会的有关信息均依 </w:t>
      </w:r>
      <w:r>
        <w:rPr>
          <w:spacing w:val="-2"/>
        </w:rPr>
        <w:t>法披露在中国证监会创业板指定信息披露网站：巨潮资讯网</w:t>
      </w:r>
      <w:hyperlink r:id="rId10">
        <w:r>
          <w:rPr>
            <w:spacing w:val="-2"/>
          </w:rPr>
          <w:t>（</w:t>
        </w:r>
        <w:r>
          <w:rPr>
            <w:rFonts w:ascii="宋体" w:hAnsi="宋体" w:cs="宋体" w:eastAsia="宋体" w:hint="default"/>
            <w:spacing w:val="-2"/>
          </w:rPr>
          <w:t>http://www.cninfo.com.cn</w:t>
        </w:r>
      </w:hyperlink>
      <w:r>
        <w:rPr>
          <w:spacing w:val="-2"/>
        </w:rPr>
        <w:t>）。</w:t>
      </w:r>
      <w:r>
        <w:rPr/>
      </w:r>
    </w:p>
    <w:p>
      <w:pPr>
        <w:pStyle w:val="Heading6"/>
        <w:spacing w:line="240" w:lineRule="auto" w:before="25"/>
        <w:ind w:right="190"/>
        <w:jc w:val="left"/>
      </w:pPr>
      <w:r>
        <w:rPr/>
        <w:t>（二）董事会对股东大会决议的执行情况</w:t>
      </w:r>
    </w:p>
    <w:p>
      <w:pPr>
        <w:pStyle w:val="BodyText"/>
        <w:spacing w:line="357" w:lineRule="auto" w:before="187"/>
        <w:ind w:right="190" w:firstLine="480"/>
        <w:jc w:val="left"/>
      </w:pPr>
      <w:r>
        <w:rPr>
          <w:spacing w:val="-12"/>
        </w:rPr>
        <w:t>报告期内，公司董事会严格按照《公司法》、《公司章程》和《董事会议事规则》等规定和</w:t>
      </w:r>
      <w:r>
        <w:rPr>
          <w:spacing w:val="2"/>
        </w:rPr>
        <w:t> </w:t>
      </w:r>
      <w:r>
        <w:rPr/>
        <w:t>要求，认真履行职责，全面执行了公司股东大会决议的相关事项。具体情况如下：</w:t>
      </w:r>
    </w:p>
    <w:p>
      <w:pPr>
        <w:pStyle w:val="BodyText"/>
        <w:spacing w:line="357" w:lineRule="auto"/>
        <w:ind w:right="212" w:firstLine="480"/>
        <w:jc w:val="both"/>
      </w:pPr>
      <w:r>
        <w:rPr>
          <w:spacing w:val="-2"/>
        </w:rPr>
        <w:t>公司于</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30</w:t>
      </w:r>
      <w:r>
        <w:rPr>
          <w:spacing w:val="-2"/>
        </w:rPr>
        <w:t>日召开</w:t>
      </w:r>
      <w:r>
        <w:rPr>
          <w:rFonts w:ascii="宋体" w:hAnsi="宋体" w:cs="宋体" w:eastAsia="宋体" w:hint="default"/>
          <w:spacing w:val="-2"/>
        </w:rPr>
        <w:t>2010</w:t>
      </w:r>
      <w:r>
        <w:rPr>
          <w:spacing w:val="-2"/>
        </w:rPr>
        <w:t>年度股东大会，审议通过《四川依米康环境科技股份有限</w:t>
      </w:r>
      <w:r>
        <w:rPr/>
        <w:t> 公司董事会</w:t>
      </w:r>
      <w:r>
        <w:rPr>
          <w:rFonts w:ascii="宋体" w:hAnsi="宋体" w:cs="宋体" w:eastAsia="宋体" w:hint="default"/>
        </w:rPr>
        <w:t>2010</w:t>
      </w:r>
      <w:r>
        <w:rPr/>
        <w:t>年度工作报告》、《四川依米康环境科技股份有限公司监事会</w:t>
      </w:r>
      <w:r>
        <w:rPr>
          <w:rFonts w:ascii="宋体" w:hAnsi="宋体" w:cs="宋体" w:eastAsia="宋体" w:hint="default"/>
        </w:rPr>
        <w:t>2010</w:t>
      </w:r>
      <w:r>
        <w:rPr/>
        <w:t>年度工作</w:t>
      </w:r>
      <w:r>
        <w:rPr>
          <w:spacing w:val="-87"/>
        </w:rPr>
        <w:t> </w:t>
      </w:r>
      <w:r>
        <w:rPr>
          <w:spacing w:val="-87"/>
        </w:rPr>
      </w:r>
      <w:r>
        <w:rPr/>
        <w:t>报告》、《四川依米康环境科技股份有限公司</w:t>
      </w:r>
      <w:r>
        <w:rPr>
          <w:rFonts w:ascii="宋体" w:hAnsi="宋体" w:cs="宋体" w:eastAsia="宋体" w:hint="default"/>
        </w:rPr>
        <w:t>2010</w:t>
      </w:r>
      <w:r>
        <w:rPr/>
        <w:t>年度财务决算报告》、《四川依米康环境</w:t>
      </w:r>
      <w:r>
        <w:rPr>
          <w:spacing w:val="-88"/>
        </w:rPr>
        <w:t> </w:t>
      </w:r>
      <w:r>
        <w:rPr>
          <w:spacing w:val="-88"/>
        </w:rPr>
      </w:r>
      <w:r>
        <w:rPr/>
        <w:t>科技股份有限公司</w:t>
      </w:r>
      <w:r>
        <w:rPr>
          <w:rFonts w:ascii="宋体" w:hAnsi="宋体" w:cs="宋体" w:eastAsia="宋体" w:hint="default"/>
        </w:rPr>
        <w:t>2011</w:t>
      </w:r>
      <w:r>
        <w:rPr/>
        <w:t>年度财务预算报告》、《四川依米康环境科技股份有限公司</w:t>
      </w:r>
      <w:r>
        <w:rPr>
          <w:rFonts w:ascii="宋体" w:hAnsi="宋体" w:cs="宋体" w:eastAsia="宋体" w:hint="default"/>
        </w:rPr>
        <w:t>2011</w:t>
      </w:r>
      <w:r>
        <w:rPr/>
        <w:t>年度</w:t>
      </w:r>
      <w:r>
        <w:rPr>
          <w:spacing w:val="-87"/>
        </w:rPr>
        <w:t> </w:t>
      </w:r>
      <w:r>
        <w:rPr/>
        <w:t>信贷方案》、《四川依米康环境科技股份有限公司</w:t>
      </w:r>
      <w:r>
        <w:rPr>
          <w:rFonts w:ascii="宋体" w:hAnsi="宋体" w:cs="宋体" w:eastAsia="宋体" w:hint="default"/>
        </w:rPr>
        <w:t>2010</w:t>
      </w:r>
      <w:r>
        <w:rPr/>
        <w:t>年度利润分配方案》、《关于续聘信</w:t>
      </w:r>
    </w:p>
    <w:p>
      <w:pPr>
        <w:spacing w:after="0" w:line="357" w:lineRule="auto"/>
        <w:jc w:val="both"/>
        <w:sectPr>
          <w:pgSz w:w="11910" w:h="16840"/>
          <w:pgMar w:header="720" w:footer="706" w:top="1160" w:bottom="900" w:left="980" w:right="920"/>
        </w:sectPr>
      </w:pPr>
    </w:p>
    <w:p>
      <w:pPr>
        <w:spacing w:line="240" w:lineRule="auto" w:before="11"/>
        <w:rPr>
          <w:rFonts w:ascii="宋体" w:hAnsi="宋体" w:cs="宋体" w:eastAsia="宋体" w:hint="default"/>
          <w:sz w:val="15"/>
          <w:szCs w:val="15"/>
        </w:rPr>
      </w:pPr>
    </w:p>
    <w:p>
      <w:pPr>
        <w:pStyle w:val="BodyText"/>
        <w:spacing w:line="355" w:lineRule="auto" w:before="26"/>
        <w:ind w:right="113"/>
        <w:jc w:val="both"/>
      </w:pPr>
      <w:r>
        <w:rPr/>
        <w:t>永中和会计师事务所有限责任公司为公司审计机构的议案》、《关于延长首次公开发行股票</w:t>
      </w:r>
      <w:r>
        <w:rPr>
          <w:spacing w:val="-91"/>
        </w:rPr>
        <w:t> </w:t>
      </w:r>
      <w:r>
        <w:rPr>
          <w:spacing w:val="-91"/>
        </w:rPr>
      </w:r>
      <w:r>
        <w:rPr/>
        <w:t>并在创业板上市决议有效期的议案》、《关于延长授权董事会办理与公开发行股票并上市有</w:t>
      </w:r>
      <w:r>
        <w:rPr>
          <w:spacing w:val="-91"/>
        </w:rPr>
        <w:t> </w:t>
      </w:r>
      <w:r>
        <w:rPr>
          <w:spacing w:val="-91"/>
        </w:rPr>
      </w:r>
      <w:r>
        <w:rPr/>
        <w:t>关事宜决议有效期的议案》、《关于首次公开发行股票前滚存利润分配方案的议案》，</w:t>
      </w:r>
      <w:r>
        <w:rPr>
          <w:position w:val="1"/>
        </w:rPr>
        <w:t>董事</w:t>
      </w:r>
      <w:r>
        <w:rPr>
          <w:spacing w:val="-86"/>
          <w:position w:val="1"/>
        </w:rPr>
        <w:t> </w:t>
      </w:r>
      <w:r>
        <w:rPr>
          <w:spacing w:val="-86"/>
          <w:position w:val="1"/>
        </w:rPr>
      </w:r>
      <w:r>
        <w:rPr/>
        <w:t>会已经严格按照该次股东大会的要求将上述决议履行完毕。</w:t>
      </w:r>
    </w:p>
    <w:p>
      <w:pPr>
        <w:pStyle w:val="BodyText"/>
        <w:spacing w:line="357" w:lineRule="auto" w:before="36"/>
        <w:ind w:right="114" w:firstLine="480"/>
        <w:jc w:val="both"/>
      </w:pPr>
      <w:r>
        <w:rPr/>
        <w:t>公司于</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3</w:t>
      </w:r>
      <w:r>
        <w:rPr/>
        <w:t>日召开</w:t>
      </w:r>
      <w:r>
        <w:rPr>
          <w:rFonts w:ascii="宋体" w:hAnsi="宋体" w:cs="宋体" w:eastAsia="宋体" w:hint="default"/>
        </w:rPr>
        <w:t>2011</w:t>
      </w:r>
      <w:r>
        <w:rPr/>
        <w:t>年第一次临时股东大会，审议通过《关于修改公司及其全 资子公司章程部分条款的议案》，董事会已按期完成依米康及其全资子公司桑瑞思章程部分</w:t>
      </w:r>
      <w:r>
        <w:rPr>
          <w:spacing w:val="-89"/>
        </w:rPr>
        <w:t> </w:t>
      </w:r>
      <w:r>
        <w:rPr>
          <w:spacing w:val="-89"/>
        </w:rPr>
      </w:r>
      <w:r>
        <w:rPr/>
        <w:t>条款的修改以及工商变更的工作。</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right="0"/>
        <w:jc w:val="both"/>
      </w:pPr>
      <w:r>
        <w:rPr/>
        <w:t>五、董事会下设专门委员会工作情况</w:t>
      </w:r>
    </w:p>
    <w:p>
      <w:pPr>
        <w:pStyle w:val="BodyText"/>
        <w:spacing w:line="357" w:lineRule="auto" w:before="200"/>
        <w:ind w:right="116" w:firstLine="480"/>
        <w:jc w:val="both"/>
      </w:pPr>
      <w:r>
        <w:rPr/>
        <w:t>公司董事会下设审计委员会、薪酬与考核委员会、提名委员会、战略委员会。各专门委 员会依据公司董事会所制定的相应专门委员会议事规则的职权范围决策程序及议事规则等运</w:t>
      </w:r>
      <w:r>
        <w:rPr>
          <w:spacing w:val="-90"/>
        </w:rPr>
        <w:t> </w:t>
      </w:r>
      <w:r>
        <w:rPr>
          <w:spacing w:val="-90"/>
        </w:rPr>
      </w:r>
      <w:r>
        <w:rPr/>
        <w:t>作，就公司经营管理活动中的相关专业性事项进行研究，提出意见和建议，供董事会决策。</w:t>
      </w:r>
    </w:p>
    <w:p>
      <w:pPr>
        <w:pStyle w:val="Heading6"/>
        <w:spacing w:line="240" w:lineRule="auto"/>
        <w:ind w:right="0"/>
        <w:jc w:val="both"/>
      </w:pPr>
      <w:r>
        <w:rPr/>
        <w:t>（一）审计委员会的履职情况</w:t>
      </w:r>
    </w:p>
    <w:p>
      <w:pPr>
        <w:pStyle w:val="BodyText"/>
        <w:spacing w:line="355" w:lineRule="auto" w:before="186"/>
        <w:ind w:right="110" w:firstLine="480"/>
        <w:jc w:val="both"/>
      </w:pPr>
      <w:r>
        <w:rPr>
          <w:spacing w:val="-3"/>
        </w:rPr>
        <w:t>公司董事会审计委员会由独立董事赵洪功先生、独立董事李辉先生、董事张菀女士</w:t>
      </w:r>
      <w:r>
        <w:rPr>
          <w:rFonts w:ascii="宋体" w:hAnsi="宋体" w:cs="宋体" w:eastAsia="宋体" w:hint="default"/>
          <w:spacing w:val="-3"/>
        </w:rPr>
        <w:t>3</w:t>
      </w:r>
      <w:r>
        <w:rPr>
          <w:spacing w:val="-3"/>
        </w:rPr>
        <w:t>人组</w:t>
      </w:r>
      <w:r>
        <w:rPr/>
        <w:t> 成，其中赵洪功先生作为会计专业人士为审计委员会召集</w:t>
      </w:r>
      <w:r>
        <w:rPr>
          <w:position w:val="-2"/>
        </w:rPr>
        <w:t>人。</w:t>
      </w:r>
      <w:r>
        <w:rPr/>
        <w:t>根据中国证监会、深交所的有</w:t>
      </w:r>
      <w:r>
        <w:rPr>
          <w:spacing w:val="-88"/>
        </w:rPr>
        <w:t> </w:t>
      </w:r>
      <w:r>
        <w:rPr>
          <w:spacing w:val="-88"/>
        </w:rPr>
      </w:r>
      <w:r>
        <w:rPr/>
        <w:t>关规定及本公司《独立董事制度》、《董事会审计委员会工作细则》的规定，审计委员会主</w:t>
      </w:r>
      <w:r>
        <w:rPr>
          <w:spacing w:val="-91"/>
        </w:rPr>
        <w:t> </w:t>
      </w:r>
      <w:r>
        <w:rPr>
          <w:spacing w:val="-91"/>
        </w:rPr>
      </w:r>
      <w:r>
        <w:rPr/>
        <w:t>要负责内部审计与外部审计之间进行沟通，并监督公司内部审计制度的实施，审查公司内部</w:t>
      </w:r>
      <w:r>
        <w:rPr>
          <w:spacing w:val="-91"/>
        </w:rPr>
        <w:t> </w:t>
      </w:r>
      <w:r>
        <w:rPr>
          <w:spacing w:val="-91"/>
        </w:rPr>
      </w:r>
      <w:r>
        <w:rPr/>
        <w:t>控制制度的执行情况，对重大关联交易进行审计，审核公司的财务信息及其披露内容。</w:t>
      </w:r>
    </w:p>
    <w:p>
      <w:pPr>
        <w:pStyle w:val="BodyText"/>
        <w:spacing w:line="240" w:lineRule="auto" w:before="38"/>
        <w:ind w:left="753" w:right="97"/>
        <w:jc w:val="left"/>
      </w:pPr>
      <w:r>
        <w:rPr>
          <w:rFonts w:ascii="宋体" w:hAnsi="宋体" w:cs="宋体" w:eastAsia="宋体" w:hint="default"/>
        </w:rPr>
        <w:t>2011</w:t>
      </w:r>
      <w:r>
        <w:rPr/>
        <w:t>年度，公司董事会审计委员会履职情况：</w:t>
      </w:r>
    </w:p>
    <w:p>
      <w:pPr>
        <w:pStyle w:val="Heading7"/>
        <w:spacing w:line="240" w:lineRule="auto" w:before="151"/>
        <w:ind w:left="753" w:right="97"/>
        <w:jc w:val="left"/>
        <w:rPr>
          <w:b w:val="0"/>
          <w:bCs w:val="0"/>
        </w:rPr>
      </w:pPr>
      <w:r>
        <w:rPr>
          <w:rFonts w:ascii="宋体" w:hAnsi="宋体" w:cs="宋体" w:eastAsia="宋体" w:hint="default"/>
        </w:rPr>
        <w:t>1</w:t>
      </w:r>
      <w:r>
        <w:rPr/>
        <w:t>、报告期内，董事会审计委员会共举行了</w:t>
      </w:r>
      <w:r>
        <w:rPr>
          <w:rFonts w:ascii="宋体" w:hAnsi="宋体" w:cs="宋体" w:eastAsia="宋体" w:hint="default"/>
        </w:rPr>
        <w:t>3</w:t>
      </w:r>
      <w:r>
        <w:rPr/>
        <w:t>次会议</w:t>
      </w:r>
      <w:r>
        <w:rPr>
          <w:b w:val="0"/>
          <w:bCs w:val="0"/>
        </w:rPr>
      </w:r>
    </w:p>
    <w:p>
      <w:pPr>
        <w:pStyle w:val="BodyText"/>
        <w:spacing w:line="240" w:lineRule="auto" w:before="154"/>
        <w:ind w:left="633" w:right="0"/>
        <w:jc w:val="left"/>
      </w:pPr>
      <w:r>
        <w:rPr/>
        <w:t>（</w:t>
      </w: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w:t>
      </w:r>
      <w:r>
        <w:rPr>
          <w:spacing w:val="-63"/>
        </w:rPr>
        <w:t> </w:t>
      </w:r>
      <w:r>
        <w:rPr>
          <w:rFonts w:ascii="宋体" w:hAnsi="宋体" w:cs="宋体" w:eastAsia="宋体" w:hint="default"/>
        </w:rPr>
        <w:t>4</w:t>
      </w:r>
      <w:r>
        <w:rPr>
          <w:rFonts w:ascii="宋体" w:hAnsi="宋体" w:cs="宋体" w:eastAsia="宋体" w:hint="default"/>
          <w:spacing w:val="-63"/>
        </w:rPr>
        <w:t> </w:t>
      </w:r>
      <w:r>
        <w:rPr/>
        <w:t>日召开第一届董事会审计委员会</w:t>
      </w:r>
      <w:r>
        <w:rPr>
          <w:spacing w:val="-63"/>
        </w:rPr>
        <w:t> </w:t>
      </w:r>
      <w:r>
        <w:rPr>
          <w:rFonts w:ascii="宋体" w:hAnsi="宋体" w:cs="宋体" w:eastAsia="宋体" w:hint="default"/>
        </w:rPr>
        <w:t>2011</w:t>
      </w:r>
      <w:r>
        <w:rPr>
          <w:rFonts w:ascii="宋体" w:hAnsi="宋体" w:cs="宋体" w:eastAsia="宋体" w:hint="default"/>
          <w:spacing w:val="-63"/>
        </w:rPr>
        <w:t> </w:t>
      </w:r>
      <w:r>
        <w:rPr/>
        <w:t>年第一次会议，会议审议通过</w:t>
      </w:r>
    </w:p>
    <w:p>
      <w:pPr>
        <w:pStyle w:val="BodyText"/>
        <w:spacing w:line="336" w:lineRule="auto" w:before="154"/>
        <w:ind w:right="111"/>
        <w:jc w:val="both"/>
      </w:pPr>
      <w:r>
        <w:rPr>
          <w:spacing w:val="-27"/>
        </w:rPr>
        <w:t>了</w:t>
      </w:r>
      <w:r>
        <w:rPr/>
        <w:t>《</w:t>
      </w:r>
      <w:r>
        <w:rPr>
          <w:rFonts w:ascii="Times New Roman" w:hAnsi="Times New Roman" w:cs="Times New Roman" w:eastAsia="Times New Roman" w:hint="default"/>
          <w:spacing w:val="-1"/>
        </w:rPr>
        <w:t>&lt;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 </w:t>
      </w:r>
      <w:r>
        <w:rPr/>
        <w:t>月至</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10 </w:t>
      </w:r>
      <w:r>
        <w:rPr/>
        <w:t>年</w:t>
      </w:r>
      <w:r>
        <w:rPr>
          <w:spacing w:val="-60"/>
        </w:rPr>
        <w:t> </w:t>
      </w:r>
      <w:r>
        <w:rPr>
          <w:rFonts w:ascii="Times New Roman" w:hAnsi="Times New Roman" w:cs="Times New Roman" w:eastAsia="Times New Roman" w:hint="default"/>
        </w:rPr>
        <w:t>12 </w:t>
      </w:r>
      <w:r>
        <w:rPr/>
        <w:t>月审计报告</w:t>
      </w:r>
      <w:r>
        <w:rPr>
          <w:rFonts w:ascii="Times New Roman" w:hAnsi="Times New Roman" w:cs="Times New Roman" w:eastAsia="Times New Roman" w:hint="default"/>
          <w:spacing w:val="-1"/>
        </w:rPr>
        <w:t>&gt;</w:t>
      </w:r>
      <w:r>
        <w:rPr/>
        <w:t>的议案</w:t>
      </w:r>
      <w:r>
        <w:rPr>
          <w:spacing w:val="-120"/>
        </w:rPr>
        <w:t>》</w:t>
      </w:r>
      <w:r>
        <w:rPr>
          <w:spacing w:val="-147"/>
        </w:rPr>
        <w:t>、</w:t>
      </w:r>
      <w:r>
        <w:rPr/>
        <w:t>《关于聘请信永中和会计师事务所有限</w:t>
      </w:r>
      <w:r>
        <w:rPr/>
        <w:t> 责任公司为公司审计机构的议案</w:t>
      </w:r>
      <w:r>
        <w:rPr>
          <w:spacing w:val="-120"/>
        </w:rPr>
        <w:t>》</w:t>
      </w:r>
      <w:r>
        <w:rPr/>
        <w:t>，并提交董事会审议；</w:t>
      </w:r>
    </w:p>
    <w:p>
      <w:pPr>
        <w:pStyle w:val="BodyText"/>
        <w:spacing w:line="357" w:lineRule="auto" w:before="58"/>
        <w:ind w:right="108" w:firstLine="480"/>
        <w:jc w:val="both"/>
      </w:pPr>
      <w:r>
        <w:rPr/>
        <w:t>（</w:t>
      </w: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18</w:t>
      </w:r>
      <w:r>
        <w:rPr>
          <w:rFonts w:ascii="宋体" w:hAnsi="宋体" w:cs="宋体" w:eastAsia="宋体" w:hint="default"/>
          <w:spacing w:val="-63"/>
        </w:rPr>
        <w:t> </w:t>
      </w:r>
      <w:r>
        <w:rPr/>
        <w:t>日召开第一届董事会审计委员会</w:t>
      </w:r>
      <w:r>
        <w:rPr>
          <w:spacing w:val="-63"/>
        </w:rPr>
        <w:t> </w:t>
      </w:r>
      <w:r>
        <w:rPr>
          <w:rFonts w:ascii="宋体" w:hAnsi="宋体" w:cs="宋体" w:eastAsia="宋体" w:hint="default"/>
        </w:rPr>
        <w:t>2011</w:t>
      </w:r>
      <w:r>
        <w:rPr>
          <w:rFonts w:ascii="宋体" w:hAnsi="宋体" w:cs="宋体" w:eastAsia="宋体" w:hint="default"/>
          <w:spacing w:val="-63"/>
        </w:rPr>
        <w:t> </w:t>
      </w:r>
      <w:r>
        <w:rPr/>
        <w:t>年第二次会议，会议审议通 </w:t>
      </w:r>
      <w:r>
        <w:rPr>
          <w:spacing w:val="-2"/>
        </w:rPr>
        <w:t>过了《第三季度报告（全文）》、《关于补充制定</w:t>
      </w:r>
      <w:r>
        <w:rPr>
          <w:rFonts w:ascii="宋体" w:hAnsi="宋体" w:cs="宋体" w:eastAsia="宋体" w:hint="default"/>
          <w:spacing w:val="-2"/>
        </w:rPr>
        <w:t>&lt;</w:t>
      </w:r>
      <w:r>
        <w:rPr>
          <w:spacing w:val="-2"/>
        </w:rPr>
        <w:t>董事、监事和高级管理人员买卖本公司股</w:t>
      </w:r>
      <w:r>
        <w:rPr/>
        <w:t> 份管理制度</w:t>
      </w:r>
      <w:r>
        <w:rPr>
          <w:rFonts w:ascii="宋体" w:hAnsi="宋体" w:cs="宋体" w:eastAsia="宋体" w:hint="default"/>
        </w:rPr>
        <w:t>&gt;</w:t>
      </w:r>
      <w:r>
        <w:rPr/>
        <w:t>等三项制度的议案》；</w:t>
      </w:r>
    </w:p>
    <w:p>
      <w:pPr>
        <w:pStyle w:val="BodyText"/>
        <w:spacing w:line="357" w:lineRule="auto"/>
        <w:ind w:right="108" w:firstLine="480"/>
        <w:jc w:val="both"/>
      </w:pPr>
      <w:r>
        <w:rPr/>
        <w:t>（</w:t>
      </w: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28</w:t>
      </w:r>
      <w:r>
        <w:rPr>
          <w:rFonts w:ascii="宋体" w:hAnsi="宋体" w:cs="宋体" w:eastAsia="宋体" w:hint="default"/>
          <w:spacing w:val="-63"/>
        </w:rPr>
        <w:t> </w:t>
      </w:r>
      <w:r>
        <w:rPr/>
        <w:t>日召开第一届董事会审计委员会</w:t>
      </w:r>
      <w:r>
        <w:rPr>
          <w:spacing w:val="-63"/>
        </w:rPr>
        <w:t> </w:t>
      </w:r>
      <w:r>
        <w:rPr>
          <w:rFonts w:ascii="宋体" w:hAnsi="宋体" w:cs="宋体" w:eastAsia="宋体" w:hint="default"/>
        </w:rPr>
        <w:t>2011</w:t>
      </w:r>
      <w:r>
        <w:rPr>
          <w:rFonts w:ascii="宋体" w:hAnsi="宋体" w:cs="宋体" w:eastAsia="宋体" w:hint="default"/>
          <w:spacing w:val="-63"/>
        </w:rPr>
        <w:t> </w:t>
      </w:r>
      <w:r>
        <w:rPr/>
        <w:t>年第三次会议，会议审议通 过了《</w:t>
      </w:r>
      <w:r>
        <w:rPr>
          <w:rFonts w:ascii="宋体" w:hAnsi="宋体" w:cs="宋体" w:eastAsia="宋体" w:hint="default"/>
        </w:rPr>
        <w:t>2011</w:t>
      </w:r>
      <w:r>
        <w:rPr>
          <w:rFonts w:ascii="宋体" w:hAnsi="宋体" w:cs="宋体" w:eastAsia="宋体" w:hint="default"/>
          <w:spacing w:val="-67"/>
        </w:rPr>
        <w:t> </w:t>
      </w:r>
      <w:r>
        <w:rPr/>
        <w:t>年第</w:t>
      </w:r>
      <w:r>
        <w:rPr>
          <w:spacing w:val="-67"/>
        </w:rPr>
        <w:t> </w:t>
      </w:r>
      <w:r>
        <w:rPr>
          <w:rFonts w:ascii="宋体" w:hAnsi="宋体" w:cs="宋体" w:eastAsia="宋体" w:hint="default"/>
        </w:rPr>
        <w:t>3</w:t>
      </w:r>
      <w:r>
        <w:rPr>
          <w:rFonts w:ascii="宋体" w:hAnsi="宋体" w:cs="宋体" w:eastAsia="宋体" w:hint="default"/>
          <w:spacing w:val="-67"/>
        </w:rPr>
        <w:t> </w:t>
      </w:r>
      <w:r>
        <w:rPr/>
        <w:t>季度募集资金专项审计报告》、《关于规范上市公司授权行为专项活动的 自查事项报告》。</w:t>
      </w:r>
    </w:p>
    <w:p>
      <w:pPr>
        <w:spacing w:after="0" w:line="357" w:lineRule="auto"/>
        <w:jc w:val="both"/>
        <w:sectPr>
          <w:pgSz w:w="11910" w:h="16840"/>
          <w:pgMar w:header="720" w:footer="706" w:top="1160" w:bottom="900" w:left="980" w:right="1020"/>
        </w:sectPr>
      </w:pPr>
    </w:p>
    <w:p>
      <w:pPr>
        <w:spacing w:line="240" w:lineRule="auto" w:before="11"/>
        <w:rPr>
          <w:rFonts w:ascii="宋体" w:hAnsi="宋体" w:cs="宋体" w:eastAsia="宋体" w:hint="default"/>
          <w:sz w:val="15"/>
          <w:szCs w:val="15"/>
        </w:rPr>
      </w:pPr>
    </w:p>
    <w:p>
      <w:pPr>
        <w:pStyle w:val="Heading7"/>
        <w:spacing w:line="240" w:lineRule="auto" w:before="26"/>
        <w:ind w:left="753" w:right="213"/>
        <w:jc w:val="left"/>
        <w:rPr>
          <w:b w:val="0"/>
          <w:bCs w:val="0"/>
        </w:rPr>
      </w:pPr>
      <w:r>
        <w:rPr>
          <w:rFonts w:ascii="宋体" w:hAnsi="宋体" w:cs="宋体" w:eastAsia="宋体" w:hint="default"/>
        </w:rPr>
        <w:t>2</w:t>
      </w:r>
      <w:r>
        <w:rPr/>
        <w:t>、对公司</w:t>
      </w:r>
      <w:r>
        <w:rPr>
          <w:spacing w:val="-4"/>
        </w:rPr>
        <w:t> </w:t>
      </w:r>
      <w:r>
        <w:rPr>
          <w:rFonts w:ascii="宋体" w:hAnsi="宋体" w:cs="宋体" w:eastAsia="宋体" w:hint="default"/>
        </w:rPr>
        <w:t>2011</w:t>
      </w:r>
      <w:r>
        <w:rPr/>
        <w:t>年年报审计工作监督、核查情况</w:t>
      </w:r>
      <w:r>
        <w:rPr>
          <w:b w:val="0"/>
          <w:bCs w:val="0"/>
        </w:rPr>
      </w:r>
    </w:p>
    <w:p>
      <w:pPr>
        <w:pStyle w:val="BodyText"/>
        <w:spacing w:line="355" w:lineRule="auto" w:before="154"/>
        <w:ind w:right="195" w:firstLine="480"/>
        <w:jc w:val="both"/>
      </w:pPr>
      <w:r>
        <w:rPr>
          <w:spacing w:val="-3"/>
        </w:rPr>
        <w:t>（</w:t>
      </w:r>
      <w:r>
        <w:rPr>
          <w:rFonts w:ascii="宋体" w:hAnsi="宋体" w:cs="宋体" w:eastAsia="宋体" w:hint="default"/>
          <w:spacing w:val="-3"/>
        </w:rPr>
        <w:t>1</w:t>
      </w:r>
      <w:r>
        <w:rPr>
          <w:spacing w:val="-3"/>
        </w:rPr>
        <w:t>）认真学习领会《企业会计准则》及监管部门对年报编制工作的具体要求，积极组织</w:t>
      </w:r>
      <w:r>
        <w:rPr/>
        <w:t> 或参与</w:t>
      </w:r>
      <w:r>
        <w:rPr>
          <w:rFonts w:ascii="宋体" w:hAnsi="宋体" w:cs="宋体" w:eastAsia="宋体" w:hint="default"/>
        </w:rPr>
        <w:t>2011</w:t>
      </w:r>
      <w:r>
        <w:rPr/>
        <w:t>年度年报审计工作的策划、推动及检查工作。</w:t>
      </w:r>
    </w:p>
    <w:p>
      <w:pPr>
        <w:pStyle w:val="BodyText"/>
        <w:spacing w:line="357" w:lineRule="auto" w:before="38"/>
        <w:ind w:left="266" w:right="213" w:firstLine="480"/>
        <w:jc w:val="left"/>
      </w:pPr>
      <w:r>
        <w:rPr/>
        <w:t>（</w:t>
      </w:r>
      <w:r>
        <w:rPr>
          <w:rFonts w:ascii="宋体" w:hAnsi="宋体" w:cs="宋体" w:eastAsia="宋体" w:hint="default"/>
        </w:rPr>
        <w:t>2</w:t>
      </w:r>
      <w:r>
        <w:rPr/>
        <w:t>）</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20</w:t>
      </w:r>
      <w:r>
        <w:rPr/>
        <w:t>日，审计委员会组织全体委员、董事会秘书、财务总监、证券事务 代表、审计部成员与负责公司年度审计工作的信永中和审计工作组成员召开了年报审计工 </w:t>
      </w:r>
      <w:r>
        <w:rPr>
          <w:spacing w:val="-4"/>
        </w:rPr>
        <w:t>作的事前沟通会议，本次会议对年审会计师制定的审计工作计划，包括现场审计时间安排、</w:t>
      </w:r>
      <w:r>
        <w:rPr>
          <w:spacing w:val="-96"/>
        </w:rPr>
        <w:t> </w:t>
      </w:r>
      <w:r>
        <w:rPr>
          <w:spacing w:val="-96"/>
        </w:rPr>
      </w:r>
      <w:r>
        <w:rPr/>
        <w:t>人员分工、审计策略、重点关注事项等方面进行了充分的沟通，明确公司内部的配合人员</w:t>
      </w:r>
      <w:r>
        <w:rPr/>
        <w:t> 的职责，确保审计计划的顺利实施。</w:t>
      </w:r>
    </w:p>
    <w:p>
      <w:pPr>
        <w:pStyle w:val="BodyText"/>
        <w:spacing w:line="357" w:lineRule="auto"/>
        <w:ind w:right="192" w:firstLine="480"/>
        <w:jc w:val="both"/>
      </w:pPr>
      <w:r>
        <w:rPr>
          <w:spacing w:val="-3"/>
        </w:rPr>
        <w:t>（</w:t>
      </w:r>
      <w:r>
        <w:rPr>
          <w:rFonts w:ascii="宋体" w:hAnsi="宋体" w:cs="宋体" w:eastAsia="宋体" w:hint="default"/>
          <w:spacing w:val="-3"/>
        </w:rPr>
        <w:t>3</w:t>
      </w:r>
      <w:r>
        <w:rPr>
          <w:spacing w:val="-3"/>
        </w:rPr>
        <w:t>）在审计工作组进场前审阅了公司编制的财务会计报表，认为财务会计报表基本反映</w:t>
      </w:r>
      <w:r>
        <w:rPr/>
        <w:t> 出公司的财务状况和经营成果，同意提交给年审注册会计师进行审计。</w:t>
      </w:r>
    </w:p>
    <w:p>
      <w:pPr>
        <w:pStyle w:val="BodyText"/>
        <w:spacing w:line="348" w:lineRule="auto"/>
        <w:ind w:right="188" w:firstLine="480"/>
        <w:jc w:val="both"/>
      </w:pPr>
      <w:r>
        <w:rPr>
          <w:spacing w:val="-3"/>
        </w:rPr>
        <w:t>（</w:t>
      </w:r>
      <w:r>
        <w:rPr>
          <w:rFonts w:ascii="Times New Roman" w:hAnsi="Times New Roman" w:cs="Times New Roman" w:eastAsia="Times New Roman" w:hint="default"/>
          <w:spacing w:val="-3"/>
        </w:rPr>
        <w:t>4</w:t>
      </w:r>
      <w:r>
        <w:rPr>
          <w:spacing w:val="-3"/>
        </w:rPr>
        <w:t>）审计工作组进场后，积极协调内外部人员的工作配合，保持与年审注册会计师的联</w:t>
      </w:r>
      <w:r>
        <w:rPr/>
        <w:t> 系和沟通，就审计过程中出现的具体情况及时与相关人员沟通意见，确保审计工作的顺利开</w:t>
      </w:r>
      <w:r>
        <w:rPr>
          <w:spacing w:val="-91"/>
        </w:rPr>
        <w:t> </w:t>
      </w:r>
      <w:r>
        <w:rPr>
          <w:spacing w:val="-91"/>
        </w:rPr>
      </w:r>
      <w:r>
        <w:rPr/>
        <w:t>展，确保审计的完整性、全面性及独立性并督促审计工作的如期完成。</w:t>
      </w:r>
    </w:p>
    <w:p>
      <w:pPr>
        <w:pStyle w:val="BodyText"/>
        <w:spacing w:line="336" w:lineRule="auto" w:before="46"/>
        <w:ind w:right="191" w:firstLine="480"/>
        <w:jc w:val="both"/>
      </w:pPr>
      <w:r>
        <w:rPr>
          <w:spacing w:val="-3"/>
        </w:rPr>
        <w:t>（</w:t>
      </w:r>
      <w:r>
        <w:rPr>
          <w:rFonts w:ascii="Times New Roman" w:hAnsi="Times New Roman" w:cs="Times New Roman" w:eastAsia="Times New Roman" w:hint="default"/>
          <w:spacing w:val="-3"/>
        </w:rPr>
        <w:t>5</w:t>
      </w:r>
      <w:r>
        <w:rPr>
          <w:spacing w:val="-3"/>
        </w:rPr>
        <w:t>）在年审注册会计师出具初步审计意见后，认真审阅了公司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年度财务审计报表 初稿，并发表明确意见，认为该报表真实、准确、完整地反映了公司的整体情况；</w:t>
      </w:r>
    </w:p>
    <w:p>
      <w:pPr>
        <w:pStyle w:val="BodyText"/>
        <w:spacing w:line="350" w:lineRule="auto" w:before="58"/>
        <w:ind w:right="191" w:firstLine="480"/>
        <w:jc w:val="both"/>
      </w:pPr>
      <w:r>
        <w:rPr/>
        <w:t>（</w:t>
      </w:r>
      <w:r>
        <w:rPr>
          <w:rFonts w:ascii="宋体" w:hAnsi="宋体" w:cs="宋体" w:eastAsia="宋体" w:hint="default"/>
        </w:rPr>
        <w:t>6</w:t>
      </w:r>
      <w:r>
        <w:rPr/>
        <w:t>）在收到信永中和提供的</w:t>
      </w:r>
      <w:r>
        <w:rPr>
          <w:rFonts w:ascii="宋体" w:hAnsi="宋体" w:cs="宋体" w:eastAsia="宋体" w:hint="default"/>
        </w:rPr>
        <w:t>2011</w:t>
      </w:r>
      <w:r>
        <w:rPr/>
        <w:t>年度审计初步意见后，于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23</w:t>
      </w:r>
      <w:r>
        <w:rPr/>
        <w:t>日召开审计委员 会专门会议对本年度审计工作进行了总结，出具了《关于信永中和会计师事务有限公司从事</w:t>
      </w:r>
      <w:r>
        <w:rPr>
          <w:spacing w:val="-89"/>
        </w:rPr>
        <w:t> </w:t>
      </w:r>
      <w:r>
        <w:rPr>
          <w:spacing w:val="-89"/>
        </w:rPr>
      </w:r>
      <w:r>
        <w:rPr/>
        <w:t>公司</w:t>
      </w:r>
      <w:r>
        <w:rPr>
          <w:spacing w:val="-52"/>
        </w:rPr>
        <w:t> </w:t>
      </w:r>
      <w:r>
        <w:rPr>
          <w:rFonts w:ascii="Times New Roman" w:hAnsi="Times New Roman" w:cs="Times New Roman" w:eastAsia="Times New Roman" w:hint="default"/>
          <w:spacing w:val="-11"/>
        </w:rPr>
        <w:t>2011</w:t>
      </w:r>
      <w:r>
        <w:rPr>
          <w:spacing w:val="-11"/>
        </w:rPr>
        <w:t>年年报审计工作的总结报告》，，对信永中和从事公司</w:t>
      </w:r>
      <w:r>
        <w:rPr>
          <w:spacing w:val="-71"/>
        </w:rPr>
        <w:t> </w:t>
      </w:r>
      <w:r>
        <w:rPr>
          <w:rFonts w:ascii="Times New Roman" w:hAnsi="Times New Roman" w:cs="Times New Roman" w:eastAsia="Times New Roman" w:hint="default"/>
          <w:spacing w:val="-1"/>
        </w:rPr>
        <w:t>2011</w:t>
      </w:r>
      <w:r>
        <w:rPr>
          <w:spacing w:val="-1"/>
        </w:rPr>
        <w:t>年年报审计工作的情况进</w:t>
      </w:r>
      <w:r>
        <w:rPr/>
        <w:t> 行了评价，具体如下：</w:t>
      </w:r>
    </w:p>
    <w:p>
      <w:pPr>
        <w:pStyle w:val="BodyText"/>
        <w:spacing w:line="357" w:lineRule="auto" w:before="41"/>
        <w:ind w:right="192" w:firstLine="720"/>
        <w:jc w:val="both"/>
      </w:pPr>
      <w:r>
        <w:rPr/>
        <w:t>①</w:t>
      </w:r>
      <w:r>
        <w:rPr>
          <w:spacing w:val="29"/>
        </w:rPr>
        <w:t> </w:t>
      </w:r>
      <w:r>
        <w:rPr>
          <w:spacing w:val="-3"/>
        </w:rPr>
        <w:t>公司</w:t>
      </w:r>
      <w:r>
        <w:rPr>
          <w:rFonts w:ascii="宋体" w:hAnsi="宋体" w:cs="宋体" w:eastAsia="宋体" w:hint="default"/>
          <w:spacing w:val="-3"/>
        </w:rPr>
        <w:t>2011</w:t>
      </w:r>
      <w:r>
        <w:rPr>
          <w:spacing w:val="-3"/>
        </w:rPr>
        <w:t>年度审计报告已按照企业会计准则的规定编制，在所有重大方面能够公允</w:t>
      </w:r>
      <w:r>
        <w:rPr/>
        <w:t> 的反映公司截止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2011</w:t>
      </w:r>
      <w:r>
        <w:rPr/>
        <w:t>年度的经营成果和现金流量，同意信永</w:t>
      </w:r>
      <w:r>
        <w:rPr>
          <w:spacing w:val="-89"/>
        </w:rPr>
        <w:t> </w:t>
      </w:r>
      <w:r>
        <w:rPr>
          <w:spacing w:val="-89"/>
        </w:rPr>
      </w:r>
      <w:r>
        <w:rPr/>
        <w:t>中和会计师事务有限责任公司拟发表的标准无保留意见的</w:t>
      </w:r>
      <w:r>
        <w:rPr>
          <w:rFonts w:ascii="宋体" w:hAnsi="宋体" w:cs="宋体" w:eastAsia="宋体" w:hint="default"/>
        </w:rPr>
        <w:t>2011</w:t>
      </w:r>
      <w:r>
        <w:rPr/>
        <w:t>年度审计报告，并提请董事会</w:t>
      </w:r>
      <w:r>
        <w:rPr>
          <w:spacing w:val="-89"/>
        </w:rPr>
        <w:t> </w:t>
      </w:r>
      <w:r>
        <w:rPr>
          <w:spacing w:val="-89"/>
        </w:rPr>
      </w:r>
      <w:r>
        <w:rPr/>
        <w:t>审议。</w:t>
      </w:r>
    </w:p>
    <w:p>
      <w:pPr>
        <w:pStyle w:val="BodyText"/>
        <w:spacing w:line="357" w:lineRule="auto"/>
        <w:ind w:right="93" w:firstLine="480"/>
        <w:jc w:val="left"/>
      </w:pPr>
      <w:r>
        <w:rPr/>
        <w:t>② 对信永中和会计师事务有限公司在</w:t>
      </w:r>
      <w:r>
        <w:rPr>
          <w:rFonts w:ascii="宋体" w:hAnsi="宋体" w:cs="宋体" w:eastAsia="宋体" w:hint="default"/>
        </w:rPr>
        <w:t>2011</w:t>
      </w:r>
      <w:r>
        <w:rPr/>
        <w:t>年度对公司提供的审计服务进行评估，认为： 信永中和会计师事务有限公司在对公司</w:t>
      </w:r>
      <w:r>
        <w:rPr>
          <w:rFonts w:ascii="宋体" w:hAnsi="宋体" w:cs="宋体" w:eastAsia="宋体" w:hint="default"/>
        </w:rPr>
        <w:t>2011</w:t>
      </w:r>
      <w:r>
        <w:rPr/>
        <w:t>年度会计报表审计过程中尽职、尽责，按照中国</w:t>
      </w:r>
      <w:r>
        <w:rPr>
          <w:spacing w:val="-90"/>
        </w:rPr>
        <w:t> </w:t>
      </w:r>
      <w:r>
        <w:rPr>
          <w:spacing w:val="-90"/>
        </w:rPr>
      </w:r>
      <w:r>
        <w:rPr/>
        <w:t>注册会计师审计准则要求，按时完成了公司</w:t>
      </w:r>
      <w:r>
        <w:rPr>
          <w:rFonts w:ascii="宋体" w:hAnsi="宋体" w:cs="宋体" w:eastAsia="宋体" w:hint="default"/>
        </w:rPr>
        <w:t>2011</w:t>
      </w:r>
      <w:r>
        <w:rPr/>
        <w:t>年年报审计工作，表现了良好的职业规范和</w:t>
      </w:r>
      <w:r>
        <w:rPr>
          <w:spacing w:val="-89"/>
        </w:rPr>
        <w:t> </w:t>
      </w:r>
      <w:r>
        <w:rPr>
          <w:spacing w:val="-89"/>
        </w:rPr>
      </w:r>
      <w:r>
        <w:rPr/>
        <w:t>精神，客观、公正的对公司会计报表发表了意见。根据其职业操守与履职能力，审计委员会</w:t>
      </w:r>
      <w:r>
        <w:rPr>
          <w:spacing w:val="-91"/>
        </w:rPr>
        <w:t> </w:t>
      </w:r>
      <w:r>
        <w:rPr>
          <w:spacing w:val="-91"/>
        </w:rPr>
      </w:r>
      <w:r>
        <w:rPr/>
        <w:t>建议董事会提请股东大会续聘其为公司</w:t>
      </w:r>
      <w:r>
        <w:rPr>
          <w:rFonts w:ascii="宋体" w:hAnsi="宋体" w:cs="宋体" w:eastAsia="宋体" w:hint="default"/>
        </w:rPr>
        <w:t>2012</w:t>
      </w:r>
      <w:r>
        <w:rPr/>
        <w:t>年度财务审计机构。</w:t>
      </w:r>
    </w:p>
    <w:p>
      <w:pPr>
        <w:pStyle w:val="BodyText"/>
        <w:spacing w:line="355" w:lineRule="auto" w:before="36"/>
        <w:ind w:right="188" w:firstLine="480"/>
        <w:jc w:val="both"/>
      </w:pPr>
      <w:r>
        <w:rPr>
          <w:rFonts w:ascii="宋体" w:hAnsi="宋体" w:cs="宋体" w:eastAsia="宋体" w:hint="default"/>
          <w:spacing w:val="-3"/>
        </w:rPr>
        <w:t>3</w:t>
      </w:r>
      <w:r>
        <w:rPr>
          <w:spacing w:val="-3"/>
        </w:rPr>
        <w:t>、报告期内，董事会审计委员会对公司内部控制制度进行检查和评估，认为：公司现有</w:t>
      </w:r>
      <w:r>
        <w:rPr/>
        <w:t> 的内部控制制度较为完善、合理及有效，基本符合我国有关法规和证券监管部门的要求以及</w:t>
      </w:r>
    </w:p>
    <w:p>
      <w:pPr>
        <w:spacing w:after="0" w:line="355" w:lineRule="auto"/>
        <w:jc w:val="both"/>
        <w:sectPr>
          <w:pgSz w:w="11910" w:h="16840"/>
          <w:pgMar w:header="720" w:footer="706" w:top="1160" w:bottom="900" w:left="980" w:right="940"/>
        </w:sectPr>
      </w:pPr>
    </w:p>
    <w:p>
      <w:pPr>
        <w:spacing w:line="240" w:lineRule="auto" w:before="11"/>
        <w:rPr>
          <w:rFonts w:ascii="宋体" w:hAnsi="宋体" w:cs="宋体" w:eastAsia="宋体" w:hint="default"/>
          <w:sz w:val="15"/>
          <w:szCs w:val="15"/>
        </w:rPr>
      </w:pPr>
    </w:p>
    <w:p>
      <w:pPr>
        <w:pStyle w:val="BodyText"/>
        <w:spacing w:line="357" w:lineRule="auto" w:before="26"/>
        <w:ind w:right="238"/>
        <w:jc w:val="both"/>
      </w:pPr>
      <w:r>
        <w:rPr/>
        <w:t>公司内部控制的设定与执行，符合目前公司生产经营实际情况需要，在企业管理的关键环节</w:t>
      </w:r>
      <w:r>
        <w:rPr>
          <w:spacing w:val="-91"/>
        </w:rPr>
        <w:t> </w:t>
      </w:r>
      <w:r>
        <w:rPr>
          <w:spacing w:val="-91"/>
        </w:rPr>
      </w:r>
      <w:r>
        <w:rPr/>
        <w:t>发挥了较好的控制与防范作用。公司的内部控制在整体上是有效的，为公司防范风险、规范</w:t>
      </w:r>
      <w:r>
        <w:rPr>
          <w:spacing w:val="-91"/>
        </w:rPr>
        <w:t> </w:t>
      </w:r>
      <w:r>
        <w:rPr>
          <w:spacing w:val="-91"/>
        </w:rPr>
      </w:r>
      <w:r>
        <w:rPr/>
        <w:t>运作提供了强有力的保障，有利于推动公司稳健发展。</w:t>
      </w:r>
    </w:p>
    <w:p>
      <w:pPr>
        <w:pStyle w:val="Heading6"/>
        <w:spacing w:line="240" w:lineRule="auto"/>
        <w:ind w:right="0"/>
        <w:jc w:val="both"/>
      </w:pPr>
      <w:r>
        <w:rPr/>
        <w:t>（二）薪酬与考核委员会的履职情况</w:t>
      </w:r>
    </w:p>
    <w:p>
      <w:pPr>
        <w:pStyle w:val="BodyText"/>
        <w:spacing w:line="357" w:lineRule="auto" w:before="186"/>
        <w:ind w:right="229" w:firstLine="480"/>
        <w:jc w:val="both"/>
      </w:pPr>
      <w:r>
        <w:rPr/>
        <w:t>公司董事会薪酬与考核委员会由独立董事赵洪功先生、独立董事李辉先生、董事张菀女 </w:t>
      </w:r>
      <w:r>
        <w:rPr>
          <w:spacing w:val="-3"/>
        </w:rPr>
        <w:t>士</w:t>
      </w:r>
      <w:r>
        <w:rPr>
          <w:rFonts w:ascii="宋体" w:hAnsi="宋体" w:cs="宋体" w:eastAsia="宋体" w:hint="default"/>
          <w:spacing w:val="-3"/>
        </w:rPr>
        <w:t>3</w:t>
      </w:r>
      <w:r>
        <w:rPr>
          <w:spacing w:val="-3"/>
        </w:rPr>
        <w:t>人组成，其中赵洪功先生为召集人。根据中国证监会、深交所的有关规定及本公司《独立</w:t>
      </w:r>
      <w:r>
        <w:rPr>
          <w:spacing w:val="-80"/>
        </w:rPr>
        <w:t> </w:t>
      </w:r>
      <w:r>
        <w:rPr>
          <w:spacing w:val="-80"/>
        </w:rPr>
      </w:r>
      <w:r>
        <w:rPr/>
        <w:t>董事制度》、《董事会薪酬与考核委员会工作细则》的规定，薪酬与考核委员会主要负责公</w:t>
      </w:r>
      <w:r>
        <w:rPr>
          <w:spacing w:val="-90"/>
        </w:rPr>
        <w:t> </w:t>
      </w:r>
      <w:r>
        <w:rPr>
          <w:spacing w:val="-90"/>
        </w:rPr>
      </w:r>
      <w:r>
        <w:rPr/>
        <w:t>司董事及高级管理人员考核标准的制定与考核，薪酬政策与方案的制度、审查。</w:t>
      </w:r>
    </w:p>
    <w:p>
      <w:pPr>
        <w:spacing w:line="355" w:lineRule="auto" w:before="37"/>
        <w:ind w:left="635" w:right="854" w:hanging="3"/>
        <w:jc w:val="left"/>
        <w:rPr>
          <w:rFonts w:ascii="宋体" w:hAnsi="宋体" w:cs="宋体" w:eastAsia="宋体" w:hint="default"/>
          <w:sz w:val="24"/>
          <w:szCs w:val="24"/>
        </w:rPr>
      </w:pPr>
      <w:r>
        <w:rPr>
          <w:rFonts w:ascii="宋体" w:hAnsi="宋体" w:cs="宋体" w:eastAsia="宋体" w:hint="default"/>
          <w:sz w:val="24"/>
          <w:szCs w:val="24"/>
        </w:rPr>
        <w:t>报告期内，公司第一届董事会薪酬与考核委员会进行了</w:t>
      </w:r>
      <w:r>
        <w:rPr>
          <w:rFonts w:ascii="宋体" w:hAnsi="宋体" w:cs="宋体" w:eastAsia="宋体" w:hint="default"/>
          <w:sz w:val="24"/>
          <w:szCs w:val="24"/>
        </w:rPr>
        <w:t>2</w:t>
      </w:r>
      <w:r>
        <w:rPr>
          <w:rFonts w:ascii="宋体" w:hAnsi="宋体" w:cs="宋体" w:eastAsia="宋体" w:hint="default"/>
          <w:sz w:val="24"/>
          <w:szCs w:val="24"/>
        </w:rPr>
        <w:t>次会议，具体情况如下： </w:t>
      </w:r>
      <w:r>
        <w:rPr>
          <w:rFonts w:ascii="宋体" w:hAnsi="宋体" w:cs="宋体" w:eastAsia="宋体" w:hint="default"/>
          <w:b/>
          <w:bCs/>
          <w:sz w:val="24"/>
          <w:szCs w:val="24"/>
        </w:rPr>
        <w:t>1</w:t>
      </w:r>
      <w:r>
        <w:rPr>
          <w:rFonts w:ascii="宋体" w:hAnsi="宋体" w:cs="宋体" w:eastAsia="宋体" w:hint="default"/>
          <w:b/>
          <w:bCs/>
          <w:sz w:val="24"/>
          <w:szCs w:val="24"/>
        </w:rPr>
        <w:t>、第一届董事会薪酬与考核委员会</w:t>
      </w:r>
      <w:r>
        <w:rPr>
          <w:rFonts w:ascii="宋体" w:hAnsi="宋体" w:cs="宋体" w:eastAsia="宋体" w:hint="default"/>
          <w:b/>
          <w:bCs/>
          <w:sz w:val="24"/>
          <w:szCs w:val="24"/>
        </w:rPr>
        <w:t>2011</w:t>
      </w:r>
      <w:r>
        <w:rPr>
          <w:rFonts w:ascii="宋体" w:hAnsi="宋体" w:cs="宋体" w:eastAsia="宋体" w:hint="default"/>
          <w:b/>
          <w:bCs/>
          <w:sz w:val="24"/>
          <w:szCs w:val="24"/>
        </w:rPr>
        <w:t>年第一次会议</w:t>
      </w:r>
      <w:r>
        <w:rPr>
          <w:rFonts w:ascii="宋体" w:hAnsi="宋体" w:cs="宋体" w:eastAsia="宋体" w:hint="default"/>
          <w:sz w:val="24"/>
          <w:szCs w:val="24"/>
        </w:rPr>
      </w:r>
    </w:p>
    <w:p>
      <w:pPr>
        <w:pStyle w:val="BodyText"/>
        <w:spacing w:line="357" w:lineRule="auto" w:before="38"/>
        <w:ind w:right="231" w:firstLine="480"/>
        <w:jc w:val="both"/>
      </w:pP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4</w:t>
      </w:r>
      <w:r>
        <w:rPr/>
        <w:t>日召开了第一届董事会薪酬与考核委员会</w:t>
      </w:r>
      <w:r>
        <w:rPr>
          <w:rFonts w:ascii="宋体" w:hAnsi="宋体" w:cs="宋体" w:eastAsia="宋体" w:hint="default"/>
        </w:rPr>
        <w:t>2011</w:t>
      </w:r>
      <w:r>
        <w:rPr/>
        <w:t>年第一次会议，会议审议通过 了《</w:t>
      </w:r>
      <w:r>
        <w:rPr>
          <w:rFonts w:ascii="宋体" w:hAnsi="宋体" w:cs="宋体" w:eastAsia="宋体" w:hint="default"/>
        </w:rPr>
        <w:t>2010</w:t>
      </w:r>
      <w:r>
        <w:rPr/>
        <w:t>年度总经理工作报告》、《</w:t>
      </w:r>
      <w:r>
        <w:rPr>
          <w:rFonts w:ascii="宋体" w:hAnsi="宋体" w:cs="宋体" w:eastAsia="宋体" w:hint="default"/>
        </w:rPr>
        <w:t>2010</w:t>
      </w:r>
      <w:r>
        <w:rPr/>
        <w:t>年度财务总监述职报告》、《</w:t>
      </w:r>
      <w:r>
        <w:rPr>
          <w:rFonts w:ascii="宋体" w:hAnsi="宋体" w:cs="宋体" w:eastAsia="宋体" w:hint="default"/>
        </w:rPr>
        <w:t>2011</w:t>
      </w:r>
      <w:r>
        <w:rPr/>
        <w:t>年度技术总监述</w:t>
      </w:r>
      <w:r>
        <w:rPr>
          <w:spacing w:val="-86"/>
        </w:rPr>
        <w:t> </w:t>
      </w:r>
      <w:r>
        <w:rPr>
          <w:spacing w:val="-86"/>
        </w:rPr>
      </w:r>
      <w:r>
        <w:rPr/>
        <w:t>职报告》、《</w:t>
      </w:r>
      <w:r>
        <w:rPr>
          <w:rFonts w:ascii="宋体" w:hAnsi="宋体" w:cs="宋体" w:eastAsia="宋体" w:hint="default"/>
        </w:rPr>
        <w:t>2010</w:t>
      </w:r>
      <w:r>
        <w:rPr/>
        <w:t>年度董事会秘书兼行政总监述职报告》，并认为四份报告客观、真实、全</w:t>
      </w:r>
      <w:r>
        <w:rPr>
          <w:spacing w:val="-87"/>
        </w:rPr>
        <w:t> </w:t>
      </w:r>
      <w:r>
        <w:rPr>
          <w:spacing w:val="-87"/>
        </w:rPr>
      </w:r>
      <w:r>
        <w:rPr/>
        <w:t>面；审议通过《四川依米康环境科技股份有限公司第一届董事会绩效与考核委员会对黄建军</w:t>
      </w:r>
      <w:r>
        <w:rPr>
          <w:spacing w:val="-91"/>
        </w:rPr>
        <w:t> </w:t>
      </w:r>
      <w:r>
        <w:rPr>
          <w:spacing w:val="-91"/>
        </w:rPr>
      </w:r>
      <w:r>
        <w:rPr>
          <w:spacing w:val="-2"/>
        </w:rPr>
        <w:t>等</w:t>
      </w:r>
      <w:r>
        <w:rPr>
          <w:rFonts w:ascii="宋体" w:hAnsi="宋体" w:cs="宋体" w:eastAsia="宋体" w:hint="default"/>
          <w:spacing w:val="-2"/>
        </w:rPr>
        <w:t>4</w:t>
      </w:r>
      <w:r>
        <w:rPr>
          <w:spacing w:val="-2"/>
        </w:rPr>
        <w:t>名高级管理人员</w:t>
      </w:r>
      <w:r>
        <w:rPr>
          <w:rFonts w:ascii="宋体" w:hAnsi="宋体" w:cs="宋体" w:eastAsia="宋体" w:hint="default"/>
          <w:spacing w:val="-2"/>
        </w:rPr>
        <w:t>2010</w:t>
      </w:r>
      <w:r>
        <w:rPr>
          <w:spacing w:val="-2"/>
        </w:rPr>
        <w:t>年度工作绩效的评价意见》，并提议公司在薪酬设计中充分将实际收</w:t>
      </w:r>
      <w:r>
        <w:rPr>
          <w:spacing w:val="-117"/>
        </w:rPr>
        <w:t> </w:t>
      </w:r>
      <w:r>
        <w:rPr>
          <w:spacing w:val="-117"/>
        </w:rPr>
      </w:r>
      <w:r>
        <w:rPr/>
        <w:t>入与绩效评价的结果挂钩，以有效激励高级管理人员。</w:t>
      </w:r>
    </w:p>
    <w:p>
      <w:pPr>
        <w:pStyle w:val="Heading7"/>
        <w:spacing w:line="240" w:lineRule="auto" w:before="36"/>
        <w:ind w:left="635" w:right="95"/>
        <w:jc w:val="left"/>
        <w:rPr>
          <w:b w:val="0"/>
          <w:bCs w:val="0"/>
        </w:rPr>
      </w:pPr>
      <w:r>
        <w:rPr>
          <w:rFonts w:ascii="宋体" w:hAnsi="宋体" w:cs="宋体" w:eastAsia="宋体" w:hint="default"/>
        </w:rPr>
        <w:t>2</w:t>
      </w:r>
      <w:r>
        <w:rPr/>
        <w:t>、第一届董事会薪酬与考核委员会</w:t>
      </w:r>
      <w:r>
        <w:rPr>
          <w:rFonts w:ascii="宋体" w:hAnsi="宋体" w:cs="宋体" w:eastAsia="宋体" w:hint="default"/>
        </w:rPr>
        <w:t>2011</w:t>
      </w:r>
      <w:r>
        <w:rPr/>
        <w:t>年第二次会议</w:t>
      </w:r>
      <w:r>
        <w:rPr>
          <w:b w:val="0"/>
          <w:bCs w:val="0"/>
        </w:rPr>
      </w:r>
    </w:p>
    <w:p>
      <w:pPr>
        <w:pStyle w:val="BodyText"/>
        <w:spacing w:line="357" w:lineRule="auto" w:before="151"/>
        <w:ind w:right="234" w:firstLine="480"/>
        <w:jc w:val="both"/>
      </w:pP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28</w:t>
      </w:r>
      <w:r>
        <w:rPr/>
        <w:t>日召开了第一届董事会薪酬与考核委员会</w:t>
      </w:r>
      <w:r>
        <w:rPr>
          <w:rFonts w:ascii="宋体" w:hAnsi="宋体" w:cs="宋体" w:eastAsia="宋体" w:hint="default"/>
        </w:rPr>
        <w:t>2011</w:t>
      </w:r>
      <w:r>
        <w:rPr/>
        <w:t>年第二次会议，会议审议通 过了《关于四川依米康环境科技股份有限公司限制性股票股权激励计划（草案）的议案》和</w:t>
      </w:r>
    </w:p>
    <w:p>
      <w:pPr>
        <w:pStyle w:val="BodyText"/>
        <w:spacing w:line="355" w:lineRule="auto" w:before="36"/>
        <w:ind w:right="234"/>
        <w:jc w:val="both"/>
      </w:pPr>
      <w:r>
        <w:rPr/>
        <w:t>《关于四川依米康环境科技股份有限公司限制性股票股权激励计划考核实施办法（草案）的</w:t>
      </w:r>
      <w:r>
        <w:rPr>
          <w:spacing w:val="-87"/>
        </w:rPr>
        <w:t> </w:t>
      </w:r>
      <w:r>
        <w:rPr>
          <w:spacing w:val="-87"/>
        </w:rPr>
      </w:r>
      <w:r>
        <w:rPr/>
        <w:t>议案》，并同意提交董事会审议。</w:t>
      </w:r>
    </w:p>
    <w:p>
      <w:pPr>
        <w:pStyle w:val="Heading6"/>
        <w:spacing w:line="240" w:lineRule="auto" w:before="30"/>
        <w:ind w:right="0"/>
        <w:jc w:val="both"/>
      </w:pPr>
      <w:r>
        <w:rPr/>
        <w:t>（三）提名委员会履行职责情况</w:t>
      </w:r>
    </w:p>
    <w:p>
      <w:pPr>
        <w:pStyle w:val="BodyText"/>
        <w:spacing w:line="357" w:lineRule="auto" w:before="186"/>
        <w:ind w:right="230" w:firstLine="480"/>
        <w:jc w:val="both"/>
      </w:pPr>
      <w:r>
        <w:rPr>
          <w:spacing w:val="-3"/>
        </w:rPr>
        <w:t>公司董事会提名委员会由独立董事赵洪功先生、独立董事李辉先生、董事张菀女士</w:t>
      </w:r>
      <w:r>
        <w:rPr>
          <w:rFonts w:ascii="宋体" w:hAnsi="宋体" w:cs="宋体" w:eastAsia="宋体" w:hint="default"/>
          <w:spacing w:val="-3"/>
        </w:rPr>
        <w:t>3</w:t>
      </w:r>
      <w:r>
        <w:rPr>
          <w:spacing w:val="-3"/>
        </w:rPr>
        <w:t>人组</w:t>
      </w:r>
      <w:r>
        <w:rPr/>
        <w:t> 成，其中赵洪功先生为召集人。根据中国证监会、深交所的有关规定及本公司《独立董事制</w:t>
      </w:r>
      <w:r>
        <w:rPr>
          <w:spacing w:val="-90"/>
        </w:rPr>
        <w:t> </w:t>
      </w:r>
      <w:r>
        <w:rPr>
          <w:spacing w:val="-90"/>
        </w:rPr>
      </w:r>
      <w:r>
        <w:rPr/>
        <w:t>度》、《董事会提名委员会工作细则》的规定，提名委员会主要负责对公司董事及经理人员</w:t>
      </w:r>
      <w:r>
        <w:rPr>
          <w:spacing w:val="-91"/>
        </w:rPr>
        <w:t> </w:t>
      </w:r>
      <w:r>
        <w:rPr>
          <w:spacing w:val="-91"/>
        </w:rPr>
      </w:r>
      <w:r>
        <w:rPr/>
        <w:t>的人选、选择标准和程序进行选择并提出建议。</w:t>
      </w:r>
    </w:p>
    <w:p>
      <w:pPr>
        <w:pStyle w:val="BodyText"/>
        <w:spacing w:line="357" w:lineRule="auto" w:before="36"/>
        <w:ind w:right="112" w:firstLine="480"/>
        <w:jc w:val="both"/>
      </w:pPr>
      <w:r>
        <w:rPr/>
        <w:t>报告期内，公司董事会提名委员会举行了</w:t>
      </w:r>
      <w:r>
        <w:rPr>
          <w:rFonts w:ascii="宋体" w:hAnsi="宋体" w:cs="宋体" w:eastAsia="宋体" w:hint="default"/>
        </w:rPr>
        <w:t>1</w:t>
      </w:r>
      <w:r>
        <w:rPr/>
        <w:t>次会议：</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21</w:t>
      </w:r>
      <w:r>
        <w:rPr/>
        <w:t>日召开第一届董事会审 计委员会</w:t>
      </w:r>
      <w:r>
        <w:rPr>
          <w:rFonts w:ascii="宋体" w:hAnsi="宋体" w:cs="宋体" w:eastAsia="宋体" w:hint="default"/>
        </w:rPr>
        <w:t>2011</w:t>
      </w:r>
      <w:r>
        <w:rPr/>
        <w:t>年第一次会议，会议审议通过了《关于四川多富冷暖设备有限公司的董事、监</w:t>
      </w:r>
      <w:r>
        <w:rPr>
          <w:spacing w:val="-88"/>
        </w:rPr>
        <w:t> </w:t>
      </w:r>
      <w:r>
        <w:rPr>
          <w:spacing w:val="-88"/>
        </w:rPr>
      </w:r>
      <w:r>
        <w:rPr>
          <w:spacing w:val="-8"/>
        </w:rPr>
        <w:t>事、高级管理人员任职资格的审查意见》；审议通过了《关于聘任公司证券事务代表的议案》，</w:t>
      </w:r>
    </w:p>
    <w:p>
      <w:pPr>
        <w:spacing w:after="0" w:line="357" w:lineRule="auto"/>
        <w:jc w:val="both"/>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240" w:lineRule="auto" w:before="26"/>
        <w:ind w:right="0"/>
        <w:jc w:val="both"/>
      </w:pPr>
      <w:r>
        <w:rPr/>
        <w:t>并同意将该议案提交董事会审议。</w:t>
      </w:r>
    </w:p>
    <w:p>
      <w:pPr>
        <w:pStyle w:val="Heading6"/>
        <w:spacing w:line="240" w:lineRule="auto" w:before="146"/>
        <w:ind w:right="0"/>
        <w:jc w:val="both"/>
      </w:pPr>
      <w:r>
        <w:rPr/>
        <w:t>（四）战略委员会履行职责情况</w:t>
      </w:r>
    </w:p>
    <w:p>
      <w:pPr>
        <w:pStyle w:val="BodyText"/>
        <w:spacing w:line="357" w:lineRule="auto" w:before="184"/>
        <w:ind w:right="226" w:firstLine="480"/>
        <w:jc w:val="both"/>
      </w:pPr>
      <w:r>
        <w:rPr>
          <w:spacing w:val="3"/>
        </w:rPr>
        <w:t>公司董事会战略委员会由独立董事赵洪功先生、独立董事李辉先生、董事孙屹峥先生</w:t>
      </w:r>
      <w:r>
        <w:rPr>
          <w:rFonts w:ascii="宋体" w:hAnsi="宋体" w:cs="宋体" w:eastAsia="宋体" w:hint="default"/>
          <w:spacing w:val="3"/>
        </w:rPr>
        <w:t>3</w:t>
      </w:r>
      <w:r>
        <w:rPr>
          <w:rFonts w:ascii="宋体" w:hAnsi="宋体" w:cs="宋体" w:eastAsia="宋体" w:hint="default"/>
        </w:rPr>
        <w:t> </w:t>
      </w:r>
      <w:r>
        <w:rPr/>
        <w:t>人组成，其中李辉先生为召集人。根据中国证监会、深交所的有关规定及本公司《独立董事</w:t>
      </w:r>
      <w:r>
        <w:rPr>
          <w:spacing w:val="-90"/>
        </w:rPr>
        <w:t> </w:t>
      </w:r>
      <w:r>
        <w:rPr>
          <w:spacing w:val="-90"/>
        </w:rPr>
      </w:r>
      <w:r>
        <w:rPr/>
        <w:t>制度》、《董事会战略委员会工作细则》的规定，战略委员会主要负责对公司长期发展战略</w:t>
      </w:r>
      <w:r>
        <w:rPr>
          <w:spacing w:val="-87"/>
        </w:rPr>
        <w:t> </w:t>
      </w:r>
      <w:r>
        <w:rPr>
          <w:spacing w:val="-87"/>
        </w:rPr>
      </w:r>
      <w:r>
        <w:rPr/>
        <w:t>规划和重大投融资方案进行研究并提出建议。</w:t>
      </w:r>
    </w:p>
    <w:p>
      <w:pPr>
        <w:spacing w:line="355" w:lineRule="auto" w:before="36"/>
        <w:ind w:left="635" w:right="4429" w:hanging="3"/>
        <w:jc w:val="left"/>
        <w:rPr>
          <w:rFonts w:ascii="宋体" w:hAnsi="宋体" w:cs="宋体" w:eastAsia="宋体" w:hint="default"/>
          <w:sz w:val="24"/>
          <w:szCs w:val="24"/>
        </w:rPr>
      </w:pPr>
      <w:r>
        <w:rPr>
          <w:rFonts w:ascii="宋体" w:hAnsi="宋体" w:cs="宋体" w:eastAsia="宋体" w:hint="default"/>
          <w:sz w:val="24"/>
          <w:szCs w:val="24"/>
        </w:rPr>
        <w:t>报告期内，战略委员会共召开了</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次会议： </w:t>
      </w:r>
      <w:r>
        <w:rPr>
          <w:rFonts w:ascii="宋体" w:hAnsi="宋体" w:cs="宋体" w:eastAsia="宋体" w:hint="default"/>
          <w:b/>
          <w:bCs/>
          <w:sz w:val="24"/>
          <w:szCs w:val="24"/>
        </w:rPr>
        <w:t>1</w:t>
      </w:r>
      <w:r>
        <w:rPr>
          <w:rFonts w:ascii="宋体" w:hAnsi="宋体" w:cs="宋体" w:eastAsia="宋体" w:hint="default"/>
          <w:b/>
          <w:bCs/>
          <w:sz w:val="24"/>
          <w:szCs w:val="24"/>
        </w:rPr>
        <w:t>、第一届董事会战略委员会</w:t>
      </w:r>
      <w:r>
        <w:rPr>
          <w:rFonts w:ascii="宋体" w:hAnsi="宋体" w:cs="宋体" w:eastAsia="宋体" w:hint="default"/>
          <w:b/>
          <w:bCs/>
          <w:sz w:val="24"/>
          <w:szCs w:val="24"/>
        </w:rPr>
        <w:t>2011</w:t>
      </w:r>
      <w:r>
        <w:rPr>
          <w:rFonts w:ascii="宋体" w:hAnsi="宋体" w:cs="宋体" w:eastAsia="宋体" w:hint="default"/>
          <w:b/>
          <w:bCs/>
          <w:sz w:val="24"/>
          <w:szCs w:val="24"/>
        </w:rPr>
        <w:t>年第一次会议</w:t>
      </w:r>
      <w:r>
        <w:rPr>
          <w:rFonts w:ascii="宋体" w:hAnsi="宋体" w:cs="宋体" w:eastAsia="宋体" w:hint="default"/>
          <w:sz w:val="24"/>
          <w:szCs w:val="24"/>
        </w:rPr>
      </w:r>
    </w:p>
    <w:p>
      <w:pPr>
        <w:pStyle w:val="BodyText"/>
        <w:spacing w:line="357" w:lineRule="auto" w:before="39"/>
        <w:ind w:right="228" w:firstLine="480"/>
        <w:jc w:val="both"/>
      </w:pPr>
      <w:r>
        <w:rPr>
          <w:rFonts w:ascii="宋体" w:hAnsi="宋体" w:cs="宋体" w:eastAsia="宋体" w:hint="default"/>
        </w:rPr>
        <w:t>2011</w:t>
      </w:r>
      <w:r>
        <w:rPr>
          <w:rFonts w:ascii="宋体" w:hAnsi="宋体" w:cs="宋体" w:eastAsia="宋体" w:hint="default"/>
          <w:spacing w:val="-41"/>
        </w:rPr>
        <w:t> </w:t>
      </w:r>
      <w:r>
        <w:rPr/>
        <w:t>年</w:t>
      </w:r>
      <w:r>
        <w:rPr>
          <w:spacing w:val="-41"/>
        </w:rPr>
        <w:t> </w:t>
      </w:r>
      <w:r>
        <w:rPr>
          <w:rFonts w:ascii="宋体" w:hAnsi="宋体" w:cs="宋体" w:eastAsia="宋体" w:hint="default"/>
        </w:rPr>
        <w:t>1</w:t>
      </w:r>
      <w:r>
        <w:rPr>
          <w:rFonts w:ascii="宋体" w:hAnsi="宋体" w:cs="宋体" w:eastAsia="宋体" w:hint="default"/>
          <w:spacing w:val="-41"/>
        </w:rPr>
        <w:t> </w:t>
      </w:r>
      <w:r>
        <w:rPr/>
        <w:t>月</w:t>
      </w:r>
      <w:r>
        <w:rPr>
          <w:spacing w:val="-41"/>
        </w:rPr>
        <w:t> </w:t>
      </w:r>
      <w:r>
        <w:rPr>
          <w:rFonts w:ascii="宋体" w:hAnsi="宋体" w:cs="宋体" w:eastAsia="宋体" w:hint="default"/>
        </w:rPr>
        <w:t>12</w:t>
      </w:r>
      <w:r>
        <w:rPr>
          <w:rFonts w:ascii="宋体" w:hAnsi="宋体" w:cs="宋体" w:eastAsia="宋体" w:hint="default"/>
          <w:spacing w:val="-41"/>
        </w:rPr>
        <w:t> </w:t>
      </w:r>
      <w:r>
        <w:rPr/>
        <w:t>日召开第一届董事会战略委员会第一次会议，审议通过四川依米康环境 </w:t>
      </w:r>
      <w:r>
        <w:rPr>
          <w:spacing w:val="-1"/>
        </w:rPr>
        <w:t>科技股份有限公司《</w:t>
      </w:r>
      <w:r>
        <w:rPr>
          <w:rFonts w:ascii="宋体" w:hAnsi="宋体" w:cs="宋体" w:eastAsia="宋体" w:hint="default"/>
          <w:spacing w:val="-1"/>
        </w:rPr>
        <w:t>2011</w:t>
      </w:r>
      <w:r>
        <w:rPr>
          <w:rFonts w:ascii="宋体" w:hAnsi="宋体" w:cs="宋体" w:eastAsia="宋体" w:hint="default"/>
          <w:spacing w:val="-58"/>
        </w:rPr>
        <w:t> </w:t>
      </w:r>
      <w:r>
        <w:rPr>
          <w:spacing w:val="-8"/>
        </w:rPr>
        <w:t>年度营销市场策略》，并以此作为公司</w:t>
      </w:r>
      <w:r>
        <w:rPr>
          <w:spacing w:val="-57"/>
        </w:rPr>
        <w:t> </w:t>
      </w:r>
      <w:r>
        <w:rPr>
          <w:rFonts w:ascii="宋体" w:hAnsi="宋体" w:cs="宋体" w:eastAsia="宋体" w:hint="default"/>
        </w:rPr>
        <w:t>2011</w:t>
      </w:r>
      <w:r>
        <w:rPr>
          <w:rFonts w:ascii="宋体" w:hAnsi="宋体" w:cs="宋体" w:eastAsia="宋体" w:hint="default"/>
          <w:spacing w:val="-58"/>
        </w:rPr>
        <w:t> </w:t>
      </w:r>
      <w:r>
        <w:rPr/>
        <w:t>年度经营计划中关于营 销任务确定的依据。</w:t>
      </w:r>
    </w:p>
    <w:p>
      <w:pPr>
        <w:pStyle w:val="Heading7"/>
        <w:spacing w:line="240" w:lineRule="auto" w:before="34"/>
        <w:ind w:left="635" w:right="95"/>
        <w:jc w:val="left"/>
        <w:rPr>
          <w:b w:val="0"/>
          <w:bCs w:val="0"/>
        </w:rPr>
      </w:pPr>
      <w:r>
        <w:rPr>
          <w:rFonts w:ascii="宋体" w:hAnsi="宋体" w:cs="宋体" w:eastAsia="宋体" w:hint="default"/>
        </w:rPr>
        <w:t>2</w:t>
      </w:r>
      <w:r>
        <w:rPr/>
        <w:t>、第一届董事会战略委员会</w:t>
      </w:r>
      <w:r>
        <w:rPr>
          <w:rFonts w:ascii="宋体" w:hAnsi="宋体" w:cs="宋体" w:eastAsia="宋体" w:hint="default"/>
        </w:rPr>
        <w:t>2011</w:t>
      </w:r>
      <w:r>
        <w:rPr/>
        <w:t>年第二次会议</w:t>
      </w:r>
      <w:r>
        <w:rPr>
          <w:b w:val="0"/>
          <w:bCs w:val="0"/>
        </w:rPr>
      </w:r>
    </w:p>
    <w:p>
      <w:pPr>
        <w:pStyle w:val="BodyText"/>
        <w:spacing w:line="348" w:lineRule="auto" w:before="154"/>
        <w:ind w:right="228" w:firstLine="480"/>
        <w:jc w:val="both"/>
      </w:pPr>
      <w:r>
        <w:rPr>
          <w:rFonts w:ascii="宋体" w:hAnsi="宋体" w:cs="宋体" w:eastAsia="宋体" w:hint="default"/>
        </w:rPr>
        <w:t>2011</w:t>
      </w:r>
      <w:r>
        <w:rPr>
          <w:rFonts w:ascii="宋体" w:hAnsi="宋体" w:cs="宋体" w:eastAsia="宋体" w:hint="default"/>
          <w:spacing w:val="-65"/>
        </w:rPr>
        <w:t> </w:t>
      </w:r>
      <w:r>
        <w:rPr/>
        <w:t>年</w:t>
      </w:r>
      <w:r>
        <w:rPr>
          <w:spacing w:val="-64"/>
        </w:rPr>
        <w:t> </w:t>
      </w:r>
      <w:r>
        <w:rPr>
          <w:rFonts w:ascii="宋体" w:hAnsi="宋体" w:cs="宋体" w:eastAsia="宋体" w:hint="default"/>
        </w:rPr>
        <w:t>11</w:t>
      </w:r>
      <w:r>
        <w:rPr>
          <w:rFonts w:ascii="宋体" w:hAnsi="宋体" w:cs="宋体" w:eastAsia="宋体" w:hint="default"/>
          <w:spacing w:val="-64"/>
        </w:rPr>
        <w:t> </w:t>
      </w:r>
      <w:r>
        <w:rPr/>
        <w:t>月</w:t>
      </w:r>
      <w:r>
        <w:rPr>
          <w:spacing w:val="-64"/>
        </w:rPr>
        <w:t> </w:t>
      </w:r>
      <w:r>
        <w:rPr>
          <w:rFonts w:ascii="宋体" w:hAnsi="宋体" w:cs="宋体" w:eastAsia="宋体" w:hint="default"/>
        </w:rPr>
        <w:t>28</w:t>
      </w:r>
      <w:r>
        <w:rPr>
          <w:rFonts w:ascii="宋体" w:hAnsi="宋体" w:cs="宋体" w:eastAsia="宋体" w:hint="default"/>
          <w:spacing w:val="-64"/>
        </w:rPr>
        <w:t> </w:t>
      </w:r>
      <w:r>
        <w:rPr/>
        <w:t>日召开第一届董事会战略委员会第二次会议，审议通过《关于使用超募 资金收购深圳市龙控计算机技术有限公司</w:t>
      </w:r>
      <w:r>
        <w:rPr>
          <w:spacing w:val="-20"/>
        </w:rPr>
        <w:t> </w:t>
      </w:r>
      <w:r>
        <w:rPr>
          <w:rFonts w:ascii="Times New Roman" w:hAnsi="Times New Roman" w:cs="Times New Roman" w:eastAsia="Times New Roman" w:hint="default"/>
          <w:spacing w:val="-11"/>
        </w:rPr>
        <w:t>51%</w:t>
      </w:r>
      <w:r>
        <w:rPr>
          <w:spacing w:val="-11"/>
        </w:rPr>
        <w:t>股权的议案》、《关于使用自有资金收购四川多</w:t>
      </w:r>
      <w:r>
        <w:rPr>
          <w:spacing w:val="-118"/>
        </w:rPr>
        <w:t> </w:t>
      </w:r>
      <w:r>
        <w:rPr>
          <w:spacing w:val="-118"/>
        </w:rPr>
      </w:r>
      <w:r>
        <w:rPr/>
        <w:t>富冷暖设备有限公司</w:t>
      </w:r>
      <w:r>
        <w:rPr>
          <w:spacing w:val="-43"/>
        </w:rPr>
        <w:t> </w:t>
      </w:r>
      <w:r>
        <w:rPr>
          <w:rFonts w:ascii="Times New Roman" w:hAnsi="Times New Roman" w:cs="Times New Roman" w:eastAsia="Times New Roman" w:hint="default"/>
          <w:spacing w:val="-6"/>
        </w:rPr>
        <w:t>100%</w:t>
      </w:r>
      <w:r>
        <w:rPr>
          <w:spacing w:val="-6"/>
        </w:rPr>
        <w:t>股权的议案》，并提交董事会进一步审议。</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1"/>
          <w:szCs w:val="21"/>
        </w:rPr>
      </w:pPr>
    </w:p>
    <w:p>
      <w:pPr>
        <w:pStyle w:val="Heading4"/>
        <w:spacing w:line="240" w:lineRule="auto"/>
        <w:ind w:right="0"/>
        <w:jc w:val="both"/>
      </w:pPr>
      <w:r>
        <w:rPr/>
        <w:t>六、公司内部控制制度的建立和健全情况</w:t>
      </w:r>
    </w:p>
    <w:p>
      <w:pPr>
        <w:pStyle w:val="Heading6"/>
        <w:spacing w:line="240" w:lineRule="auto" w:before="192"/>
        <w:ind w:right="0"/>
        <w:jc w:val="both"/>
      </w:pPr>
      <w:r>
        <w:rPr/>
        <w:t>（一）报告期内内部控制制度的建立和健全情况</w:t>
      </w:r>
    </w:p>
    <w:p>
      <w:pPr>
        <w:pStyle w:val="BodyText"/>
        <w:spacing w:line="357" w:lineRule="auto" w:before="186"/>
        <w:ind w:right="112" w:firstLine="480"/>
        <w:jc w:val="both"/>
      </w:pPr>
      <w:r>
        <w:rPr/>
        <w:t>根据《公司法》、《证券法》、《深圳证券交易所创业板股票上市规则》等相关法律、 法规规定，并结合公司实际情况和管理需要，公司建立或修订了《公司章程》、《股东大会</w:t>
      </w:r>
      <w:r>
        <w:rPr>
          <w:spacing w:val="-91"/>
        </w:rPr>
        <w:t> </w:t>
      </w:r>
      <w:r>
        <w:rPr>
          <w:spacing w:val="-91"/>
        </w:rPr>
      </w:r>
      <w:r>
        <w:rPr>
          <w:spacing w:val="-3"/>
        </w:rPr>
        <w:t>议事规则》、《董事会议事规则》、《经营决策和经营管理规则》、《募集资金管理制度》、</w:t>
      </w:r>
    </w:p>
    <w:p>
      <w:pPr>
        <w:pStyle w:val="BodyText"/>
        <w:spacing w:line="240" w:lineRule="auto"/>
        <w:ind w:right="0"/>
        <w:jc w:val="both"/>
      </w:pPr>
      <w:r>
        <w:rPr>
          <w:spacing w:val="-8"/>
        </w:rPr>
        <w:t>《关联交易管理制度》、《对外担保管理制度》、《独立董事制度》、《对外投资管理制度》、</w:t>
      </w:r>
    </w:p>
    <w:p>
      <w:pPr>
        <w:pStyle w:val="BodyText"/>
        <w:spacing w:line="357" w:lineRule="auto" w:before="154"/>
        <w:ind w:right="231"/>
        <w:jc w:val="both"/>
      </w:pPr>
      <w:r>
        <w:rPr/>
        <w:t>《控股股东及实际控制人行为规范》、《投资者关系管理制度》、《内部审计制度》、《信</w:t>
      </w:r>
      <w:r>
        <w:rPr>
          <w:spacing w:val="-88"/>
        </w:rPr>
        <w:t> </w:t>
      </w:r>
      <w:r>
        <w:rPr>
          <w:spacing w:val="-88"/>
        </w:rPr>
      </w:r>
      <w:r>
        <w:rPr/>
        <w:t>息披露管理制度》、《董事会秘书工作细则》、《总经理工作细则》、《内幕信息知情人登</w:t>
      </w:r>
      <w:r>
        <w:rPr>
          <w:spacing w:val="-87"/>
        </w:rPr>
        <w:t> </w:t>
      </w:r>
      <w:r>
        <w:rPr>
          <w:spacing w:val="-87"/>
        </w:rPr>
      </w:r>
      <w:r>
        <w:rPr/>
        <w:t>记管理制度》、《董事会审计委员会工作细则》、《董事会战略委员会工作细则》、《董事</w:t>
      </w:r>
      <w:r>
        <w:rPr>
          <w:spacing w:val="-90"/>
        </w:rPr>
        <w:t> </w:t>
      </w:r>
      <w:r>
        <w:rPr>
          <w:spacing w:val="-90"/>
        </w:rPr>
      </w:r>
      <w:r>
        <w:rPr/>
        <w:t>会薪酬与考核委员会工作细则》、《董事会提名委员会工作细则》等公司治理和内部控制相</w:t>
      </w:r>
      <w:r>
        <w:rPr>
          <w:spacing w:val="-89"/>
        </w:rPr>
        <w:t> </w:t>
      </w:r>
      <w:r>
        <w:rPr>
          <w:spacing w:val="-89"/>
        </w:rPr>
      </w:r>
      <w:r>
        <w:rPr>
          <w:spacing w:val="-4"/>
        </w:rPr>
        <w:t>关制度，以上制度在公司于</w:t>
      </w:r>
      <w:r>
        <w:rPr>
          <w:spacing w:val="-66"/>
        </w:rPr>
        <w:t> </w:t>
      </w:r>
      <w:r>
        <w:rPr>
          <w:rFonts w:ascii="宋体" w:hAnsi="宋体" w:cs="宋体" w:eastAsia="宋体" w:hint="default"/>
        </w:rPr>
        <w:t>2011</w:t>
      </w:r>
      <w:r>
        <w:rPr>
          <w:rFonts w:ascii="宋体" w:hAnsi="宋体" w:cs="宋体" w:eastAsia="宋体" w:hint="default"/>
          <w:spacing w:val="-66"/>
        </w:rPr>
        <w:t> </w:t>
      </w:r>
      <w:r>
        <w:rPr/>
        <w:t>年</w:t>
      </w:r>
      <w:r>
        <w:rPr>
          <w:spacing w:val="-66"/>
        </w:rPr>
        <w:t> </w:t>
      </w:r>
      <w:r>
        <w:rPr>
          <w:rFonts w:ascii="宋体" w:hAnsi="宋体" w:cs="宋体" w:eastAsia="宋体" w:hint="default"/>
        </w:rPr>
        <w:t>8</w:t>
      </w:r>
      <w:r>
        <w:rPr>
          <w:rFonts w:ascii="宋体" w:hAnsi="宋体" w:cs="宋体" w:eastAsia="宋体" w:hint="default"/>
          <w:spacing w:val="-66"/>
        </w:rPr>
        <w:t> </w:t>
      </w:r>
      <w:r>
        <w:rPr/>
        <w:t>月</w:t>
      </w:r>
      <w:r>
        <w:rPr>
          <w:spacing w:val="-66"/>
        </w:rPr>
        <w:t> </w:t>
      </w:r>
      <w:r>
        <w:rPr>
          <w:rFonts w:ascii="宋体" w:hAnsi="宋体" w:cs="宋体" w:eastAsia="宋体" w:hint="default"/>
        </w:rPr>
        <w:t>3</w:t>
      </w:r>
      <w:r>
        <w:rPr>
          <w:rFonts w:ascii="宋体" w:hAnsi="宋体" w:cs="宋体" w:eastAsia="宋体" w:hint="default"/>
          <w:spacing w:val="-66"/>
        </w:rPr>
        <w:t> </w:t>
      </w:r>
      <w:r>
        <w:rPr/>
        <w:t>日深交所挂牌后进行了披露。公司在经营管理活动 中严格执行相关内部控制制度，以确保公司经营管理活动的合法、有效开展。</w:t>
      </w:r>
    </w:p>
    <w:p>
      <w:pPr>
        <w:pStyle w:val="Heading6"/>
        <w:spacing w:line="240" w:lineRule="auto"/>
        <w:ind w:right="0"/>
        <w:jc w:val="both"/>
      </w:pPr>
      <w:r>
        <w:rPr/>
        <w:t>（二）年报信息披露重大差错责任追究制度的建立情况</w:t>
      </w:r>
    </w:p>
    <w:p>
      <w:pPr>
        <w:spacing w:after="0" w:line="240" w:lineRule="auto"/>
        <w:jc w:val="both"/>
        <w:sectPr>
          <w:pgSz w:w="11910" w:h="16840"/>
          <w:pgMar w:header="720" w:footer="706" w:top="1160" w:bottom="900" w:left="980" w:right="900"/>
        </w:sectPr>
      </w:pPr>
    </w:p>
    <w:p>
      <w:pPr>
        <w:spacing w:line="240" w:lineRule="auto" w:before="11"/>
        <w:rPr>
          <w:rFonts w:ascii="黑体" w:hAnsi="黑体" w:cs="黑体" w:eastAsia="黑体" w:hint="default"/>
          <w:sz w:val="15"/>
          <w:szCs w:val="15"/>
        </w:rPr>
      </w:pPr>
    </w:p>
    <w:p>
      <w:pPr>
        <w:pStyle w:val="BodyText"/>
        <w:spacing w:line="357" w:lineRule="auto" w:before="26"/>
        <w:ind w:right="92" w:firstLine="480"/>
        <w:jc w:val="left"/>
      </w:pPr>
      <w:r>
        <w:rPr/>
        <w:t>为进一步健全公司的信息披露管理制度，提高公司规范运作水平，增强信息披露的真实 性、准确性、完整性和及时性，提高年报信息披露的质量和透明度，根据《中华人民共和国</w:t>
      </w:r>
      <w:r>
        <w:rPr>
          <w:spacing w:val="-90"/>
        </w:rPr>
        <w:t> </w:t>
      </w:r>
      <w:r>
        <w:rPr>
          <w:spacing w:val="-90"/>
        </w:rPr>
      </w:r>
      <w:r>
        <w:rPr/>
        <w:t>证券法》、《中华人民共和国会计法》、《上市公司信息披露管理办法》、《上市公司治理</w:t>
      </w:r>
      <w:r>
        <w:rPr>
          <w:spacing w:val="-89"/>
        </w:rPr>
        <w:t> </w:t>
      </w:r>
      <w:r>
        <w:rPr>
          <w:spacing w:val="-89"/>
        </w:rPr>
      </w:r>
      <w:r>
        <w:rPr>
          <w:spacing w:val="-4"/>
        </w:rPr>
        <w:t>准则》、《关于做好上市公司 </w:t>
      </w:r>
      <w:r>
        <w:rPr>
          <w:rFonts w:ascii="宋体" w:hAnsi="宋体" w:cs="宋体" w:eastAsia="宋体" w:hint="default"/>
        </w:rPr>
        <w:t>2011</w:t>
      </w:r>
      <w:r>
        <w:rPr>
          <w:rFonts w:ascii="宋体" w:hAnsi="宋体" w:cs="宋体" w:eastAsia="宋体" w:hint="default"/>
          <w:spacing w:val="-23"/>
        </w:rPr>
        <w:t> </w:t>
      </w:r>
      <w:r>
        <w:rPr/>
        <w:t>年年度报告披露工作的通知》（证监会公告</w:t>
      </w:r>
      <w:r>
        <w:rPr>
          <w:rFonts w:ascii="宋体" w:hAnsi="宋体" w:cs="宋体" w:eastAsia="宋体" w:hint="default"/>
        </w:rPr>
        <w:t>[2011]41</w:t>
      </w:r>
      <w:r>
        <w:rPr/>
        <w:t>号） </w:t>
      </w:r>
      <w:r>
        <w:rPr>
          <w:spacing w:val="-3"/>
        </w:rPr>
        <w:t>和《深圳证券交易所创业板股票上市规则》等法律、法规、规范性文件及公司《公司章程》、</w:t>
      </w:r>
    </w:p>
    <w:p>
      <w:pPr>
        <w:pStyle w:val="BodyText"/>
        <w:spacing w:line="355" w:lineRule="auto" w:before="36"/>
        <w:ind w:right="233"/>
        <w:jc w:val="both"/>
      </w:pPr>
      <w:r>
        <w:rPr/>
        <w:t>《信息披露管理制度》的有关规定，结合公司的实际情况，已制定《年报信息披露重大差错</w:t>
      </w:r>
      <w:r>
        <w:rPr>
          <w:spacing w:val="-90"/>
        </w:rPr>
        <w:t> </w:t>
      </w:r>
      <w:r>
        <w:rPr>
          <w:spacing w:val="-90"/>
        </w:rPr>
      </w:r>
      <w:r>
        <w:rPr/>
        <w:t>责任追究制度》。该制度已经公司第一届董事会第十六次会议审议通过。</w:t>
      </w:r>
    </w:p>
    <w:p>
      <w:pPr>
        <w:pStyle w:val="BodyText"/>
        <w:spacing w:line="240" w:lineRule="auto" w:before="38"/>
        <w:ind w:left="633" w:right="95"/>
        <w:jc w:val="left"/>
      </w:pPr>
      <w:r>
        <w:rPr>
          <w:spacing w:val="-3"/>
        </w:rPr>
        <w:t>报告期内，公司未发生重大会计差错更正、重大遗漏信息补充以及业绩预告修正等情况。</w:t>
      </w:r>
    </w:p>
    <w:p>
      <w:pPr>
        <w:pStyle w:val="Heading6"/>
        <w:spacing w:line="240" w:lineRule="auto" w:before="144"/>
        <w:ind w:right="0"/>
        <w:jc w:val="both"/>
      </w:pPr>
      <w:r>
        <w:rPr/>
        <w:t>（三）财务报告内部控制情况</w:t>
      </w:r>
    </w:p>
    <w:p>
      <w:pPr>
        <w:spacing w:line="357" w:lineRule="auto" w:before="186"/>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、财务报告内部控制监督部门的设立情况</w:t>
      </w:r>
      <w:r>
        <w:rPr>
          <w:rFonts w:ascii="宋体" w:hAnsi="宋体" w:cs="宋体" w:eastAsia="宋体" w:hint="default"/>
          <w:b/>
          <w:bCs/>
          <w:spacing w:val="2"/>
          <w:w w:val="99"/>
          <w:sz w:val="24"/>
          <w:szCs w:val="24"/>
        </w:rPr>
        <w:t> </w:t>
      </w:r>
      <w:r>
        <w:rPr>
          <w:rFonts w:ascii="宋体" w:hAnsi="宋体" w:cs="宋体" w:eastAsia="宋体" w:hint="default"/>
          <w:spacing w:val="-3"/>
          <w:sz w:val="24"/>
          <w:szCs w:val="24"/>
        </w:rPr>
        <w:t>公司董事会下设审计委员会，由三名成员组成，其中独立董事占半数以上并担任召集人，</w:t>
      </w:r>
    </w:p>
    <w:p>
      <w:pPr>
        <w:pStyle w:val="BodyText"/>
        <w:spacing w:line="357" w:lineRule="auto"/>
        <w:ind w:right="231"/>
        <w:jc w:val="both"/>
      </w:pPr>
      <w:r>
        <w:rPr/>
        <w:t>召集人为会计专业人士。审计委员会主要负责公司的内、外部审计监督工作，监督公司的内</w:t>
      </w:r>
      <w:r>
        <w:rPr>
          <w:spacing w:val="-91"/>
        </w:rPr>
        <w:t> </w:t>
      </w:r>
      <w:r>
        <w:rPr>
          <w:spacing w:val="-91"/>
        </w:rPr>
      </w:r>
      <w:r>
        <w:rPr>
          <w:spacing w:val="-2"/>
        </w:rPr>
        <w:t>部审计制度及其实施情况。同时审计委员会下设独立于财务部的审计部，审计部由</w:t>
      </w:r>
      <w:r>
        <w:rPr>
          <w:rFonts w:ascii="宋体" w:hAnsi="宋体" w:cs="宋体" w:eastAsia="宋体" w:hint="default"/>
          <w:spacing w:val="-2"/>
        </w:rPr>
        <w:t>3</w:t>
      </w:r>
      <w:r>
        <w:rPr>
          <w:spacing w:val="-2"/>
        </w:rPr>
        <w:t>名人员组</w:t>
      </w:r>
      <w:r>
        <w:rPr/>
        <w:t> 成，负责对公司经营活动、内部控制制度设计、执行情况和内部控制的有效性进行监督和检</w:t>
      </w:r>
      <w:r>
        <w:rPr>
          <w:spacing w:val="-91"/>
        </w:rPr>
        <w:t> </w:t>
      </w:r>
      <w:r>
        <w:rPr>
          <w:spacing w:val="-91"/>
        </w:rPr>
      </w:r>
      <w:r>
        <w:rPr/>
        <w:t>查，对监督检查中发现的内部控制缺陷，按照公司内部审计工作程序进行报告，并提出相应</w:t>
      </w:r>
      <w:r>
        <w:rPr>
          <w:spacing w:val="-91"/>
        </w:rPr>
        <w:t> </w:t>
      </w:r>
      <w:r>
        <w:rPr>
          <w:spacing w:val="-91"/>
        </w:rPr>
      </w:r>
      <w:r>
        <w:rPr/>
        <w:t>的改进建议和处理意见，对在监督检查中发现的内部控制重大缺陷，直接向董事会及其审计</w:t>
      </w:r>
      <w:r>
        <w:rPr>
          <w:spacing w:val="-91"/>
        </w:rPr>
        <w:t> </w:t>
      </w:r>
      <w:r>
        <w:rPr>
          <w:spacing w:val="-91"/>
        </w:rPr>
      </w:r>
      <w:r>
        <w:rPr/>
        <w:t>委员会、监事会报告。通过内部审计独立客观的监督和评价活动，对公司的内部控制制度的</w:t>
      </w:r>
      <w:r>
        <w:rPr>
          <w:spacing w:val="-90"/>
        </w:rPr>
        <w:t> </w:t>
      </w:r>
      <w:r>
        <w:rPr>
          <w:spacing w:val="-90"/>
        </w:rPr>
      </w:r>
      <w:r>
        <w:rPr/>
        <w:t>健全性、有效性进行审查和评价并不断改进，能有效降低内部控制风险，切实提高管理效能</w:t>
      </w:r>
      <w:r>
        <w:rPr>
          <w:spacing w:val="-91"/>
        </w:rPr>
        <w:t> </w:t>
      </w:r>
      <w:r>
        <w:rPr>
          <w:spacing w:val="-91"/>
        </w:rPr>
      </w:r>
      <w:r>
        <w:rPr/>
        <w:t>及营运效率，为防范资产流失、资源浪费提供有力的保障。</w:t>
      </w:r>
    </w:p>
    <w:p>
      <w:pPr>
        <w:spacing w:line="355" w:lineRule="auto" w:before="36"/>
        <w:ind w:left="633" w:right="227"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、财务报告内部控制相关制度的制定情况</w:t>
      </w:r>
      <w:r>
        <w:rPr>
          <w:rFonts w:ascii="宋体" w:hAnsi="宋体" w:cs="宋体" w:eastAsia="宋体" w:hint="default"/>
          <w:b/>
          <w:bCs/>
          <w:spacing w:val="2"/>
          <w:w w:val="99"/>
          <w:sz w:val="24"/>
          <w:szCs w:val="24"/>
        </w:rPr>
        <w:t> </w:t>
      </w:r>
      <w:r>
        <w:rPr>
          <w:rFonts w:ascii="宋体" w:hAnsi="宋体" w:cs="宋体" w:eastAsia="宋体" w:hint="default"/>
          <w:spacing w:val="-5"/>
          <w:sz w:val="24"/>
          <w:szCs w:val="24"/>
        </w:rPr>
        <w:t>公司财务部专职负责财务管理和报告活动，截止</w:t>
      </w:r>
      <w:r>
        <w:rPr>
          <w:rFonts w:ascii="宋体" w:hAnsi="宋体" w:cs="宋体" w:eastAsia="宋体" w:hint="default"/>
          <w:spacing w:val="-79"/>
          <w:sz w:val="24"/>
          <w:szCs w:val="24"/>
        </w:rPr>
        <w:t> </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pacing w:val="-78"/>
          <w:sz w:val="24"/>
          <w:szCs w:val="24"/>
        </w:rPr>
        <w:t> </w:t>
      </w:r>
      <w:r>
        <w:rPr>
          <w:rFonts w:ascii="宋体" w:hAnsi="宋体" w:cs="宋体" w:eastAsia="宋体" w:hint="default"/>
          <w:spacing w:val="-7"/>
          <w:sz w:val="24"/>
          <w:szCs w:val="24"/>
        </w:rPr>
        <w:t>31</w:t>
      </w:r>
      <w:r>
        <w:rPr>
          <w:rFonts w:ascii="宋体" w:hAnsi="宋体" w:cs="宋体" w:eastAsia="宋体" w:hint="default"/>
          <w:spacing w:val="-7"/>
          <w:sz w:val="24"/>
          <w:szCs w:val="24"/>
        </w:rPr>
        <w:t>日，公司已制定了</w:t>
      </w:r>
      <w:r>
        <w:rPr>
          <w:rFonts w:ascii="宋体" w:hAnsi="宋体" w:cs="宋体" w:eastAsia="宋体" w:hint="default"/>
          <w:spacing w:val="-43"/>
          <w:sz w:val="24"/>
          <w:szCs w:val="24"/>
        </w:rPr>
        <w:t> </w:t>
      </w:r>
      <w:r>
        <w:rPr>
          <w:rFonts w:ascii="宋体" w:hAnsi="宋体" w:cs="宋体" w:eastAsia="宋体" w:hint="default"/>
          <w:sz w:val="24"/>
          <w:szCs w:val="24"/>
        </w:rPr>
        <w:t>《财务</w:t>
      </w:r>
    </w:p>
    <w:p>
      <w:pPr>
        <w:pStyle w:val="BodyText"/>
        <w:spacing w:line="240" w:lineRule="auto" w:before="38"/>
        <w:ind w:right="0"/>
        <w:jc w:val="both"/>
      </w:pPr>
      <w:r>
        <w:rPr>
          <w:spacing w:val="-3"/>
        </w:rPr>
        <w:t>预算管理办法》、《财务开支管理办法》、《固定资产管理办法》、《会计核算管理办法》、</w:t>
      </w:r>
    </w:p>
    <w:p>
      <w:pPr>
        <w:pStyle w:val="BodyText"/>
        <w:spacing w:line="357" w:lineRule="auto" w:before="151"/>
        <w:ind w:right="226"/>
        <w:jc w:val="both"/>
      </w:pPr>
      <w:r>
        <w:rPr/>
        <w:t>《成本管理办法》、《收款管理办法》、《发票管理办法》、《现金管理办法》、《采购管</w:t>
      </w:r>
      <w:r>
        <w:rPr>
          <w:spacing w:val="-91"/>
        </w:rPr>
        <w:t> </w:t>
      </w:r>
      <w:r>
        <w:rPr>
          <w:spacing w:val="-91"/>
        </w:rPr>
      </w:r>
      <w:r>
        <w:rPr/>
        <w:t>理办法》、《物资管理办法》等较为完整、科学的内部控制制度，并不断升级内控管理软件</w:t>
      </w:r>
      <w:r>
        <w:rPr>
          <w:spacing w:val="-97"/>
        </w:rPr>
        <w:t> </w:t>
      </w:r>
      <w:r>
        <w:rPr>
          <w:spacing w:val="-97"/>
        </w:rPr>
      </w:r>
      <w:r>
        <w:rPr/>
        <w:t>及财务管理软件，以加强公司财务管理活动的力度和效率。同时公司制定了《财务部工作职</w:t>
      </w:r>
      <w:r>
        <w:rPr>
          <w:spacing w:val="-92"/>
        </w:rPr>
        <w:t> </w:t>
      </w:r>
      <w:r>
        <w:rPr>
          <w:spacing w:val="-92"/>
        </w:rPr>
      </w:r>
      <w:r>
        <w:rPr/>
        <w:t>责》、《财务总监、财务经理、财务部会计岗位职责》等，明确规定了在财务管理和报告活</w:t>
      </w:r>
      <w:r>
        <w:rPr>
          <w:spacing w:val="-95"/>
        </w:rPr>
        <w:t> </w:t>
      </w:r>
      <w:r>
        <w:rPr>
          <w:spacing w:val="-95"/>
        </w:rPr>
      </w:r>
      <w:r>
        <w:rPr>
          <w:spacing w:val="-3"/>
        </w:rPr>
        <w:t>动中的岗位责任。公司依据《企业会计准则》（</w:t>
      </w:r>
      <w:r>
        <w:rPr>
          <w:rFonts w:ascii="宋体" w:hAnsi="宋体" w:cs="宋体" w:eastAsia="宋体" w:hint="default"/>
          <w:spacing w:val="-3"/>
        </w:rPr>
        <w:t>2006</w:t>
      </w:r>
      <w:r>
        <w:rPr>
          <w:rFonts w:ascii="宋体" w:hAnsi="宋体" w:cs="宋体" w:eastAsia="宋体" w:hint="default"/>
          <w:spacing w:val="30"/>
        </w:rPr>
        <w:t> </w:t>
      </w:r>
      <w:r>
        <w:rPr>
          <w:spacing w:val="-3"/>
        </w:rPr>
        <w:t>年），结合公司业务制定了《会计核算</w:t>
      </w:r>
      <w:r>
        <w:rPr>
          <w:spacing w:val="-115"/>
        </w:rPr>
        <w:t> </w:t>
      </w:r>
      <w:r>
        <w:rPr>
          <w:spacing w:val="-115"/>
        </w:rPr>
      </w:r>
      <w:r>
        <w:rPr/>
        <w:t>管理办法》，明确了会计期间内与确认、计量、分类或列报有关的会计政策和会计估计。</w:t>
      </w:r>
    </w:p>
    <w:p>
      <w:pPr>
        <w:spacing w:line="357" w:lineRule="auto" w:before="34"/>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、财务报告的编制情况</w:t>
      </w:r>
      <w:r>
        <w:rPr>
          <w:rFonts w:ascii="宋体" w:hAnsi="宋体" w:cs="宋体" w:eastAsia="宋体" w:hint="default"/>
          <w:b/>
          <w:bCs/>
          <w:w w:val="99"/>
          <w:sz w:val="24"/>
          <w:szCs w:val="24"/>
        </w:rPr>
        <w:t> </w:t>
      </w:r>
      <w:r>
        <w:rPr>
          <w:rFonts w:ascii="宋体" w:hAnsi="宋体" w:cs="宋体" w:eastAsia="宋体" w:hint="default"/>
          <w:sz w:val="24"/>
          <w:szCs w:val="24"/>
        </w:rPr>
        <w:t>公司财务部是财务报告编制的归口管理部门，其职责为制定年度财务报告编制方案，明</w:t>
      </w:r>
    </w:p>
    <w:p>
      <w:pPr>
        <w:spacing w:after="0" w:line="357" w:lineRule="auto"/>
        <w:jc w:val="left"/>
        <w:rPr>
          <w:rFonts w:ascii="宋体" w:hAnsi="宋体" w:cs="宋体" w:eastAsia="宋体" w:hint="default"/>
          <w:sz w:val="24"/>
          <w:szCs w:val="24"/>
        </w:rPr>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right="95"/>
        <w:jc w:val="left"/>
      </w:pPr>
      <w:r>
        <w:rPr/>
        <w:t>确年度财务报告编制方法、年度财务报告会计调整政策的提议、披露政策及报告的时间要求</w:t>
      </w:r>
      <w:r>
        <w:rPr>
          <w:spacing w:val="-88"/>
        </w:rPr>
        <w:t> </w:t>
      </w:r>
      <w:r>
        <w:rPr>
          <w:spacing w:val="-88"/>
        </w:rPr>
      </w:r>
      <w:r>
        <w:rPr/>
        <w:t>等；收集并汇总有关会计信息；编制年度、半年度、季度、月度财务报告等。</w:t>
      </w:r>
    </w:p>
    <w:p>
      <w:pPr>
        <w:pStyle w:val="BodyText"/>
        <w:spacing w:line="357" w:lineRule="auto"/>
        <w:ind w:right="238" w:firstLine="480"/>
        <w:jc w:val="both"/>
      </w:pPr>
      <w:r>
        <w:rPr/>
        <w:t>截至本报告期末，公司的定期财务报告全面、客观、真实地反映了公司的经营业绩，与 公司的实际经营情况相符，未出现被监管机构问责或被注册会计师出具非标准无保留意见的</w:t>
      </w:r>
      <w:r>
        <w:rPr>
          <w:spacing w:val="-91"/>
        </w:rPr>
        <w:t> </w:t>
      </w:r>
      <w:r>
        <w:rPr>
          <w:spacing w:val="-91"/>
        </w:rPr>
      </w:r>
      <w:r>
        <w:rPr/>
        <w:t>情况。</w:t>
      </w:r>
    </w:p>
    <w:p>
      <w:pPr>
        <w:pStyle w:val="Heading6"/>
        <w:spacing w:line="240" w:lineRule="auto"/>
        <w:ind w:right="95"/>
        <w:jc w:val="left"/>
      </w:pPr>
      <w:r>
        <w:rPr/>
        <w:t>（四）董事会对于内部控制责任的声明</w:t>
      </w:r>
    </w:p>
    <w:p>
      <w:pPr>
        <w:pStyle w:val="BodyText"/>
        <w:spacing w:line="357" w:lineRule="auto" w:before="186"/>
        <w:ind w:right="237" w:firstLine="480"/>
        <w:jc w:val="both"/>
      </w:pPr>
      <w:r>
        <w:rPr/>
        <w:t>建立、健全并有效实施内部控制是本公司董事会及管理层的责任。本公司内部控制的目 标是：合理保证企业经营管理合法合规、资产安全、财务报告及相关信息真实完整，提高经</w:t>
      </w:r>
      <w:r>
        <w:rPr>
          <w:spacing w:val="-90"/>
        </w:rPr>
        <w:t> </w:t>
      </w:r>
      <w:r>
        <w:rPr>
          <w:spacing w:val="-90"/>
        </w:rPr>
      </w:r>
      <w:r>
        <w:rPr/>
        <w:t>营效率和效果，促进企业实现发展战略。</w:t>
      </w:r>
    </w:p>
    <w:p>
      <w:pPr>
        <w:pStyle w:val="BodyText"/>
        <w:spacing w:line="357" w:lineRule="auto"/>
        <w:ind w:right="95" w:firstLine="480"/>
        <w:jc w:val="left"/>
      </w:pPr>
      <w:r>
        <w:rPr/>
        <w:t>内部控制存在固有局限性，故仅能对达到上述目标提供合理保证；而且内部控制的有效 </w:t>
      </w:r>
      <w:r>
        <w:rPr>
          <w:spacing w:val="-2"/>
        </w:rPr>
        <w:t>性亦可能随公司内、外部环境及经营情况的改变而改变。本公司内部控制设有检查监督机制，</w:t>
      </w:r>
      <w:r>
        <w:rPr/>
        <w:t> 内控缺陷一经识别，本公司将立即采取整改措施。</w:t>
      </w:r>
    </w:p>
    <w:p>
      <w:pPr>
        <w:pStyle w:val="BodyText"/>
        <w:spacing w:line="357" w:lineRule="auto" w:before="36"/>
        <w:ind w:right="235" w:firstLine="480"/>
        <w:jc w:val="both"/>
      </w:pPr>
      <w:r>
        <w:rPr/>
        <w:t>公司董事会已按照《企业内部控制基本规范》要求对与财务报告相关的内部控制进行了 评价，并认为在</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日评估期间，未发现公司存在内部控制设计或</w:t>
      </w:r>
      <w:r>
        <w:rPr>
          <w:spacing w:val="-90"/>
        </w:rPr>
        <w:t> </w:t>
      </w:r>
      <w:r>
        <w:rPr>
          <w:spacing w:val="-90"/>
        </w:rPr>
      </w:r>
      <w:r>
        <w:rPr/>
        <w:t>执行方面的重大缺陷。本公司内部控制制度是健全的，执行是有效的。公司董事长及全体董</w:t>
      </w:r>
      <w:r>
        <w:rPr>
          <w:spacing w:val="-89"/>
        </w:rPr>
        <w:t> </w:t>
      </w:r>
      <w:r>
        <w:rPr>
          <w:spacing w:val="-89"/>
        </w:rPr>
      </w:r>
      <w:r>
        <w:rPr/>
        <w:t>事对本公司内部控制制度的真实性、完整性集体负责。</w:t>
      </w:r>
    </w:p>
    <w:p>
      <w:pPr>
        <w:pStyle w:val="Heading6"/>
        <w:spacing w:line="240" w:lineRule="auto"/>
        <w:ind w:right="95"/>
        <w:jc w:val="left"/>
      </w:pPr>
      <w:r>
        <w:rPr/>
        <w:t>（五）重点内部控制活动</w:t>
      </w:r>
    </w:p>
    <w:p>
      <w:pPr>
        <w:spacing w:line="355" w:lineRule="auto" w:before="186"/>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、内部控制制度的建立健全情况</w:t>
      </w:r>
      <w:r>
        <w:rPr>
          <w:rFonts w:ascii="宋体" w:hAnsi="宋体" w:cs="宋体" w:eastAsia="宋体" w:hint="default"/>
          <w:b/>
          <w:bCs/>
          <w:w w:val="99"/>
          <w:sz w:val="24"/>
          <w:szCs w:val="24"/>
        </w:rPr>
        <w:t> </w:t>
      </w:r>
      <w:r>
        <w:rPr>
          <w:rFonts w:ascii="宋体" w:hAnsi="宋体" w:cs="宋体" w:eastAsia="宋体" w:hint="default"/>
          <w:sz w:val="24"/>
          <w:szCs w:val="24"/>
        </w:rPr>
        <w:t>公司根据《公司法》、《证券法》、《创业板股票上市规则》、《创业板上市公司规范</w:t>
      </w:r>
    </w:p>
    <w:p>
      <w:pPr>
        <w:pStyle w:val="BodyText"/>
        <w:spacing w:line="357" w:lineRule="auto" w:before="38"/>
        <w:ind w:right="95"/>
        <w:jc w:val="left"/>
      </w:pPr>
      <w:r>
        <w:rPr>
          <w:spacing w:val="-3"/>
        </w:rPr>
        <w:t>运作指引》、《企业内部控制基本规范》等相关法律法规和规范性文件，结合公司具体情况，</w:t>
      </w:r>
      <w:r>
        <w:rPr>
          <w:spacing w:val="-80"/>
        </w:rPr>
        <w:t> </w:t>
      </w:r>
      <w:r>
        <w:rPr>
          <w:spacing w:val="-80"/>
        </w:rPr>
      </w:r>
      <w:r>
        <w:rPr/>
        <w:t>建立了一套较为完善的内部控制制度，包括公司日常采购管理、销售管理、技术管理、财务</w:t>
      </w:r>
      <w:r>
        <w:rPr>
          <w:spacing w:val="-91"/>
        </w:rPr>
        <w:t> </w:t>
      </w:r>
      <w:r>
        <w:rPr>
          <w:spacing w:val="-91"/>
        </w:rPr>
      </w:r>
      <w:r>
        <w:rPr/>
        <w:t>管理、质量管理和人力资源管理等方面，上述制度在公司经营管理的各环节得到了有效的贯</w:t>
      </w:r>
      <w:r>
        <w:rPr>
          <w:spacing w:val="-91"/>
        </w:rPr>
        <w:t> </w:t>
      </w:r>
      <w:r>
        <w:rPr>
          <w:spacing w:val="-91"/>
        </w:rPr>
      </w:r>
      <w:r>
        <w:rPr/>
        <w:t>彻执行，对公司起到了监督、控制和指导作用。</w:t>
      </w:r>
    </w:p>
    <w:p>
      <w:pPr>
        <w:pStyle w:val="BodyText"/>
        <w:spacing w:line="357" w:lineRule="auto"/>
        <w:ind w:left="633" w:right="95"/>
        <w:jc w:val="left"/>
      </w:pPr>
      <w:r>
        <w:rPr/>
        <w:t>在公司治理方面，公司制订了的制度请参见本节“六、（一）”的相关内容。 </w:t>
      </w:r>
      <w:r>
        <w:rPr>
          <w:rFonts w:ascii="宋体" w:hAnsi="宋体" w:cs="宋体" w:eastAsia="宋体" w:hint="default"/>
          <w:b/>
          <w:bCs/>
        </w:rPr>
        <w:t>2</w:t>
      </w:r>
      <w:r>
        <w:rPr>
          <w:rFonts w:ascii="宋体" w:hAnsi="宋体" w:cs="宋体" w:eastAsia="宋体" w:hint="default"/>
          <w:b/>
          <w:bCs/>
        </w:rPr>
        <w:t>、关联交易的内部控制</w:t>
      </w:r>
      <w:r>
        <w:rPr>
          <w:rFonts w:ascii="宋体" w:hAnsi="宋体" w:cs="宋体" w:eastAsia="宋体" w:hint="default"/>
          <w:b/>
          <w:bCs/>
          <w:w w:val="99"/>
        </w:rPr>
        <w:t> </w:t>
      </w:r>
      <w:r>
        <w:rPr/>
        <w:t>公司制定了《关联交易决策制度》，对关联方和关联交易、关联交易的审批权限和决策</w:t>
      </w:r>
    </w:p>
    <w:p>
      <w:pPr>
        <w:pStyle w:val="BodyText"/>
        <w:spacing w:line="355" w:lineRule="auto" w:before="36"/>
        <w:ind w:right="95"/>
        <w:jc w:val="left"/>
      </w:pPr>
      <w:r>
        <w:rPr/>
        <w:t>程序等作了明确的规定，规范了与关联方的交易行为，力求遵循诚实信用、平等、自愿、公</w:t>
      </w:r>
      <w:r>
        <w:rPr>
          <w:spacing w:val="-88"/>
        </w:rPr>
        <w:t> </w:t>
      </w:r>
      <w:r>
        <w:rPr>
          <w:spacing w:val="-88"/>
        </w:rPr>
      </w:r>
      <w:r>
        <w:rPr/>
        <w:t>正、公平、公开的原则，保护公司及中小股东的利益。</w:t>
      </w:r>
    </w:p>
    <w:p>
      <w:pPr>
        <w:pStyle w:val="BodyText"/>
        <w:spacing w:line="240" w:lineRule="auto" w:before="38"/>
        <w:ind w:left="633" w:right="95"/>
        <w:jc w:val="left"/>
      </w:pPr>
      <w:r>
        <w:rPr/>
        <w:t>报告期内，公司不存在关联方占用资金和为关联方提供担保的情形。</w:t>
      </w:r>
    </w:p>
    <w:p>
      <w:pPr>
        <w:spacing w:after="0" w:line="240"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spacing w:line="357" w:lineRule="auto" w:before="26"/>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、对外担保的内部控制</w:t>
      </w:r>
      <w:r>
        <w:rPr>
          <w:rFonts w:ascii="宋体" w:hAnsi="宋体" w:cs="宋体" w:eastAsia="宋体" w:hint="default"/>
          <w:b/>
          <w:bCs/>
          <w:w w:val="99"/>
          <w:sz w:val="24"/>
          <w:szCs w:val="24"/>
        </w:rPr>
        <w:t> </w:t>
      </w:r>
      <w:r>
        <w:rPr>
          <w:rFonts w:ascii="宋体" w:hAnsi="宋体" w:cs="宋体" w:eastAsia="宋体" w:hint="default"/>
          <w:sz w:val="24"/>
          <w:szCs w:val="24"/>
        </w:rPr>
        <w:t>公司制定了《对外担保管理制度》对公司发生对外担保行为时的担保对象、审批权限和</w:t>
      </w:r>
    </w:p>
    <w:p>
      <w:pPr>
        <w:pStyle w:val="BodyText"/>
        <w:spacing w:line="357" w:lineRule="auto"/>
        <w:ind w:right="235"/>
        <w:jc w:val="both"/>
      </w:pPr>
      <w:r>
        <w:rPr/>
        <w:t>决策程序、安全措施等作了详细规定。公司对担保方面的控制较为严格，对外担保的决策和</w:t>
      </w:r>
      <w:r>
        <w:rPr>
          <w:spacing w:val="-89"/>
        </w:rPr>
        <w:t> </w:t>
      </w:r>
      <w:r>
        <w:rPr>
          <w:spacing w:val="-89"/>
        </w:rPr>
      </w:r>
      <w:r>
        <w:rPr/>
        <w:t>批准等控制程序均得到了严格执行，公司在对外担保方面不存在重大的控制漏洞。</w:t>
      </w:r>
    </w:p>
    <w:p>
      <w:pPr>
        <w:spacing w:line="357" w:lineRule="auto" w:before="34"/>
        <w:ind w:left="635" w:right="5774" w:hanging="3"/>
        <w:jc w:val="left"/>
        <w:rPr>
          <w:rFonts w:ascii="宋体" w:hAnsi="宋体" w:cs="宋体" w:eastAsia="宋体" w:hint="default"/>
          <w:sz w:val="24"/>
          <w:szCs w:val="24"/>
        </w:rPr>
      </w:pPr>
      <w:r>
        <w:rPr>
          <w:rFonts w:ascii="宋体" w:hAnsi="宋体" w:cs="宋体" w:eastAsia="宋体" w:hint="default"/>
          <w:sz w:val="24"/>
          <w:szCs w:val="24"/>
        </w:rPr>
        <w:t>报告期内，未发生对外担保事宜。 </w:t>
      </w:r>
      <w:r>
        <w:rPr>
          <w:rFonts w:ascii="宋体" w:hAnsi="宋体" w:cs="宋体" w:eastAsia="宋体" w:hint="default"/>
          <w:b/>
          <w:bCs/>
          <w:sz w:val="24"/>
          <w:szCs w:val="24"/>
        </w:rPr>
        <w:t>4</w:t>
      </w:r>
      <w:r>
        <w:rPr>
          <w:rFonts w:ascii="宋体" w:hAnsi="宋体" w:cs="宋体" w:eastAsia="宋体" w:hint="default"/>
          <w:b/>
          <w:bCs/>
          <w:sz w:val="24"/>
          <w:szCs w:val="24"/>
        </w:rPr>
        <w:t>、对外投资的内部控制</w:t>
      </w:r>
      <w:r>
        <w:rPr>
          <w:rFonts w:ascii="宋体" w:hAnsi="宋体" w:cs="宋体" w:eastAsia="宋体" w:hint="default"/>
          <w:sz w:val="24"/>
          <w:szCs w:val="24"/>
        </w:rPr>
      </w:r>
    </w:p>
    <w:p>
      <w:pPr>
        <w:pStyle w:val="BodyText"/>
        <w:spacing w:line="357" w:lineRule="auto"/>
        <w:ind w:right="95" w:firstLine="480"/>
        <w:jc w:val="left"/>
      </w:pPr>
      <w:r>
        <w:rPr/>
        <w:t>公司在《公司章程》、《股东大会议事规则》、《董事会议事规则》、《总经理工作细 则》、《对外投资管理制度》对公司对外投资的投资类别、投资对象以及相应的决策程序、</w:t>
      </w:r>
      <w:r>
        <w:rPr>
          <w:spacing w:val="-91"/>
        </w:rPr>
        <w:t> </w:t>
      </w:r>
      <w:r>
        <w:rPr>
          <w:spacing w:val="-91"/>
        </w:rPr>
      </w:r>
      <w:r>
        <w:rPr>
          <w:spacing w:val="-2"/>
        </w:rPr>
        <w:t>决策权限等方面作了明确规定，对于重大投资项目，需聘请有关机构和专家进行咨询、评审；</w:t>
      </w:r>
      <w:r>
        <w:rPr/>
        <w:t> 若对外投资属关联交易事项，则还应按公司关于关联交易事项的决策权限执行。</w:t>
      </w:r>
    </w:p>
    <w:p>
      <w:pPr>
        <w:pStyle w:val="BodyText"/>
        <w:spacing w:line="240" w:lineRule="auto"/>
        <w:ind w:left="753" w:right="95"/>
        <w:jc w:val="left"/>
      </w:pPr>
      <w:r>
        <w:rPr/>
        <w:t>报告期内，公司发生了两个对外投资事项，具体如下：</w:t>
      </w:r>
    </w:p>
    <w:p>
      <w:pPr>
        <w:pStyle w:val="BodyText"/>
        <w:spacing w:line="357" w:lineRule="auto" w:before="154"/>
        <w:ind w:right="95" w:firstLine="480"/>
        <w:jc w:val="left"/>
      </w:pPr>
      <w:r>
        <w:rPr/>
        <w:t>（</w:t>
      </w:r>
      <w:r>
        <w:rPr>
          <w:rFonts w:ascii="宋体" w:hAnsi="宋体" w:cs="宋体" w:eastAsia="宋体" w:hint="default"/>
        </w:rPr>
        <w:t>1</w:t>
      </w:r>
      <w:r>
        <w:rPr/>
        <w:t>）</w:t>
      </w:r>
      <w:r>
        <w:rPr>
          <w:spacing w:val="65"/>
        </w:rPr>
        <w:t> </w:t>
      </w:r>
      <w:r>
        <w:rPr>
          <w:spacing w:val="2"/>
        </w:rPr>
        <w:t>使用自有资金</w:t>
      </w:r>
      <w:r>
        <w:rPr>
          <w:rFonts w:ascii="宋体" w:hAnsi="宋体" w:cs="宋体" w:eastAsia="宋体" w:hint="default"/>
          <w:spacing w:val="2"/>
        </w:rPr>
        <w:t>151</w:t>
      </w:r>
      <w:r>
        <w:rPr>
          <w:spacing w:val="2"/>
        </w:rPr>
        <w:t>万元收购四川多富冷暖设备有限公司</w:t>
      </w:r>
      <w:r>
        <w:rPr>
          <w:rFonts w:ascii="宋体" w:hAnsi="宋体" w:cs="宋体" w:eastAsia="宋体" w:hint="default"/>
          <w:spacing w:val="2"/>
        </w:rPr>
        <w:t>100%</w:t>
      </w:r>
      <w:r>
        <w:rPr>
          <w:spacing w:val="2"/>
        </w:rPr>
        <w:t>股权，该事项严格执</w:t>
      </w:r>
      <w:r>
        <w:rPr/>
        <w:t> </w:t>
      </w:r>
      <w:r>
        <w:rPr>
          <w:spacing w:val="-2"/>
        </w:rPr>
        <w:t>行了公司依法制定的对外投资内部控制相关制度，聘请了审计机构、律师、保荐人参与咨询、</w:t>
      </w:r>
      <w:r>
        <w:rPr/>
        <w:t> 评审，出具了项目可行性分析报告，并提交战略委员会、董事会、监事会进行审议，对相关</w:t>
      </w:r>
      <w:r>
        <w:rPr>
          <w:spacing w:val="-91"/>
        </w:rPr>
        <w:t> </w:t>
      </w:r>
      <w:r>
        <w:rPr>
          <w:spacing w:val="-91"/>
        </w:rPr>
      </w:r>
      <w:r>
        <w:rPr/>
        <w:t>内幕信息采取了有效的保密措施，并及时进行了信息披露。</w:t>
      </w:r>
    </w:p>
    <w:p>
      <w:pPr>
        <w:pStyle w:val="BodyText"/>
        <w:spacing w:line="357" w:lineRule="auto" w:before="36"/>
        <w:ind w:right="234" w:firstLine="480"/>
        <w:jc w:val="both"/>
      </w:pPr>
      <w:r>
        <w:rPr/>
        <w:t>（</w:t>
      </w:r>
      <w:r>
        <w:rPr>
          <w:rFonts w:ascii="宋体" w:hAnsi="宋体" w:cs="宋体" w:eastAsia="宋体" w:hint="default"/>
        </w:rPr>
        <w:t>2</w:t>
      </w:r>
      <w:r>
        <w:rPr/>
        <w:t>）</w:t>
      </w:r>
      <w:r>
        <w:rPr>
          <w:spacing w:val="73"/>
        </w:rPr>
        <w:t> </w:t>
      </w:r>
      <w:r>
        <w:rPr>
          <w:spacing w:val="2"/>
        </w:rPr>
        <w:t>使用超募资金收购深圳市龙控计算机有限公司</w:t>
      </w:r>
      <w:r>
        <w:rPr>
          <w:rFonts w:ascii="宋体" w:hAnsi="宋体" w:cs="宋体" w:eastAsia="宋体" w:hint="default"/>
          <w:spacing w:val="2"/>
        </w:rPr>
        <w:t>51%</w:t>
      </w:r>
      <w:r>
        <w:rPr>
          <w:spacing w:val="2"/>
        </w:rPr>
        <w:t>股权，该事项严格执行了公司</w:t>
      </w:r>
      <w:r>
        <w:rPr/>
        <w:t> 依法制定的对外投资内部控制相关制度，聘请了审计机构、律师、保荐人参与咨询、评审，</w:t>
      </w:r>
      <w:r>
        <w:rPr>
          <w:spacing w:val="-91"/>
        </w:rPr>
        <w:t> </w:t>
      </w:r>
      <w:r>
        <w:rPr>
          <w:spacing w:val="-91"/>
        </w:rPr>
      </w:r>
      <w:r>
        <w:rPr/>
        <w:t>出具了项目可行性分析报告，独立董事出具独立意见，保荐机构发表专项意见，并提交战略</w:t>
      </w:r>
      <w:r>
        <w:rPr>
          <w:spacing w:val="-88"/>
        </w:rPr>
        <w:t> </w:t>
      </w:r>
      <w:r>
        <w:rPr>
          <w:spacing w:val="-88"/>
        </w:rPr>
      </w:r>
      <w:r>
        <w:rPr/>
        <w:t>委员会、董事会、监事会进行审议，并在董事会审议通过后提交股东大会审议。公司对相关</w:t>
      </w:r>
      <w:r>
        <w:rPr>
          <w:spacing w:val="-91"/>
        </w:rPr>
        <w:t> </w:t>
      </w:r>
      <w:r>
        <w:rPr>
          <w:spacing w:val="-91"/>
        </w:rPr>
      </w:r>
      <w:r>
        <w:rPr/>
        <w:t>内幕信息采取了有效的保密措施，并及时进行了信息披露。</w:t>
      </w:r>
    </w:p>
    <w:p>
      <w:pPr>
        <w:spacing w:line="355" w:lineRule="auto" w:before="36"/>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、募集资金的存放与使用控制</w:t>
      </w:r>
      <w:r>
        <w:rPr>
          <w:rFonts w:ascii="宋体" w:hAnsi="宋体" w:cs="宋体" w:eastAsia="宋体" w:hint="default"/>
          <w:b/>
          <w:bCs/>
          <w:spacing w:val="2"/>
          <w:w w:val="99"/>
          <w:sz w:val="24"/>
          <w:szCs w:val="24"/>
        </w:rPr>
        <w:t> </w:t>
      </w:r>
      <w:r>
        <w:rPr>
          <w:rFonts w:ascii="宋体" w:hAnsi="宋体" w:cs="宋体" w:eastAsia="宋体" w:hint="default"/>
          <w:sz w:val="24"/>
          <w:szCs w:val="24"/>
        </w:rPr>
        <w:t>公司制定了《募集资金管理制度》，对募集资金专户存储、使用及审批程序、用途调整</w:t>
      </w:r>
    </w:p>
    <w:p>
      <w:pPr>
        <w:pStyle w:val="BodyText"/>
        <w:spacing w:line="355" w:lineRule="auto" w:before="38"/>
        <w:ind w:right="238"/>
        <w:jc w:val="both"/>
      </w:pPr>
      <w:r>
        <w:rPr/>
        <w:t>与变更、管理监督和责任追究等方面进行明确规定，以保证募集资金专款专用。公司募集资</w:t>
      </w:r>
      <w:r>
        <w:rPr>
          <w:spacing w:val="-91"/>
        </w:rPr>
        <w:t> </w:t>
      </w:r>
      <w:r>
        <w:rPr>
          <w:spacing w:val="-91"/>
        </w:rPr>
      </w:r>
      <w:r>
        <w:rPr/>
        <w:t>金的管理和使用严格按照规定得到了有效的执行。</w:t>
      </w:r>
    </w:p>
    <w:p>
      <w:pPr>
        <w:spacing w:line="355" w:lineRule="auto" w:before="38"/>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、信息披露的内部控制</w:t>
      </w:r>
      <w:r>
        <w:rPr>
          <w:rFonts w:ascii="宋体" w:hAnsi="宋体" w:cs="宋体" w:eastAsia="宋体" w:hint="default"/>
          <w:b/>
          <w:bCs/>
          <w:w w:val="99"/>
          <w:sz w:val="24"/>
          <w:szCs w:val="24"/>
        </w:rPr>
        <w:t> </w:t>
      </w:r>
      <w:r>
        <w:rPr>
          <w:rFonts w:ascii="宋体" w:hAnsi="宋体" w:cs="宋体" w:eastAsia="宋体" w:hint="default"/>
          <w:spacing w:val="-3"/>
          <w:sz w:val="24"/>
          <w:szCs w:val="24"/>
        </w:rPr>
        <w:t>公司根据相关法律法规和规定建立了《信息披露管理制度》以规范公司的信息披露行为，</w:t>
      </w:r>
    </w:p>
    <w:p>
      <w:pPr>
        <w:pStyle w:val="BodyText"/>
        <w:spacing w:line="357" w:lineRule="auto" w:before="38"/>
        <w:ind w:right="238"/>
        <w:jc w:val="both"/>
      </w:pPr>
      <w:r>
        <w:rPr/>
        <w:t>维护公司和投资者的合法权益。公司董事长作为信息披露第一责任人，董事会秘书负责信息</w:t>
      </w:r>
      <w:r>
        <w:rPr>
          <w:spacing w:val="-91"/>
        </w:rPr>
        <w:t> </w:t>
      </w:r>
      <w:r>
        <w:rPr>
          <w:spacing w:val="-91"/>
        </w:rPr>
      </w:r>
      <w:r>
        <w:rPr/>
        <w:t>披露的组织者，积极履行职责，公平、公正、及时、准确的披露相关信息，平等对待每一位</w:t>
      </w:r>
      <w:r>
        <w:rPr>
          <w:spacing w:val="-91"/>
        </w:rPr>
        <w:t> </w:t>
      </w:r>
      <w:r>
        <w:rPr>
          <w:spacing w:val="-91"/>
        </w:rPr>
      </w:r>
      <w:r>
        <w:rPr/>
        <w:t>投资者，维护了广大投资者的合法权益。</w:t>
      </w:r>
    </w:p>
    <w:p>
      <w:pPr>
        <w:pStyle w:val="BodyText"/>
        <w:spacing w:line="240" w:lineRule="auto"/>
        <w:ind w:left="633" w:right="95"/>
        <w:jc w:val="left"/>
      </w:pPr>
      <w:r>
        <w:rPr/>
        <w:t>公司还建立了《重大信息内部报告制度》、《内幕信息知情人管理制度》等制度，建立</w:t>
      </w:r>
    </w:p>
    <w:p>
      <w:pPr>
        <w:spacing w:after="0" w:line="240"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right="238"/>
        <w:jc w:val="both"/>
      </w:pPr>
      <w:r>
        <w:rPr/>
        <w:t>起了完整的信息沟通渠道，明确内部控制相关信息的收集、处理和传递程序、传递范围，确</w:t>
      </w:r>
      <w:r>
        <w:rPr>
          <w:spacing w:val="-91"/>
        </w:rPr>
        <w:t> </w:t>
      </w:r>
      <w:r>
        <w:rPr>
          <w:spacing w:val="-91"/>
        </w:rPr>
      </w:r>
      <w:r>
        <w:rPr/>
        <w:t>保了对信息的合理筛选、核对、分析、整合，保证了信息的及时、有效。同时，公司重视与</w:t>
      </w:r>
      <w:r>
        <w:rPr>
          <w:spacing w:val="-91"/>
        </w:rPr>
        <w:t> </w:t>
      </w:r>
      <w:r>
        <w:rPr>
          <w:spacing w:val="-91"/>
        </w:rPr>
      </w:r>
      <w:r>
        <w:rPr/>
        <w:t>行业协会、中介机构、业务往来单位以及相关监管部门等进行信息的沟通和反馈，以及通过</w:t>
      </w:r>
      <w:r>
        <w:rPr>
          <w:spacing w:val="-91"/>
        </w:rPr>
        <w:t> </w:t>
      </w:r>
      <w:r>
        <w:rPr>
          <w:spacing w:val="-91"/>
        </w:rPr>
      </w:r>
      <w:r>
        <w:rPr/>
        <w:t>市场调查、网络传媒等渠道，及时获取外部信息的工作。</w:t>
      </w:r>
    </w:p>
    <w:p>
      <w:pPr>
        <w:pStyle w:val="BodyText"/>
        <w:spacing w:line="240" w:lineRule="auto"/>
        <w:ind w:left="633" w:right="95"/>
        <w:jc w:val="left"/>
      </w:pPr>
      <w:r>
        <w:rPr/>
        <w:t>报告期内，公司信息披露严格遵循了相关法律法规的规定。</w:t>
      </w:r>
    </w:p>
    <w:p>
      <w:pPr>
        <w:pStyle w:val="Heading6"/>
        <w:spacing w:line="240" w:lineRule="auto" w:before="145"/>
        <w:ind w:right="95"/>
        <w:jc w:val="left"/>
      </w:pPr>
      <w:r>
        <w:rPr/>
        <w:t>（六）内部控制检查监督部门的设置情况</w:t>
      </w:r>
    </w:p>
    <w:p>
      <w:pPr>
        <w:pStyle w:val="BodyText"/>
        <w:spacing w:line="357" w:lineRule="auto" w:before="186"/>
        <w:ind w:right="95" w:firstLine="480"/>
        <w:jc w:val="left"/>
      </w:pPr>
      <w:r>
        <w:rPr/>
        <w:t>公司董事会下设审计委员会，公司审计部在董事会审计委员会的直接领导下依法独立开 展公司内部审计、督查工作。审计部对公司内部各部门的财务收支、生产经营活动、内部控</w:t>
      </w:r>
      <w:r>
        <w:rPr>
          <w:spacing w:val="-91"/>
        </w:rPr>
        <w:t> </w:t>
      </w:r>
      <w:r>
        <w:rPr>
          <w:spacing w:val="-91"/>
        </w:rPr>
      </w:r>
      <w:r>
        <w:rPr>
          <w:spacing w:val="-3"/>
        </w:rPr>
        <w:t>制制度的执行等方面进行审计、核查，对经济效益的真实性、合法性、合理性做出合理评价，</w:t>
      </w:r>
      <w:r>
        <w:rPr>
          <w:spacing w:val="-80"/>
        </w:rPr>
        <w:t> </w:t>
      </w:r>
      <w:r>
        <w:rPr>
          <w:spacing w:val="-80"/>
        </w:rPr>
      </w:r>
      <w:r>
        <w:rPr/>
        <w:t>并对公司内部管理体系以及各部门内部控制制度的情况进行监督检查。</w:t>
      </w:r>
    </w:p>
    <w:p>
      <w:pPr>
        <w:pStyle w:val="Heading6"/>
        <w:spacing w:line="240" w:lineRule="auto"/>
        <w:ind w:right="95"/>
        <w:jc w:val="left"/>
      </w:pPr>
      <w:r>
        <w:rPr/>
        <w:t>（七）对内部控制的评价及审核意见</w:t>
      </w:r>
    </w:p>
    <w:p>
      <w:pPr>
        <w:pStyle w:val="BodyText"/>
        <w:spacing w:line="352" w:lineRule="auto" w:before="186"/>
        <w:ind w:right="223" w:firstLine="480"/>
        <w:jc w:val="both"/>
      </w:pPr>
      <w:r>
        <w:rPr/>
        <w:t>报告期内，公司董事会针对公司财务报告、信息披露、非经营性占用、关联交易、对外 </w:t>
      </w:r>
      <w:r>
        <w:rPr>
          <w:spacing w:val="-5"/>
          <w:position w:val="2"/>
        </w:rPr>
        <w:t>担保等</w:t>
      </w:r>
      <w:r>
        <w:rPr>
          <w:spacing w:val="-5"/>
        </w:rPr>
        <w:t>事务相关的内部控制制度的建立和实施情况进行了审查，出具《</w:t>
      </w:r>
      <w:r>
        <w:rPr>
          <w:rFonts w:ascii="宋体" w:hAnsi="宋体" w:cs="宋体" w:eastAsia="宋体" w:hint="default"/>
          <w:spacing w:val="-5"/>
        </w:rPr>
        <w:t>2011</w:t>
      </w:r>
      <w:r>
        <w:rPr>
          <w:spacing w:val="-5"/>
        </w:rPr>
        <w:t>年度内部控制自我</w:t>
      </w:r>
      <w:r>
        <w:rPr>
          <w:spacing w:val="-108"/>
        </w:rPr>
        <w:t> </w:t>
      </w:r>
      <w:r>
        <w:rPr>
          <w:spacing w:val="-108"/>
        </w:rPr>
      </w:r>
      <w:r>
        <w:rPr>
          <w:spacing w:val="-6"/>
        </w:rPr>
        <w:t>评价报告》，</w:t>
      </w:r>
      <w:r>
        <w:rPr>
          <w:spacing w:val="-6"/>
          <w:position w:val="2"/>
        </w:rPr>
        <w:t>并提交公司第一届董事会第十六次会议审议，公司独立董事、监事、保荐机构及</w:t>
      </w:r>
      <w:r>
        <w:rPr>
          <w:spacing w:val="-81"/>
          <w:position w:val="2"/>
        </w:rPr>
        <w:t> </w:t>
      </w:r>
      <w:r>
        <w:rPr>
          <w:spacing w:val="-81"/>
          <w:position w:val="2"/>
        </w:rPr>
      </w:r>
      <w:r>
        <w:rPr>
          <w:spacing w:val="-3"/>
        </w:rPr>
        <w:t>会计师事务所对该报告发表如下意见：</w:t>
      </w:r>
    </w:p>
    <w:p>
      <w:pPr>
        <w:spacing w:line="357" w:lineRule="auto" w:before="39"/>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、公司董事会对内部控制自我评价</w:t>
      </w:r>
      <w:r>
        <w:rPr>
          <w:rFonts w:ascii="宋体" w:hAnsi="宋体" w:cs="宋体" w:eastAsia="宋体" w:hint="default"/>
          <w:b/>
          <w:bCs/>
          <w:w w:val="99"/>
          <w:sz w:val="24"/>
          <w:szCs w:val="24"/>
        </w:rPr>
        <w:t> </w:t>
      </w:r>
      <w:r>
        <w:rPr>
          <w:rFonts w:ascii="宋体" w:hAnsi="宋体" w:cs="宋体" w:eastAsia="宋体" w:hint="default"/>
          <w:sz w:val="24"/>
          <w:szCs w:val="24"/>
        </w:rPr>
        <w:t>依法建立健全内部控制并保证其有效性是公司管理层的责任，公司业已建立各项内部控</w:t>
      </w:r>
    </w:p>
    <w:p>
      <w:pPr>
        <w:pStyle w:val="BodyText"/>
        <w:spacing w:line="357" w:lineRule="auto" w:before="36"/>
        <w:ind w:right="94"/>
        <w:jc w:val="left"/>
      </w:pPr>
      <w:r>
        <w:rPr/>
        <w:t>制制度，所建立的内部控制制度贯穿于公司经营活动的主要层面和主要环节并形成了规范的</w:t>
      </w:r>
      <w:r>
        <w:rPr>
          <w:spacing w:val="-91"/>
        </w:rPr>
        <w:t> </w:t>
      </w:r>
      <w:r>
        <w:rPr>
          <w:spacing w:val="-91"/>
        </w:rPr>
      </w:r>
      <w:r>
        <w:rPr/>
        <w:t>管理体系，能够保证业务活动的有效进行，保护资产的安全和完整，防止或及时发现、纠正</w:t>
      </w:r>
      <w:r>
        <w:rPr>
          <w:spacing w:val="-86"/>
        </w:rPr>
        <w:t> </w:t>
      </w:r>
      <w:r>
        <w:rPr>
          <w:spacing w:val="-86"/>
        </w:rPr>
      </w:r>
      <w:r>
        <w:rPr>
          <w:spacing w:val="-10"/>
        </w:rPr>
        <w:t>错误及舞弊行为，以及保证会计资料的真实性、合法性、完整性。截止</w:t>
      </w:r>
      <w:r>
        <w:rPr/>
        <w:t> </w:t>
      </w:r>
      <w:r>
        <w:rPr>
          <w:rFonts w:ascii="宋体" w:hAnsi="宋体" w:cs="宋体" w:eastAsia="宋体" w:hint="default"/>
          <w:spacing w:val="-1"/>
        </w:rPr>
        <w:t>2011</w:t>
      </w:r>
      <w:r>
        <w:rPr>
          <w:rFonts w:ascii="宋体" w:hAnsi="宋体" w:cs="宋体" w:eastAsia="宋体" w:hint="default"/>
        </w:rPr>
        <w:t> </w:t>
      </w:r>
      <w:r>
        <w:rPr/>
        <w:t>年 </w:t>
      </w:r>
      <w:r>
        <w:rPr>
          <w:rFonts w:ascii="宋体" w:hAnsi="宋体" w:cs="宋体" w:eastAsia="宋体" w:hint="default"/>
          <w:spacing w:val="-2"/>
        </w:rPr>
        <w:t>12</w:t>
      </w:r>
      <w:r>
        <w:rPr>
          <w:rFonts w:ascii="宋体" w:hAnsi="宋体" w:cs="宋体" w:eastAsia="宋体" w:hint="default"/>
        </w:rPr>
        <w:t> </w:t>
      </w:r>
      <w:r>
        <w:rPr/>
        <w:t>月 </w:t>
      </w:r>
      <w:r>
        <w:rPr>
          <w:rFonts w:ascii="宋体" w:hAnsi="宋体" w:cs="宋体" w:eastAsia="宋体" w:hint="default"/>
        </w:rPr>
        <w:t>31</w:t>
      </w:r>
      <w:r>
        <w:rPr>
          <w:rFonts w:ascii="宋体" w:hAnsi="宋体" w:cs="宋体" w:eastAsia="宋体" w:hint="default"/>
          <w:spacing w:val="1"/>
        </w:rPr>
        <w:t> </w:t>
      </w:r>
      <w:r>
        <w:rPr>
          <w:spacing w:val="-2"/>
        </w:rPr>
        <w:t>日，</w:t>
      </w:r>
      <w:r>
        <w:rPr/>
        <w:t> </w:t>
      </w:r>
      <w:r>
        <w:rPr>
          <w:spacing w:val="-6"/>
        </w:rPr>
        <w:t>公司在所有重大方面保持了按照财政部颁布的《企业内部控制基本规范》的有关标准中与财务</w:t>
      </w:r>
      <w:r>
        <w:rPr>
          <w:spacing w:val="-85"/>
        </w:rPr>
        <w:t> </w:t>
      </w:r>
      <w:r>
        <w:rPr>
          <w:spacing w:val="-85"/>
        </w:rPr>
      </w:r>
      <w:r>
        <w:rPr>
          <w:spacing w:val="-6"/>
        </w:rPr>
        <w:t>报表相关的有效的内部控制，公司现有的内部控制制度符合有关法律法规和监管部门的规范性</w:t>
      </w:r>
      <w:r>
        <w:rPr>
          <w:spacing w:val="-83"/>
        </w:rPr>
        <w:t> </w:t>
      </w:r>
      <w:r>
        <w:rPr>
          <w:spacing w:val="-83"/>
        </w:rPr>
      </w:r>
      <w:r>
        <w:rPr>
          <w:spacing w:val="-4"/>
        </w:rPr>
        <w:t>要求，符合公司经营管理和业务发展的需要，各项内部控制制度执行有效。 </w:t>
      </w:r>
      <w:r>
        <w:rPr/>
        <w:t>随着未来公司业</w:t>
      </w:r>
      <w:r>
        <w:rPr>
          <w:spacing w:val="-80"/>
        </w:rPr>
        <w:t> </w:t>
      </w:r>
      <w:r>
        <w:rPr>
          <w:spacing w:val="-80"/>
        </w:rPr>
      </w:r>
      <w:r>
        <w:rPr/>
        <w:t>务的进一步发展、经营规模的不断扩大，公司将继续完善内部控制制度和体系，规范内部控</w:t>
      </w:r>
      <w:r>
        <w:rPr>
          <w:spacing w:val="-88"/>
        </w:rPr>
        <w:t> </w:t>
      </w:r>
      <w:r>
        <w:rPr>
          <w:spacing w:val="-88"/>
        </w:rPr>
      </w:r>
      <w:r>
        <w:rPr/>
        <w:t>制制度的执行，使内部控制体系有效运行，强化内部控制监督检查，促进公司健康、可持续</w:t>
      </w:r>
      <w:r>
        <w:rPr>
          <w:spacing w:val="-89"/>
        </w:rPr>
        <w:t> </w:t>
      </w:r>
      <w:r>
        <w:rPr>
          <w:spacing w:val="-89"/>
        </w:rPr>
      </w:r>
      <w:r>
        <w:rPr/>
        <w:t>发展。</w:t>
      </w:r>
    </w:p>
    <w:p>
      <w:pPr>
        <w:spacing w:line="357" w:lineRule="auto" w:before="34"/>
        <w:ind w:left="633" w:right="2413"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、公司独立董事对内部控制的独立意见</w:t>
      </w:r>
      <w:r>
        <w:rPr>
          <w:rFonts w:ascii="宋体" w:hAnsi="宋体" w:cs="宋体" w:eastAsia="宋体" w:hint="default"/>
          <w:b/>
          <w:bCs/>
          <w:w w:val="99"/>
          <w:sz w:val="24"/>
          <w:szCs w:val="24"/>
        </w:rPr>
        <w:t> </w:t>
      </w:r>
      <w:r>
        <w:rPr>
          <w:rFonts w:ascii="宋体" w:hAnsi="宋体" w:cs="宋体" w:eastAsia="宋体" w:hint="default"/>
          <w:sz w:val="24"/>
          <w:szCs w:val="24"/>
        </w:rPr>
        <w:t>通过对公司内控制度及执行情况的全面检查，公司独立董事认为：</w:t>
      </w:r>
    </w:p>
    <w:p>
      <w:pPr>
        <w:pStyle w:val="BodyText"/>
        <w:spacing w:line="240" w:lineRule="auto"/>
        <w:ind w:left="633" w:right="95"/>
        <w:jc w:val="left"/>
      </w:pPr>
      <w:r>
        <w:rPr>
          <w:spacing w:val="-3"/>
        </w:rPr>
        <w:t>（</w:t>
      </w:r>
      <w:r>
        <w:rPr>
          <w:rFonts w:ascii="宋体" w:hAnsi="宋体" w:cs="宋体" w:eastAsia="宋体" w:hint="default"/>
          <w:spacing w:val="-3"/>
        </w:rPr>
        <w:t>1</w:t>
      </w:r>
      <w:r>
        <w:rPr>
          <w:spacing w:val="-3"/>
        </w:rPr>
        <w:t>）公司《</w:t>
      </w:r>
      <w:r>
        <w:rPr>
          <w:rFonts w:ascii="宋体" w:hAnsi="宋体" w:cs="宋体" w:eastAsia="宋体" w:hint="default"/>
          <w:spacing w:val="-3"/>
        </w:rPr>
        <w:t>2011</w:t>
      </w:r>
      <w:r>
        <w:rPr>
          <w:spacing w:val="-3"/>
        </w:rPr>
        <w:t>年度内部控制自我评价报告》真实、客观地反映了目前公司内部控制体</w:t>
      </w:r>
    </w:p>
    <w:p>
      <w:pPr>
        <w:spacing w:after="0" w:line="240"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240" w:lineRule="auto" w:before="26"/>
        <w:ind w:right="0"/>
        <w:jc w:val="both"/>
      </w:pPr>
      <w:r>
        <w:rPr/>
        <w:t>系建设、内控制度执行和监督的实际情况。</w:t>
      </w:r>
    </w:p>
    <w:p>
      <w:pPr>
        <w:pStyle w:val="BodyText"/>
        <w:spacing w:line="357" w:lineRule="auto" w:before="154"/>
        <w:ind w:right="108" w:firstLine="480"/>
        <w:jc w:val="both"/>
      </w:pPr>
      <w:r>
        <w:rPr>
          <w:spacing w:val="-3"/>
        </w:rPr>
        <w:t>（</w:t>
      </w:r>
      <w:r>
        <w:rPr>
          <w:rFonts w:ascii="宋体" w:hAnsi="宋体" w:cs="宋体" w:eastAsia="宋体" w:hint="default"/>
          <w:spacing w:val="-3"/>
        </w:rPr>
        <w:t>2</w:t>
      </w:r>
      <w:r>
        <w:rPr>
          <w:spacing w:val="-3"/>
        </w:rPr>
        <w:t>）公司已建立各项内部控制制度，所建立的内部控制制度贯穿于公司经营活动的各层</w:t>
      </w:r>
      <w:r>
        <w:rPr/>
        <w:t> 面和各环节并形成了规范的管理体系，能够保证业务活动的有效进行，保护资产的安全和完</w:t>
      </w:r>
      <w:r>
        <w:rPr>
          <w:spacing w:val="-90"/>
        </w:rPr>
        <w:t> </w:t>
      </w:r>
      <w:r>
        <w:rPr>
          <w:spacing w:val="-90"/>
        </w:rPr>
      </w:r>
      <w:r>
        <w:rPr>
          <w:spacing w:val="-2"/>
        </w:rPr>
        <w:t>整，防止或及时发现、纠正错误及舞弊行为，以及保证会计资料的真实性、合法性、完整性。</w:t>
      </w:r>
    </w:p>
    <w:p>
      <w:pPr>
        <w:pStyle w:val="BodyText"/>
        <w:spacing w:line="348" w:lineRule="auto"/>
        <w:ind w:right="95" w:firstLine="480"/>
        <w:jc w:val="left"/>
      </w:pPr>
      <w:r>
        <w:rPr>
          <w:spacing w:val="-3"/>
        </w:rPr>
        <w:t>（</w:t>
      </w:r>
      <w:r>
        <w:rPr>
          <w:rFonts w:ascii="Times New Roman" w:hAnsi="Times New Roman" w:cs="Times New Roman" w:eastAsia="Times New Roman" w:hint="default"/>
          <w:spacing w:val="-3"/>
        </w:rPr>
        <w:t>3</w:t>
      </w:r>
      <w:r>
        <w:rPr>
          <w:spacing w:val="-3"/>
        </w:rPr>
        <w:t>）公司现有的内部控制制度符合有关法律法规和监管部门的规范性要求，符合公司经 营管理和业务发展的需要，各项内部控制制度执行有效，能够对公司经营管理起到有效控制、</w:t>
      </w:r>
      <w:r>
        <w:rPr>
          <w:spacing w:val="-105"/>
        </w:rPr>
        <w:t> </w:t>
      </w:r>
      <w:r>
        <w:rPr>
          <w:spacing w:val="-105"/>
        </w:rPr>
      </w:r>
      <w:r>
        <w:rPr/>
        <w:t>监督作用，促进公司经营管理活动协调、有序、高效运行。</w:t>
      </w:r>
    </w:p>
    <w:p>
      <w:pPr>
        <w:pStyle w:val="BodyText"/>
        <w:spacing w:line="357" w:lineRule="auto" w:before="46"/>
        <w:ind w:right="230" w:firstLine="480"/>
        <w:jc w:val="both"/>
      </w:pPr>
      <w:r>
        <w:rPr>
          <w:spacing w:val="-3"/>
        </w:rPr>
        <w:t>（</w:t>
      </w:r>
      <w:r>
        <w:rPr>
          <w:rFonts w:ascii="宋体" w:hAnsi="宋体" w:cs="宋体" w:eastAsia="宋体" w:hint="default"/>
          <w:spacing w:val="-3"/>
        </w:rPr>
        <w:t>4</w:t>
      </w:r>
      <w:r>
        <w:rPr>
          <w:spacing w:val="-3"/>
        </w:rPr>
        <w:t>）公司在决策管理、关联交易、对外担保、募集资金、对外投资、信息披露、采购与</w:t>
      </w:r>
      <w:r>
        <w:rPr/>
        <w:t> 付款、销售与回款等公司内部控制重点活动方面均建立和制定了严格的控制制度，并得到严</w:t>
      </w:r>
      <w:r>
        <w:rPr>
          <w:spacing w:val="-91"/>
        </w:rPr>
        <w:t> </w:t>
      </w:r>
      <w:r>
        <w:rPr>
          <w:spacing w:val="-91"/>
        </w:rPr>
      </w:r>
      <w:r>
        <w:rPr/>
        <w:t>格执行</w:t>
      </w:r>
      <w:r>
        <w:rPr>
          <w:sz w:val="23"/>
          <w:szCs w:val="23"/>
        </w:rPr>
        <w:t>，</w:t>
      </w:r>
      <w:r>
        <w:rPr/>
        <w:t>确保了公司各项业务活动的健康运行和经营风险的控制，保护了投资者合法权益，</w:t>
      </w:r>
      <w:r>
        <w:rPr>
          <w:spacing w:val="-75"/>
        </w:rPr>
        <w:t> </w:t>
      </w:r>
      <w:r>
        <w:rPr>
          <w:spacing w:val="-75"/>
        </w:rPr>
      </w:r>
      <w:r>
        <w:rPr/>
        <w:t>积极促进了公司规范运作和健康发展。</w:t>
      </w:r>
    </w:p>
    <w:p>
      <w:pPr>
        <w:spacing w:line="355" w:lineRule="auto" w:before="36"/>
        <w:ind w:left="633" w:right="218"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、公司监事会对内部控制的审核意见</w:t>
      </w:r>
      <w:r>
        <w:rPr>
          <w:rFonts w:ascii="宋体" w:hAnsi="宋体" w:cs="宋体" w:eastAsia="宋体" w:hint="default"/>
          <w:b/>
          <w:bCs/>
          <w:spacing w:val="2"/>
          <w:w w:val="99"/>
          <w:sz w:val="24"/>
          <w:szCs w:val="24"/>
        </w:rPr>
        <w:t> </w:t>
      </w:r>
      <w:r>
        <w:rPr>
          <w:rFonts w:ascii="宋体" w:hAnsi="宋体" w:cs="宋体" w:eastAsia="宋体" w:hint="default"/>
          <w:spacing w:val="-5"/>
          <w:sz w:val="24"/>
          <w:szCs w:val="24"/>
        </w:rPr>
        <w:t>经认真审阅公司董事会编制的《</w:t>
      </w:r>
      <w:r>
        <w:rPr>
          <w:rFonts w:ascii="宋体" w:hAnsi="宋体" w:cs="宋体" w:eastAsia="宋体" w:hint="default"/>
          <w:spacing w:val="-5"/>
          <w:sz w:val="24"/>
          <w:szCs w:val="24"/>
        </w:rPr>
        <w:t>2011</w:t>
      </w:r>
      <w:r>
        <w:rPr>
          <w:rFonts w:ascii="宋体" w:hAnsi="宋体" w:cs="宋体" w:eastAsia="宋体" w:hint="default"/>
          <w:spacing w:val="-5"/>
          <w:sz w:val="24"/>
          <w:szCs w:val="24"/>
        </w:rPr>
        <w:t>年度内部控制自我评价报告》，并查阅公司内部控制</w:t>
      </w:r>
    </w:p>
    <w:p>
      <w:pPr>
        <w:pStyle w:val="BodyText"/>
        <w:spacing w:line="357" w:lineRule="auto" w:before="38"/>
        <w:ind w:right="233"/>
        <w:jc w:val="both"/>
      </w:pPr>
      <w:r>
        <w:rPr/>
        <w:t>等相关文件及运行资料，监事会认为：公司已根据自身的实际情况和法律法规的要求建立了</w:t>
      </w:r>
      <w:r>
        <w:rPr>
          <w:spacing w:val="-87"/>
        </w:rPr>
        <w:t> </w:t>
      </w:r>
      <w:r>
        <w:rPr>
          <w:spacing w:val="-87"/>
        </w:rPr>
      </w:r>
      <w:r>
        <w:rPr/>
        <w:t>较为完善的法人治理结构和内部控制体系并能得到有效的执行，该体系对于公司经营管理的</w:t>
      </w:r>
      <w:r>
        <w:rPr>
          <w:spacing w:val="-90"/>
        </w:rPr>
        <w:t> </w:t>
      </w:r>
      <w:r>
        <w:rPr>
          <w:spacing w:val="-90"/>
        </w:rPr>
      </w:r>
      <w:r>
        <w:rPr/>
        <w:t>各个环节起到了较好的风险防范和控制作用，符合公司现阶段经营管理的发展需求和法律法</w:t>
      </w:r>
      <w:r>
        <w:rPr>
          <w:spacing w:val="-88"/>
        </w:rPr>
        <w:t> </w:t>
      </w:r>
      <w:r>
        <w:rPr>
          <w:spacing w:val="-88"/>
        </w:rPr>
      </w:r>
      <w:r>
        <w:rPr/>
        <w:t>规的要求，保证了公司各项业务的健康运行及经营风险的控制。报告期内公司的内部控制体</w:t>
      </w:r>
      <w:r>
        <w:rPr>
          <w:spacing w:val="-91"/>
        </w:rPr>
        <w:t> </w:t>
      </w:r>
      <w:r>
        <w:rPr>
          <w:spacing w:val="-91"/>
        </w:rPr>
      </w:r>
      <w:r>
        <w:rPr/>
        <w:t>系规范、合法、有效，没有发生违反公司内部控制制度的情形，公司董事会《</w:t>
      </w:r>
      <w:r>
        <w:rPr>
          <w:rFonts w:ascii="宋体" w:hAnsi="宋体" w:cs="宋体" w:eastAsia="宋体" w:hint="default"/>
        </w:rPr>
        <w:t>2011</w:t>
      </w:r>
      <w:r>
        <w:rPr/>
        <w:t>年度内部</w:t>
      </w:r>
      <w:r>
        <w:rPr>
          <w:spacing w:val="-89"/>
        </w:rPr>
        <w:t> </w:t>
      </w:r>
      <w:r>
        <w:rPr/>
        <w:t>控制的自我评价报告》真实、客观地反映了公司内部控制体系的建设及运行情况。</w:t>
      </w:r>
    </w:p>
    <w:p>
      <w:pPr>
        <w:spacing w:line="357" w:lineRule="auto" w:before="34"/>
        <w:ind w:left="633" w:right="95"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、保荐机构对内部控制的核查意见</w:t>
      </w:r>
      <w:r>
        <w:rPr>
          <w:rFonts w:ascii="宋体" w:hAnsi="宋体" w:cs="宋体" w:eastAsia="宋体" w:hint="default"/>
          <w:b/>
          <w:bCs/>
          <w:w w:val="99"/>
          <w:sz w:val="24"/>
          <w:szCs w:val="24"/>
        </w:rPr>
        <w:t> </w:t>
      </w:r>
      <w:r>
        <w:rPr>
          <w:rFonts w:ascii="宋体" w:hAnsi="宋体" w:cs="宋体" w:eastAsia="宋体" w:hint="default"/>
          <w:sz w:val="24"/>
          <w:szCs w:val="24"/>
        </w:rPr>
        <w:t>保荐机构海际大和证券有限责任公司认为：依米康现行的内部控制制度符合有关法律法</w:t>
      </w:r>
    </w:p>
    <w:p>
      <w:pPr>
        <w:pStyle w:val="BodyText"/>
        <w:spacing w:line="338" w:lineRule="auto"/>
        <w:ind w:right="230"/>
        <w:jc w:val="both"/>
      </w:pPr>
      <w:r>
        <w:rPr>
          <w:spacing w:val="-5"/>
        </w:rPr>
        <w:t>规的要求，在所有重大方面保持了与企业业务及管理相关的有效的内部控制；依米康的《</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年度内部控制自我评价报告》基本反映了其内部控制制度的建设及运行情况。</w:t>
      </w:r>
    </w:p>
    <w:p>
      <w:pPr>
        <w:spacing w:after="0" w:line="338" w:lineRule="auto"/>
        <w:jc w:val="both"/>
        <w:sectPr>
          <w:pgSz w:w="11910" w:h="16840"/>
          <w:pgMar w:header="720" w:footer="706" w:top="1160" w:bottom="900" w:left="980" w:right="900"/>
        </w:sectPr>
      </w:pPr>
    </w:p>
    <w:p>
      <w:pPr>
        <w:spacing w:line="240" w:lineRule="auto" w:before="2"/>
        <w:rPr>
          <w:rFonts w:ascii="宋体" w:hAnsi="宋体" w:cs="宋体" w:eastAsia="宋体" w:hint="default"/>
          <w:sz w:val="17"/>
          <w:szCs w:val="17"/>
        </w:rPr>
      </w:pPr>
    </w:p>
    <w:p>
      <w:pPr>
        <w:pStyle w:val="Heading1"/>
        <w:spacing w:line="460" w:lineRule="exact"/>
        <w:ind w:left="639" w:right="0"/>
        <w:jc w:val="center"/>
        <w:rPr>
          <w:b w:val="0"/>
          <w:bCs w:val="0"/>
        </w:rPr>
      </w:pPr>
      <w:bookmarkStart w:name="_bookmark8" w:id="9"/>
      <w:bookmarkEnd w:id="9"/>
      <w:r>
        <w:rPr>
          <w:b w:val="0"/>
          <w:bCs w:val="0"/>
        </w:rPr>
      </w:r>
      <w:r>
        <w:rPr/>
        <w:t>第九节</w:t>
      </w:r>
      <w:r>
        <w:rPr>
          <w:spacing w:val="-3"/>
        </w:rPr>
        <w:t> </w:t>
      </w:r>
      <w:r>
        <w:rPr/>
        <w:t>监事会报告</w:t>
      </w:r>
      <w:r>
        <w:rPr>
          <w:b w:val="0"/>
          <w:bCs w:val="0"/>
        </w:rPr>
      </w:r>
    </w:p>
    <w:p>
      <w:pPr>
        <w:spacing w:line="240" w:lineRule="auto" w:before="6"/>
        <w:rPr>
          <w:rFonts w:ascii="黑体" w:hAnsi="黑体" w:cs="黑体" w:eastAsia="黑体" w:hint="default"/>
          <w:b/>
          <w:bCs/>
          <w:sz w:val="37"/>
          <w:szCs w:val="37"/>
        </w:rPr>
      </w:pPr>
    </w:p>
    <w:p>
      <w:pPr>
        <w:pStyle w:val="BodyText"/>
        <w:spacing w:line="357" w:lineRule="auto" w:before="0"/>
        <w:ind w:right="95" w:firstLine="480"/>
        <w:jc w:val="left"/>
      </w:pPr>
      <w:r>
        <w:rPr>
          <w:rFonts w:ascii="宋体" w:hAnsi="宋体" w:cs="宋体" w:eastAsia="宋体" w:hint="default"/>
        </w:rPr>
        <w:t>2011</w:t>
      </w:r>
      <w:r>
        <w:rPr>
          <w:rFonts w:ascii="宋体" w:hAnsi="宋体" w:cs="宋体" w:eastAsia="宋体" w:hint="default"/>
          <w:spacing w:val="-52"/>
        </w:rPr>
        <w:t> </w:t>
      </w:r>
      <w:r>
        <w:rPr>
          <w:spacing w:val="-14"/>
        </w:rPr>
        <w:t>年，公司监事会严格遵守《公司法》、《证券法》以及《公司章程》、《监事会议事规</w:t>
      </w:r>
      <w:r>
        <w:rPr/>
        <w:t> 则》的有关规定，以维护公司和广大中小股东权益为原则，勤勉履行法律和股东所赋予的职</w:t>
      </w:r>
      <w:r>
        <w:rPr>
          <w:spacing w:val="-91"/>
        </w:rPr>
        <w:t> </w:t>
      </w:r>
      <w:r>
        <w:rPr>
          <w:spacing w:val="-91"/>
        </w:rPr>
      </w:r>
      <w:r>
        <w:rPr/>
        <w:t>责和义务，及时召开了监事会会议，并参加了历次股东大会、列席了历次董事会会议，对公</w:t>
      </w:r>
      <w:r>
        <w:rPr>
          <w:spacing w:val="-89"/>
        </w:rPr>
        <w:t> </w:t>
      </w:r>
      <w:r>
        <w:rPr>
          <w:spacing w:val="-89"/>
        </w:rPr>
      </w:r>
      <w:r>
        <w:rPr/>
        <w:t>司各项重大事项的决策程序、合规性进行了监督，对公司财务状况和财务报告、定期报告的</w:t>
      </w:r>
      <w:r>
        <w:rPr>
          <w:spacing w:val="-88"/>
        </w:rPr>
        <w:t> </w:t>
      </w:r>
      <w:r>
        <w:rPr>
          <w:spacing w:val="-88"/>
        </w:rPr>
      </w:r>
      <w:r>
        <w:rPr>
          <w:spacing w:val="-2"/>
        </w:rPr>
        <w:t>编制进行了审查，对董事、高级管理人员和其他经理履行职务职责的合法、合规性进行监督，</w:t>
      </w:r>
      <w:r>
        <w:rPr>
          <w:spacing w:val="-118"/>
        </w:rPr>
        <w:t> </w:t>
      </w:r>
      <w:r>
        <w:rPr>
          <w:spacing w:val="-118"/>
        </w:rPr>
      </w:r>
      <w:r>
        <w:rPr/>
        <w:t>为公司规范运作、完善和提升治理水平发挥了应有的作用。</w:t>
      </w:r>
    </w:p>
    <w:p>
      <w:pPr>
        <w:spacing w:line="240" w:lineRule="auto" w:before="0"/>
        <w:rPr>
          <w:rFonts w:ascii="宋体" w:hAnsi="宋体" w:cs="宋体" w:eastAsia="宋体" w:hint="default"/>
          <w:sz w:val="24"/>
          <w:szCs w:val="24"/>
        </w:rPr>
      </w:pPr>
    </w:p>
    <w:p>
      <w:pPr>
        <w:pStyle w:val="Heading4"/>
        <w:spacing w:line="240" w:lineRule="auto" w:before="178"/>
        <w:ind w:right="95"/>
        <w:jc w:val="left"/>
      </w:pPr>
      <w:r>
        <w:rPr/>
        <w:t>一、报告期内监事会工作情况：</w:t>
      </w:r>
    </w:p>
    <w:p>
      <w:pPr>
        <w:pStyle w:val="BodyText"/>
        <w:spacing w:line="240" w:lineRule="auto" w:before="200"/>
        <w:ind w:left="633" w:right="95"/>
        <w:jc w:val="left"/>
      </w:pPr>
      <w:r>
        <w:rPr/>
        <w:t>报告期内公司监事会共召开了</w:t>
      </w:r>
      <w:r>
        <w:rPr>
          <w:spacing w:val="-60"/>
        </w:rPr>
        <w:t> </w:t>
      </w:r>
      <w:r>
        <w:rPr>
          <w:rFonts w:ascii="宋体" w:hAnsi="宋体" w:cs="宋体" w:eastAsia="宋体" w:hint="default"/>
        </w:rPr>
        <w:t>6</w:t>
      </w:r>
      <w:r>
        <w:rPr>
          <w:rFonts w:ascii="宋体" w:hAnsi="宋体" w:cs="宋体" w:eastAsia="宋体" w:hint="default"/>
          <w:spacing w:val="-60"/>
        </w:rPr>
        <w:t> </w:t>
      </w:r>
      <w:r>
        <w:rPr/>
        <w:t>次监事会议 ，具体情况如下：</w:t>
      </w:r>
    </w:p>
    <w:p>
      <w:pPr>
        <w:pStyle w:val="Heading6"/>
        <w:spacing w:line="240" w:lineRule="auto" w:before="145"/>
        <w:ind w:right="95"/>
        <w:jc w:val="left"/>
      </w:pPr>
      <w:r>
        <w:rPr/>
        <w:t>（一）第一届监事会第四次会议</w:t>
      </w:r>
    </w:p>
    <w:p>
      <w:pPr>
        <w:pStyle w:val="BodyText"/>
        <w:spacing w:line="240" w:lineRule="auto" w:before="186"/>
        <w:ind w:left="633" w:right="0"/>
        <w:jc w:val="left"/>
      </w:pP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w:t>
      </w:r>
      <w:r>
        <w:rPr>
          <w:spacing w:val="-63"/>
        </w:rPr>
        <w:t> </w:t>
      </w:r>
      <w:r>
        <w:rPr>
          <w:rFonts w:ascii="宋体" w:hAnsi="宋体" w:cs="宋体" w:eastAsia="宋体" w:hint="default"/>
        </w:rPr>
        <w:t>8</w:t>
      </w:r>
      <w:r>
        <w:rPr>
          <w:rFonts w:ascii="宋体" w:hAnsi="宋体" w:cs="宋体" w:eastAsia="宋体" w:hint="default"/>
          <w:spacing w:val="-63"/>
        </w:rPr>
        <w:t> </w:t>
      </w:r>
      <w:r>
        <w:rPr/>
        <w:t>日在公</w:t>
      </w:r>
      <w:r>
        <w:rPr>
          <w:spacing w:val="-2"/>
        </w:rPr>
        <w:t>司</w:t>
      </w:r>
      <w:r>
        <w:rPr/>
        <w:t>二楼会议室召开了第一届监事会第四次会议</w:t>
      </w:r>
      <w:r>
        <w:rPr>
          <w:spacing w:val="-120"/>
        </w:rPr>
        <w:t>，</w:t>
      </w:r>
      <w:r>
        <w:rPr/>
        <w:t>会议应到监事</w:t>
      </w:r>
      <w:r>
        <w:rPr>
          <w:spacing w:val="-61"/>
        </w:rPr>
        <w:t> </w:t>
      </w:r>
      <w:r>
        <w:rPr>
          <w:rFonts w:ascii="宋体" w:hAnsi="宋体" w:cs="宋体" w:eastAsia="宋体" w:hint="default"/>
        </w:rPr>
        <w:t>3</w:t>
      </w:r>
      <w:r>
        <w:rPr>
          <w:rFonts w:ascii="宋体" w:hAnsi="宋体" w:cs="宋体" w:eastAsia="宋体" w:hint="default"/>
          <w:spacing w:val="-63"/>
        </w:rPr>
        <w:t> </w:t>
      </w:r>
      <w:r>
        <w:rPr/>
        <w:t>人，</w:t>
      </w:r>
    </w:p>
    <w:p>
      <w:pPr>
        <w:pStyle w:val="BodyText"/>
        <w:spacing w:line="240" w:lineRule="auto" w:before="151"/>
        <w:ind w:right="95"/>
        <w:jc w:val="left"/>
      </w:pPr>
      <w:r>
        <w:rPr/>
        <w:t>实到监事 </w:t>
      </w:r>
      <w:r>
        <w:rPr>
          <w:rFonts w:ascii="宋体" w:hAnsi="宋体" w:cs="宋体" w:eastAsia="宋体" w:hint="default"/>
        </w:rPr>
        <w:t>3</w:t>
      </w:r>
      <w:r>
        <w:rPr>
          <w:rFonts w:ascii="宋体" w:hAnsi="宋体" w:cs="宋体" w:eastAsia="宋体" w:hint="default"/>
          <w:spacing w:val="-81"/>
        </w:rPr>
        <w:t> </w:t>
      </w:r>
      <w:r>
        <w:rPr/>
        <w:t>人，会议符合《公司法》和《公司章程》的有关规定。会议由监事会主席宋斌先</w:t>
      </w:r>
    </w:p>
    <w:p>
      <w:pPr>
        <w:pStyle w:val="BodyText"/>
        <w:spacing w:line="355" w:lineRule="auto" w:before="154"/>
        <w:ind w:right="221"/>
        <w:jc w:val="left"/>
      </w:pPr>
      <w:r>
        <w:rPr/>
        <w:t>生主持，与会监事经过充分审议，采取记名投票表决方式，以同意</w:t>
      </w:r>
      <w:r>
        <w:rPr>
          <w:spacing w:val="-42"/>
        </w:rPr>
        <w:t> </w:t>
      </w:r>
      <w:r>
        <w:rPr>
          <w:rFonts w:ascii="宋体" w:hAnsi="宋体" w:cs="宋体" w:eastAsia="宋体" w:hint="default"/>
        </w:rPr>
        <w:t>3</w:t>
      </w:r>
      <w:r>
        <w:rPr>
          <w:rFonts w:ascii="宋体" w:hAnsi="宋体" w:cs="宋体" w:eastAsia="宋体" w:hint="default"/>
          <w:spacing w:val="-40"/>
        </w:rPr>
        <w:t> </w:t>
      </w:r>
      <w:r>
        <w:rPr/>
        <w:t>票、反对</w:t>
      </w:r>
      <w:r>
        <w:rPr>
          <w:spacing w:val="-42"/>
        </w:rPr>
        <w:t> </w:t>
      </w:r>
      <w:r>
        <w:rPr>
          <w:rFonts w:ascii="宋体" w:hAnsi="宋体" w:cs="宋体" w:eastAsia="宋体" w:hint="default"/>
        </w:rPr>
        <w:t>0</w:t>
      </w:r>
      <w:r>
        <w:rPr>
          <w:rFonts w:ascii="宋体" w:hAnsi="宋体" w:cs="宋体" w:eastAsia="宋体" w:hint="default"/>
          <w:spacing w:val="-42"/>
        </w:rPr>
        <w:t> </w:t>
      </w:r>
      <w:r>
        <w:rPr/>
        <w:t>票、弃权</w:t>
      </w:r>
      <w:r>
        <w:rPr>
          <w:spacing w:val="-42"/>
        </w:rPr>
        <w:t> </w:t>
      </w:r>
      <w:r>
        <w:rPr>
          <w:rFonts w:ascii="宋体" w:hAnsi="宋体" w:cs="宋体" w:eastAsia="宋体" w:hint="default"/>
        </w:rPr>
        <w:t>0 </w:t>
      </w:r>
      <w:r>
        <w:rPr>
          <w:spacing w:val="-1"/>
        </w:rPr>
        <w:t>票，一致通过了《</w:t>
      </w:r>
      <w:r>
        <w:rPr>
          <w:rFonts w:ascii="宋体" w:hAnsi="宋体" w:cs="宋体" w:eastAsia="宋体" w:hint="default"/>
          <w:spacing w:val="-1"/>
        </w:rPr>
        <w:t>2010</w:t>
      </w:r>
      <w:r>
        <w:rPr>
          <w:rFonts w:ascii="宋体" w:hAnsi="宋体" w:cs="宋体" w:eastAsia="宋体" w:hint="default"/>
          <w:spacing w:val="-48"/>
        </w:rPr>
        <w:t> </w:t>
      </w:r>
      <w:r>
        <w:rPr>
          <w:spacing w:val="-11"/>
        </w:rPr>
        <w:t>年度监事会工作报告》。</w:t>
      </w:r>
    </w:p>
    <w:p>
      <w:pPr>
        <w:pStyle w:val="Heading6"/>
        <w:spacing w:line="240" w:lineRule="auto" w:before="30"/>
        <w:ind w:right="95"/>
        <w:jc w:val="left"/>
      </w:pPr>
      <w:r>
        <w:rPr/>
        <w:t>（二）第一届监事会第五次会议</w:t>
      </w:r>
    </w:p>
    <w:p>
      <w:pPr>
        <w:pStyle w:val="BodyText"/>
        <w:spacing w:line="240" w:lineRule="auto" w:before="186"/>
        <w:ind w:left="633" w:right="95"/>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34"/>
        </w:rPr>
        <w:t> </w:t>
      </w:r>
      <w:r>
        <w:rPr/>
        <w:t>年</w:t>
      </w:r>
      <w:r>
        <w:rPr>
          <w:spacing w:val="-34"/>
        </w:rPr>
        <w:t> </w:t>
      </w:r>
      <w:r>
        <w:rPr>
          <w:rFonts w:ascii="宋体" w:hAnsi="宋体" w:cs="宋体" w:eastAsia="宋体" w:hint="default"/>
        </w:rPr>
        <w:t>7</w:t>
      </w:r>
      <w:r>
        <w:rPr>
          <w:rFonts w:ascii="宋体" w:hAnsi="宋体" w:cs="宋体" w:eastAsia="宋体" w:hint="default"/>
          <w:spacing w:val="-34"/>
        </w:rPr>
        <w:t> </w:t>
      </w:r>
      <w:r>
        <w:rPr/>
        <w:t>月</w:t>
      </w:r>
      <w:r>
        <w:rPr>
          <w:spacing w:val="-34"/>
        </w:rPr>
        <w:t> </w:t>
      </w:r>
      <w:r>
        <w:rPr>
          <w:rFonts w:ascii="宋体" w:hAnsi="宋体" w:cs="宋体" w:eastAsia="宋体" w:hint="default"/>
        </w:rPr>
        <w:t>25</w:t>
      </w:r>
      <w:r>
        <w:rPr>
          <w:rFonts w:ascii="宋体" w:hAnsi="宋体" w:cs="宋体" w:eastAsia="宋体" w:hint="default"/>
          <w:spacing w:val="-33"/>
        </w:rPr>
        <w:t> </w:t>
      </w:r>
      <w:r>
        <w:rPr/>
        <w:t>日在公司二楼会议室召开了第一届监事会第五次会议，会议应到监事</w:t>
      </w:r>
      <w:r>
        <w:rPr>
          <w:spacing w:val="-33"/>
        </w:rPr>
        <w:t> </w:t>
      </w:r>
      <w:r>
        <w:rPr>
          <w:rFonts w:ascii="宋体" w:hAnsi="宋体" w:cs="宋体" w:eastAsia="宋体" w:hint="default"/>
        </w:rPr>
        <w:t>3</w:t>
      </w:r>
    </w:p>
    <w:p>
      <w:pPr>
        <w:pStyle w:val="BodyText"/>
        <w:spacing w:line="240" w:lineRule="auto" w:before="151"/>
        <w:ind w:right="95"/>
        <w:jc w:val="left"/>
      </w:pPr>
      <w:r>
        <w:rPr/>
        <w:t>人，实到监事 </w:t>
      </w:r>
      <w:r>
        <w:rPr>
          <w:rFonts w:ascii="宋体" w:hAnsi="宋体" w:cs="宋体" w:eastAsia="宋体" w:hint="default"/>
        </w:rPr>
        <w:t>3</w:t>
      </w:r>
      <w:r>
        <w:rPr>
          <w:rFonts w:ascii="宋体" w:hAnsi="宋体" w:cs="宋体" w:eastAsia="宋体" w:hint="default"/>
          <w:spacing w:val="-81"/>
        </w:rPr>
        <w:t> </w:t>
      </w:r>
      <w:r>
        <w:rPr/>
        <w:t>人，会议符合《公司法》和《公司章程》的有关规定。会议由监事会主席宋</w:t>
      </w:r>
    </w:p>
    <w:p>
      <w:pPr>
        <w:pStyle w:val="BodyText"/>
        <w:spacing w:line="240" w:lineRule="auto" w:before="154"/>
        <w:ind w:right="95"/>
        <w:jc w:val="left"/>
      </w:pPr>
      <w:r>
        <w:rPr/>
        <w:t>斌先生主持，与会监事经过充分审议，采取记名投票表决方式，以同意</w:t>
      </w:r>
      <w:r>
        <w:rPr>
          <w:spacing w:val="-51"/>
        </w:rPr>
        <w:t> </w:t>
      </w:r>
      <w:r>
        <w:rPr>
          <w:rFonts w:ascii="宋体" w:hAnsi="宋体" w:cs="宋体" w:eastAsia="宋体" w:hint="default"/>
        </w:rPr>
        <w:t>3</w:t>
      </w:r>
      <w:r>
        <w:rPr>
          <w:rFonts w:ascii="宋体" w:hAnsi="宋体" w:cs="宋体" w:eastAsia="宋体" w:hint="default"/>
          <w:spacing w:val="-52"/>
        </w:rPr>
        <w:t> </w:t>
      </w:r>
      <w:r>
        <w:rPr/>
        <w:t>票、反对</w:t>
      </w:r>
      <w:r>
        <w:rPr>
          <w:spacing w:val="-52"/>
        </w:rPr>
        <w:t> </w:t>
      </w:r>
      <w:r>
        <w:rPr>
          <w:rFonts w:ascii="宋体" w:hAnsi="宋体" w:cs="宋体" w:eastAsia="宋体" w:hint="default"/>
        </w:rPr>
        <w:t>0</w:t>
      </w:r>
      <w:r>
        <w:rPr>
          <w:rFonts w:ascii="宋体" w:hAnsi="宋体" w:cs="宋体" w:eastAsia="宋体" w:hint="default"/>
          <w:spacing w:val="-51"/>
        </w:rPr>
        <w:t> </w:t>
      </w:r>
      <w:r>
        <w:rPr/>
        <w:t>票、弃</w:t>
      </w:r>
    </w:p>
    <w:p>
      <w:pPr>
        <w:pStyle w:val="BodyText"/>
        <w:spacing w:line="357" w:lineRule="auto" w:before="151"/>
        <w:ind w:right="216"/>
        <w:jc w:val="left"/>
      </w:pPr>
      <w:r>
        <w:rPr/>
        <w:t>权</w:t>
      </w:r>
      <w:r>
        <w:rPr>
          <w:spacing w:val="-60"/>
        </w:rPr>
        <w:t> </w:t>
      </w:r>
      <w:r>
        <w:rPr>
          <w:rFonts w:ascii="宋体" w:hAnsi="宋体" w:cs="宋体" w:eastAsia="宋体" w:hint="default"/>
        </w:rPr>
        <w:t>0</w:t>
      </w:r>
      <w:r>
        <w:rPr>
          <w:rFonts w:ascii="宋体" w:hAnsi="宋体" w:cs="宋体" w:eastAsia="宋体" w:hint="default"/>
          <w:spacing w:val="-60"/>
        </w:rPr>
        <w:t> </w:t>
      </w:r>
      <w:r>
        <w:rPr/>
        <w:t>票</w:t>
      </w:r>
      <w:r>
        <w:rPr>
          <w:spacing w:val="-20"/>
        </w:rPr>
        <w:t>，</w:t>
      </w:r>
      <w:r>
        <w:rPr/>
        <w:t>一</w:t>
      </w:r>
      <w:r>
        <w:rPr>
          <w:spacing w:val="-1"/>
        </w:rPr>
        <w:t>致</w:t>
      </w:r>
      <w:r>
        <w:rPr/>
        <w:t>通过了以下</w:t>
      </w:r>
      <w:r>
        <w:rPr>
          <w:spacing w:val="-60"/>
        </w:rPr>
        <w:t> </w:t>
      </w:r>
      <w:r>
        <w:rPr>
          <w:rFonts w:ascii="宋体" w:hAnsi="宋体" w:cs="宋体" w:eastAsia="宋体" w:hint="default"/>
        </w:rPr>
        <w:t>2</w:t>
      </w:r>
      <w:r>
        <w:rPr>
          <w:rFonts w:ascii="宋体" w:hAnsi="宋体" w:cs="宋体" w:eastAsia="宋体" w:hint="default"/>
          <w:spacing w:val="-60"/>
        </w:rPr>
        <w:t> </w:t>
      </w:r>
      <w:r>
        <w:rPr/>
        <w:t>个议案</w:t>
      </w:r>
      <w:r>
        <w:rPr>
          <w:spacing w:val="-140"/>
        </w:rPr>
        <w:t>：</w:t>
      </w:r>
      <w:r>
        <w:rPr/>
        <w:t>《关于设立募集资金专项账户的议案</w:t>
      </w:r>
      <w:r>
        <w:rPr>
          <w:spacing w:val="-119"/>
        </w:rPr>
        <w:t>》</w:t>
      </w:r>
      <w:r>
        <w:rPr>
          <w:spacing w:val="-140"/>
        </w:rPr>
        <w:t>、</w:t>
      </w:r>
      <w:r>
        <w:rPr/>
        <w:t>《关于签</w:t>
      </w:r>
      <w:r>
        <w:rPr>
          <w:spacing w:val="-20"/>
        </w:rPr>
        <w:t>订</w:t>
      </w:r>
      <w:r>
        <w:rPr/>
        <w:t>“</w:t>
      </w:r>
      <w:r>
        <w:rPr>
          <w:spacing w:val="-3"/>
        </w:rPr>
        <w:t>公</w:t>
      </w:r>
      <w:r>
        <w:rPr/>
        <w:t>司</w:t>
      </w:r>
      <w:r>
        <w:rPr/>
        <w:t> 募集资金专户存储三方监管协议”的议案</w:t>
      </w:r>
      <w:r>
        <w:rPr>
          <w:spacing w:val="-120"/>
        </w:rPr>
        <w:t>》</w:t>
      </w:r>
      <w:r>
        <w:rPr/>
        <w:t>。</w:t>
      </w:r>
    </w:p>
    <w:p>
      <w:pPr>
        <w:pStyle w:val="Heading6"/>
        <w:spacing w:line="240" w:lineRule="auto"/>
        <w:ind w:right="95"/>
        <w:jc w:val="left"/>
      </w:pPr>
      <w:r>
        <w:rPr/>
        <w:t>（三）第一届监事会第六次会议</w:t>
      </w:r>
    </w:p>
    <w:p>
      <w:pPr>
        <w:pStyle w:val="BodyText"/>
        <w:spacing w:line="240" w:lineRule="auto" w:before="184"/>
        <w:ind w:left="633" w:right="0"/>
        <w:jc w:val="left"/>
      </w:pPr>
      <w:r>
        <w:rPr>
          <w:rFonts w:ascii="宋体" w:hAnsi="宋体" w:cs="宋体" w:eastAsia="宋体" w:hint="default"/>
        </w:rPr>
        <w:t>2011</w:t>
      </w:r>
      <w:r>
        <w:rPr>
          <w:rFonts w:ascii="宋体" w:hAnsi="宋体" w:cs="宋体" w:eastAsia="宋体" w:hint="default"/>
          <w:spacing w:val="-65"/>
        </w:rPr>
        <w:t> </w:t>
      </w:r>
      <w:r>
        <w:rPr/>
        <w:t>年</w:t>
      </w:r>
      <w:r>
        <w:rPr>
          <w:spacing w:val="-64"/>
        </w:rPr>
        <w:t> </w:t>
      </w:r>
      <w:r>
        <w:rPr>
          <w:rFonts w:ascii="宋体" w:hAnsi="宋体" w:cs="宋体" w:eastAsia="宋体" w:hint="default"/>
        </w:rPr>
        <w:t>8</w:t>
      </w:r>
      <w:r>
        <w:rPr>
          <w:rFonts w:ascii="宋体" w:hAnsi="宋体" w:cs="宋体" w:eastAsia="宋体" w:hint="default"/>
          <w:spacing w:val="-64"/>
        </w:rPr>
        <w:t> </w:t>
      </w:r>
      <w:r>
        <w:rPr/>
        <w:t>月</w:t>
      </w:r>
      <w:r>
        <w:rPr>
          <w:spacing w:val="-64"/>
        </w:rPr>
        <w:t> </w:t>
      </w:r>
      <w:r>
        <w:rPr>
          <w:rFonts w:ascii="宋体" w:hAnsi="宋体" w:cs="宋体" w:eastAsia="宋体" w:hint="default"/>
        </w:rPr>
        <w:t>29</w:t>
      </w:r>
      <w:r>
        <w:rPr>
          <w:rFonts w:ascii="宋体" w:hAnsi="宋体" w:cs="宋体" w:eastAsia="宋体" w:hint="default"/>
          <w:spacing w:val="-64"/>
        </w:rPr>
        <w:t> </w:t>
      </w:r>
      <w:r>
        <w:rPr/>
        <w:t>日在公司二楼会议室召开第一届监事会第六次会议，会议应到监事</w:t>
      </w:r>
      <w:r>
        <w:rPr>
          <w:spacing w:val="-63"/>
        </w:rPr>
        <w:t> </w:t>
      </w:r>
      <w:r>
        <w:rPr>
          <w:rFonts w:ascii="宋体" w:hAnsi="宋体" w:cs="宋体" w:eastAsia="宋体" w:hint="default"/>
        </w:rPr>
        <w:t>3</w:t>
      </w:r>
      <w:r>
        <w:rPr>
          <w:rFonts w:ascii="宋体" w:hAnsi="宋体" w:cs="宋体" w:eastAsia="宋体" w:hint="default"/>
          <w:spacing w:val="-64"/>
        </w:rPr>
        <w:t> </w:t>
      </w:r>
      <w:r>
        <w:rPr/>
        <w:t>人，</w:t>
      </w:r>
    </w:p>
    <w:p>
      <w:pPr>
        <w:pStyle w:val="BodyText"/>
        <w:spacing w:line="240" w:lineRule="auto" w:before="154"/>
        <w:ind w:right="95"/>
        <w:jc w:val="left"/>
      </w:pPr>
      <w:r>
        <w:rPr/>
        <w:t>实到监事 </w:t>
      </w:r>
      <w:r>
        <w:rPr>
          <w:rFonts w:ascii="宋体" w:hAnsi="宋体" w:cs="宋体" w:eastAsia="宋体" w:hint="default"/>
        </w:rPr>
        <w:t>3</w:t>
      </w:r>
      <w:r>
        <w:rPr>
          <w:rFonts w:ascii="宋体" w:hAnsi="宋体" w:cs="宋体" w:eastAsia="宋体" w:hint="default"/>
          <w:spacing w:val="-81"/>
        </w:rPr>
        <w:t> </w:t>
      </w:r>
      <w:r>
        <w:rPr/>
        <w:t>人，会议符合《公司法》和《公司章程》的有关规定。会议由监事会主席宋斌先</w:t>
      </w:r>
    </w:p>
    <w:p>
      <w:pPr>
        <w:pStyle w:val="BodyText"/>
        <w:spacing w:line="355" w:lineRule="auto" w:before="154"/>
        <w:ind w:right="221"/>
        <w:jc w:val="left"/>
      </w:pPr>
      <w:r>
        <w:rPr/>
        <w:t>生主持，与会监事经过充分审议，采取记名投票表决方式，以同意</w:t>
      </w:r>
      <w:r>
        <w:rPr>
          <w:spacing w:val="-42"/>
        </w:rPr>
        <w:t> </w:t>
      </w:r>
      <w:r>
        <w:rPr>
          <w:rFonts w:ascii="宋体" w:hAnsi="宋体" w:cs="宋体" w:eastAsia="宋体" w:hint="default"/>
        </w:rPr>
        <w:t>3</w:t>
      </w:r>
      <w:r>
        <w:rPr>
          <w:rFonts w:ascii="宋体" w:hAnsi="宋体" w:cs="宋体" w:eastAsia="宋体" w:hint="default"/>
          <w:spacing w:val="-40"/>
        </w:rPr>
        <w:t> </w:t>
      </w:r>
      <w:r>
        <w:rPr/>
        <w:t>票、反对</w:t>
      </w:r>
      <w:r>
        <w:rPr>
          <w:spacing w:val="-42"/>
        </w:rPr>
        <w:t> </w:t>
      </w:r>
      <w:r>
        <w:rPr>
          <w:rFonts w:ascii="宋体" w:hAnsi="宋体" w:cs="宋体" w:eastAsia="宋体" w:hint="default"/>
        </w:rPr>
        <w:t>0</w:t>
      </w:r>
      <w:r>
        <w:rPr>
          <w:rFonts w:ascii="宋体" w:hAnsi="宋体" w:cs="宋体" w:eastAsia="宋体" w:hint="default"/>
          <w:spacing w:val="-42"/>
        </w:rPr>
        <w:t> </w:t>
      </w:r>
      <w:r>
        <w:rPr/>
        <w:t>票、弃权</w:t>
      </w:r>
      <w:r>
        <w:rPr>
          <w:spacing w:val="-42"/>
        </w:rPr>
        <w:t> </w:t>
      </w:r>
      <w:r>
        <w:rPr>
          <w:rFonts w:ascii="宋体" w:hAnsi="宋体" w:cs="宋体" w:eastAsia="宋体" w:hint="default"/>
        </w:rPr>
        <w:t>0 </w:t>
      </w:r>
      <w:r>
        <w:rPr/>
        <w:t>票，一致通过了《关于使用部分超募资金偿还银行贷款暨超募资金使用计划》的议案。</w:t>
      </w:r>
    </w:p>
    <w:p>
      <w:pPr>
        <w:pStyle w:val="Heading6"/>
        <w:spacing w:line="240" w:lineRule="auto" w:before="30"/>
        <w:ind w:right="95"/>
        <w:jc w:val="left"/>
      </w:pPr>
      <w:r>
        <w:rPr/>
        <w:t>（四）第一届监事会第七次会议</w:t>
      </w:r>
    </w:p>
    <w:p>
      <w:pPr>
        <w:pStyle w:val="BodyText"/>
        <w:spacing w:line="240" w:lineRule="auto" w:before="186"/>
        <w:ind w:left="633" w:right="95"/>
        <w:jc w:val="left"/>
      </w:pPr>
      <w:r>
        <w:rPr>
          <w:rFonts w:ascii="宋体" w:hAnsi="宋体" w:cs="宋体" w:eastAsia="宋体" w:hint="default"/>
        </w:rPr>
        <w:t>2011</w:t>
      </w:r>
      <w:r>
        <w:rPr>
          <w:rFonts w:ascii="宋体" w:hAnsi="宋体" w:cs="宋体" w:eastAsia="宋体" w:hint="default"/>
          <w:spacing w:val="-63"/>
        </w:rPr>
        <w:t> </w:t>
      </w:r>
      <w:r>
        <w:rPr/>
        <w:t>年</w:t>
      </w:r>
      <w:r>
        <w:rPr>
          <w:spacing w:val="-62"/>
        </w:rPr>
        <w:t> </w:t>
      </w:r>
      <w:r>
        <w:rPr>
          <w:rFonts w:ascii="宋体" w:hAnsi="宋体" w:cs="宋体" w:eastAsia="宋体" w:hint="default"/>
        </w:rPr>
        <w:t>10</w:t>
      </w:r>
      <w:r>
        <w:rPr>
          <w:rFonts w:ascii="宋体" w:hAnsi="宋体" w:cs="宋体" w:eastAsia="宋体" w:hint="default"/>
          <w:spacing w:val="-62"/>
        </w:rPr>
        <w:t> </w:t>
      </w:r>
      <w:r>
        <w:rPr/>
        <w:t>月</w:t>
      </w:r>
      <w:r>
        <w:rPr>
          <w:spacing w:val="-62"/>
        </w:rPr>
        <w:t> </w:t>
      </w:r>
      <w:r>
        <w:rPr>
          <w:rFonts w:ascii="宋体" w:hAnsi="宋体" w:cs="宋体" w:eastAsia="宋体" w:hint="default"/>
        </w:rPr>
        <w:t>20</w:t>
      </w:r>
      <w:r>
        <w:rPr>
          <w:rFonts w:ascii="宋体" w:hAnsi="宋体" w:cs="宋体" w:eastAsia="宋体" w:hint="default"/>
          <w:spacing w:val="-62"/>
        </w:rPr>
        <w:t> </w:t>
      </w:r>
      <w:r>
        <w:rPr/>
        <w:t>日在公司会议室召开第一届监事会第七次会议，会议应到监事</w:t>
      </w:r>
      <w:r>
        <w:rPr>
          <w:spacing w:val="-61"/>
        </w:rPr>
        <w:t> </w:t>
      </w:r>
      <w:r>
        <w:rPr>
          <w:rFonts w:ascii="宋体" w:hAnsi="宋体" w:cs="宋体" w:eastAsia="宋体" w:hint="default"/>
        </w:rPr>
        <w:t>3</w:t>
      </w:r>
      <w:r>
        <w:rPr>
          <w:rFonts w:ascii="宋体" w:hAnsi="宋体" w:cs="宋体" w:eastAsia="宋体" w:hint="default"/>
          <w:spacing w:val="-62"/>
        </w:rPr>
        <w:t> </w:t>
      </w:r>
      <w:r>
        <w:rPr>
          <w:spacing w:val="-4"/>
        </w:rPr>
        <w:t>人，实</w:t>
      </w:r>
    </w:p>
    <w:p>
      <w:pPr>
        <w:spacing w:after="0" w:line="240" w:lineRule="auto"/>
        <w:jc w:val="left"/>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240" w:lineRule="auto" w:before="26"/>
        <w:ind w:right="0"/>
        <w:jc w:val="both"/>
      </w:pPr>
      <w:r>
        <w:rPr/>
        <w:t>到监事 </w:t>
      </w:r>
      <w:r>
        <w:rPr>
          <w:rFonts w:ascii="宋体" w:hAnsi="宋体" w:cs="宋体" w:eastAsia="宋体" w:hint="default"/>
        </w:rPr>
        <w:t>3</w:t>
      </w:r>
      <w:r>
        <w:rPr>
          <w:rFonts w:ascii="宋体" w:hAnsi="宋体" w:cs="宋体" w:eastAsia="宋体" w:hint="default"/>
          <w:spacing w:val="-81"/>
        </w:rPr>
        <w:t> </w:t>
      </w:r>
      <w:r>
        <w:rPr/>
        <w:t>人，会议符合《公司法》和《公司章程》的有关规定。会议由监事会主席宋斌先生</w:t>
      </w:r>
    </w:p>
    <w:p>
      <w:pPr>
        <w:pStyle w:val="BodyText"/>
        <w:spacing w:line="355" w:lineRule="auto" w:before="154"/>
        <w:ind w:right="95"/>
        <w:jc w:val="left"/>
      </w:pPr>
      <w:r>
        <w:rPr/>
        <w:t>主持，与会监事经过充分审议，采取记名投票表决方式，以同意</w:t>
      </w:r>
      <w:r>
        <w:rPr>
          <w:spacing w:val="-67"/>
        </w:rPr>
        <w:t> </w:t>
      </w:r>
      <w:r>
        <w:rPr>
          <w:rFonts w:ascii="宋体" w:hAnsi="宋体" w:cs="宋体" w:eastAsia="宋体" w:hint="default"/>
        </w:rPr>
        <w:t>3</w:t>
      </w:r>
      <w:r>
        <w:rPr>
          <w:rFonts w:ascii="宋体" w:hAnsi="宋体" w:cs="宋体" w:eastAsia="宋体" w:hint="default"/>
          <w:spacing w:val="-67"/>
        </w:rPr>
        <w:t> </w:t>
      </w:r>
      <w:r>
        <w:rPr>
          <w:spacing w:val="-5"/>
        </w:rPr>
        <w:t>票、反对</w:t>
      </w:r>
      <w:r>
        <w:rPr>
          <w:spacing w:val="-67"/>
        </w:rPr>
        <w:t> </w:t>
      </w:r>
      <w:r>
        <w:rPr>
          <w:rFonts w:ascii="宋体" w:hAnsi="宋体" w:cs="宋体" w:eastAsia="宋体" w:hint="default"/>
        </w:rPr>
        <w:t>0</w:t>
      </w:r>
      <w:r>
        <w:rPr>
          <w:rFonts w:ascii="宋体" w:hAnsi="宋体" w:cs="宋体" w:eastAsia="宋体" w:hint="default"/>
          <w:spacing w:val="-67"/>
        </w:rPr>
        <w:t> </w:t>
      </w:r>
      <w:r>
        <w:rPr>
          <w:spacing w:val="-5"/>
        </w:rPr>
        <w:t>票、弃权</w:t>
      </w:r>
      <w:r>
        <w:rPr>
          <w:spacing w:val="-67"/>
        </w:rPr>
        <w:t> </w:t>
      </w:r>
      <w:r>
        <w:rPr>
          <w:rFonts w:ascii="宋体" w:hAnsi="宋体" w:cs="宋体" w:eastAsia="宋体" w:hint="default"/>
        </w:rPr>
        <w:t>0</w:t>
      </w:r>
      <w:r>
        <w:rPr>
          <w:rFonts w:ascii="宋体" w:hAnsi="宋体" w:cs="宋体" w:eastAsia="宋体" w:hint="default"/>
          <w:spacing w:val="-67"/>
        </w:rPr>
        <w:t> </w:t>
      </w:r>
      <w:r>
        <w:rPr/>
        <w:t>票，</w:t>
      </w:r>
      <w:r>
        <w:rPr>
          <w:spacing w:val="2"/>
        </w:rPr>
        <w:t> </w:t>
      </w:r>
      <w:r>
        <w:rPr>
          <w:spacing w:val="-1"/>
        </w:rPr>
        <w:t>一致通过了《</w:t>
      </w:r>
      <w:r>
        <w:rPr>
          <w:rFonts w:ascii="宋体" w:hAnsi="宋体" w:cs="宋体" w:eastAsia="宋体" w:hint="default"/>
          <w:spacing w:val="-1"/>
        </w:rPr>
        <w:t>2011</w:t>
      </w:r>
      <w:r>
        <w:rPr>
          <w:rFonts w:ascii="宋体" w:hAnsi="宋体" w:cs="宋体" w:eastAsia="宋体" w:hint="default"/>
          <w:spacing w:val="-45"/>
        </w:rPr>
        <w:t> </w:t>
      </w:r>
      <w:r>
        <w:rPr>
          <w:spacing w:val="-14"/>
        </w:rPr>
        <w:t>年第三季度报告》。</w:t>
      </w:r>
    </w:p>
    <w:p>
      <w:pPr>
        <w:pStyle w:val="Heading6"/>
        <w:spacing w:line="240" w:lineRule="auto" w:before="30"/>
        <w:ind w:right="0"/>
        <w:jc w:val="both"/>
      </w:pPr>
      <w:r>
        <w:rPr/>
        <w:t>（五）第一届监事会第八次会议</w:t>
      </w:r>
    </w:p>
    <w:p>
      <w:pPr>
        <w:pStyle w:val="BodyText"/>
        <w:spacing w:line="240" w:lineRule="auto" w:before="186"/>
        <w:ind w:left="633" w:right="95"/>
        <w:jc w:val="left"/>
      </w:pP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7</w:t>
      </w:r>
      <w:r>
        <w:rPr>
          <w:rFonts w:ascii="宋体" w:hAnsi="宋体" w:cs="宋体" w:eastAsia="宋体" w:hint="default"/>
          <w:spacing w:val="-46"/>
        </w:rPr>
        <w:t> </w:t>
      </w:r>
      <w:r>
        <w:rPr/>
        <w:t>日在公司会议室召开第一届监事会第八次会议，会议应到监事</w:t>
      </w:r>
      <w:r>
        <w:rPr>
          <w:spacing w:val="-44"/>
        </w:rPr>
        <w:t> </w:t>
      </w:r>
      <w:r>
        <w:rPr>
          <w:rFonts w:ascii="宋体" w:hAnsi="宋体" w:cs="宋体" w:eastAsia="宋体" w:hint="default"/>
        </w:rPr>
        <w:t>3</w:t>
      </w:r>
      <w:r>
        <w:rPr>
          <w:rFonts w:ascii="宋体" w:hAnsi="宋体" w:cs="宋体" w:eastAsia="宋体" w:hint="default"/>
          <w:spacing w:val="-46"/>
        </w:rPr>
        <w:t> </w:t>
      </w:r>
      <w:r>
        <w:rPr/>
        <w:t>人，实</w:t>
      </w:r>
    </w:p>
    <w:p>
      <w:pPr>
        <w:pStyle w:val="BodyText"/>
        <w:spacing w:line="240" w:lineRule="auto" w:before="151"/>
        <w:ind w:right="0"/>
        <w:jc w:val="both"/>
      </w:pPr>
      <w:r>
        <w:rPr/>
        <w:t>到监事 </w:t>
      </w:r>
      <w:r>
        <w:rPr>
          <w:rFonts w:ascii="宋体" w:hAnsi="宋体" w:cs="宋体" w:eastAsia="宋体" w:hint="default"/>
        </w:rPr>
        <w:t>3</w:t>
      </w:r>
      <w:r>
        <w:rPr>
          <w:rFonts w:ascii="宋体" w:hAnsi="宋体" w:cs="宋体" w:eastAsia="宋体" w:hint="default"/>
          <w:spacing w:val="-81"/>
        </w:rPr>
        <w:t> </w:t>
      </w:r>
      <w:r>
        <w:rPr/>
        <w:t>人，会议符合《公司法》和《公司章程》的有关规定。会议由监事会主席宋斌先生</w:t>
      </w:r>
    </w:p>
    <w:p>
      <w:pPr>
        <w:pStyle w:val="BodyText"/>
        <w:spacing w:line="240" w:lineRule="auto" w:before="154"/>
        <w:ind w:right="0"/>
        <w:jc w:val="both"/>
      </w:pPr>
      <w:r>
        <w:rPr/>
        <w:t>主持，与会监事经过充分审议，采取记名投票表决方式，以同意</w:t>
      </w:r>
      <w:r>
        <w:rPr>
          <w:spacing w:val="-67"/>
        </w:rPr>
        <w:t> </w:t>
      </w:r>
      <w:r>
        <w:rPr>
          <w:rFonts w:ascii="宋体" w:hAnsi="宋体" w:cs="宋体" w:eastAsia="宋体" w:hint="default"/>
        </w:rPr>
        <w:t>3</w:t>
      </w:r>
      <w:r>
        <w:rPr>
          <w:rFonts w:ascii="宋体" w:hAnsi="宋体" w:cs="宋体" w:eastAsia="宋体" w:hint="default"/>
          <w:spacing w:val="-67"/>
        </w:rPr>
        <w:t> </w:t>
      </w:r>
      <w:r>
        <w:rPr>
          <w:spacing w:val="-5"/>
        </w:rPr>
        <w:t>票、反对</w:t>
      </w:r>
      <w:r>
        <w:rPr>
          <w:spacing w:val="-67"/>
        </w:rPr>
        <w:t> </w:t>
      </w:r>
      <w:r>
        <w:rPr>
          <w:rFonts w:ascii="宋体" w:hAnsi="宋体" w:cs="宋体" w:eastAsia="宋体" w:hint="default"/>
        </w:rPr>
        <w:t>0</w:t>
      </w:r>
      <w:r>
        <w:rPr>
          <w:rFonts w:ascii="宋体" w:hAnsi="宋体" w:cs="宋体" w:eastAsia="宋体" w:hint="default"/>
          <w:spacing w:val="-67"/>
        </w:rPr>
        <w:t> </w:t>
      </w:r>
      <w:r>
        <w:rPr>
          <w:spacing w:val="-5"/>
        </w:rPr>
        <w:t>票、弃权</w:t>
      </w:r>
      <w:r>
        <w:rPr>
          <w:spacing w:val="-67"/>
        </w:rPr>
        <w:t> </w:t>
      </w:r>
      <w:r>
        <w:rPr>
          <w:rFonts w:ascii="宋体" w:hAnsi="宋体" w:cs="宋体" w:eastAsia="宋体" w:hint="default"/>
        </w:rPr>
        <w:t>0</w:t>
      </w:r>
      <w:r>
        <w:rPr>
          <w:rFonts w:ascii="宋体" w:hAnsi="宋体" w:cs="宋体" w:eastAsia="宋体" w:hint="default"/>
          <w:spacing w:val="-67"/>
        </w:rPr>
        <w:t> </w:t>
      </w:r>
      <w:r>
        <w:rPr/>
        <w:t>票，</w:t>
      </w:r>
    </w:p>
    <w:p>
      <w:pPr>
        <w:pStyle w:val="BodyText"/>
        <w:spacing w:line="357" w:lineRule="auto" w:before="151"/>
        <w:ind w:right="223"/>
        <w:jc w:val="both"/>
      </w:pPr>
      <w:r>
        <w:rPr/>
        <w:t>一致通过</w:t>
      </w:r>
      <w:r>
        <w:rPr>
          <w:spacing w:val="-1"/>
        </w:rPr>
        <w:t>了</w:t>
      </w:r>
      <w:r>
        <w:rPr/>
        <w:t>一以下</w:t>
      </w:r>
      <w:r>
        <w:rPr>
          <w:spacing w:val="-60"/>
        </w:rPr>
        <w:t> </w:t>
      </w:r>
      <w:r>
        <w:rPr>
          <w:rFonts w:ascii="宋体" w:hAnsi="宋体" w:cs="宋体" w:eastAsia="宋体" w:hint="default"/>
        </w:rPr>
        <w:t>4</w:t>
      </w:r>
      <w:r>
        <w:rPr>
          <w:rFonts w:ascii="宋体" w:hAnsi="宋体" w:cs="宋体" w:eastAsia="宋体" w:hint="default"/>
          <w:spacing w:val="-60"/>
        </w:rPr>
        <w:t> </w:t>
      </w:r>
      <w:r>
        <w:rPr/>
        <w:t>个议案</w:t>
      </w:r>
      <w:r>
        <w:rPr>
          <w:spacing w:val="-201"/>
        </w:rPr>
        <w:t>：</w:t>
      </w:r>
      <w:r>
        <w:rPr/>
        <w:t>《关于四川依米康环境科技股份有限公司限制性股票股权激励计</w:t>
      </w:r>
      <w:r>
        <w:rPr/>
        <w:t> 划（</w:t>
      </w:r>
      <w:r>
        <w:rPr>
          <w:spacing w:val="2"/>
        </w:rPr>
        <w:t>草</w:t>
      </w:r>
      <w:r>
        <w:rPr/>
        <w:t>案）</w:t>
      </w:r>
      <w:r>
        <w:rPr>
          <w:spacing w:val="2"/>
        </w:rPr>
        <w:t>的</w:t>
      </w:r>
      <w:r>
        <w:rPr/>
        <w:t>议</w:t>
      </w:r>
      <w:r>
        <w:rPr>
          <w:spacing w:val="2"/>
        </w:rPr>
        <w:t>案</w:t>
      </w:r>
      <w:r>
        <w:rPr>
          <w:spacing w:val="-120"/>
        </w:rPr>
        <w:t>》</w:t>
      </w:r>
      <w:r>
        <w:rPr>
          <w:spacing w:val="-118"/>
        </w:rPr>
        <w:t>、</w:t>
      </w:r>
      <w:r>
        <w:rPr>
          <w:spacing w:val="2"/>
        </w:rPr>
        <w:t>《</w:t>
      </w:r>
      <w:r>
        <w:rPr/>
        <w:t>关于</w:t>
      </w:r>
      <w:r>
        <w:rPr>
          <w:spacing w:val="2"/>
        </w:rPr>
        <w:t>四</w:t>
      </w:r>
      <w:r>
        <w:rPr/>
        <w:t>川依</w:t>
      </w:r>
      <w:r>
        <w:rPr>
          <w:spacing w:val="2"/>
        </w:rPr>
        <w:t>米</w:t>
      </w:r>
      <w:r>
        <w:rPr/>
        <w:t>康</w:t>
      </w:r>
      <w:r>
        <w:rPr>
          <w:spacing w:val="2"/>
        </w:rPr>
        <w:t>环</w:t>
      </w:r>
      <w:r>
        <w:rPr/>
        <w:t>境</w:t>
      </w:r>
      <w:r>
        <w:rPr>
          <w:spacing w:val="2"/>
        </w:rPr>
        <w:t>科</w:t>
      </w:r>
      <w:r>
        <w:rPr/>
        <w:t>技股</w:t>
      </w:r>
      <w:r>
        <w:rPr>
          <w:spacing w:val="2"/>
        </w:rPr>
        <w:t>份</w:t>
      </w:r>
      <w:r>
        <w:rPr/>
        <w:t>有限</w:t>
      </w:r>
      <w:r>
        <w:rPr>
          <w:spacing w:val="2"/>
        </w:rPr>
        <w:t>公</w:t>
      </w:r>
      <w:r>
        <w:rPr/>
        <w:t>司</w:t>
      </w:r>
      <w:r>
        <w:rPr>
          <w:spacing w:val="2"/>
        </w:rPr>
        <w:t>限</w:t>
      </w:r>
      <w:r>
        <w:rPr/>
        <w:t>制</w:t>
      </w:r>
      <w:r>
        <w:rPr>
          <w:spacing w:val="2"/>
        </w:rPr>
        <w:t>性</w:t>
      </w:r>
      <w:r>
        <w:rPr/>
        <w:t>股票</w:t>
      </w:r>
      <w:r>
        <w:rPr>
          <w:spacing w:val="2"/>
        </w:rPr>
        <w:t>股</w:t>
      </w:r>
      <w:r>
        <w:rPr/>
        <w:t>权激</w:t>
      </w:r>
      <w:r>
        <w:rPr>
          <w:spacing w:val="2"/>
        </w:rPr>
        <w:t>励</w:t>
      </w:r>
      <w:r>
        <w:rPr/>
        <w:t>计</w:t>
      </w:r>
      <w:r>
        <w:rPr>
          <w:spacing w:val="2"/>
        </w:rPr>
        <w:t>划</w:t>
      </w:r>
      <w:r>
        <w:rPr/>
        <w:t>实施</w:t>
      </w:r>
      <w:r>
        <w:rPr/>
        <w:t> 考核</w:t>
      </w:r>
      <w:r>
        <w:rPr>
          <w:spacing w:val="2"/>
        </w:rPr>
        <w:t>办</w:t>
      </w:r>
      <w:r>
        <w:rPr/>
        <w:t>法</w:t>
      </w:r>
      <w:r>
        <w:rPr>
          <w:rFonts w:ascii="宋体" w:hAnsi="宋体" w:cs="宋体" w:eastAsia="宋体" w:hint="default"/>
        </w:rPr>
        <w:t>(</w:t>
      </w:r>
      <w:r>
        <w:rPr>
          <w:spacing w:val="2"/>
        </w:rPr>
        <w:t>草</w:t>
      </w:r>
      <w:r>
        <w:rPr/>
        <w:t>案</w:t>
      </w:r>
      <w:r>
        <w:rPr>
          <w:rFonts w:ascii="宋体" w:hAnsi="宋体" w:cs="宋体" w:eastAsia="宋体" w:hint="default"/>
          <w:spacing w:val="2"/>
        </w:rPr>
        <w:t>)</w:t>
      </w:r>
      <w:r>
        <w:rPr/>
        <w:t>的议</w:t>
      </w:r>
      <w:r>
        <w:rPr>
          <w:spacing w:val="2"/>
        </w:rPr>
        <w:t>案</w:t>
      </w:r>
      <w:r>
        <w:rPr>
          <w:spacing w:val="-120"/>
        </w:rPr>
        <w:t>》、</w:t>
      </w:r>
      <w:r>
        <w:rPr>
          <w:spacing w:val="2"/>
        </w:rPr>
        <w:t>《</w:t>
      </w:r>
      <w:r>
        <w:rPr/>
        <w:t>关于</w:t>
      </w:r>
      <w:r>
        <w:rPr>
          <w:spacing w:val="2"/>
        </w:rPr>
        <w:t>提</w:t>
      </w:r>
      <w:r>
        <w:rPr/>
        <w:t>请</w:t>
      </w:r>
      <w:r>
        <w:rPr>
          <w:spacing w:val="2"/>
        </w:rPr>
        <w:t>股</w:t>
      </w:r>
      <w:r>
        <w:rPr/>
        <w:t>东大</w:t>
      </w:r>
      <w:r>
        <w:rPr>
          <w:spacing w:val="2"/>
        </w:rPr>
        <w:t>会</w:t>
      </w:r>
      <w:r>
        <w:rPr/>
        <w:t>授权</w:t>
      </w:r>
      <w:r>
        <w:rPr>
          <w:spacing w:val="2"/>
        </w:rPr>
        <w:t>董</w:t>
      </w:r>
      <w:r>
        <w:rPr/>
        <w:t>事会</w:t>
      </w:r>
      <w:r>
        <w:rPr>
          <w:spacing w:val="2"/>
        </w:rPr>
        <w:t>办</w:t>
      </w:r>
      <w:r>
        <w:rPr/>
        <w:t>理</w:t>
      </w:r>
      <w:r>
        <w:rPr>
          <w:spacing w:val="2"/>
        </w:rPr>
        <w:t>限</w:t>
      </w:r>
      <w:r>
        <w:rPr/>
        <w:t>制</w:t>
      </w:r>
      <w:r>
        <w:rPr>
          <w:spacing w:val="2"/>
        </w:rPr>
        <w:t>性</w:t>
      </w:r>
      <w:r>
        <w:rPr/>
        <w:t>股票</w:t>
      </w:r>
      <w:r>
        <w:rPr>
          <w:spacing w:val="2"/>
        </w:rPr>
        <w:t>股</w:t>
      </w:r>
      <w:r>
        <w:rPr/>
        <w:t>权激</w:t>
      </w:r>
      <w:r>
        <w:rPr>
          <w:spacing w:val="2"/>
        </w:rPr>
        <w:t>励</w:t>
      </w:r>
      <w:r>
        <w:rPr/>
        <w:t>计</w:t>
      </w:r>
      <w:r>
        <w:rPr>
          <w:spacing w:val="2"/>
        </w:rPr>
        <w:t>划</w:t>
      </w:r>
      <w:r>
        <w:rPr/>
        <w:t>相关</w:t>
      </w:r>
      <w:r>
        <w:rPr/>
        <w:t> </w:t>
      </w:r>
      <w:r>
        <w:rPr>
          <w:spacing w:val="7"/>
        </w:rPr>
        <w:t>事宜的议案</w:t>
      </w:r>
      <w:r>
        <w:rPr>
          <w:spacing w:val="-113"/>
        </w:rPr>
        <w:t>》、</w:t>
      </w:r>
      <w:r>
        <w:rPr>
          <w:spacing w:val="7"/>
        </w:rPr>
        <w:t>《四川依米康环境科技股份有限公司监事会关于激励对象人员名单的核查意</w:t>
      </w:r>
      <w:r>
        <w:rPr>
          <w:spacing w:val="7"/>
        </w:rPr>
        <w:t> </w:t>
      </w:r>
      <w:r>
        <w:rPr/>
        <w:t>见</w:t>
      </w:r>
      <w:r>
        <w:rPr>
          <w:spacing w:val="-120"/>
        </w:rPr>
        <w:t>》</w:t>
      </w:r>
      <w:r>
        <w:rPr/>
        <w:t>。</w:t>
      </w:r>
    </w:p>
    <w:p>
      <w:pPr>
        <w:pStyle w:val="Heading6"/>
        <w:spacing w:line="240" w:lineRule="auto"/>
        <w:ind w:right="0"/>
        <w:jc w:val="both"/>
      </w:pPr>
      <w:r>
        <w:rPr/>
        <w:t>（六）第一届监事会第九次会议</w:t>
      </w:r>
    </w:p>
    <w:p>
      <w:pPr>
        <w:pStyle w:val="BodyText"/>
        <w:spacing w:line="240" w:lineRule="auto" w:before="186"/>
        <w:ind w:left="633" w:right="95"/>
        <w:jc w:val="left"/>
      </w:pPr>
      <w:r>
        <w:rPr>
          <w:rFonts w:ascii="宋体" w:hAnsi="宋体" w:cs="宋体" w:eastAsia="宋体" w:hint="default"/>
        </w:rPr>
        <w:t>2011</w:t>
      </w:r>
      <w:r>
        <w:rPr>
          <w:rFonts w:ascii="宋体" w:hAnsi="宋体" w:cs="宋体" w:eastAsia="宋体" w:hint="default"/>
          <w:spacing w:val="-63"/>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21</w:t>
      </w:r>
      <w:r>
        <w:rPr>
          <w:rFonts w:ascii="宋体" w:hAnsi="宋体" w:cs="宋体" w:eastAsia="宋体" w:hint="default"/>
          <w:spacing w:val="-62"/>
        </w:rPr>
        <w:t> </w:t>
      </w:r>
      <w:r>
        <w:rPr/>
        <w:t>日在公司会议室召开第一届监事会第九次会议，会议应到监事</w:t>
      </w:r>
      <w:r>
        <w:rPr>
          <w:spacing w:val="-61"/>
        </w:rPr>
        <w:t> </w:t>
      </w:r>
      <w:r>
        <w:rPr>
          <w:rFonts w:ascii="宋体" w:hAnsi="宋体" w:cs="宋体" w:eastAsia="宋体" w:hint="default"/>
        </w:rPr>
        <w:t>3</w:t>
      </w:r>
      <w:r>
        <w:rPr>
          <w:rFonts w:ascii="宋体" w:hAnsi="宋体" w:cs="宋体" w:eastAsia="宋体" w:hint="default"/>
          <w:spacing w:val="-62"/>
        </w:rPr>
        <w:t> </w:t>
      </w:r>
      <w:r>
        <w:rPr>
          <w:spacing w:val="-4"/>
        </w:rPr>
        <w:t>人，实</w:t>
      </w:r>
    </w:p>
    <w:p>
      <w:pPr>
        <w:pStyle w:val="BodyText"/>
        <w:spacing w:line="240" w:lineRule="auto" w:before="151"/>
        <w:ind w:right="0"/>
        <w:jc w:val="both"/>
      </w:pPr>
      <w:r>
        <w:rPr/>
        <w:t>到监事 </w:t>
      </w:r>
      <w:r>
        <w:rPr>
          <w:rFonts w:ascii="宋体" w:hAnsi="宋体" w:cs="宋体" w:eastAsia="宋体" w:hint="default"/>
        </w:rPr>
        <w:t>3</w:t>
      </w:r>
      <w:r>
        <w:rPr>
          <w:rFonts w:ascii="宋体" w:hAnsi="宋体" w:cs="宋体" w:eastAsia="宋体" w:hint="default"/>
          <w:spacing w:val="-81"/>
        </w:rPr>
        <w:t> </w:t>
      </w:r>
      <w:r>
        <w:rPr/>
        <w:t>人，会议符合《公司法》和《公司章程》的有关规定。会议由监事会主席宋斌先生</w:t>
      </w:r>
    </w:p>
    <w:p>
      <w:pPr>
        <w:pStyle w:val="BodyText"/>
        <w:spacing w:line="240" w:lineRule="auto" w:before="154"/>
        <w:ind w:right="0"/>
        <w:jc w:val="both"/>
      </w:pPr>
      <w:r>
        <w:rPr/>
        <w:t>主持，与会监事经过充分审议，采取记名投票表决方式，以同意</w:t>
      </w:r>
      <w:r>
        <w:rPr>
          <w:spacing w:val="-67"/>
        </w:rPr>
        <w:t> </w:t>
      </w:r>
      <w:r>
        <w:rPr>
          <w:rFonts w:ascii="宋体" w:hAnsi="宋体" w:cs="宋体" w:eastAsia="宋体" w:hint="default"/>
        </w:rPr>
        <w:t>3</w:t>
      </w:r>
      <w:r>
        <w:rPr>
          <w:rFonts w:ascii="宋体" w:hAnsi="宋体" w:cs="宋体" w:eastAsia="宋体" w:hint="default"/>
          <w:spacing w:val="-67"/>
        </w:rPr>
        <w:t> </w:t>
      </w:r>
      <w:r>
        <w:rPr>
          <w:spacing w:val="-5"/>
        </w:rPr>
        <w:t>票、反对</w:t>
      </w:r>
      <w:r>
        <w:rPr>
          <w:spacing w:val="-67"/>
        </w:rPr>
        <w:t> </w:t>
      </w:r>
      <w:r>
        <w:rPr>
          <w:rFonts w:ascii="宋体" w:hAnsi="宋体" w:cs="宋体" w:eastAsia="宋体" w:hint="default"/>
        </w:rPr>
        <w:t>0</w:t>
      </w:r>
      <w:r>
        <w:rPr>
          <w:rFonts w:ascii="宋体" w:hAnsi="宋体" w:cs="宋体" w:eastAsia="宋体" w:hint="default"/>
          <w:spacing w:val="-67"/>
        </w:rPr>
        <w:t> </w:t>
      </w:r>
      <w:r>
        <w:rPr>
          <w:spacing w:val="-5"/>
        </w:rPr>
        <w:t>票、弃权</w:t>
      </w:r>
      <w:r>
        <w:rPr>
          <w:spacing w:val="-67"/>
        </w:rPr>
        <w:t> </w:t>
      </w:r>
      <w:r>
        <w:rPr>
          <w:rFonts w:ascii="宋体" w:hAnsi="宋体" w:cs="宋体" w:eastAsia="宋体" w:hint="default"/>
        </w:rPr>
        <w:t>0</w:t>
      </w:r>
      <w:r>
        <w:rPr>
          <w:rFonts w:ascii="宋体" w:hAnsi="宋体" w:cs="宋体" w:eastAsia="宋体" w:hint="default"/>
          <w:spacing w:val="-67"/>
        </w:rPr>
        <w:t> </w:t>
      </w:r>
      <w:r>
        <w:rPr/>
        <w:t>票，</w:t>
      </w:r>
    </w:p>
    <w:p>
      <w:pPr>
        <w:pStyle w:val="BodyText"/>
        <w:spacing w:line="357" w:lineRule="auto" w:before="151"/>
        <w:ind w:right="232"/>
        <w:jc w:val="both"/>
      </w:pPr>
      <w:r>
        <w:rPr/>
        <w:t>一致通过</w:t>
      </w:r>
      <w:r>
        <w:rPr>
          <w:spacing w:val="-1"/>
        </w:rPr>
        <w:t>了</w:t>
      </w:r>
      <w:r>
        <w:rPr/>
        <w:t>以下</w:t>
      </w:r>
      <w:r>
        <w:rPr>
          <w:spacing w:val="-60"/>
        </w:rPr>
        <w:t> </w:t>
      </w:r>
      <w:r>
        <w:rPr>
          <w:rFonts w:ascii="宋体" w:hAnsi="宋体" w:cs="宋体" w:eastAsia="宋体" w:hint="default"/>
        </w:rPr>
        <w:t>2</w:t>
      </w:r>
      <w:r>
        <w:rPr>
          <w:rFonts w:ascii="宋体" w:hAnsi="宋体" w:cs="宋体" w:eastAsia="宋体" w:hint="default"/>
          <w:spacing w:val="-60"/>
        </w:rPr>
        <w:t> </w:t>
      </w:r>
      <w:r>
        <w:rPr/>
        <w:t>个议案</w:t>
      </w:r>
      <w:r>
        <w:rPr>
          <w:spacing w:val="-201"/>
        </w:rPr>
        <w:t>：</w:t>
      </w:r>
      <w:r>
        <w:rPr/>
        <w:t>《关于四川依米康环境科技股份有限公司使用超募资金收购深圳市</w:t>
      </w:r>
      <w:r>
        <w:rPr/>
        <w:t> 龙控</w:t>
      </w:r>
      <w:r>
        <w:rPr>
          <w:spacing w:val="2"/>
        </w:rPr>
        <w:t>计</w:t>
      </w:r>
      <w:r>
        <w:rPr/>
        <w:t>算</w:t>
      </w:r>
      <w:r>
        <w:rPr>
          <w:spacing w:val="2"/>
        </w:rPr>
        <w:t>机</w:t>
      </w:r>
      <w:r>
        <w:rPr/>
        <w:t>技术</w:t>
      </w:r>
      <w:r>
        <w:rPr>
          <w:spacing w:val="2"/>
        </w:rPr>
        <w:t>有</w:t>
      </w:r>
      <w:r>
        <w:rPr/>
        <w:t>限</w:t>
      </w:r>
      <w:r>
        <w:rPr>
          <w:spacing w:val="2"/>
        </w:rPr>
        <w:t>公</w:t>
      </w:r>
      <w:r>
        <w:rPr/>
        <w:t>司</w:t>
      </w:r>
      <w:r>
        <w:rPr>
          <w:spacing w:val="1"/>
        </w:rPr>
        <w:t> </w:t>
      </w:r>
      <w:r>
        <w:rPr>
          <w:rFonts w:ascii="宋体" w:hAnsi="宋体" w:cs="宋体" w:eastAsia="宋体" w:hint="default"/>
        </w:rPr>
        <w:t>51%</w:t>
      </w:r>
      <w:r>
        <w:rPr>
          <w:spacing w:val="2"/>
        </w:rPr>
        <w:t>股</w:t>
      </w:r>
      <w:r>
        <w:rPr/>
        <w:t>权</w:t>
      </w:r>
      <w:r>
        <w:rPr>
          <w:spacing w:val="2"/>
        </w:rPr>
        <w:t>的</w:t>
      </w:r>
      <w:r>
        <w:rPr/>
        <w:t>议案</w:t>
      </w:r>
      <w:r>
        <w:rPr>
          <w:spacing w:val="-118"/>
        </w:rPr>
        <w:t>》</w:t>
      </w:r>
      <w:r>
        <w:rPr>
          <w:spacing w:val="-120"/>
        </w:rPr>
        <w:t>，</w:t>
      </w:r>
      <w:r>
        <w:rPr>
          <w:spacing w:val="2"/>
        </w:rPr>
        <w:t>《</w:t>
      </w:r>
      <w:r>
        <w:rPr/>
        <w:t>关于</w:t>
      </w:r>
      <w:r>
        <w:rPr>
          <w:spacing w:val="2"/>
        </w:rPr>
        <w:t>四</w:t>
      </w:r>
      <w:r>
        <w:rPr/>
        <w:t>川</w:t>
      </w:r>
      <w:r>
        <w:rPr>
          <w:spacing w:val="2"/>
        </w:rPr>
        <w:t>依</w:t>
      </w:r>
      <w:r>
        <w:rPr/>
        <w:t>米康</w:t>
      </w:r>
      <w:r>
        <w:rPr>
          <w:spacing w:val="2"/>
        </w:rPr>
        <w:t>环</w:t>
      </w:r>
      <w:r>
        <w:rPr/>
        <w:t>境</w:t>
      </w:r>
      <w:r>
        <w:rPr>
          <w:spacing w:val="2"/>
        </w:rPr>
        <w:t>科</w:t>
      </w:r>
      <w:r>
        <w:rPr/>
        <w:t>技股</w:t>
      </w:r>
      <w:r>
        <w:rPr>
          <w:spacing w:val="2"/>
        </w:rPr>
        <w:t>份</w:t>
      </w:r>
      <w:r>
        <w:rPr/>
        <w:t>有</w:t>
      </w:r>
      <w:r>
        <w:rPr>
          <w:spacing w:val="2"/>
        </w:rPr>
        <w:t>限</w:t>
      </w:r>
      <w:r>
        <w:rPr/>
        <w:t>公司</w:t>
      </w:r>
      <w:r>
        <w:rPr>
          <w:spacing w:val="2"/>
        </w:rPr>
        <w:t>使</w:t>
      </w:r>
      <w:r>
        <w:rPr/>
        <w:t>用自</w:t>
      </w:r>
      <w:r>
        <w:rPr/>
        <w:t> 有资金收购四川多富冷暖设备有限公司</w:t>
      </w:r>
      <w:r>
        <w:rPr>
          <w:spacing w:val="-60"/>
        </w:rPr>
        <w:t> </w:t>
      </w:r>
      <w:r>
        <w:rPr>
          <w:rFonts w:ascii="宋体" w:hAnsi="宋体" w:cs="宋体" w:eastAsia="宋体" w:hint="default"/>
        </w:rPr>
        <w:t>100%</w:t>
      </w:r>
      <w:r>
        <w:rPr/>
        <w:t>股权的议案</w:t>
      </w:r>
      <w:r>
        <w:rPr>
          <w:spacing w:val="-120"/>
        </w:rPr>
        <w:t>》</w:t>
      </w:r>
      <w:r>
        <w:rPr/>
        <w:t>。</w:t>
      </w:r>
    </w:p>
    <w:p>
      <w:pPr>
        <w:spacing w:line="240" w:lineRule="auto" w:before="0"/>
        <w:rPr>
          <w:rFonts w:ascii="宋体" w:hAnsi="宋体" w:cs="宋体" w:eastAsia="宋体" w:hint="default"/>
          <w:sz w:val="24"/>
          <w:szCs w:val="24"/>
        </w:rPr>
      </w:pPr>
    </w:p>
    <w:p>
      <w:pPr>
        <w:pStyle w:val="BodyText"/>
        <w:spacing w:line="357" w:lineRule="auto" w:before="188"/>
        <w:ind w:right="227" w:firstLine="436"/>
        <w:jc w:val="both"/>
      </w:pPr>
      <w:r>
        <w:rPr>
          <w:spacing w:val="-5"/>
        </w:rPr>
        <w:t>报告期内，公司监事会除及时召开监事会会议外，还严格按照有关法律、法规及公司章程</w:t>
      </w:r>
      <w:r>
        <w:rPr/>
        <w:t> </w:t>
      </w:r>
      <w:r>
        <w:rPr>
          <w:spacing w:val="-5"/>
        </w:rPr>
        <w:t>的规定，列席了历次董事会（共</w:t>
      </w:r>
      <w:r>
        <w:rPr>
          <w:rFonts w:ascii="宋体" w:hAnsi="宋体" w:cs="宋体" w:eastAsia="宋体" w:hint="default"/>
          <w:spacing w:val="-5"/>
        </w:rPr>
        <w:t>7</w:t>
      </w:r>
      <w:r>
        <w:rPr>
          <w:spacing w:val="-5"/>
        </w:rPr>
        <w:t>次）、股东大会会议（共</w:t>
      </w:r>
      <w:r>
        <w:rPr>
          <w:rFonts w:ascii="宋体" w:hAnsi="宋体" w:cs="宋体" w:eastAsia="宋体" w:hint="default"/>
          <w:spacing w:val="-5"/>
        </w:rPr>
        <w:t>2</w:t>
      </w:r>
      <w:r>
        <w:rPr>
          <w:spacing w:val="-5"/>
        </w:rPr>
        <w:t>次），听取了公司各项重要提案和</w:t>
      </w:r>
      <w:r>
        <w:rPr>
          <w:spacing w:val="2"/>
        </w:rPr>
        <w:t> </w:t>
      </w:r>
      <w:r>
        <w:rPr>
          <w:spacing w:val="-5"/>
        </w:rPr>
        <w:t>决议，依法监督各次董事会和股东大会审议的议案和会议召开程序，对公司依法运作情况、公</w:t>
      </w:r>
      <w:r>
        <w:rPr>
          <w:spacing w:val="-118"/>
        </w:rPr>
        <w:t> </w:t>
      </w:r>
      <w:r>
        <w:rPr>
          <w:spacing w:val="-118"/>
        </w:rPr>
      </w:r>
      <w:r>
        <w:rPr/>
        <w:t>司财务情况等事项以及公司董事会和管理层职务行为进行了认真监督检查，保证了公司经营</w:t>
      </w:r>
      <w:r>
        <w:rPr>
          <w:spacing w:val="-91"/>
        </w:rPr>
        <w:t> </w:t>
      </w:r>
      <w:r>
        <w:rPr>
          <w:spacing w:val="-91"/>
        </w:rPr>
      </w:r>
      <w:r>
        <w:rPr/>
        <w:t>管理行为的规范。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4"/>
        <w:spacing w:line="240" w:lineRule="auto"/>
        <w:ind w:right="0"/>
        <w:jc w:val="both"/>
      </w:pPr>
      <w:r>
        <w:rPr/>
        <w:t>二、监事会对公司</w:t>
      </w:r>
      <w:r>
        <w:rPr>
          <w:spacing w:val="-76"/>
        </w:rPr>
        <w:t> </w:t>
      </w:r>
      <w:r>
        <w:rPr>
          <w:rFonts w:ascii="黑体" w:hAnsi="黑体" w:cs="黑体" w:eastAsia="黑体" w:hint="default"/>
        </w:rPr>
        <w:t>2011</w:t>
      </w:r>
      <w:r>
        <w:rPr>
          <w:rFonts w:ascii="黑体" w:hAnsi="黑体" w:cs="黑体" w:eastAsia="黑体" w:hint="default"/>
          <w:spacing w:val="-75"/>
        </w:rPr>
        <w:t> </w:t>
      </w:r>
      <w:r>
        <w:rPr/>
        <w:t>年度有关事项的独立意见</w:t>
      </w:r>
    </w:p>
    <w:p>
      <w:pPr>
        <w:pStyle w:val="BodyText"/>
        <w:spacing w:line="357" w:lineRule="auto" w:before="200"/>
        <w:ind w:right="236" w:firstLine="480"/>
        <w:jc w:val="both"/>
      </w:pPr>
      <w:r>
        <w:rPr/>
        <w:t>报告</w:t>
      </w:r>
      <w:r>
        <w:rPr>
          <w:spacing w:val="2"/>
        </w:rPr>
        <w:t>期</w:t>
      </w:r>
      <w:r>
        <w:rPr/>
        <w:t>内</w:t>
      </w:r>
      <w:r>
        <w:rPr>
          <w:spacing w:val="2"/>
        </w:rPr>
        <w:t>，</w:t>
      </w:r>
      <w:r>
        <w:rPr/>
        <w:t>公司</w:t>
      </w:r>
      <w:r>
        <w:rPr>
          <w:spacing w:val="2"/>
        </w:rPr>
        <w:t>监</w:t>
      </w:r>
      <w:r>
        <w:rPr/>
        <w:t>事</w:t>
      </w:r>
      <w:r>
        <w:rPr>
          <w:spacing w:val="2"/>
        </w:rPr>
        <w:t>会</w:t>
      </w:r>
      <w:r>
        <w:rPr/>
        <w:t>根据</w:t>
      </w:r>
      <w:r>
        <w:rPr>
          <w:spacing w:val="2"/>
        </w:rPr>
        <w:t>《</w:t>
      </w:r>
      <w:r>
        <w:rPr/>
        <w:t>公</w:t>
      </w:r>
      <w:r>
        <w:rPr>
          <w:spacing w:val="2"/>
        </w:rPr>
        <w:t>司</w:t>
      </w:r>
      <w:r>
        <w:rPr/>
        <w:t>法</w:t>
      </w:r>
      <w:r>
        <w:rPr>
          <w:spacing w:val="-120"/>
        </w:rPr>
        <w:t>》</w:t>
      </w:r>
      <w:r>
        <w:rPr>
          <w:spacing w:val="-118"/>
        </w:rPr>
        <w:t>、</w:t>
      </w:r>
      <w:r>
        <w:rPr/>
        <w:t>《</w:t>
      </w:r>
      <w:r>
        <w:rPr>
          <w:spacing w:val="2"/>
        </w:rPr>
        <w:t>证券</w:t>
      </w:r>
      <w:r>
        <w:rPr/>
        <w:t>法</w:t>
      </w:r>
      <w:r>
        <w:rPr>
          <w:spacing w:val="-120"/>
        </w:rPr>
        <w:t>》</w:t>
      </w:r>
      <w:r>
        <w:rPr>
          <w:spacing w:val="-118"/>
        </w:rPr>
        <w:t>、</w:t>
      </w:r>
      <w:r>
        <w:rPr/>
        <w:t>《</w:t>
      </w:r>
      <w:r>
        <w:rPr>
          <w:spacing w:val="2"/>
        </w:rPr>
        <w:t>深</w:t>
      </w:r>
      <w:r>
        <w:rPr/>
        <w:t>圳证</w:t>
      </w:r>
      <w:r>
        <w:rPr>
          <w:spacing w:val="2"/>
        </w:rPr>
        <w:t>券</w:t>
      </w:r>
      <w:r>
        <w:rPr/>
        <w:t>交</w:t>
      </w:r>
      <w:r>
        <w:rPr>
          <w:spacing w:val="2"/>
        </w:rPr>
        <w:t>易所</w:t>
      </w:r>
      <w:r>
        <w:rPr/>
        <w:t>创业</w:t>
      </w:r>
      <w:r>
        <w:rPr>
          <w:spacing w:val="2"/>
        </w:rPr>
        <w:t>板</w:t>
      </w:r>
      <w:r>
        <w:rPr/>
        <w:t>股</w:t>
      </w:r>
      <w:r>
        <w:rPr>
          <w:spacing w:val="2"/>
        </w:rPr>
        <w:t>票</w:t>
      </w:r>
      <w:r>
        <w:rPr/>
        <w:t>上市规</w:t>
      </w:r>
      <w:r>
        <w:rPr/>
        <w:t> 则</w:t>
      </w:r>
      <w:r>
        <w:rPr>
          <w:spacing w:val="-120"/>
        </w:rPr>
        <w:t>》</w:t>
      </w:r>
      <w:r>
        <w:rPr>
          <w:spacing w:val="-118"/>
        </w:rPr>
        <w:t>、</w:t>
      </w:r>
      <w:r>
        <w:rPr/>
        <w:t>《公</w:t>
      </w:r>
      <w:r>
        <w:rPr>
          <w:spacing w:val="2"/>
        </w:rPr>
        <w:t>司</w:t>
      </w:r>
      <w:r>
        <w:rPr/>
        <w:t>章</w:t>
      </w:r>
      <w:r>
        <w:rPr>
          <w:spacing w:val="2"/>
        </w:rPr>
        <w:t>程</w:t>
      </w:r>
      <w:r>
        <w:rPr/>
        <w:t>》</w:t>
      </w:r>
      <w:r>
        <w:rPr>
          <w:spacing w:val="2"/>
        </w:rPr>
        <w:t>的有</w:t>
      </w:r>
      <w:r>
        <w:rPr/>
        <w:t>关规</w:t>
      </w:r>
      <w:r>
        <w:rPr>
          <w:spacing w:val="2"/>
        </w:rPr>
        <w:t>定</w:t>
      </w:r>
      <w:r>
        <w:rPr/>
        <w:t>，认</w:t>
      </w:r>
      <w:r>
        <w:rPr>
          <w:spacing w:val="2"/>
        </w:rPr>
        <w:t>真</w:t>
      </w:r>
      <w:r>
        <w:rPr/>
        <w:t>履</w:t>
      </w:r>
      <w:r>
        <w:rPr>
          <w:spacing w:val="2"/>
        </w:rPr>
        <w:t>行</w:t>
      </w:r>
      <w:r>
        <w:rPr/>
        <w:t>监</w:t>
      </w:r>
      <w:r>
        <w:rPr>
          <w:spacing w:val="2"/>
        </w:rPr>
        <w:t>事</w:t>
      </w:r>
      <w:r>
        <w:rPr/>
        <w:t>会的</w:t>
      </w:r>
      <w:r>
        <w:rPr>
          <w:spacing w:val="2"/>
        </w:rPr>
        <w:t>职</w:t>
      </w:r>
      <w:r>
        <w:rPr/>
        <w:t>能，</w:t>
      </w:r>
      <w:r>
        <w:rPr>
          <w:spacing w:val="2"/>
        </w:rPr>
        <w:t>对</w:t>
      </w:r>
      <w:r>
        <w:rPr/>
        <w:t>公</w:t>
      </w:r>
      <w:r>
        <w:rPr>
          <w:spacing w:val="2"/>
        </w:rPr>
        <w:t>司</w:t>
      </w:r>
      <w:r>
        <w:rPr/>
        <w:t>依</w:t>
      </w:r>
      <w:r>
        <w:rPr>
          <w:spacing w:val="2"/>
        </w:rPr>
        <w:t>法</w:t>
      </w:r>
      <w:r>
        <w:rPr/>
        <w:t>运作</w:t>
      </w:r>
      <w:r>
        <w:rPr>
          <w:spacing w:val="2"/>
        </w:rPr>
        <w:t>情</w:t>
      </w:r>
      <w:r>
        <w:rPr/>
        <w:t>况、</w:t>
      </w:r>
      <w:r>
        <w:rPr>
          <w:spacing w:val="2"/>
        </w:rPr>
        <w:t>财</w:t>
      </w:r>
      <w:r>
        <w:rPr/>
        <w:t>务</w:t>
      </w:r>
      <w:r>
        <w:rPr>
          <w:spacing w:val="2"/>
        </w:rPr>
        <w:t>状</w:t>
      </w:r>
      <w:r>
        <w:rPr/>
        <w:t>况、</w:t>
      </w:r>
    </w:p>
    <w:p>
      <w:pPr>
        <w:spacing w:after="0" w:line="357" w:lineRule="auto"/>
        <w:jc w:val="both"/>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right="209"/>
        <w:jc w:val="both"/>
      </w:pPr>
      <w:r>
        <w:rPr/>
        <w:t>募集资金使用和管理、股权激励、收购及出售资产、关联交易、对外担保、</w:t>
      </w:r>
      <w:r>
        <w:rPr>
          <w:rFonts w:ascii="宋体" w:hAnsi="宋体" w:cs="宋体" w:eastAsia="宋体" w:hint="default"/>
        </w:rPr>
        <w:t>2011</w:t>
      </w:r>
      <w:r>
        <w:rPr>
          <w:rFonts w:ascii="宋体" w:hAnsi="宋体" w:cs="宋体" w:eastAsia="宋体" w:hint="default"/>
          <w:spacing w:val="-61"/>
        </w:rPr>
        <w:t> </w:t>
      </w:r>
      <w:r>
        <w:rPr/>
        <w:t>年报编制、 内幕信息知情人管理、内部控制等方面进行了认真监督检查，根据检查结果，对报告期内公</w:t>
      </w:r>
      <w:r>
        <w:rPr>
          <w:spacing w:val="-90"/>
        </w:rPr>
        <w:t> </w:t>
      </w:r>
      <w:r>
        <w:rPr>
          <w:spacing w:val="-90"/>
        </w:rPr>
      </w:r>
      <w:r>
        <w:rPr/>
        <w:t>司有关情况发表如下独立意见：</w:t>
      </w:r>
    </w:p>
    <w:p>
      <w:pPr>
        <w:pStyle w:val="Heading6"/>
        <w:spacing w:line="240" w:lineRule="auto"/>
        <w:ind w:right="0"/>
        <w:jc w:val="both"/>
      </w:pPr>
      <w:r>
        <w:rPr/>
        <w:t>（一）监事会对公司依法运作情况的独立意见</w:t>
      </w:r>
    </w:p>
    <w:p>
      <w:pPr>
        <w:pStyle w:val="BodyText"/>
        <w:spacing w:line="240" w:lineRule="auto" w:before="186"/>
        <w:ind w:left="633" w:right="0"/>
        <w:jc w:val="left"/>
      </w:pPr>
      <w:r>
        <w:rPr>
          <w:rFonts w:ascii="宋体" w:hAnsi="宋体" w:cs="宋体" w:eastAsia="宋体" w:hint="default"/>
        </w:rPr>
        <w:t>2011</w:t>
      </w:r>
      <w:r>
        <w:rPr>
          <w:rFonts w:ascii="宋体" w:hAnsi="宋体" w:cs="宋体" w:eastAsia="宋体" w:hint="default"/>
          <w:spacing w:val="-61"/>
        </w:rPr>
        <w:t> </w:t>
      </w:r>
      <w:r>
        <w:rPr/>
        <w:t>年</w:t>
      </w:r>
      <w:r>
        <w:rPr>
          <w:spacing w:val="-65"/>
        </w:rPr>
        <w:t>，</w:t>
      </w:r>
      <w:r>
        <w:rPr/>
        <w:t>公司监事会根</w:t>
      </w:r>
      <w:r>
        <w:rPr>
          <w:spacing w:val="-65"/>
        </w:rPr>
        <w:t>据</w:t>
      </w:r>
      <w:r>
        <w:rPr/>
        <w:t>《公司法</w:t>
      </w:r>
      <w:r>
        <w:rPr>
          <w:spacing w:val="-120"/>
        </w:rPr>
        <w:t>》</w:t>
      </w:r>
      <w:r>
        <w:rPr>
          <w:spacing w:val="-185"/>
        </w:rPr>
        <w:t>、</w:t>
      </w:r>
      <w:r>
        <w:rPr/>
        <w:t>《证券法</w:t>
      </w:r>
      <w:r>
        <w:rPr>
          <w:spacing w:val="-120"/>
        </w:rPr>
        <w:t>》</w:t>
      </w:r>
      <w:r>
        <w:rPr>
          <w:spacing w:val="-185"/>
        </w:rPr>
        <w:t>、</w:t>
      </w:r>
      <w:r>
        <w:rPr/>
        <w:t>《深圳证券交易所创业板股票上市规则</w:t>
      </w:r>
      <w:r>
        <w:rPr>
          <w:spacing w:val="-120"/>
        </w:rPr>
        <w:t>》</w:t>
      </w:r>
      <w:r>
        <w:rPr/>
        <w:t>、</w:t>
      </w:r>
    </w:p>
    <w:p>
      <w:pPr>
        <w:pStyle w:val="BodyText"/>
        <w:spacing w:line="357" w:lineRule="auto" w:before="151"/>
        <w:ind w:right="95"/>
        <w:jc w:val="left"/>
      </w:pPr>
      <w:r>
        <w:rPr>
          <w:spacing w:val="-3"/>
        </w:rPr>
        <w:t>《公司章程》等的规定，依法列席或出席了</w:t>
      </w:r>
      <w:r>
        <w:rPr>
          <w:spacing w:val="-66"/>
        </w:rPr>
        <w:t> </w:t>
      </w:r>
      <w:r>
        <w:rPr>
          <w:rFonts w:ascii="宋体" w:hAnsi="宋体" w:cs="宋体" w:eastAsia="宋体" w:hint="default"/>
        </w:rPr>
        <w:t>2011</w:t>
      </w:r>
      <w:r>
        <w:rPr>
          <w:rFonts w:ascii="宋体" w:hAnsi="宋体" w:cs="宋体" w:eastAsia="宋体" w:hint="default"/>
          <w:spacing w:val="-66"/>
        </w:rPr>
        <w:t> </w:t>
      </w:r>
      <w:r>
        <w:rPr/>
        <w:t>年度的所有董事会和股东大会，对公司的决 策程序和公司董事会成员及高级管理人员履行职务情况进行了严格的监督，并通过查阅公司</w:t>
      </w:r>
      <w:r>
        <w:rPr>
          <w:spacing w:val="-87"/>
        </w:rPr>
        <w:t> </w:t>
      </w:r>
      <w:r>
        <w:rPr>
          <w:spacing w:val="-87"/>
        </w:rPr>
      </w:r>
      <w:r>
        <w:rPr/>
        <w:t>资料等方式对公司依法运作情况进行全面检查后认为：公司股东大会、董事会的召集、召开</w:t>
      </w:r>
      <w:r>
        <w:rPr>
          <w:spacing w:val="-87"/>
        </w:rPr>
        <w:t> </w:t>
      </w:r>
      <w:r>
        <w:rPr>
          <w:spacing w:val="-87"/>
        </w:rPr>
      </w:r>
      <w:r>
        <w:rPr>
          <w:spacing w:val="-6"/>
        </w:rPr>
        <w:t>均按照《公司法》、《证券法》及《公司章程》等有关制度的规定，决策程序符合有关法律、</w:t>
      </w:r>
      <w:r>
        <w:rPr>
          <w:spacing w:val="-83"/>
        </w:rPr>
        <w:t> </w:t>
      </w:r>
      <w:r>
        <w:rPr>
          <w:spacing w:val="-83"/>
        </w:rPr>
      </w:r>
      <w:r>
        <w:rPr>
          <w:spacing w:val="-3"/>
        </w:rPr>
        <w:t>法规及《公司章程》的要求，有关决议的内容合法有效，未发现公司有违法违规的经营行为，</w:t>
      </w:r>
      <w:r>
        <w:rPr>
          <w:spacing w:val="-80"/>
        </w:rPr>
        <w:t> </w:t>
      </w:r>
      <w:r>
        <w:rPr>
          <w:spacing w:val="-80"/>
        </w:rPr>
      </w:r>
      <w:r>
        <w:rPr/>
        <w:t>信息披露及时、准确。公司已依法建立了完善的内部控制制度，公司董事会成员及高级管理</w:t>
      </w:r>
      <w:r>
        <w:rPr>
          <w:spacing w:val="-87"/>
        </w:rPr>
        <w:t> </w:t>
      </w:r>
      <w:r>
        <w:rPr>
          <w:spacing w:val="-87"/>
        </w:rPr>
      </w:r>
      <w:r>
        <w:rPr/>
        <w:t>人员能按照国家有关法律、法规和《公司章程》的有关规定，忠实勤勉地履行其职责。报告</w:t>
      </w:r>
      <w:r>
        <w:rPr>
          <w:spacing w:val="-91"/>
        </w:rPr>
        <w:t> </w:t>
      </w:r>
      <w:r>
        <w:rPr>
          <w:spacing w:val="-91"/>
        </w:rPr>
      </w:r>
      <w:r>
        <w:rPr/>
        <w:t>期内未发现公司董事及高级管理人员在执行职务、行使职权时有违法违规及损害公司、股东</w:t>
      </w:r>
      <w:r>
        <w:rPr>
          <w:spacing w:val="-87"/>
        </w:rPr>
        <w:t> </w:t>
      </w:r>
      <w:r>
        <w:rPr>
          <w:spacing w:val="-87"/>
        </w:rPr>
      </w:r>
      <w:r>
        <w:rPr/>
        <w:t>利益的行为，</w:t>
      </w:r>
      <w:r>
        <w:rPr>
          <w:rFonts w:ascii="宋体" w:hAnsi="宋体" w:cs="宋体" w:eastAsia="宋体" w:hint="default"/>
        </w:rPr>
        <w:t>2011</w:t>
      </w:r>
      <w:r>
        <w:rPr>
          <w:rFonts w:ascii="宋体" w:hAnsi="宋体" w:cs="宋体" w:eastAsia="宋体" w:hint="default"/>
          <w:spacing w:val="-61"/>
        </w:rPr>
        <w:t> </w:t>
      </w:r>
      <w:r>
        <w:rPr/>
        <w:t>年度无重大诉讼发生。</w:t>
      </w:r>
    </w:p>
    <w:p>
      <w:pPr>
        <w:pStyle w:val="Heading6"/>
        <w:spacing w:line="240" w:lineRule="auto"/>
        <w:ind w:right="0"/>
        <w:jc w:val="both"/>
      </w:pPr>
      <w:r>
        <w:rPr/>
        <w:t>（二）监事会对公司财务情况的独立意见</w:t>
      </w:r>
    </w:p>
    <w:p>
      <w:pPr>
        <w:pStyle w:val="BodyText"/>
        <w:spacing w:line="357" w:lineRule="auto" w:before="187"/>
        <w:ind w:right="228" w:firstLine="480"/>
        <w:jc w:val="both"/>
      </w:pPr>
      <w:r>
        <w:rPr/>
        <w:t>监事会对报告期内的公司财务状况、财务管理和经营成果进行了认真的检查和审核，并 </w:t>
      </w:r>
      <w:r>
        <w:rPr>
          <w:spacing w:val="-3"/>
        </w:rPr>
        <w:t>对公司的《</w:t>
      </w:r>
      <w:r>
        <w:rPr>
          <w:rFonts w:ascii="宋体" w:hAnsi="宋体" w:cs="宋体" w:eastAsia="宋体" w:hint="default"/>
          <w:spacing w:val="-3"/>
        </w:rPr>
        <w:t>2011</w:t>
      </w:r>
      <w:r>
        <w:rPr>
          <w:rFonts w:ascii="宋体" w:hAnsi="宋体" w:cs="宋体" w:eastAsia="宋体" w:hint="default"/>
          <w:spacing w:val="-44"/>
        </w:rPr>
        <w:t> </w:t>
      </w:r>
      <w:r>
        <w:rPr>
          <w:spacing w:val="-17"/>
        </w:rPr>
        <w:t>年第三季度财务报告》、《</w:t>
      </w:r>
      <w:r>
        <w:rPr>
          <w:rFonts w:ascii="宋体" w:hAnsi="宋体" w:cs="宋体" w:eastAsia="宋体" w:hint="default"/>
          <w:spacing w:val="-17"/>
        </w:rPr>
        <w:t>2011</w:t>
      </w:r>
      <w:r>
        <w:rPr>
          <w:rFonts w:ascii="宋体" w:hAnsi="宋体" w:cs="宋体" w:eastAsia="宋体" w:hint="default"/>
          <w:spacing w:val="-44"/>
        </w:rPr>
        <w:t> </w:t>
      </w:r>
      <w:r>
        <w:rPr>
          <w:spacing w:val="-3"/>
        </w:rPr>
        <w:t>年度财务报告》进行了审核认为；公司财务制</w:t>
      </w:r>
      <w:r>
        <w:rPr>
          <w:spacing w:val="-117"/>
        </w:rPr>
        <w:t> </w:t>
      </w:r>
      <w:r>
        <w:rPr>
          <w:spacing w:val="-117"/>
        </w:rPr>
      </w:r>
      <w:r>
        <w:rPr/>
        <w:t>度健全，内控机制健全，财务状况良好，相关财务报告内容及格式均严格按照国家财政法规</w:t>
      </w:r>
      <w:r>
        <w:rPr>
          <w:spacing w:val="-89"/>
        </w:rPr>
        <w:t> </w:t>
      </w:r>
      <w:r>
        <w:rPr>
          <w:spacing w:val="-89"/>
        </w:rPr>
      </w:r>
      <w:r>
        <w:rPr/>
        <w:t>及中国证监会、深交所的相关规定进行编制，真实、完整地反映了公司的财务状况和经营成</w:t>
      </w:r>
      <w:r>
        <w:rPr>
          <w:spacing w:val="-89"/>
        </w:rPr>
        <w:t> </w:t>
      </w:r>
      <w:r>
        <w:rPr>
          <w:spacing w:val="-89"/>
        </w:rPr>
      </w:r>
      <w:r>
        <w:rPr/>
        <w:t>果；信永中和出具的年度审计报告真实准确的反映了公司的财务状况和经营成果。</w:t>
      </w:r>
    </w:p>
    <w:p>
      <w:pPr>
        <w:pStyle w:val="Heading6"/>
        <w:spacing w:line="240" w:lineRule="auto" w:before="25"/>
        <w:ind w:right="0"/>
        <w:jc w:val="both"/>
      </w:pPr>
      <w:r>
        <w:rPr/>
        <w:t>（三）监事会对公司募集资金存放和使用情况的独立意见</w:t>
      </w:r>
    </w:p>
    <w:p>
      <w:pPr>
        <w:pStyle w:val="BodyText"/>
        <w:spacing w:line="240" w:lineRule="auto" w:before="186"/>
        <w:ind w:left="693" w:right="0"/>
        <w:jc w:val="left"/>
      </w:pPr>
      <w:r>
        <w:rPr/>
        <w:t>报告期</w:t>
      </w:r>
      <w:r>
        <w:rPr>
          <w:spacing w:val="-1"/>
        </w:rPr>
        <w:t>内</w:t>
      </w:r>
      <w:r>
        <w:rPr>
          <w:spacing w:val="-65"/>
        </w:rPr>
        <w:t>，</w:t>
      </w:r>
      <w:r>
        <w:rPr/>
        <w:t>公司严格按</w:t>
      </w:r>
      <w:r>
        <w:rPr>
          <w:spacing w:val="-65"/>
        </w:rPr>
        <w:t>照</w:t>
      </w:r>
      <w:r>
        <w:rPr/>
        <w:t>《公司法</w:t>
      </w:r>
      <w:r>
        <w:rPr>
          <w:spacing w:val="-120"/>
        </w:rPr>
        <w:t>》</w:t>
      </w:r>
      <w:r>
        <w:rPr>
          <w:spacing w:val="-185"/>
        </w:rPr>
        <w:t>、</w:t>
      </w:r>
      <w:r>
        <w:rPr/>
        <w:t>《证券法</w:t>
      </w:r>
      <w:r>
        <w:rPr>
          <w:spacing w:val="-120"/>
        </w:rPr>
        <w:t>》</w:t>
      </w:r>
      <w:r>
        <w:rPr>
          <w:spacing w:val="-185"/>
        </w:rPr>
        <w:t>、</w:t>
      </w:r>
      <w:r>
        <w:rPr/>
        <w:t>《深圳证券交易所创业板股票上市规则</w:t>
      </w:r>
      <w:r>
        <w:rPr>
          <w:spacing w:val="-120"/>
        </w:rPr>
        <w:t>》</w:t>
      </w:r>
      <w:r>
        <w:rPr/>
        <w:t>、</w:t>
      </w:r>
    </w:p>
    <w:p>
      <w:pPr>
        <w:pStyle w:val="BodyText"/>
        <w:spacing w:line="357" w:lineRule="auto" w:before="154"/>
        <w:ind w:right="230"/>
        <w:jc w:val="both"/>
      </w:pPr>
      <w:r>
        <w:rPr>
          <w:spacing w:val="-5"/>
        </w:rPr>
        <w:t>《公司募集资金管理制度》、《募集资金使用管理实施细则》等规定严格执行了募集资金存放</w:t>
      </w:r>
      <w:r>
        <w:rPr/>
        <w:t> 和使用的相关规定，公司募集资金实际投入项目与承诺投入项目一致，未发生变更募投项目</w:t>
      </w:r>
      <w:r>
        <w:rPr>
          <w:spacing w:val="-88"/>
        </w:rPr>
        <w:t> </w:t>
      </w:r>
      <w:r>
        <w:rPr>
          <w:spacing w:val="-88"/>
        </w:rPr>
      </w:r>
      <w:r>
        <w:rPr/>
        <w:t>的情形，超募资金的使用计划严格履行了必要的审批程序，未产生关联交易或违规担保等事</w:t>
      </w:r>
      <w:r>
        <w:rPr>
          <w:spacing w:val="-89"/>
        </w:rPr>
        <w:t> </w:t>
      </w:r>
      <w:r>
        <w:rPr>
          <w:spacing w:val="-89"/>
        </w:rPr>
      </w:r>
      <w:r>
        <w:rPr/>
        <w:t>项，未发生侵害公司、股东和员工利益的情况，募集资金的存放和使用符合有关的法律法规</w:t>
      </w:r>
      <w:r>
        <w:rPr>
          <w:spacing w:val="-87"/>
        </w:rPr>
        <w:t> </w:t>
      </w:r>
      <w:r>
        <w:rPr>
          <w:spacing w:val="-87"/>
        </w:rPr>
      </w:r>
      <w:r>
        <w:rPr/>
        <w:t>和要求。</w:t>
      </w:r>
    </w:p>
    <w:p>
      <w:pPr>
        <w:pStyle w:val="BodyText"/>
        <w:spacing w:line="355" w:lineRule="auto" w:before="36"/>
        <w:ind w:right="231" w:firstLine="480"/>
        <w:jc w:val="both"/>
      </w:pPr>
      <w:r>
        <w:rPr/>
        <w:t>报告期内，公司依法设立了募集资金专项账户，并与保荐机构海际大和共同与设立募集 </w:t>
      </w:r>
      <w:r>
        <w:rPr>
          <w:spacing w:val="-5"/>
        </w:rPr>
        <w:t>资金专项账户的各存储银行签订《募集资金专户存储三方监管协议》，三方每月按时核对银行</w:t>
      </w:r>
    </w:p>
    <w:p>
      <w:pPr>
        <w:spacing w:after="0" w:line="355" w:lineRule="auto"/>
        <w:jc w:val="both"/>
        <w:sectPr>
          <w:pgSz w:w="11910" w:h="16840"/>
          <w:pgMar w:header="720" w:footer="706" w:top="1160" w:bottom="900" w:left="980" w:right="900"/>
        </w:sectPr>
      </w:pPr>
    </w:p>
    <w:p>
      <w:pPr>
        <w:spacing w:line="240" w:lineRule="auto" w:before="11"/>
        <w:rPr>
          <w:rFonts w:ascii="宋体" w:hAnsi="宋体" w:cs="宋体" w:eastAsia="宋体" w:hint="default"/>
          <w:sz w:val="15"/>
          <w:szCs w:val="15"/>
        </w:rPr>
      </w:pPr>
    </w:p>
    <w:p>
      <w:pPr>
        <w:pStyle w:val="BodyText"/>
        <w:spacing w:line="357" w:lineRule="auto" w:before="26"/>
        <w:ind w:left="293" w:right="93"/>
        <w:jc w:val="left"/>
      </w:pPr>
      <w:r>
        <w:rPr/>
        <w:t>对账单，并将募集资金台帐及银行对账单按月及时向四川证监局报备，募集资金的管理符合</w:t>
      </w:r>
      <w:r>
        <w:rPr>
          <w:spacing w:val="-91"/>
        </w:rPr>
        <w:t> </w:t>
      </w:r>
      <w:r>
        <w:rPr>
          <w:spacing w:val="-91"/>
        </w:rPr>
      </w:r>
      <w:r>
        <w:rPr/>
        <w:t>法律法规及深交所、四川证监局的要求。</w:t>
      </w:r>
    </w:p>
    <w:p>
      <w:pPr>
        <w:pStyle w:val="BodyText"/>
        <w:spacing w:line="357" w:lineRule="auto"/>
        <w:ind w:left="293" w:right="192" w:firstLine="480"/>
        <w:jc w:val="both"/>
      </w:pPr>
      <w:r>
        <w:rPr>
          <w:spacing w:val="-5"/>
        </w:rPr>
        <w:t>报告期内，公司使用</w:t>
      </w:r>
      <w:r>
        <w:rPr>
          <w:spacing w:val="-78"/>
        </w:rPr>
        <w:t> </w:t>
      </w:r>
      <w:r>
        <w:rPr>
          <w:rFonts w:ascii="宋体" w:hAnsi="宋体" w:cs="宋体" w:eastAsia="宋体" w:hint="default"/>
        </w:rPr>
        <w:t>2,100.00</w:t>
      </w:r>
      <w:r>
        <w:rPr>
          <w:rFonts w:ascii="宋体" w:hAnsi="宋体" w:cs="宋体" w:eastAsia="宋体" w:hint="default"/>
          <w:spacing w:val="-78"/>
        </w:rPr>
        <w:t> </w:t>
      </w:r>
      <w:r>
        <w:rPr/>
        <w:t>万元超募资金偿还银行贷款，这有利于提高超募资金的使 用效率，不存在改变募集资金使用计划和损害股东利益的情形，不影响募集资金投资项目的</w:t>
      </w:r>
      <w:r>
        <w:rPr>
          <w:spacing w:val="-91"/>
        </w:rPr>
        <w:t> </w:t>
      </w:r>
      <w:r>
        <w:rPr>
          <w:spacing w:val="-91"/>
        </w:rPr>
      </w:r>
      <w:r>
        <w:rPr/>
        <w:t>正常进展，符合中国证监会、深圳证券交易所关于募集资金使用的相关规定。</w:t>
      </w:r>
    </w:p>
    <w:p>
      <w:pPr>
        <w:pStyle w:val="BodyText"/>
        <w:spacing w:line="357" w:lineRule="auto" w:before="36"/>
        <w:ind w:left="293" w:right="191" w:firstLine="420"/>
        <w:jc w:val="both"/>
      </w:pPr>
      <w:r>
        <w:rPr/>
        <w:t>报告期内，公司使用超募资金收购深圳市龙控计算机技术有限公司</w:t>
      </w:r>
      <w:r>
        <w:rPr>
          <w:spacing w:val="-94"/>
        </w:rPr>
        <w:t> </w:t>
      </w:r>
      <w:r>
        <w:rPr>
          <w:rFonts w:ascii="宋体" w:hAnsi="宋体" w:cs="宋体" w:eastAsia="宋体" w:hint="default"/>
          <w:spacing w:val="-4"/>
        </w:rPr>
        <w:t>51%</w:t>
      </w:r>
      <w:r>
        <w:rPr>
          <w:spacing w:val="-4"/>
        </w:rPr>
        <w:t>股权，这有利于公</w:t>
      </w:r>
      <w:r>
        <w:rPr/>
        <w:t> 司拓展现有业务规模，提高公司精密环境整体解决方案服务能力，整合客户资源，实现精密</w:t>
      </w:r>
      <w:r>
        <w:rPr>
          <w:spacing w:val="-87"/>
        </w:rPr>
        <w:t> </w:t>
      </w:r>
      <w:r>
        <w:rPr>
          <w:spacing w:val="-87"/>
        </w:rPr>
      </w:r>
      <w:r>
        <w:rPr/>
        <w:t>环境整体解决方案的核心产品链的完善、通过技术互补达到提升精密环境整体解决方案的研</w:t>
      </w:r>
      <w:r>
        <w:rPr>
          <w:spacing w:val="-90"/>
        </w:rPr>
        <w:t> </w:t>
      </w:r>
      <w:r>
        <w:rPr>
          <w:spacing w:val="-90"/>
        </w:rPr>
      </w:r>
      <w:r>
        <w:rPr/>
        <w:t>发设计能力、提升公司核心竞争力、提升整体盈利能力、整合客户及市场资源、扩大市场份</w:t>
      </w:r>
      <w:r>
        <w:rPr>
          <w:spacing w:val="-88"/>
        </w:rPr>
        <w:t> </w:t>
      </w:r>
      <w:r>
        <w:rPr>
          <w:spacing w:val="-88"/>
        </w:rPr>
      </w:r>
      <w:r>
        <w:rPr/>
        <w:t>额、实现持续增长、实现公司赶超国际知名品牌公司的发展规划；同时提高募集资金的经济</w:t>
      </w:r>
      <w:r>
        <w:rPr>
          <w:spacing w:val="-88"/>
        </w:rPr>
        <w:t> </w:t>
      </w:r>
      <w:r>
        <w:rPr>
          <w:spacing w:val="-88"/>
        </w:rPr>
      </w:r>
      <w:r>
        <w:rPr/>
        <w:t>效益。本次股权收购不属于关联交易，未发生内幕交易。</w:t>
      </w:r>
    </w:p>
    <w:p>
      <w:pPr>
        <w:pStyle w:val="Heading6"/>
        <w:spacing w:line="240" w:lineRule="auto"/>
        <w:ind w:left="293" w:right="93"/>
        <w:jc w:val="left"/>
      </w:pPr>
      <w:r>
        <w:rPr/>
        <w:t>（四）监事会对公司股权激励事项的意见</w:t>
      </w:r>
    </w:p>
    <w:p>
      <w:pPr>
        <w:pStyle w:val="BodyText"/>
        <w:spacing w:line="240" w:lineRule="auto" w:before="186"/>
        <w:ind w:left="773" w:right="93"/>
        <w:jc w:val="left"/>
      </w:pPr>
      <w:r>
        <w:rPr/>
        <w:t>报告</w:t>
      </w:r>
      <w:r>
        <w:rPr>
          <w:spacing w:val="2"/>
        </w:rPr>
        <w:t>期</w:t>
      </w:r>
      <w:r>
        <w:rPr/>
        <w:t>内</w:t>
      </w:r>
      <w:r>
        <w:rPr>
          <w:spacing w:val="2"/>
        </w:rPr>
        <w:t>，</w:t>
      </w:r>
      <w:r>
        <w:rPr/>
        <w:t>公司</w:t>
      </w:r>
      <w:r>
        <w:rPr>
          <w:spacing w:val="2"/>
        </w:rPr>
        <w:t>依</w:t>
      </w:r>
      <w:r>
        <w:rPr/>
        <w:t>据</w:t>
      </w:r>
      <w:r>
        <w:rPr>
          <w:spacing w:val="3"/>
        </w:rPr>
        <w:t>《</w:t>
      </w:r>
      <w:r>
        <w:rPr/>
        <w:t>公司</w:t>
      </w:r>
      <w:r>
        <w:rPr>
          <w:spacing w:val="2"/>
        </w:rPr>
        <w:t>法</w:t>
      </w:r>
      <w:r>
        <w:rPr>
          <w:spacing w:val="-120"/>
        </w:rPr>
        <w:t>》</w:t>
      </w:r>
      <w:r>
        <w:rPr>
          <w:spacing w:val="-118"/>
        </w:rPr>
        <w:t>、</w:t>
      </w:r>
      <w:r>
        <w:rPr/>
        <w:t>《证</w:t>
      </w:r>
      <w:r>
        <w:rPr>
          <w:spacing w:val="2"/>
        </w:rPr>
        <w:t>券</w:t>
      </w:r>
      <w:r>
        <w:rPr/>
        <w:t>法</w:t>
      </w:r>
      <w:r>
        <w:rPr>
          <w:spacing w:val="-118"/>
        </w:rPr>
        <w:t>》</w:t>
      </w:r>
      <w:r>
        <w:rPr>
          <w:spacing w:val="-120"/>
        </w:rPr>
        <w:t>、</w:t>
      </w:r>
      <w:r>
        <w:rPr>
          <w:spacing w:val="3"/>
        </w:rPr>
        <w:t>《</w:t>
      </w:r>
      <w:r>
        <w:rPr/>
        <w:t>上市</w:t>
      </w:r>
      <w:r>
        <w:rPr>
          <w:spacing w:val="2"/>
        </w:rPr>
        <w:t>公</w:t>
      </w:r>
      <w:r>
        <w:rPr/>
        <w:t>司</w:t>
      </w:r>
      <w:r>
        <w:rPr>
          <w:spacing w:val="2"/>
        </w:rPr>
        <w:t>股</w:t>
      </w:r>
      <w:r>
        <w:rPr/>
        <w:t>权激</w:t>
      </w:r>
      <w:r>
        <w:rPr>
          <w:spacing w:val="2"/>
        </w:rPr>
        <w:t>励</w:t>
      </w:r>
      <w:r>
        <w:rPr/>
        <w:t>管</w:t>
      </w:r>
      <w:r>
        <w:rPr>
          <w:spacing w:val="2"/>
        </w:rPr>
        <w:t>理</w:t>
      </w:r>
      <w:r>
        <w:rPr/>
        <w:t>办法</w:t>
      </w:r>
      <w:r>
        <w:rPr>
          <w:spacing w:val="2"/>
        </w:rPr>
        <w:t>（</w:t>
      </w:r>
      <w:r>
        <w:rPr/>
        <w:t>试</w:t>
      </w:r>
      <w:r>
        <w:rPr>
          <w:spacing w:val="2"/>
        </w:rPr>
        <w:t>行）</w:t>
      </w:r>
      <w:r>
        <w:rPr/>
        <w:t>》和</w:t>
      </w:r>
    </w:p>
    <w:p>
      <w:pPr>
        <w:pStyle w:val="BodyText"/>
        <w:spacing w:line="357" w:lineRule="auto" w:before="151"/>
        <w:ind w:left="293" w:right="93"/>
        <w:jc w:val="left"/>
      </w:pPr>
      <w:r>
        <w:rPr/>
        <w:t>《股权激励有关事项备忘录</w:t>
      </w:r>
      <w:r>
        <w:rPr>
          <w:spacing w:val="-60"/>
        </w:rPr>
        <w:t> </w:t>
      </w:r>
      <w:r>
        <w:rPr>
          <w:rFonts w:ascii="宋体" w:hAnsi="宋体" w:cs="宋体" w:eastAsia="宋体" w:hint="default"/>
        </w:rPr>
        <w:t>1</w:t>
      </w:r>
      <w:r>
        <w:rPr>
          <w:rFonts w:ascii="宋体" w:hAnsi="宋体" w:cs="宋体" w:eastAsia="宋体" w:hint="default"/>
          <w:spacing w:val="-60"/>
        </w:rPr>
        <w:t> </w:t>
      </w:r>
      <w:r>
        <w:rPr/>
        <w:t>号、</w:t>
      </w:r>
      <w:r>
        <w:rPr>
          <w:rFonts w:ascii="宋体" w:hAnsi="宋体" w:cs="宋体" w:eastAsia="宋体" w:hint="default"/>
        </w:rPr>
        <w:t>2</w:t>
      </w:r>
      <w:r>
        <w:rPr>
          <w:rFonts w:ascii="宋体" w:hAnsi="宋体" w:cs="宋体" w:eastAsia="宋体" w:hint="default"/>
          <w:spacing w:val="-60"/>
        </w:rPr>
        <w:t> </w:t>
      </w:r>
      <w:r>
        <w:rPr/>
        <w:t>号、</w:t>
      </w:r>
      <w:r>
        <w:rPr>
          <w:rFonts w:ascii="宋体" w:hAnsi="宋体" w:cs="宋体" w:eastAsia="宋体" w:hint="default"/>
        </w:rPr>
        <w:t>3</w:t>
      </w:r>
      <w:r>
        <w:rPr>
          <w:rFonts w:ascii="宋体" w:hAnsi="宋体" w:cs="宋体" w:eastAsia="宋体" w:hint="default"/>
          <w:spacing w:val="-60"/>
        </w:rPr>
        <w:t> </w:t>
      </w:r>
      <w:r>
        <w:rPr/>
        <w:t>号》等法律、法规、规范性文件以及《公司章程》 </w:t>
      </w:r>
      <w:r>
        <w:rPr>
          <w:spacing w:val="-5"/>
        </w:rPr>
        <w:t>等的相关规定，依照法律流程审议通过的《限制性股票股权激励计划（草案）的议案》、《限</w:t>
      </w:r>
      <w:r>
        <w:rPr>
          <w:spacing w:val="-117"/>
        </w:rPr>
        <w:t> </w:t>
      </w:r>
      <w:r>
        <w:rPr>
          <w:spacing w:val="-117"/>
        </w:rPr>
      </w:r>
      <w:r>
        <w:rPr/>
        <w:t>制性股票股权激励计划实施考核办法</w:t>
      </w:r>
      <w:r>
        <w:rPr>
          <w:rFonts w:ascii="宋体" w:hAnsi="宋体" w:cs="宋体" w:eastAsia="宋体" w:hint="default"/>
        </w:rPr>
        <w:t>(</w:t>
      </w:r>
      <w:r>
        <w:rPr/>
        <w:t>草案</w:t>
      </w:r>
      <w:r>
        <w:rPr>
          <w:rFonts w:ascii="宋体" w:hAnsi="宋体" w:cs="宋体" w:eastAsia="宋体" w:hint="default"/>
        </w:rPr>
        <w:t>)</w:t>
      </w:r>
      <w:r>
        <w:rPr/>
        <w:t>》、《关于提请股东大会授权董事会办理限制性</w:t>
      </w:r>
      <w:r>
        <w:rPr>
          <w:spacing w:val="-86"/>
        </w:rPr>
        <w:t> </w:t>
      </w:r>
      <w:r>
        <w:rPr>
          <w:spacing w:val="-86"/>
        </w:rPr>
      </w:r>
      <w:r>
        <w:rPr/>
        <w:t>股票股权激励计划相关事宜的议案》。监事会认为：公司实施限制性股权激励计划有利于进</w:t>
      </w:r>
      <w:r>
        <w:rPr>
          <w:spacing w:val="-87"/>
        </w:rPr>
        <w:t> </w:t>
      </w:r>
      <w:r>
        <w:rPr>
          <w:spacing w:val="-87"/>
        </w:rPr>
      </w:r>
      <w:r>
        <w:rPr/>
        <w:t>一步完善公司治理结构，健全公司激励机制，增强公司核心技术人员和业务骨干对实现公司</w:t>
      </w:r>
      <w:r>
        <w:rPr>
          <w:spacing w:val="-91"/>
        </w:rPr>
        <w:t> </w:t>
      </w:r>
      <w:r>
        <w:rPr>
          <w:spacing w:val="-91"/>
        </w:rPr>
      </w:r>
      <w:r>
        <w:rPr/>
        <w:t>持续、快速、健康发展的责任感、使命感，确保公司发展目标的实现。同时，监事会对股权</w:t>
      </w:r>
      <w:r>
        <w:rPr>
          <w:spacing w:val="-87"/>
        </w:rPr>
        <w:t> </w:t>
      </w:r>
      <w:r>
        <w:rPr>
          <w:spacing w:val="-87"/>
        </w:rPr>
      </w:r>
      <w:r>
        <w:rPr/>
        <w:t>激励对象进行了全面细致的核查，并出具了核查专项意见：列入本次激励计划的激励对象均</w:t>
      </w:r>
      <w:r>
        <w:rPr>
          <w:spacing w:val="-88"/>
        </w:rPr>
        <w:t> </w:t>
      </w:r>
      <w:r>
        <w:rPr>
          <w:spacing w:val="-88"/>
        </w:rPr>
      </w:r>
      <w:r>
        <w:rPr/>
        <w:t>具备《公司章程》中所规定的任职资格，且满足《上市公司股权激励管理办法（试行）》和</w:t>
      </w:r>
    </w:p>
    <w:p>
      <w:pPr>
        <w:pStyle w:val="BodyText"/>
        <w:spacing w:line="355" w:lineRule="auto" w:before="36"/>
        <w:ind w:left="293" w:right="175"/>
        <w:jc w:val="left"/>
      </w:pPr>
      <w:r>
        <w:rPr/>
        <w:pict>
          <v:group style="position:absolute;margin-left:48.119999pt;margin-top:27.101627pt;width:.1pt;height:23.45pt;mso-position-horizontal-relative:page;mso-position-vertical-relative:paragraph;z-index:1288" coordorigin="962,542" coordsize="2,469">
            <v:shape style="position:absolute;left:962;top:542;width:2;height:469" coordorigin="962,542" coordsize="0,469" path="m962,542l962,1011e" filled="false" stroked="true" strokeweight=".72pt" strokecolor="#000000">
              <v:path arrowok="t"/>
            </v:shape>
            <w10:wrap type="none"/>
          </v:group>
        </w:pict>
      </w:r>
      <w:r>
        <w:rPr/>
        <w:t>《股权激励有关事项备忘录</w:t>
      </w:r>
      <w:r>
        <w:rPr>
          <w:spacing w:val="-70"/>
        </w:rPr>
        <w:t> </w:t>
      </w:r>
      <w:r>
        <w:rPr>
          <w:rFonts w:ascii="宋体" w:hAnsi="宋体" w:cs="宋体" w:eastAsia="宋体" w:hint="default"/>
        </w:rPr>
        <w:t>1</w:t>
      </w:r>
      <w:r>
        <w:rPr>
          <w:rFonts w:ascii="宋体" w:hAnsi="宋体" w:cs="宋体" w:eastAsia="宋体" w:hint="default"/>
          <w:spacing w:val="-70"/>
        </w:rPr>
        <w:t> </w:t>
      </w:r>
      <w:r>
        <w:rPr>
          <w:spacing w:val="-7"/>
        </w:rPr>
        <w:t>号、</w:t>
      </w:r>
      <w:r>
        <w:rPr>
          <w:rFonts w:ascii="宋体" w:hAnsi="宋体" w:cs="宋体" w:eastAsia="宋体" w:hint="default"/>
          <w:spacing w:val="-7"/>
        </w:rPr>
        <w:t>2</w:t>
      </w:r>
      <w:r>
        <w:rPr>
          <w:rFonts w:ascii="宋体" w:hAnsi="宋体" w:cs="宋体" w:eastAsia="宋体" w:hint="default"/>
          <w:spacing w:val="-70"/>
        </w:rPr>
        <w:t> </w:t>
      </w:r>
      <w:r>
        <w:rPr>
          <w:spacing w:val="-7"/>
        </w:rPr>
        <w:t>号、</w:t>
      </w:r>
      <w:r>
        <w:rPr>
          <w:rFonts w:ascii="宋体" w:hAnsi="宋体" w:cs="宋体" w:eastAsia="宋体" w:hint="default"/>
          <w:spacing w:val="-7"/>
        </w:rPr>
        <w:t>3</w:t>
      </w:r>
      <w:r>
        <w:rPr>
          <w:rFonts w:ascii="宋体" w:hAnsi="宋体" w:cs="宋体" w:eastAsia="宋体" w:hint="default"/>
          <w:spacing w:val="-70"/>
        </w:rPr>
        <w:t> </w:t>
      </w:r>
      <w:r>
        <w:rPr/>
        <w:t>号》等规范性文件所规定的对象条件，其作为本次 限制性股票的激励对象合法、有效。</w:t>
      </w:r>
    </w:p>
    <w:p>
      <w:pPr>
        <w:pStyle w:val="Heading6"/>
        <w:spacing w:line="240" w:lineRule="auto" w:before="31"/>
        <w:ind w:left="293" w:right="93"/>
        <w:jc w:val="left"/>
      </w:pPr>
      <w:r>
        <w:rPr/>
        <w:t>（五）监事会对公司收购、出售资产交易情况的意见</w:t>
      </w:r>
    </w:p>
    <w:p>
      <w:pPr>
        <w:pStyle w:val="BodyText"/>
        <w:spacing w:line="355" w:lineRule="auto" w:before="186"/>
        <w:ind w:left="773" w:right="93" w:hanging="5"/>
        <w:jc w:val="left"/>
      </w:pPr>
      <w:r>
        <w:rPr>
          <w:rFonts w:ascii="宋体" w:hAnsi="宋体" w:cs="宋体" w:eastAsia="宋体" w:hint="default"/>
          <w:b/>
          <w:bCs/>
        </w:rPr>
        <w:t>1</w:t>
      </w:r>
      <w:r>
        <w:rPr>
          <w:rFonts w:ascii="宋体" w:hAnsi="宋体" w:cs="宋体" w:eastAsia="宋体" w:hint="default"/>
          <w:b/>
          <w:bCs/>
        </w:rPr>
        <w:t>、收购资产</w:t>
      </w:r>
      <w:r>
        <w:rPr>
          <w:rFonts w:ascii="宋体" w:hAnsi="宋体" w:cs="宋体" w:eastAsia="宋体" w:hint="default"/>
          <w:b/>
          <w:bCs/>
          <w:w w:val="99"/>
        </w:rPr>
        <w:t> </w:t>
      </w:r>
      <w:r>
        <w:rPr/>
        <w:t>报告期内，公司收购资产的事项均依法进行了决策且交易价格合理，未发现利用收购资</w:t>
      </w:r>
    </w:p>
    <w:p>
      <w:pPr>
        <w:pStyle w:val="BodyText"/>
        <w:spacing w:line="355" w:lineRule="auto" w:before="38"/>
        <w:ind w:left="293" w:right="93"/>
        <w:jc w:val="left"/>
      </w:pPr>
      <w:r>
        <w:rPr/>
        <w:t>产事项进行内幕交易、关联交易的行为，无损害股东合法权益或造成公司资产流失的情况。</w:t>
      </w:r>
      <w:r>
        <w:rPr>
          <w:spacing w:val="-91"/>
        </w:rPr>
        <w:t> </w:t>
      </w:r>
      <w:r>
        <w:rPr>
          <w:spacing w:val="-91"/>
        </w:rPr>
      </w:r>
      <w:r>
        <w:rPr/>
        <w:t>具体情况如下：</w:t>
      </w:r>
    </w:p>
    <w:p>
      <w:pPr>
        <w:pStyle w:val="BodyText"/>
        <w:spacing w:line="240" w:lineRule="auto" w:before="38"/>
        <w:ind w:left="604" w:right="148"/>
        <w:jc w:val="center"/>
      </w:pPr>
      <w:r>
        <w:rPr/>
        <w:t>（</w:t>
      </w:r>
      <w:r>
        <w:rPr>
          <w:rFonts w:ascii="宋体" w:hAnsi="宋体" w:cs="宋体" w:eastAsia="宋体" w:hint="default"/>
        </w:rPr>
        <w:t>1</w:t>
      </w:r>
      <w:r>
        <w:rPr/>
        <w:t>）公司使用超募资金收购深圳龙控</w:t>
      </w:r>
      <w:r>
        <w:rPr>
          <w:spacing w:val="32"/>
        </w:rPr>
        <w:t> </w:t>
      </w:r>
      <w:r>
        <w:rPr>
          <w:rFonts w:ascii="宋体" w:hAnsi="宋体" w:cs="宋体" w:eastAsia="宋体" w:hint="default"/>
        </w:rPr>
        <w:t>51%</w:t>
      </w:r>
      <w:r>
        <w:rPr/>
        <w:t>股权的事项：见本章节“（三）公司募集资金</w:t>
      </w:r>
    </w:p>
    <w:p>
      <w:pPr>
        <w:spacing w:after="0" w:line="240" w:lineRule="auto"/>
        <w:jc w:val="center"/>
        <w:sectPr>
          <w:pgSz w:w="11910" w:h="16840"/>
          <w:pgMar w:header="720" w:footer="706" w:top="1160" w:bottom="900" w:left="840" w:right="940"/>
        </w:sectPr>
      </w:pPr>
    </w:p>
    <w:p>
      <w:pPr>
        <w:spacing w:line="240" w:lineRule="auto" w:before="11"/>
        <w:rPr>
          <w:rFonts w:ascii="宋体" w:hAnsi="宋体" w:cs="宋体" w:eastAsia="宋体" w:hint="default"/>
          <w:sz w:val="15"/>
          <w:szCs w:val="15"/>
        </w:rPr>
      </w:pPr>
    </w:p>
    <w:p>
      <w:pPr>
        <w:pStyle w:val="BodyText"/>
        <w:spacing w:line="240" w:lineRule="auto" w:before="26"/>
        <w:ind w:right="97"/>
        <w:jc w:val="left"/>
      </w:pPr>
      <w:r>
        <w:rPr/>
        <w:t>实际使用和管理情况 ”的相关内容。</w:t>
      </w:r>
    </w:p>
    <w:p>
      <w:pPr>
        <w:pStyle w:val="BodyText"/>
        <w:spacing w:line="357" w:lineRule="auto" w:before="154"/>
        <w:ind w:right="113" w:firstLine="480"/>
        <w:jc w:val="both"/>
      </w:pPr>
      <w:r>
        <w:rPr/>
        <w:t>（</w:t>
      </w:r>
      <w:r>
        <w:rPr>
          <w:rFonts w:ascii="宋体" w:hAnsi="宋体" w:cs="宋体" w:eastAsia="宋体" w:hint="default"/>
        </w:rPr>
        <w:t>2</w:t>
      </w:r>
      <w:r>
        <w:rPr/>
        <w:t>）公司使用自有资金收购四川多富</w:t>
      </w:r>
      <w:r>
        <w:rPr>
          <w:spacing w:val="30"/>
        </w:rPr>
        <w:t> </w:t>
      </w:r>
      <w:r>
        <w:rPr>
          <w:rFonts w:ascii="宋体" w:hAnsi="宋体" w:cs="宋体" w:eastAsia="宋体" w:hint="default"/>
        </w:rPr>
        <w:t>100%</w:t>
      </w:r>
      <w:r>
        <w:rPr/>
        <w:t>股权的事项的监事会意见：本次资产收购有 利于公司主营业务的开展，提升销售订单执行能力，降低机房空调生产的关键部件冷凝器和</w:t>
      </w:r>
      <w:r>
        <w:rPr>
          <w:spacing w:val="-87"/>
        </w:rPr>
        <w:t> </w:t>
      </w:r>
      <w:r>
        <w:rPr>
          <w:spacing w:val="-87"/>
        </w:rPr>
      </w:r>
      <w:r>
        <w:rPr/>
        <w:t>蒸发器从外购到自产转型的风险，获得该关键部件现有生产工艺技术、生产设备以及技术和</w:t>
      </w:r>
      <w:r>
        <w:rPr>
          <w:spacing w:val="-90"/>
        </w:rPr>
        <w:t> </w:t>
      </w:r>
      <w:r>
        <w:rPr>
          <w:spacing w:val="-90"/>
        </w:rPr>
      </w:r>
      <w:r>
        <w:rPr/>
        <w:t>生产团队，从而逐步实现两器部件自产的目标。</w:t>
      </w:r>
    </w:p>
    <w:p>
      <w:pPr>
        <w:spacing w:before="36"/>
        <w:ind w:left="635" w:right="97"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、出售资产交易的情况： </w:t>
      </w:r>
      <w:r>
        <w:rPr>
          <w:rFonts w:ascii="宋体" w:hAnsi="宋体" w:cs="宋体" w:eastAsia="宋体" w:hint="default"/>
          <w:sz w:val="24"/>
          <w:szCs w:val="24"/>
        </w:rPr>
        <w:t>2011</w:t>
      </w:r>
      <w:r>
        <w:rPr>
          <w:rFonts w:ascii="宋体" w:hAnsi="宋体" w:cs="宋体" w:eastAsia="宋体" w:hint="default"/>
          <w:spacing w:val="-63"/>
          <w:sz w:val="24"/>
          <w:szCs w:val="24"/>
        </w:rPr>
        <w:t> </w:t>
      </w:r>
      <w:r>
        <w:rPr>
          <w:rFonts w:ascii="宋体" w:hAnsi="宋体" w:cs="宋体" w:eastAsia="宋体" w:hint="default"/>
          <w:sz w:val="24"/>
          <w:szCs w:val="24"/>
        </w:rPr>
        <w:t>年度公司未发生出售资产的情况。</w:t>
      </w:r>
    </w:p>
    <w:p>
      <w:pPr>
        <w:pStyle w:val="Heading6"/>
        <w:spacing w:line="240" w:lineRule="auto" w:before="143"/>
        <w:ind w:right="97"/>
        <w:jc w:val="left"/>
      </w:pPr>
      <w:r>
        <w:rPr/>
        <w:t>（六）监事会对公司关联交易情况的意见</w:t>
      </w:r>
    </w:p>
    <w:p>
      <w:pPr>
        <w:pStyle w:val="BodyText"/>
        <w:spacing w:line="357" w:lineRule="auto" w:before="186"/>
        <w:ind w:right="118" w:firstLine="480"/>
        <w:jc w:val="both"/>
      </w:pPr>
      <w:r>
        <w:rPr/>
        <w:t>监事会对报告期的关联交易进行了核查，认为：公司发生的关联交易决策程序符合有关 法律、法规及公司章程的规定，关联交易价格公允，没有违反公开、公平、公正的原则，不</w:t>
      </w:r>
      <w:r>
        <w:rPr>
          <w:spacing w:val="-91"/>
        </w:rPr>
        <w:t> </w:t>
      </w:r>
      <w:r>
        <w:rPr>
          <w:spacing w:val="-91"/>
        </w:rPr>
      </w:r>
      <w:r>
        <w:rPr/>
        <w:t>存在损害公司和中小股东利益的情形。</w:t>
      </w:r>
    </w:p>
    <w:p>
      <w:pPr>
        <w:pStyle w:val="Heading6"/>
        <w:spacing w:line="240" w:lineRule="auto"/>
        <w:ind w:right="97"/>
        <w:jc w:val="left"/>
      </w:pPr>
      <w:r>
        <w:rPr/>
        <w:t>（七）监事会对公司对外担保情况的意见</w:t>
      </w:r>
    </w:p>
    <w:p>
      <w:pPr>
        <w:pStyle w:val="BodyText"/>
        <w:spacing w:line="240" w:lineRule="auto" w:before="186"/>
        <w:ind w:left="633" w:right="97"/>
        <w:jc w:val="left"/>
      </w:pPr>
      <w:r>
        <w:rPr/>
        <w:t>报告期内，公司未发生对外担保的情况</w:t>
      </w:r>
      <w:r>
        <w:rPr>
          <w:spacing w:val="-1"/>
        </w:rPr>
        <w:t> </w:t>
      </w:r>
      <w:r>
        <w:rPr/>
        <w:t>。</w:t>
      </w:r>
    </w:p>
    <w:p>
      <w:pPr>
        <w:pStyle w:val="Heading6"/>
        <w:spacing w:line="240" w:lineRule="auto" w:before="143"/>
        <w:ind w:right="97"/>
        <w:jc w:val="left"/>
      </w:pPr>
      <w:r>
        <w:rPr/>
        <w:t>（八）监事会对公司</w:t>
      </w:r>
      <w:r>
        <w:rPr>
          <w:rFonts w:ascii="黑体" w:hAnsi="黑体" w:cs="黑体" w:eastAsia="黑体" w:hint="default"/>
        </w:rPr>
        <w:t>2011</w:t>
      </w:r>
      <w:r>
        <w:rPr/>
        <w:t>年年度报告发表的核查意见</w:t>
      </w:r>
    </w:p>
    <w:p>
      <w:pPr>
        <w:pStyle w:val="BodyText"/>
        <w:spacing w:line="348" w:lineRule="auto" w:before="186"/>
        <w:ind w:right="108" w:firstLine="480"/>
        <w:jc w:val="both"/>
      </w:pPr>
      <w:r>
        <w:rPr/>
        <w:t>监事会认真审议了公司</w:t>
      </w:r>
      <w:r>
        <w:rPr>
          <w:rFonts w:ascii="Times New Roman" w:hAnsi="Times New Roman" w:cs="Times New Roman" w:eastAsia="Times New Roman" w:hint="default"/>
        </w:rPr>
        <w:t>2011</w:t>
      </w:r>
      <w:r>
        <w:rPr/>
        <w:t>年度报告，发表了专项核查意见：董事会编制和审核</w:t>
      </w:r>
      <w:r>
        <w:rPr>
          <w:rFonts w:ascii="Times New Roman" w:hAnsi="Times New Roman" w:cs="Times New Roman" w:eastAsia="Times New Roman" w:hint="default"/>
        </w:rPr>
        <w:t>2011</w:t>
      </w:r>
      <w:r>
        <w:rPr/>
        <w:t>年 度报告的程序符合法律、行政法规和中国证监会的规定，报告内容真实、准确、完整地反映</w:t>
      </w:r>
      <w:r>
        <w:rPr>
          <w:spacing w:val="-90"/>
        </w:rPr>
        <w:t> </w:t>
      </w:r>
      <w:r>
        <w:rPr>
          <w:spacing w:val="-90"/>
        </w:rPr>
      </w:r>
      <w:r>
        <w:rPr/>
        <w:t>了公司的实际情况，不存在任何虚假记载、误导性陈述或者重大遗漏。</w:t>
      </w:r>
    </w:p>
    <w:p>
      <w:pPr>
        <w:pStyle w:val="Heading6"/>
        <w:spacing w:line="240" w:lineRule="auto" w:before="37"/>
        <w:ind w:right="97"/>
        <w:jc w:val="left"/>
      </w:pPr>
      <w:r>
        <w:rPr/>
        <w:t>（九）监事会对公司建立和实施内幕信息知情人登记管理制度情况的意见</w:t>
      </w:r>
    </w:p>
    <w:p>
      <w:pPr>
        <w:pStyle w:val="BodyText"/>
        <w:spacing w:line="357" w:lineRule="auto" w:before="186"/>
        <w:ind w:right="108" w:firstLine="480"/>
        <w:jc w:val="both"/>
      </w:pPr>
      <w:r>
        <w:rPr/>
        <w:t>报告期内，按照中国证监会和深圳证券交易所的要求，公司已制定并修改完善内幕信息 </w:t>
      </w:r>
      <w:r>
        <w:rPr>
          <w:spacing w:val="-5"/>
        </w:rPr>
        <w:t>知情人登记管理制度，公司严格执行内幕信息保密制度，规范信息传递流程，在内幕信息未公</w:t>
      </w:r>
      <w:r>
        <w:rPr/>
        <w:t> 告前认真做好内幕信息知情人登记备案。经监事会核查，发表意见如下：公司董事、监事及</w:t>
      </w:r>
      <w:r>
        <w:rPr>
          <w:spacing w:val="-92"/>
        </w:rPr>
        <w:t> </w:t>
      </w:r>
      <w:r>
        <w:rPr>
          <w:spacing w:val="-92"/>
        </w:rPr>
      </w:r>
      <w:r>
        <w:rPr>
          <w:spacing w:val="-5"/>
        </w:rPr>
        <w:t>高级管理人员和其他相关知情人严格遵守了内幕信息知情人管理制度，未发现有内幕信息知情</w:t>
      </w:r>
      <w:r>
        <w:rPr>
          <w:spacing w:val="-114"/>
        </w:rPr>
        <w:t> </w:t>
      </w:r>
      <w:r>
        <w:rPr>
          <w:spacing w:val="-114"/>
        </w:rPr>
      </w:r>
      <w:r>
        <w:rPr/>
        <w:t>人利用内幕信息进行违规股票交易的行为；公司也未发生受到监管部门查处和整改的情形。</w:t>
      </w:r>
    </w:p>
    <w:p>
      <w:pPr>
        <w:pStyle w:val="Heading6"/>
        <w:spacing w:line="240" w:lineRule="auto" w:before="26"/>
        <w:ind w:right="97"/>
        <w:jc w:val="left"/>
      </w:pPr>
      <w:r>
        <w:rPr/>
        <w:t>（十）监事会对公司内部控制自我评价报告的意见</w:t>
      </w:r>
    </w:p>
    <w:p>
      <w:pPr>
        <w:pStyle w:val="BodyText"/>
        <w:spacing w:line="357" w:lineRule="auto" w:before="186"/>
        <w:ind w:right="111" w:firstLine="480"/>
        <w:jc w:val="both"/>
      </w:pPr>
      <w:r>
        <w:rPr>
          <w:spacing w:val="-5"/>
        </w:rPr>
        <w:t>经认真审阅公司董事会编制的《</w:t>
      </w:r>
      <w:r>
        <w:rPr>
          <w:rFonts w:ascii="宋体" w:hAnsi="宋体" w:cs="宋体" w:eastAsia="宋体" w:hint="default"/>
          <w:spacing w:val="-5"/>
        </w:rPr>
        <w:t>2011</w:t>
      </w:r>
      <w:r>
        <w:rPr>
          <w:spacing w:val="-5"/>
        </w:rPr>
        <w:t>年度内部控制自我评价报告》，并查阅公司内部控制</w:t>
      </w:r>
      <w:r>
        <w:rPr/>
        <w:t> 等相关文件及运行资料，监事会认为：公司已根据自身的实际情况和法律法规的要求建立了</w:t>
      </w:r>
      <w:r>
        <w:rPr>
          <w:spacing w:val="-87"/>
        </w:rPr>
        <w:t> </w:t>
      </w:r>
      <w:r>
        <w:rPr>
          <w:spacing w:val="-87"/>
        </w:rPr>
      </w:r>
      <w:r>
        <w:rPr/>
        <w:t>较为完善的法人治理结构和内部控制体系并能得到有效的执行，该体系对于公司经营管理的</w:t>
      </w:r>
      <w:r>
        <w:rPr>
          <w:spacing w:val="-90"/>
        </w:rPr>
        <w:t> </w:t>
      </w:r>
      <w:r>
        <w:rPr>
          <w:spacing w:val="-90"/>
        </w:rPr>
      </w:r>
      <w:r>
        <w:rPr/>
        <w:t>各个环节起到了较好的风险防范和控制作用，符合公司现阶段经营管理的发展需求和法律法</w:t>
      </w:r>
      <w:r>
        <w:rPr>
          <w:spacing w:val="-88"/>
        </w:rPr>
        <w:t> </w:t>
      </w:r>
      <w:r>
        <w:rPr>
          <w:spacing w:val="-88"/>
        </w:rPr>
      </w:r>
      <w:r>
        <w:rPr/>
        <w:t>规的要求，保证了公司各项业务的健康运行及经营风险的控制。报告期内公司的内部控制体</w:t>
      </w:r>
      <w:r>
        <w:rPr>
          <w:spacing w:val="-91"/>
        </w:rPr>
        <w:t> </w:t>
      </w:r>
      <w:r>
        <w:rPr>
          <w:spacing w:val="-91"/>
        </w:rPr>
      </w:r>
      <w:r>
        <w:rPr/>
        <w:t>系规范、合法、有效，没有发生违反公司内部控制制度的情形，公司董事会《</w:t>
      </w:r>
      <w:r>
        <w:rPr>
          <w:rFonts w:ascii="宋体" w:hAnsi="宋体" w:cs="宋体" w:eastAsia="宋体" w:hint="default"/>
        </w:rPr>
        <w:t>2011</w:t>
      </w:r>
      <w:r>
        <w:rPr/>
        <w:t>年度内部</w:t>
      </w:r>
    </w:p>
    <w:p>
      <w:pPr>
        <w:spacing w:after="0" w:line="357" w:lineRule="auto"/>
        <w:jc w:val="both"/>
        <w:sectPr>
          <w:pgSz w:w="11910" w:h="16840"/>
          <w:pgMar w:header="720" w:footer="706" w:top="1160" w:bottom="900" w:left="980" w:right="1020"/>
        </w:sectPr>
      </w:pPr>
    </w:p>
    <w:p>
      <w:pPr>
        <w:spacing w:line="240" w:lineRule="auto" w:before="11"/>
        <w:rPr>
          <w:rFonts w:ascii="宋体" w:hAnsi="宋体" w:cs="宋体" w:eastAsia="宋体" w:hint="default"/>
          <w:sz w:val="15"/>
          <w:szCs w:val="15"/>
        </w:rPr>
      </w:pPr>
    </w:p>
    <w:p>
      <w:pPr>
        <w:pStyle w:val="BodyText"/>
        <w:spacing w:line="240" w:lineRule="auto" w:before="26"/>
        <w:ind w:right="97"/>
        <w:jc w:val="left"/>
      </w:pPr>
      <w:r>
        <w:rPr/>
        <w:t>控制的自我评价报告》真实、客观地反映了公司内部控制体系的建设及运行情况。</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BodyText"/>
        <w:spacing w:line="357" w:lineRule="auto" w:before="0"/>
        <w:ind w:right="111" w:firstLine="480"/>
        <w:jc w:val="both"/>
      </w:pPr>
      <w:r>
        <w:rPr>
          <w:rFonts w:ascii="宋体" w:hAnsi="宋体" w:cs="宋体" w:eastAsia="宋体" w:hint="default"/>
        </w:rPr>
        <w:t>2012</w:t>
      </w:r>
      <w:r>
        <w:rPr>
          <w:rFonts w:ascii="宋体" w:hAnsi="宋体" w:cs="宋体" w:eastAsia="宋体" w:hint="default"/>
          <w:spacing w:val="4"/>
        </w:rPr>
        <w:t> </w:t>
      </w:r>
      <w:r>
        <w:rPr>
          <w:spacing w:val="-15"/>
        </w:rPr>
        <w:t>年，监事会将继续严格按照《公司法》、《证券法》、《深圳证券交易所创业板股票上</w:t>
      </w:r>
      <w:r>
        <w:rPr/>
        <w:t> </w:t>
      </w:r>
      <w:r>
        <w:rPr>
          <w:spacing w:val="-6"/>
        </w:rPr>
        <w:t>市规则》、《公司章程》等的有关规定，勤勉地履行监督职责，深入地开展对公司经营管理活</w:t>
      </w:r>
      <w:r>
        <w:rPr>
          <w:spacing w:val="-88"/>
        </w:rPr>
        <w:t> </w:t>
      </w:r>
      <w:r>
        <w:rPr>
          <w:spacing w:val="-88"/>
        </w:rPr>
      </w:r>
      <w:r>
        <w:rPr>
          <w:spacing w:val="-4"/>
        </w:rPr>
        <w:t>动的监督和检查工作，进一步促进公司的规范运作，维护公司和全体股东的利益。</w:t>
      </w:r>
    </w:p>
    <w:p>
      <w:pPr>
        <w:spacing w:after="0" w:line="357" w:lineRule="auto"/>
        <w:jc w:val="both"/>
        <w:sectPr>
          <w:pgSz w:w="11910" w:h="16840"/>
          <w:pgMar w:header="720" w:footer="706" w:top="1160" w:bottom="900" w:left="980" w:right="1020"/>
        </w:sectPr>
      </w:pPr>
    </w:p>
    <w:p>
      <w:pPr>
        <w:spacing w:line="240" w:lineRule="auto" w:before="2"/>
        <w:rPr>
          <w:rFonts w:ascii="宋体" w:hAnsi="宋体" w:cs="宋体" w:eastAsia="宋体" w:hint="default"/>
          <w:sz w:val="17"/>
          <w:szCs w:val="17"/>
        </w:rPr>
      </w:pPr>
    </w:p>
    <w:p>
      <w:pPr>
        <w:pStyle w:val="Heading1"/>
        <w:spacing w:line="460" w:lineRule="exact"/>
        <w:ind w:left="3977" w:right="95"/>
        <w:jc w:val="left"/>
        <w:rPr>
          <w:b w:val="0"/>
          <w:bCs w:val="0"/>
        </w:rPr>
      </w:pPr>
      <w:bookmarkStart w:name="_bookmark9" w:id="10"/>
      <w:bookmarkEnd w:id="10"/>
      <w:r>
        <w:rPr>
          <w:b w:val="0"/>
          <w:bCs w:val="0"/>
        </w:rPr>
      </w:r>
      <w:r>
        <w:rPr/>
        <w:t>第十节</w:t>
      </w:r>
      <w:r>
        <w:rPr>
          <w:spacing w:val="-3"/>
        </w:rPr>
        <w:t> </w:t>
      </w:r>
      <w:r>
        <w:rPr/>
        <w:t>财务报告</w:t>
      </w:r>
      <w:r>
        <w:rPr>
          <w:b w:val="0"/>
          <w:bCs w:val="0"/>
        </w:rPr>
      </w:r>
    </w:p>
    <w:p>
      <w:pPr>
        <w:spacing w:line="240" w:lineRule="auto" w:before="10"/>
        <w:rPr>
          <w:rFonts w:ascii="黑体" w:hAnsi="黑体" w:cs="黑体" w:eastAsia="黑体" w:hint="default"/>
          <w:b/>
          <w:bCs/>
          <w:sz w:val="53"/>
          <w:szCs w:val="53"/>
        </w:rPr>
      </w:pPr>
    </w:p>
    <w:p>
      <w:pPr>
        <w:pStyle w:val="Heading2"/>
        <w:spacing w:line="240" w:lineRule="auto"/>
        <w:ind w:right="479"/>
        <w:jc w:val="center"/>
        <w:rPr>
          <w:b w:val="0"/>
          <w:bCs w:val="0"/>
        </w:rPr>
      </w:pPr>
      <w:r>
        <w:rPr/>
        <w:t>审计报告</w:t>
      </w:r>
      <w:r>
        <w:rPr>
          <w:b w:val="0"/>
          <w:bCs w:val="0"/>
        </w:rPr>
      </w:r>
    </w:p>
    <w:p>
      <w:pPr>
        <w:spacing w:line="240" w:lineRule="auto" w:before="8"/>
        <w:rPr>
          <w:rFonts w:ascii="宋体" w:hAnsi="宋体" w:cs="宋体" w:eastAsia="宋体" w:hint="default"/>
          <w:b/>
          <w:bCs/>
          <w:sz w:val="14"/>
          <w:szCs w:val="14"/>
        </w:rPr>
      </w:pPr>
    </w:p>
    <w:p>
      <w:pPr>
        <w:pStyle w:val="BodyText"/>
        <w:spacing w:line="240" w:lineRule="auto" w:before="26"/>
        <w:ind w:left="0" w:right="230"/>
        <w:jc w:val="right"/>
        <w:rPr>
          <w:rFonts w:ascii="宋体" w:hAnsi="宋体" w:cs="宋体" w:eastAsia="宋体" w:hint="default"/>
        </w:rPr>
      </w:pPr>
      <w:r>
        <w:rPr>
          <w:rFonts w:ascii="宋体"/>
        </w:rPr>
        <w:t>XYZH/2011CDA4029-1</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5"/>
        <w:spacing w:line="240" w:lineRule="auto"/>
        <w:ind w:left="153" w:right="95"/>
        <w:jc w:val="left"/>
        <w:rPr>
          <w:b w:val="0"/>
          <w:bCs w:val="0"/>
        </w:rPr>
      </w:pPr>
      <w:r>
        <w:rPr/>
        <w:t>四川依米康环境科技股份有限公司全体股东：</w:t>
      </w:r>
      <w:r>
        <w:rPr>
          <w:b w:val="0"/>
          <w:bCs w:val="0"/>
        </w:rPr>
      </w:r>
    </w:p>
    <w:p>
      <w:pPr>
        <w:spacing w:line="240" w:lineRule="auto" w:before="9"/>
        <w:rPr>
          <w:rFonts w:ascii="宋体" w:hAnsi="宋体" w:cs="宋体" w:eastAsia="宋体" w:hint="default"/>
          <w:b/>
          <w:bCs/>
          <w:sz w:val="32"/>
          <w:szCs w:val="32"/>
        </w:rPr>
      </w:pPr>
    </w:p>
    <w:p>
      <w:pPr>
        <w:pStyle w:val="BodyText"/>
        <w:spacing w:line="357" w:lineRule="auto" w:before="0"/>
        <w:ind w:right="95" w:firstLine="480"/>
        <w:jc w:val="left"/>
      </w:pPr>
      <w:r>
        <w:rPr>
          <w:spacing w:val="-3"/>
        </w:rPr>
        <w:t>我们审计了后附的四川依米康环境科技股份有限公司（以下简称依米康公司）财务报表，</w:t>
      </w:r>
      <w:r>
        <w:rPr/>
        <w:t> 包括</w:t>
      </w:r>
      <w:r>
        <w:rPr>
          <w:spacing w:val="-46"/>
        </w:rPr>
        <w:t> </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8"/>
        </w:rPr>
        <w:t> </w:t>
      </w:r>
      <w:r>
        <w:rPr/>
        <w:t>日的合并及母公司资产负债表，</w:t>
      </w:r>
      <w:r>
        <w:rPr>
          <w:rFonts w:ascii="宋体" w:hAnsi="宋体" w:cs="宋体" w:eastAsia="宋体" w:hint="default"/>
        </w:rPr>
        <w:t>2011</w:t>
      </w:r>
      <w:r>
        <w:rPr>
          <w:rFonts w:ascii="宋体" w:hAnsi="宋体" w:cs="宋体" w:eastAsia="宋体" w:hint="default"/>
          <w:spacing w:val="-46"/>
        </w:rPr>
        <w:t> </w:t>
      </w:r>
      <w:r>
        <w:rPr/>
        <w:t>年度的合并及母公司利润表、合 并及母公司现金流量表、合并及母公司股东权益变动表以及财务报表附注。</w:t>
      </w:r>
    </w:p>
    <w:p>
      <w:pPr>
        <w:spacing w:line="240" w:lineRule="auto" w:before="2"/>
        <w:rPr>
          <w:rFonts w:ascii="宋体" w:hAnsi="宋体" w:cs="宋体" w:eastAsia="宋体" w:hint="default"/>
          <w:sz w:val="20"/>
          <w:szCs w:val="20"/>
        </w:rPr>
      </w:pPr>
    </w:p>
    <w:p>
      <w:pPr>
        <w:pStyle w:val="Heading4"/>
        <w:spacing w:line="240" w:lineRule="auto"/>
        <w:ind w:right="95"/>
        <w:jc w:val="left"/>
      </w:pPr>
      <w:r>
        <w:rPr/>
        <w:t>一、管理层对财务报表的责任</w:t>
      </w:r>
    </w:p>
    <w:p>
      <w:pPr>
        <w:spacing w:line="240" w:lineRule="auto" w:before="9"/>
        <w:rPr>
          <w:rFonts w:ascii="黑体" w:hAnsi="黑体" w:cs="黑体" w:eastAsia="黑体" w:hint="default"/>
          <w:sz w:val="33"/>
          <w:szCs w:val="33"/>
        </w:rPr>
      </w:pPr>
    </w:p>
    <w:p>
      <w:pPr>
        <w:pStyle w:val="BodyText"/>
        <w:spacing w:line="357" w:lineRule="auto" w:before="0"/>
        <w:ind w:right="103" w:firstLine="480"/>
        <w:jc w:val="left"/>
      </w:pPr>
      <w:r>
        <w:rPr>
          <w:spacing w:val="-3"/>
        </w:rPr>
        <w:t>编制和公允列报财务报表是依米康公司管理层的责任，这种责任包括：（</w:t>
      </w:r>
      <w:r>
        <w:rPr>
          <w:rFonts w:ascii="宋体" w:hAnsi="宋体" w:cs="宋体" w:eastAsia="宋体" w:hint="default"/>
          <w:spacing w:val="-3"/>
        </w:rPr>
        <w:t>1</w:t>
      </w:r>
      <w:r>
        <w:rPr>
          <w:spacing w:val="-3"/>
        </w:rPr>
        <w:t>）按照企业会</w:t>
      </w:r>
      <w:r>
        <w:rPr/>
        <w:t> </w:t>
      </w:r>
      <w:r>
        <w:rPr>
          <w:spacing w:val="-5"/>
        </w:rPr>
        <w:t>计准则的规定编制财务报表，并使其实现公允反映；（</w:t>
      </w:r>
      <w:r>
        <w:rPr>
          <w:rFonts w:ascii="宋体" w:hAnsi="宋体" w:cs="宋体" w:eastAsia="宋体" w:hint="default"/>
          <w:spacing w:val="-5"/>
        </w:rPr>
        <w:t>2</w:t>
      </w:r>
      <w:r>
        <w:rPr>
          <w:spacing w:val="-5"/>
        </w:rPr>
        <w:t>）设计、执行和维护必要的内部控制，</w:t>
      </w:r>
      <w:r>
        <w:rPr>
          <w:spacing w:val="-113"/>
        </w:rPr>
        <w:t> </w:t>
      </w:r>
      <w:r>
        <w:rPr>
          <w:spacing w:val="-113"/>
        </w:rPr>
      </w:r>
      <w:r>
        <w:rPr/>
        <w:t>以使财务报表不存在由于舞弊或错误导致的重大错报。</w:t>
      </w:r>
    </w:p>
    <w:p>
      <w:pPr>
        <w:spacing w:line="240" w:lineRule="auto" w:before="2"/>
        <w:rPr>
          <w:rFonts w:ascii="宋体" w:hAnsi="宋体" w:cs="宋体" w:eastAsia="宋体" w:hint="default"/>
          <w:sz w:val="20"/>
          <w:szCs w:val="20"/>
        </w:rPr>
      </w:pPr>
    </w:p>
    <w:p>
      <w:pPr>
        <w:pStyle w:val="Heading4"/>
        <w:spacing w:line="240" w:lineRule="auto"/>
        <w:ind w:right="95"/>
        <w:jc w:val="left"/>
      </w:pPr>
      <w:r>
        <w:rPr/>
        <w:t>二、注册会计师的责任</w:t>
      </w:r>
    </w:p>
    <w:p>
      <w:pPr>
        <w:spacing w:line="240" w:lineRule="auto" w:before="9"/>
        <w:rPr>
          <w:rFonts w:ascii="黑体" w:hAnsi="黑体" w:cs="黑体" w:eastAsia="黑体" w:hint="default"/>
          <w:sz w:val="33"/>
          <w:szCs w:val="33"/>
        </w:rPr>
      </w:pPr>
    </w:p>
    <w:p>
      <w:pPr>
        <w:pStyle w:val="BodyText"/>
        <w:spacing w:line="357" w:lineRule="auto" w:before="0"/>
        <w:ind w:right="95" w:firstLine="480"/>
        <w:jc w:val="left"/>
      </w:pPr>
      <w:r>
        <w:rPr/>
        <w:t>我们的责任是在执行审计工作的基础上对财务报表发表审计意见。我们按照中国注册会 </w:t>
      </w:r>
      <w:r>
        <w:rPr>
          <w:spacing w:val="-2"/>
        </w:rPr>
        <w:t>计师审计准则的规定执行了审计工作。中国注册会计师审计准则要求我们遵守职业道德守则，</w:t>
      </w:r>
      <w:r>
        <w:rPr/>
        <w:t> 计划和执行审计工作以对财务报表是否不存在重大错报获取合理保证。</w:t>
      </w:r>
    </w:p>
    <w:p>
      <w:pPr>
        <w:pStyle w:val="BodyText"/>
        <w:spacing w:line="357" w:lineRule="auto" w:before="36"/>
        <w:ind w:right="95"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91"/>
        </w:rPr>
        <w:t> </w:t>
      </w:r>
      <w:r>
        <w:rPr>
          <w:spacing w:val="-91"/>
        </w:rPr>
      </w:r>
      <w:r>
        <w:rPr/>
        <w:t>当的审计程序，但目的并非对内部控制的有效性发表意见。审计工作还包括评价管理层选用</w:t>
      </w:r>
      <w:r>
        <w:rPr>
          <w:spacing w:val="-91"/>
        </w:rPr>
        <w:t> </w:t>
      </w:r>
      <w:r>
        <w:rPr>
          <w:spacing w:val="-91"/>
        </w:rPr>
      </w:r>
      <w:r>
        <w:rPr/>
        <w:t>会计政策的恰当性和作出会计估计的合理性，以及评价财务报表的总体列报。</w:t>
      </w:r>
    </w:p>
    <w:p>
      <w:pPr>
        <w:pStyle w:val="BodyText"/>
        <w:spacing w:line="240" w:lineRule="auto"/>
        <w:ind w:left="633" w:right="95"/>
        <w:jc w:val="left"/>
      </w:pPr>
      <w:r>
        <w:rPr/>
        <w:t>我们相信，我们获取的审计证据是充分、适当的，为发表审计意见提供了基础。</w:t>
      </w:r>
    </w:p>
    <w:p>
      <w:pPr>
        <w:spacing w:after="0" w:line="240" w:lineRule="auto"/>
        <w:jc w:val="left"/>
        <w:sectPr>
          <w:footerReference w:type="default" r:id="rId48"/>
          <w:pgSz w:w="11910" w:h="16840"/>
          <w:pgMar w:footer="706" w:header="720" w:top="1160" w:bottom="900" w:left="980" w:right="900"/>
        </w:sectPr>
      </w:pPr>
    </w:p>
    <w:p>
      <w:pPr>
        <w:spacing w:line="240" w:lineRule="auto" w:before="6"/>
        <w:rPr>
          <w:rFonts w:ascii="宋体" w:hAnsi="宋体" w:cs="宋体" w:eastAsia="宋体" w:hint="default"/>
          <w:sz w:val="16"/>
          <w:szCs w:val="16"/>
        </w:rPr>
      </w:pPr>
    </w:p>
    <w:p>
      <w:pPr>
        <w:pStyle w:val="Heading4"/>
        <w:spacing w:line="240" w:lineRule="auto" w:before="7"/>
        <w:ind w:right="97"/>
        <w:jc w:val="left"/>
      </w:pPr>
      <w:r>
        <w:rPr/>
        <w:t>三、审计意见</w:t>
      </w:r>
    </w:p>
    <w:p>
      <w:pPr>
        <w:spacing w:line="240" w:lineRule="auto" w:before="9"/>
        <w:rPr>
          <w:rFonts w:ascii="黑体" w:hAnsi="黑体" w:cs="黑体" w:eastAsia="黑体" w:hint="default"/>
          <w:sz w:val="33"/>
          <w:szCs w:val="33"/>
        </w:rPr>
      </w:pPr>
    </w:p>
    <w:p>
      <w:pPr>
        <w:pStyle w:val="BodyText"/>
        <w:spacing w:line="357" w:lineRule="auto" w:before="0"/>
        <w:ind w:right="111" w:firstLine="480"/>
        <w:jc w:val="both"/>
      </w:pPr>
      <w:r>
        <w:rPr/>
        <w:t>我们认为，依米康公司财务报表在所有重大方面按照企业会计准则的规定编制，公允反 映了依米康公司</w:t>
      </w:r>
      <w:r>
        <w:rPr>
          <w:spacing w:val="-56"/>
        </w:rPr>
        <w:t> </w:t>
      </w:r>
      <w:r>
        <w:rPr>
          <w:rFonts w:ascii="宋体" w:hAnsi="宋体" w:cs="宋体" w:eastAsia="宋体" w:hint="default"/>
        </w:rPr>
        <w:t>2011</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5"/>
        </w:rPr>
        <w:t> </w:t>
      </w:r>
      <w:r>
        <w:rPr>
          <w:rFonts w:ascii="宋体" w:hAnsi="宋体" w:cs="宋体" w:eastAsia="宋体" w:hint="default"/>
        </w:rPr>
        <w:t>2011</w:t>
      </w:r>
      <w:r>
        <w:rPr>
          <w:rFonts w:ascii="宋体" w:hAnsi="宋体" w:cs="宋体" w:eastAsia="宋体" w:hint="default"/>
          <w:spacing w:val="-56"/>
        </w:rPr>
        <w:t> </w:t>
      </w:r>
      <w:r>
        <w:rPr/>
        <w:t>年度的合并及母公司 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5314" w:val="left" w:leader="none"/>
        </w:tabs>
        <w:spacing w:line="240" w:lineRule="auto" w:before="180"/>
        <w:ind w:left="633" w:right="97"/>
        <w:jc w:val="left"/>
      </w:pPr>
      <w:r>
        <w:rPr/>
        <w:t>信用中和会计师事务所有限责任公司</w:t>
        <w:tab/>
        <w:t>中国注册会计师：何勇</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before="0"/>
        <w:ind w:left="5314" w:right="97"/>
        <w:jc w:val="left"/>
      </w:pPr>
      <w:r>
        <w:rPr/>
        <w:t>中国注册会计师：李建府</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tabs>
          <w:tab w:pos="1473" w:val="left" w:leader="none"/>
          <w:tab w:pos="5314" w:val="left" w:leader="none"/>
        </w:tabs>
        <w:spacing w:line="240" w:lineRule="auto" w:before="0"/>
        <w:ind w:left="633" w:right="97"/>
        <w:jc w:val="left"/>
      </w:pPr>
      <w:r>
        <w:rPr/>
        <w:t>中国</w:t>
        <w:tab/>
        <w:t>北京</w:t>
        <w:tab/>
        <w:t>二</w:t>
      </w:r>
      <w:r>
        <w:rPr>
          <w:spacing w:val="-60"/>
        </w:rPr>
        <w:t> </w:t>
      </w:r>
      <w:r>
        <w:rPr>
          <w:rFonts w:ascii="宋体" w:hAnsi="宋体" w:cs="宋体" w:eastAsia="宋体" w:hint="default"/>
        </w:rPr>
        <w:t>O</w:t>
      </w:r>
      <w:r>
        <w:rPr>
          <w:rFonts w:ascii="宋体" w:hAnsi="宋体" w:cs="宋体" w:eastAsia="宋体" w:hint="default"/>
          <w:spacing w:val="-60"/>
        </w:rPr>
        <w:t> </w:t>
      </w:r>
      <w:r>
        <w:rPr/>
        <w:t>一二年三月二十八日</w:t>
      </w:r>
    </w:p>
    <w:p>
      <w:pPr>
        <w:spacing w:after="0" w:line="240" w:lineRule="auto"/>
        <w:jc w:val="left"/>
        <w:sectPr>
          <w:footerReference w:type="default" r:id="rId49"/>
          <w:pgSz w:w="11910" w:h="16840"/>
          <w:pgMar w:footer="706" w:header="720" w:top="1160" w:bottom="900" w:left="980" w:right="1020"/>
          <w:pgNumType w:start="101"/>
        </w:sectPr>
      </w:pPr>
    </w:p>
    <w:p>
      <w:pPr>
        <w:spacing w:line="240" w:lineRule="auto" w:before="10"/>
        <w:rPr>
          <w:rFonts w:ascii="宋体" w:hAnsi="宋体" w:cs="宋体" w:eastAsia="宋体" w:hint="default"/>
          <w:sz w:val="16"/>
          <w:szCs w:val="16"/>
        </w:rPr>
      </w:pPr>
    </w:p>
    <w:p>
      <w:pPr>
        <w:pStyle w:val="Heading2"/>
        <w:spacing w:line="240" w:lineRule="auto"/>
        <w:ind w:left="3547" w:right="4245"/>
        <w:jc w:val="center"/>
        <w:rPr>
          <w:b w:val="0"/>
          <w:bCs w:val="0"/>
        </w:rPr>
      </w:pPr>
      <w:r>
        <w:rPr/>
        <w:t>财务报表</w:t>
      </w:r>
      <w:r>
        <w:rPr>
          <w:b w:val="0"/>
          <w:bCs w:val="0"/>
        </w:rPr>
      </w:r>
    </w:p>
    <w:p>
      <w:pPr>
        <w:spacing w:line="240" w:lineRule="auto" w:before="11"/>
        <w:rPr>
          <w:rFonts w:ascii="宋体" w:hAnsi="宋体" w:cs="宋体" w:eastAsia="宋体" w:hint="default"/>
          <w:b/>
          <w:bCs/>
          <w:sz w:val="41"/>
          <w:szCs w:val="41"/>
        </w:rPr>
      </w:pPr>
    </w:p>
    <w:p>
      <w:pPr>
        <w:pStyle w:val="Heading5"/>
        <w:spacing w:line="240" w:lineRule="auto" w:before="0"/>
        <w:ind w:left="3547" w:right="4245"/>
        <w:jc w:val="center"/>
        <w:rPr>
          <w:b w:val="0"/>
          <w:bCs w:val="0"/>
        </w:rPr>
      </w:pPr>
      <w:r>
        <w:rPr/>
        <w:t>合并资产负债表</w:t>
      </w:r>
      <w:r>
        <w:rPr>
          <w:b w:val="0"/>
          <w:bCs w:val="0"/>
        </w:rPr>
      </w:r>
    </w:p>
    <w:p>
      <w:pPr>
        <w:pStyle w:val="BodyText"/>
        <w:spacing w:line="240" w:lineRule="auto" w:before="186"/>
        <w:ind w:left="3547" w:right="4247"/>
        <w:jc w:val="center"/>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spacing w:line="240" w:lineRule="auto" w:before="9"/>
        <w:rPr>
          <w:rFonts w:ascii="宋体" w:hAnsi="宋体" w:cs="宋体" w:eastAsia="宋体" w:hint="default"/>
          <w:sz w:val="22"/>
          <w:szCs w:val="22"/>
        </w:rPr>
      </w:pPr>
    </w:p>
    <w:tbl>
      <w:tblPr>
        <w:tblW w:w="0" w:type="auto"/>
        <w:jc w:val="left"/>
        <w:tblInd w:w="131" w:type="dxa"/>
        <w:tblLayout w:type="fixed"/>
        <w:tblCellMar>
          <w:top w:w="0" w:type="dxa"/>
          <w:left w:w="0" w:type="dxa"/>
          <w:bottom w:w="0" w:type="dxa"/>
          <w:right w:w="0" w:type="dxa"/>
        </w:tblCellMar>
        <w:tblLook w:val="01E0"/>
      </w:tblPr>
      <w:tblGrid>
        <w:gridCol w:w="5142"/>
        <w:gridCol w:w="768"/>
        <w:gridCol w:w="2240"/>
        <w:gridCol w:w="2242"/>
      </w:tblGrid>
      <w:tr>
        <w:trPr>
          <w:trHeight w:val="336" w:hRule="exact"/>
        </w:trPr>
        <w:tc>
          <w:tcPr>
            <w:tcW w:w="5142" w:type="dxa"/>
            <w:tcBorders>
              <w:top w:val="nil" w:sz="6" w:space="0" w:color="auto"/>
              <w:left w:val="nil" w:sz="6" w:space="0" w:color="auto"/>
              <w:bottom w:val="single" w:sz="4" w:space="0" w:color="000000"/>
              <w:right w:val="nil" w:sz="6" w:space="0" w:color="auto"/>
            </w:tcBorders>
          </w:tcPr>
          <w:p>
            <w:pPr>
              <w:pStyle w:val="TableParagraph"/>
              <w:spacing w:line="221" w:lineRule="exact"/>
              <w:ind w:left="110" w:right="0"/>
              <w:jc w:val="left"/>
              <w:rPr>
                <w:rFonts w:ascii="宋体" w:hAnsi="宋体" w:cs="宋体" w:eastAsia="宋体" w:hint="default"/>
                <w:sz w:val="22"/>
                <w:szCs w:val="22"/>
              </w:rPr>
            </w:pPr>
            <w:r>
              <w:rPr>
                <w:rFonts w:ascii="宋体" w:hAnsi="宋体" w:cs="宋体" w:eastAsia="宋体" w:hint="default"/>
                <w:sz w:val="22"/>
                <w:szCs w:val="22"/>
              </w:rPr>
              <w:t>编制单位：四川依米康环境科技股份有限公司</w:t>
            </w:r>
          </w:p>
        </w:tc>
        <w:tc>
          <w:tcPr>
            <w:tcW w:w="768" w:type="dxa"/>
            <w:tcBorders>
              <w:top w:val="nil" w:sz="6" w:space="0" w:color="auto"/>
              <w:left w:val="nil" w:sz="6" w:space="0" w:color="auto"/>
              <w:bottom w:val="single" w:sz="4" w:space="0" w:color="000000"/>
              <w:right w:val="nil" w:sz="6" w:space="0" w:color="auto"/>
            </w:tcBorders>
          </w:tcPr>
          <w:p>
            <w:pPr/>
          </w:p>
        </w:tc>
        <w:tc>
          <w:tcPr>
            <w:tcW w:w="2240" w:type="dxa"/>
            <w:tcBorders>
              <w:top w:val="nil" w:sz="6" w:space="0" w:color="auto"/>
              <w:left w:val="nil" w:sz="6" w:space="0" w:color="auto"/>
              <w:bottom w:val="single" w:sz="4" w:space="0" w:color="000000"/>
              <w:right w:val="nil" w:sz="6" w:space="0" w:color="auto"/>
            </w:tcBorders>
          </w:tcPr>
          <w:p>
            <w:pPr/>
          </w:p>
        </w:tc>
        <w:tc>
          <w:tcPr>
            <w:tcW w:w="2242" w:type="dxa"/>
            <w:tcBorders>
              <w:top w:val="nil" w:sz="6" w:space="0" w:color="auto"/>
              <w:left w:val="nil" w:sz="6" w:space="0" w:color="auto"/>
              <w:bottom w:val="single" w:sz="4" w:space="0" w:color="000000"/>
              <w:right w:val="nil" w:sz="6" w:space="0" w:color="auto"/>
            </w:tcBorders>
          </w:tcPr>
          <w:p>
            <w:pPr>
              <w:pStyle w:val="TableParagraph"/>
              <w:spacing w:line="221" w:lineRule="exact"/>
              <w:ind w:left="590" w:right="0"/>
              <w:jc w:val="left"/>
              <w:rPr>
                <w:rFonts w:ascii="宋体" w:hAnsi="宋体" w:cs="宋体" w:eastAsia="宋体" w:hint="default"/>
                <w:sz w:val="22"/>
                <w:szCs w:val="22"/>
              </w:rPr>
            </w:pPr>
            <w:r>
              <w:rPr>
                <w:rFonts w:ascii="宋体" w:hAnsi="宋体" w:cs="宋体" w:eastAsia="宋体" w:hint="default"/>
                <w:sz w:val="22"/>
                <w:szCs w:val="22"/>
              </w:rPr>
              <w:t>单位：人民币元</w:t>
            </w: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tabs>
                <w:tab w:pos="3226" w:val="left" w:leader="none"/>
              </w:tabs>
              <w:spacing w:line="240" w:lineRule="auto" w:before="38"/>
              <w:ind w:left="1684"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22"/>
                <w:szCs w:val="22"/>
              </w:rPr>
            </w:pPr>
            <w:r>
              <w:rPr>
                <w:rFonts w:ascii="宋体" w:hAnsi="宋体" w:cs="宋体" w:eastAsia="宋体" w:hint="default"/>
                <w:sz w:val="22"/>
                <w:szCs w:val="22"/>
              </w:rPr>
              <w:t>附注</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74" w:right="0"/>
              <w:jc w:val="left"/>
              <w:rPr>
                <w:rFonts w:ascii="宋体" w:hAnsi="宋体" w:cs="宋体" w:eastAsia="宋体" w:hint="default"/>
                <w:sz w:val="22"/>
                <w:szCs w:val="22"/>
              </w:rPr>
            </w:pPr>
            <w:r>
              <w:rPr>
                <w:rFonts w:ascii="宋体" w:hAnsi="宋体" w:cs="宋体" w:eastAsia="宋体" w:hint="default"/>
                <w:sz w:val="22"/>
                <w:szCs w:val="22"/>
              </w:rPr>
              <w:t>年末金额</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74" w:right="0"/>
              <w:jc w:val="left"/>
              <w:rPr>
                <w:rFonts w:ascii="宋体" w:hAnsi="宋体" w:cs="宋体" w:eastAsia="宋体" w:hint="default"/>
                <w:sz w:val="22"/>
                <w:szCs w:val="22"/>
              </w:rPr>
            </w:pPr>
            <w:r>
              <w:rPr>
                <w:rFonts w:ascii="宋体" w:hAnsi="宋体" w:cs="宋体" w:eastAsia="宋体" w:hint="default"/>
                <w:sz w:val="22"/>
                <w:szCs w:val="22"/>
              </w:rPr>
              <w:t>年初金额</w:t>
            </w: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hAnsi="宋体" w:cs="宋体" w:eastAsia="宋体" w:hint="default"/>
                <w:b/>
                <w:bCs/>
                <w:sz w:val="22"/>
                <w:szCs w:val="22"/>
              </w:rPr>
              <w:t>流动资产：</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299,412,082.01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49,126,461.10</w:t>
            </w: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4" w:right="0"/>
              <w:jc w:val="left"/>
              <w:rPr>
                <w:rFonts w:ascii="宋体" w:hAnsi="宋体" w:cs="宋体" w:eastAsia="宋体" w:hint="default"/>
                <w:sz w:val="22"/>
                <w:szCs w:val="22"/>
              </w:rPr>
            </w:pPr>
            <w:r>
              <w:rPr>
                <w:rFonts w:ascii="宋体" w:hAnsi="宋体" w:cs="宋体" w:eastAsia="宋体" w:hint="default"/>
                <w:sz w:val="22"/>
                <w:szCs w:val="22"/>
              </w:rPr>
              <w:t>结算备付金</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拆出资金</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交易性金融资产</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362,637.80</w:t>
            </w: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151,841,405.49</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95,922,167.78</w:t>
            </w: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7,976,330.10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5,298,823.93</w:t>
            </w: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4" w:right="0"/>
              <w:jc w:val="left"/>
              <w:rPr>
                <w:rFonts w:ascii="宋体" w:hAnsi="宋体" w:cs="宋体" w:eastAsia="宋体" w:hint="default"/>
                <w:sz w:val="22"/>
                <w:szCs w:val="22"/>
              </w:rPr>
            </w:pPr>
            <w:r>
              <w:rPr>
                <w:rFonts w:ascii="宋体" w:hAnsi="宋体" w:cs="宋体" w:eastAsia="宋体" w:hint="default"/>
                <w:sz w:val="22"/>
                <w:szCs w:val="22"/>
              </w:rPr>
              <w:t>应收保费</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52"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4" w:right="0"/>
              <w:jc w:val="left"/>
              <w:rPr>
                <w:rFonts w:ascii="宋体" w:hAnsi="宋体" w:cs="宋体" w:eastAsia="宋体" w:hint="default"/>
                <w:sz w:val="22"/>
                <w:szCs w:val="22"/>
              </w:rPr>
            </w:pPr>
            <w:r>
              <w:rPr>
                <w:rFonts w:ascii="宋体" w:hAnsi="宋体" w:cs="宋体" w:eastAsia="宋体" w:hint="default"/>
                <w:sz w:val="22"/>
                <w:szCs w:val="22"/>
              </w:rPr>
              <w:t>应收分保账款</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应收分保合同准备金</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13,110,014.97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7,398,953.87</w:t>
            </w: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买入返售金融资产</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42,705,407.81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27,861,617.07</w:t>
            </w: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一年内到期的非流动资产</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2"/>
                <w:szCs w:val="22"/>
              </w:rPr>
            </w:pPr>
            <w:r>
              <w:rPr>
                <w:rFonts w:ascii="宋体" w:hAnsi="宋体" w:cs="宋体" w:eastAsia="宋体" w:hint="default"/>
                <w:b/>
                <w:bCs/>
                <w:sz w:val="22"/>
                <w:szCs w:val="22"/>
              </w:rPr>
              <w:t>流动资产合计</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515,407,878.18</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185,608,023.75</w:t>
            </w: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hAnsi="宋体" w:cs="宋体" w:eastAsia="宋体" w:hint="default"/>
                <w:b/>
                <w:bCs/>
                <w:sz w:val="22"/>
                <w:szCs w:val="22"/>
              </w:rPr>
              <w:t>非流动资产：</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4" w:right="0"/>
              <w:jc w:val="left"/>
              <w:rPr>
                <w:rFonts w:ascii="宋体" w:hAnsi="宋体" w:cs="宋体" w:eastAsia="宋体" w:hint="default"/>
                <w:sz w:val="22"/>
                <w:szCs w:val="22"/>
              </w:rPr>
            </w:pPr>
            <w:r>
              <w:rPr>
                <w:rFonts w:ascii="宋体" w:hAnsi="宋体" w:cs="宋体" w:eastAsia="宋体" w:hint="default"/>
                <w:sz w:val="22"/>
                <w:szCs w:val="22"/>
              </w:rPr>
              <w:t>发放贷款及垫款</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4"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持有至到期投资</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长期应收款</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0" w:footer="706" w:top="1160" w:bottom="900" w:left="980" w:right="280"/>
        </w:sectPr>
      </w:pPr>
    </w:p>
    <w:p>
      <w:pPr>
        <w:spacing w:line="240" w:lineRule="auto" w:before="12"/>
        <w:rPr>
          <w:rFonts w:ascii="宋体" w:hAnsi="宋体" w:cs="宋体" w:eastAsia="宋体" w:hint="default"/>
          <w:sz w:val="20"/>
          <w:szCs w:val="20"/>
        </w:rPr>
      </w:pPr>
    </w:p>
    <w:tbl>
      <w:tblPr>
        <w:tblW w:w="0" w:type="auto"/>
        <w:jc w:val="left"/>
        <w:tblInd w:w="134" w:type="dxa"/>
        <w:tblLayout w:type="fixed"/>
        <w:tblCellMar>
          <w:top w:w="0" w:type="dxa"/>
          <w:left w:w="0" w:type="dxa"/>
          <w:bottom w:w="0" w:type="dxa"/>
          <w:right w:w="0" w:type="dxa"/>
        </w:tblCellMar>
        <w:tblLook w:val="01E0"/>
      </w:tblPr>
      <w:tblGrid>
        <w:gridCol w:w="5139"/>
        <w:gridCol w:w="768"/>
        <w:gridCol w:w="2240"/>
        <w:gridCol w:w="2240"/>
      </w:tblGrid>
      <w:tr>
        <w:trPr>
          <w:trHeight w:val="444" w:hRule="exact"/>
        </w:trPr>
        <w:tc>
          <w:tcPr>
            <w:tcW w:w="51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768" w:type="dxa"/>
            <w:tcBorders>
              <w:top w:val="nil" w:sz="6" w:space="0" w:color="auto"/>
              <w:left w:val="single" w:sz="4" w:space="0" w:color="000000"/>
              <w:bottom w:val="single" w:sz="4" w:space="0" w:color="000000"/>
              <w:right w:val="single" w:sz="4" w:space="0" w:color="000000"/>
            </w:tcBorders>
          </w:tcPr>
          <w:p>
            <w:pPr/>
          </w:p>
        </w:tc>
        <w:tc>
          <w:tcPr>
            <w:tcW w:w="2240" w:type="dxa"/>
            <w:tcBorders>
              <w:top w:val="nil" w:sz="6" w:space="0" w:color="auto"/>
              <w:left w:val="single" w:sz="4" w:space="0" w:color="000000"/>
              <w:bottom w:val="single" w:sz="4" w:space="0" w:color="000000"/>
              <w:right w:val="single" w:sz="4" w:space="0" w:color="000000"/>
            </w:tcBorders>
          </w:tcPr>
          <w:p>
            <w:pPr/>
          </w:p>
        </w:tc>
        <w:tc>
          <w:tcPr>
            <w:tcW w:w="2240" w:type="dxa"/>
            <w:tcBorders>
              <w:top w:val="nil" w:sz="6" w:space="0" w:color="auto"/>
              <w:left w:val="single" w:sz="4" w:space="0" w:color="000000"/>
              <w:bottom w:val="single" w:sz="4" w:space="0" w:color="000000"/>
              <w:right w:val="single" w:sz="4" w:space="0" w:color="000000"/>
            </w:tcBorders>
          </w:tcPr>
          <w:p>
            <w:pP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60"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11,281,691.41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11,650,132.45</w:t>
            </w: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60"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.8</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16,876,207.77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14,549,886.30</w:t>
            </w: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工程物资</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60"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32,733.34</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固定资产清理</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4" w:right="0"/>
              <w:jc w:val="left"/>
              <w:rPr>
                <w:rFonts w:ascii="宋体" w:hAnsi="宋体" w:cs="宋体" w:eastAsia="宋体" w:hint="default"/>
                <w:sz w:val="22"/>
                <w:szCs w:val="22"/>
              </w:rPr>
            </w:pPr>
            <w:r>
              <w:rPr>
                <w:rFonts w:ascii="宋体" w:hAnsi="宋体" w:cs="宋体" w:eastAsia="宋体" w:hint="default"/>
                <w:sz w:val="22"/>
                <w:szCs w:val="22"/>
              </w:rPr>
              <w:t>生产性生物资产</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4" w:right="0"/>
              <w:jc w:val="left"/>
              <w:rPr>
                <w:rFonts w:ascii="宋体" w:hAnsi="宋体" w:cs="宋体" w:eastAsia="宋体" w:hint="default"/>
                <w:sz w:val="22"/>
                <w:szCs w:val="22"/>
              </w:rPr>
            </w:pPr>
            <w:r>
              <w:rPr>
                <w:rFonts w:ascii="宋体" w:hAnsi="宋体" w:cs="宋体" w:eastAsia="宋体" w:hint="default"/>
                <w:sz w:val="22"/>
                <w:szCs w:val="22"/>
              </w:rPr>
              <w:t>油气资产</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52"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4"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.10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2"/>
                <w:szCs w:val="22"/>
              </w:rPr>
            </w:pPr>
            <w:r>
              <w:rPr>
                <w:rFonts w:ascii="宋体"/>
                <w:sz w:val="22"/>
              </w:rPr>
              <w:t>3,025,921.13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2"/>
                <w:szCs w:val="22"/>
              </w:rPr>
            </w:pPr>
            <w:r>
              <w:rPr>
                <w:rFonts w:ascii="宋体"/>
                <w:sz w:val="22"/>
              </w:rPr>
              <w:t>2,992,838.55</w:t>
            </w: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开发支出</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商誉</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.11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490,833.33</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.12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2,952,056.43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1,619,172.84</w:t>
            </w: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2"/>
                <w:szCs w:val="22"/>
              </w:rPr>
            </w:pPr>
            <w:r>
              <w:rPr>
                <w:rFonts w:ascii="宋体" w:hAnsi="宋体" w:cs="宋体" w:eastAsia="宋体" w:hint="default"/>
                <w:b/>
                <w:bCs/>
                <w:sz w:val="22"/>
                <w:szCs w:val="22"/>
              </w:rPr>
              <w:t>非流动资产合计</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34,659,443.41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30,812,030.14</w:t>
            </w:r>
          </w:p>
        </w:tc>
      </w:tr>
      <w:tr>
        <w:trPr>
          <w:trHeight w:val="449"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22"/>
                <w:szCs w:val="22"/>
              </w:rPr>
            </w:pPr>
            <w:r>
              <w:rPr>
                <w:rFonts w:ascii="宋体" w:hAnsi="宋体" w:cs="宋体" w:eastAsia="宋体" w:hint="default"/>
                <w:b/>
                <w:bCs/>
                <w:sz w:val="22"/>
                <w:szCs w:val="22"/>
              </w:rPr>
              <w:t>资产总计</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550,067,321.59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216,420,053.89</w:t>
            </w:r>
          </w:p>
        </w:tc>
      </w:tr>
    </w:tbl>
    <w:p>
      <w:pPr>
        <w:spacing w:line="240" w:lineRule="auto" w:before="9"/>
        <w:rPr>
          <w:rFonts w:ascii="宋体" w:hAnsi="宋体" w:cs="宋体" w:eastAsia="宋体" w:hint="default"/>
          <w:sz w:val="28"/>
          <w:szCs w:val="28"/>
        </w:rPr>
      </w:pPr>
    </w:p>
    <w:p>
      <w:pPr>
        <w:tabs>
          <w:tab w:pos="1787" w:val="left" w:leader="none"/>
          <w:tab w:pos="2887" w:val="left" w:leader="none"/>
          <w:tab w:pos="6518" w:val="left" w:leader="none"/>
        </w:tabs>
        <w:spacing w:before="32"/>
        <w:ind w:left="246"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r>
      <w:r>
        <w:rPr>
          <w:rFonts w:ascii="宋体" w:hAnsi="宋体" w:cs="宋体" w:eastAsia="宋体" w:hint="default"/>
          <w:sz w:val="22"/>
          <w:szCs w:val="22"/>
        </w:rPr>
        <w:t>张菀</w:t>
        <w:tab/>
      </w:r>
      <w:r>
        <w:rPr>
          <w:rFonts w:ascii="宋体" w:hAnsi="宋体" w:cs="宋体" w:eastAsia="宋体" w:hint="default"/>
          <w:spacing w:val="-1"/>
          <w:sz w:val="22"/>
          <w:szCs w:val="22"/>
        </w:rPr>
        <w:t>主管会计工作负责人：</w:t>
      </w:r>
      <w:r>
        <w:rPr>
          <w:rFonts w:ascii="宋体" w:hAnsi="宋体" w:cs="宋体" w:eastAsia="宋体" w:hint="default"/>
          <w:spacing w:val="9"/>
          <w:sz w:val="22"/>
          <w:szCs w:val="22"/>
        </w:rPr>
        <w:t> </w:t>
      </w:r>
      <w:r>
        <w:rPr>
          <w:rFonts w:ascii="宋体" w:hAnsi="宋体" w:cs="宋体" w:eastAsia="宋体" w:hint="default"/>
          <w:sz w:val="22"/>
          <w:szCs w:val="22"/>
        </w:rPr>
        <w:t>黄建军</w:t>
        <w:tab/>
      </w:r>
      <w:r>
        <w:rPr>
          <w:rFonts w:ascii="宋体" w:hAnsi="宋体" w:cs="宋体" w:eastAsia="宋体" w:hint="default"/>
          <w:spacing w:val="-1"/>
          <w:sz w:val="22"/>
          <w:szCs w:val="22"/>
        </w:rPr>
        <w:t>会计机构负责人：王华</w:t>
      </w:r>
    </w:p>
    <w:p>
      <w:pPr>
        <w:spacing w:after="0"/>
        <w:jc w:val="left"/>
        <w:rPr>
          <w:rFonts w:ascii="宋体" w:hAnsi="宋体" w:cs="宋体" w:eastAsia="宋体" w:hint="default"/>
          <w:sz w:val="22"/>
          <w:szCs w:val="22"/>
        </w:rPr>
        <w:sectPr>
          <w:pgSz w:w="11910" w:h="16840"/>
          <w:pgMar w:header="720" w:footer="706" w:top="1160" w:bottom="900" w:left="98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5"/>
        <w:spacing w:line="240" w:lineRule="auto"/>
        <w:ind w:left="3547" w:right="4247"/>
        <w:jc w:val="center"/>
        <w:rPr>
          <w:b w:val="0"/>
          <w:bCs w:val="0"/>
        </w:rPr>
      </w:pPr>
      <w:r>
        <w:rPr/>
        <w:t>合并资产负债表（续）</w:t>
      </w:r>
      <w:r>
        <w:rPr>
          <w:b w:val="0"/>
          <w:bCs w:val="0"/>
        </w:rPr>
      </w:r>
    </w:p>
    <w:p>
      <w:pPr>
        <w:pStyle w:val="BodyText"/>
        <w:spacing w:line="240" w:lineRule="auto" w:before="186"/>
        <w:ind w:left="3547" w:right="4247"/>
        <w:jc w:val="center"/>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spacing w:line="240" w:lineRule="auto" w:before="9"/>
        <w:rPr>
          <w:rFonts w:ascii="宋体" w:hAnsi="宋体" w:cs="宋体" w:eastAsia="宋体" w:hint="default"/>
          <w:sz w:val="22"/>
          <w:szCs w:val="22"/>
        </w:rPr>
      </w:pPr>
    </w:p>
    <w:tbl>
      <w:tblPr>
        <w:tblW w:w="0" w:type="auto"/>
        <w:jc w:val="left"/>
        <w:tblInd w:w="131" w:type="dxa"/>
        <w:tblLayout w:type="fixed"/>
        <w:tblCellMar>
          <w:top w:w="0" w:type="dxa"/>
          <w:left w:w="0" w:type="dxa"/>
          <w:bottom w:w="0" w:type="dxa"/>
          <w:right w:w="0" w:type="dxa"/>
        </w:tblCellMar>
        <w:tblLook w:val="01E0"/>
      </w:tblPr>
      <w:tblGrid>
        <w:gridCol w:w="5142"/>
        <w:gridCol w:w="768"/>
        <w:gridCol w:w="2240"/>
        <w:gridCol w:w="2242"/>
      </w:tblGrid>
      <w:tr>
        <w:trPr>
          <w:trHeight w:val="336" w:hRule="exact"/>
        </w:trPr>
        <w:tc>
          <w:tcPr>
            <w:tcW w:w="5142" w:type="dxa"/>
            <w:tcBorders>
              <w:top w:val="nil" w:sz="6" w:space="0" w:color="auto"/>
              <w:left w:val="nil" w:sz="6" w:space="0" w:color="auto"/>
              <w:bottom w:val="single" w:sz="4" w:space="0" w:color="000000"/>
              <w:right w:val="nil" w:sz="6" w:space="0" w:color="auto"/>
            </w:tcBorders>
          </w:tcPr>
          <w:p>
            <w:pPr>
              <w:pStyle w:val="TableParagraph"/>
              <w:spacing w:line="221" w:lineRule="exact"/>
              <w:ind w:left="110" w:right="0"/>
              <w:jc w:val="left"/>
              <w:rPr>
                <w:rFonts w:ascii="宋体" w:hAnsi="宋体" w:cs="宋体" w:eastAsia="宋体" w:hint="default"/>
                <w:sz w:val="22"/>
                <w:szCs w:val="22"/>
              </w:rPr>
            </w:pPr>
            <w:r>
              <w:rPr>
                <w:rFonts w:ascii="宋体" w:hAnsi="宋体" w:cs="宋体" w:eastAsia="宋体" w:hint="default"/>
                <w:sz w:val="22"/>
                <w:szCs w:val="22"/>
              </w:rPr>
              <w:t>编制单位：四川依米康环境科技股份有限公司</w:t>
            </w:r>
          </w:p>
        </w:tc>
        <w:tc>
          <w:tcPr>
            <w:tcW w:w="768" w:type="dxa"/>
            <w:tcBorders>
              <w:top w:val="nil" w:sz="6" w:space="0" w:color="auto"/>
              <w:left w:val="nil" w:sz="6" w:space="0" w:color="auto"/>
              <w:bottom w:val="single" w:sz="4" w:space="0" w:color="000000"/>
              <w:right w:val="nil" w:sz="6" w:space="0" w:color="auto"/>
            </w:tcBorders>
          </w:tcPr>
          <w:p>
            <w:pPr/>
          </w:p>
        </w:tc>
        <w:tc>
          <w:tcPr>
            <w:tcW w:w="2240" w:type="dxa"/>
            <w:tcBorders>
              <w:top w:val="nil" w:sz="6" w:space="0" w:color="auto"/>
              <w:left w:val="nil" w:sz="6" w:space="0" w:color="auto"/>
              <w:bottom w:val="single" w:sz="4" w:space="0" w:color="000000"/>
              <w:right w:val="nil" w:sz="6" w:space="0" w:color="auto"/>
            </w:tcBorders>
          </w:tcPr>
          <w:p>
            <w:pPr/>
          </w:p>
        </w:tc>
        <w:tc>
          <w:tcPr>
            <w:tcW w:w="2242" w:type="dxa"/>
            <w:tcBorders>
              <w:top w:val="nil" w:sz="6" w:space="0" w:color="auto"/>
              <w:left w:val="nil" w:sz="6" w:space="0" w:color="auto"/>
              <w:bottom w:val="single" w:sz="4" w:space="0" w:color="000000"/>
              <w:right w:val="nil" w:sz="6" w:space="0" w:color="auto"/>
            </w:tcBorders>
          </w:tcPr>
          <w:p>
            <w:pPr>
              <w:pStyle w:val="TableParagraph"/>
              <w:spacing w:line="221" w:lineRule="exact"/>
              <w:ind w:left="590" w:right="0"/>
              <w:jc w:val="left"/>
              <w:rPr>
                <w:rFonts w:ascii="宋体" w:hAnsi="宋体" w:cs="宋体" w:eastAsia="宋体" w:hint="default"/>
                <w:sz w:val="22"/>
                <w:szCs w:val="22"/>
              </w:rPr>
            </w:pPr>
            <w:r>
              <w:rPr>
                <w:rFonts w:ascii="宋体" w:hAnsi="宋体" w:cs="宋体" w:eastAsia="宋体" w:hint="default"/>
                <w:sz w:val="22"/>
                <w:szCs w:val="22"/>
              </w:rPr>
              <w:t>单位：人民币元</w:t>
            </w:r>
          </w:p>
        </w:tc>
      </w:tr>
      <w:tr>
        <w:trPr>
          <w:trHeight w:val="398"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tabs>
                <w:tab w:pos="3226" w:val="left" w:leader="none"/>
              </w:tabs>
              <w:spacing w:line="240" w:lineRule="auto" w:before="14"/>
              <w:ind w:left="1684"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60" w:right="0"/>
              <w:jc w:val="left"/>
              <w:rPr>
                <w:rFonts w:ascii="宋体" w:hAnsi="宋体" w:cs="宋体" w:eastAsia="宋体" w:hint="default"/>
                <w:sz w:val="22"/>
                <w:szCs w:val="22"/>
              </w:rPr>
            </w:pPr>
            <w:r>
              <w:rPr>
                <w:rFonts w:ascii="宋体" w:hAnsi="宋体" w:cs="宋体" w:eastAsia="宋体" w:hint="default"/>
                <w:sz w:val="22"/>
                <w:szCs w:val="22"/>
              </w:rPr>
              <w:t>附注</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74" w:right="0"/>
              <w:jc w:val="left"/>
              <w:rPr>
                <w:rFonts w:ascii="宋体" w:hAnsi="宋体" w:cs="宋体" w:eastAsia="宋体" w:hint="default"/>
                <w:sz w:val="22"/>
                <w:szCs w:val="22"/>
              </w:rPr>
            </w:pPr>
            <w:r>
              <w:rPr>
                <w:rFonts w:ascii="宋体" w:hAnsi="宋体" w:cs="宋体" w:eastAsia="宋体" w:hint="default"/>
                <w:sz w:val="22"/>
                <w:szCs w:val="22"/>
              </w:rPr>
              <w:t>年末金额</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74" w:right="0"/>
              <w:jc w:val="left"/>
              <w:rPr>
                <w:rFonts w:ascii="宋体" w:hAnsi="宋体" w:cs="宋体" w:eastAsia="宋体" w:hint="default"/>
                <w:sz w:val="22"/>
                <w:szCs w:val="22"/>
              </w:rPr>
            </w:pPr>
            <w:r>
              <w:rPr>
                <w:rFonts w:ascii="宋体" w:hAnsi="宋体" w:cs="宋体" w:eastAsia="宋体" w:hint="default"/>
                <w:sz w:val="22"/>
                <w:szCs w:val="22"/>
              </w:rPr>
              <w:t>年初金额</w:t>
            </w: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hAnsi="宋体" w:cs="宋体" w:eastAsia="宋体" w:hint="default"/>
                <w:b/>
                <w:bCs/>
                <w:sz w:val="22"/>
                <w:szCs w:val="22"/>
              </w:rPr>
              <w:t>流动负债：</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.14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15,000,000.00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36,000,000.00</w:t>
            </w:r>
          </w:p>
        </w:tc>
      </w:tr>
      <w:tr>
        <w:trPr>
          <w:trHeight w:val="398"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向中央银行借款</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44" w:right="0"/>
              <w:jc w:val="left"/>
              <w:rPr>
                <w:rFonts w:ascii="宋体" w:hAnsi="宋体" w:cs="宋体" w:eastAsia="宋体" w:hint="default"/>
                <w:sz w:val="22"/>
                <w:szCs w:val="22"/>
              </w:rPr>
            </w:pPr>
            <w:r>
              <w:rPr>
                <w:rFonts w:ascii="宋体" w:hAnsi="宋体" w:cs="宋体" w:eastAsia="宋体" w:hint="default"/>
                <w:sz w:val="22"/>
                <w:szCs w:val="22"/>
              </w:rPr>
              <w:t>吸收存款及同业存放</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拆入资金</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交易性金融负债</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.15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27,213,770.68</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20,076,884.96</w:t>
            </w:r>
          </w:p>
        </w:tc>
      </w:tr>
      <w:tr>
        <w:trPr>
          <w:trHeight w:val="398"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.16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15,292,730.28</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9,055,688.34</w:t>
            </w: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卖出回购金融资产款</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应付手续费及佣金</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.17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707,516.67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517,829.43</w:t>
            </w: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应交税费</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.18</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9,217,999.15</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6,930,476.59</w:t>
            </w: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应付股利</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.19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5,841,994.55</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685,521.18</w:t>
            </w: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应付分保账款</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保险合同准备金</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代理买卖证券款</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代理承销证券款</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一年内到期的非流动负债</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.20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20,000,000.00</w:t>
            </w: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44"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2"/>
                <w:szCs w:val="22"/>
              </w:rPr>
            </w:pPr>
            <w:r>
              <w:rPr>
                <w:rFonts w:ascii="宋体" w:hAnsi="宋体" w:cs="宋体" w:eastAsia="宋体" w:hint="default"/>
                <w:b/>
                <w:bCs/>
                <w:sz w:val="22"/>
                <w:szCs w:val="22"/>
              </w:rPr>
              <w:t>流动负债合计</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93,274,011.33</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73,266,400.50</w:t>
            </w:r>
          </w:p>
        </w:tc>
      </w:tr>
      <w:tr>
        <w:trPr>
          <w:trHeight w:val="398"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hAnsi="宋体" w:cs="宋体" w:eastAsia="宋体" w:hint="default"/>
                <w:b/>
                <w:bCs/>
                <w:sz w:val="22"/>
                <w:szCs w:val="22"/>
              </w:rPr>
              <w:t>非流动负债：</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.21</w:t>
            </w: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20,000,000.00</w:t>
            </w:r>
          </w:p>
        </w:tc>
      </w:tr>
      <w:tr>
        <w:trPr>
          <w:trHeight w:val="40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专项应付款</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0" w:footer="706" w:top="1160" w:bottom="900" w:left="980" w:right="280"/>
        </w:sectPr>
      </w:pPr>
    </w:p>
    <w:p>
      <w:pPr>
        <w:spacing w:line="240" w:lineRule="auto" w:before="12"/>
        <w:rPr>
          <w:rFonts w:ascii="宋体" w:hAnsi="宋体" w:cs="宋体" w:eastAsia="宋体" w:hint="default"/>
          <w:sz w:val="20"/>
          <w:szCs w:val="20"/>
        </w:rPr>
      </w:pPr>
    </w:p>
    <w:tbl>
      <w:tblPr>
        <w:tblW w:w="0" w:type="auto"/>
        <w:jc w:val="left"/>
        <w:tblInd w:w="134" w:type="dxa"/>
        <w:tblLayout w:type="fixed"/>
        <w:tblCellMar>
          <w:top w:w="0" w:type="dxa"/>
          <w:left w:w="0" w:type="dxa"/>
          <w:bottom w:w="0" w:type="dxa"/>
          <w:right w:w="0" w:type="dxa"/>
        </w:tblCellMar>
        <w:tblLook w:val="01E0"/>
      </w:tblPr>
      <w:tblGrid>
        <w:gridCol w:w="5139"/>
        <w:gridCol w:w="768"/>
        <w:gridCol w:w="2240"/>
        <w:gridCol w:w="2240"/>
      </w:tblGrid>
      <w:tr>
        <w:trPr>
          <w:trHeight w:val="396" w:hRule="exact"/>
        </w:trPr>
        <w:tc>
          <w:tcPr>
            <w:tcW w:w="51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预计负债</w:t>
            </w:r>
          </w:p>
        </w:tc>
        <w:tc>
          <w:tcPr>
            <w:tcW w:w="768" w:type="dxa"/>
            <w:tcBorders>
              <w:top w:val="nil" w:sz="6" w:space="0" w:color="auto"/>
              <w:left w:val="single" w:sz="4" w:space="0" w:color="000000"/>
              <w:bottom w:val="single" w:sz="4" w:space="0" w:color="000000"/>
              <w:right w:val="single" w:sz="4" w:space="0" w:color="000000"/>
            </w:tcBorders>
          </w:tcPr>
          <w:p>
            <w:pPr/>
          </w:p>
        </w:tc>
        <w:tc>
          <w:tcPr>
            <w:tcW w:w="2240" w:type="dxa"/>
            <w:tcBorders>
              <w:top w:val="nil" w:sz="6" w:space="0" w:color="auto"/>
              <w:left w:val="single" w:sz="4" w:space="0" w:color="000000"/>
              <w:bottom w:val="single" w:sz="4" w:space="0" w:color="000000"/>
              <w:right w:val="single" w:sz="4" w:space="0" w:color="000000"/>
            </w:tcBorders>
          </w:tcPr>
          <w:p>
            <w:pPr/>
          </w:p>
        </w:tc>
        <w:tc>
          <w:tcPr>
            <w:tcW w:w="2240" w:type="dxa"/>
            <w:tcBorders>
              <w:top w:val="nil" w:sz="6" w:space="0" w:color="auto"/>
              <w:left w:val="single" w:sz="4" w:space="0" w:color="000000"/>
              <w:bottom w:val="single" w:sz="4" w:space="0" w:color="000000"/>
              <w:right w:val="single" w:sz="4" w:space="0" w:color="000000"/>
            </w:tcBorders>
          </w:tcPr>
          <w:p>
            <w:pPr/>
          </w:p>
        </w:tc>
      </w:tr>
      <w:tr>
        <w:trPr>
          <w:trHeight w:val="398"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44"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22"/>
                <w:szCs w:val="22"/>
              </w:rPr>
            </w:pPr>
            <w:r>
              <w:rPr>
                <w:rFonts w:ascii="宋体" w:hAnsi="宋体" w:cs="宋体" w:eastAsia="宋体" w:hint="default"/>
                <w:b/>
                <w:bCs/>
                <w:sz w:val="22"/>
                <w:szCs w:val="22"/>
              </w:rPr>
              <w:t>非流动负债合计</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20,000,000.00</w:t>
            </w:r>
          </w:p>
        </w:tc>
      </w:tr>
      <w:tr>
        <w:trPr>
          <w:trHeight w:val="398"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22"/>
                <w:szCs w:val="22"/>
              </w:rPr>
            </w:pPr>
            <w:r>
              <w:rPr>
                <w:rFonts w:ascii="宋体" w:hAnsi="宋体" w:cs="宋体" w:eastAsia="宋体" w:hint="default"/>
                <w:b/>
                <w:bCs/>
                <w:sz w:val="22"/>
                <w:szCs w:val="22"/>
              </w:rPr>
              <w:t>负 债 合</w:t>
            </w:r>
            <w:r>
              <w:rPr>
                <w:rFonts w:ascii="宋体" w:hAnsi="宋体" w:cs="宋体" w:eastAsia="宋体" w:hint="default"/>
                <w:b/>
                <w:bCs/>
                <w:spacing w:val="-3"/>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2"/>
                <w:szCs w:val="22"/>
              </w:rPr>
            </w:pPr>
            <w:r>
              <w:rPr>
                <w:rFonts w:ascii="宋体"/>
                <w:sz w:val="22"/>
              </w:rPr>
              <w:t>93,274,011.33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2"/>
                <w:szCs w:val="22"/>
              </w:rPr>
            </w:pPr>
            <w:r>
              <w:rPr>
                <w:rFonts w:ascii="宋体"/>
                <w:sz w:val="22"/>
              </w:rPr>
              <w:t>93,266,400.50</w:t>
            </w:r>
          </w:p>
        </w:tc>
      </w:tr>
      <w:tr>
        <w:trPr>
          <w:trHeight w:val="401"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hAnsi="宋体" w:cs="宋体" w:eastAsia="宋体" w:hint="default"/>
                <w:b/>
                <w:bCs/>
                <w:sz w:val="22"/>
                <w:szCs w:val="22"/>
              </w:rPr>
              <w:t>股东权益：</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股本</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.22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78,400,000.00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58,800,000.00</w:t>
            </w:r>
          </w:p>
        </w:tc>
      </w:tr>
      <w:tr>
        <w:trPr>
          <w:trHeight w:val="398"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44"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.23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2"/>
                <w:szCs w:val="22"/>
              </w:rPr>
            </w:pPr>
            <w:r>
              <w:rPr>
                <w:rFonts w:ascii="宋体"/>
                <w:sz w:val="22"/>
              </w:rPr>
              <w:t>295,963,974.51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2"/>
                <w:szCs w:val="22"/>
              </w:rPr>
            </w:pPr>
            <w:r>
              <w:rPr>
                <w:rFonts w:ascii="宋体"/>
                <w:sz w:val="22"/>
              </w:rPr>
              <w:t>18,315,174.51</w:t>
            </w:r>
          </w:p>
        </w:tc>
      </w:tr>
      <w:tr>
        <w:trPr>
          <w:trHeight w:val="401"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减：库存股</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44" w:right="0"/>
              <w:jc w:val="left"/>
              <w:rPr>
                <w:rFonts w:ascii="宋体" w:hAnsi="宋体" w:cs="宋体" w:eastAsia="宋体" w:hint="default"/>
                <w:sz w:val="22"/>
                <w:szCs w:val="22"/>
              </w:rPr>
            </w:pPr>
            <w:r>
              <w:rPr>
                <w:rFonts w:ascii="宋体" w:hAnsi="宋体" w:cs="宋体" w:eastAsia="宋体" w:hint="default"/>
                <w:sz w:val="22"/>
                <w:szCs w:val="22"/>
              </w:rPr>
              <w:t>专项储备</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44"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.24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2"/>
                <w:szCs w:val="22"/>
              </w:rPr>
            </w:pPr>
            <w:r>
              <w:rPr>
                <w:rFonts w:ascii="宋体"/>
                <w:sz w:val="22"/>
              </w:rPr>
              <w:t>8,605,453.59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2"/>
                <w:szCs w:val="22"/>
              </w:rPr>
            </w:pPr>
            <w:r>
              <w:rPr>
                <w:rFonts w:ascii="宋体"/>
                <w:sz w:val="22"/>
              </w:rPr>
              <w:t>4,660,787.40</w:t>
            </w:r>
          </w:p>
        </w:tc>
      </w:tr>
      <w:tr>
        <w:trPr>
          <w:trHeight w:val="401"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一般风险准备</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.25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73,823,882.16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41,377,691.48</w:t>
            </w:r>
          </w:p>
        </w:tc>
      </w:tr>
      <w:tr>
        <w:trPr>
          <w:trHeight w:val="398"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44" w:right="0"/>
              <w:jc w:val="left"/>
              <w:rPr>
                <w:rFonts w:ascii="宋体" w:hAnsi="宋体" w:cs="宋体" w:eastAsia="宋体" w:hint="default"/>
                <w:sz w:val="22"/>
                <w:szCs w:val="22"/>
              </w:rPr>
            </w:pPr>
            <w:r>
              <w:rPr>
                <w:rFonts w:ascii="宋体" w:hAnsi="宋体" w:cs="宋体" w:eastAsia="宋体" w:hint="default"/>
                <w:sz w:val="22"/>
                <w:szCs w:val="22"/>
              </w:rPr>
              <w:t>外币报表折算差额</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461" w:right="0"/>
              <w:jc w:val="left"/>
              <w:rPr>
                <w:rFonts w:ascii="宋体" w:hAnsi="宋体" w:cs="宋体" w:eastAsia="宋体" w:hint="default"/>
                <w:sz w:val="22"/>
                <w:szCs w:val="22"/>
              </w:rPr>
            </w:pPr>
            <w:r>
              <w:rPr>
                <w:rFonts w:ascii="宋体" w:hAnsi="宋体" w:cs="宋体" w:eastAsia="宋体" w:hint="default"/>
                <w:b/>
                <w:bCs/>
                <w:sz w:val="22"/>
                <w:szCs w:val="22"/>
              </w:rPr>
              <w:t>归属于母公司股东权益合计</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456,793,310.26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123,153,653.39</w:t>
            </w:r>
          </w:p>
        </w:tc>
      </w:tr>
      <w:tr>
        <w:trPr>
          <w:trHeight w:val="401"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44" w:right="0"/>
              <w:jc w:val="left"/>
              <w:rPr>
                <w:rFonts w:ascii="宋体" w:hAnsi="宋体" w:cs="宋体" w:eastAsia="宋体" w:hint="default"/>
                <w:sz w:val="22"/>
                <w:szCs w:val="22"/>
              </w:rPr>
            </w:pPr>
            <w:r>
              <w:rPr>
                <w:rFonts w:ascii="宋体" w:hAnsi="宋体" w:cs="宋体" w:eastAsia="宋体" w:hint="default"/>
                <w:sz w:val="22"/>
                <w:szCs w:val="22"/>
              </w:rPr>
              <w:t>少数股东权益</w:t>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22"/>
                <w:szCs w:val="22"/>
              </w:rPr>
            </w:pPr>
            <w:r>
              <w:rPr>
                <w:rFonts w:ascii="宋体" w:hAnsi="宋体" w:cs="宋体" w:eastAsia="宋体" w:hint="default"/>
                <w:b/>
                <w:bCs/>
                <w:sz w:val="22"/>
                <w:szCs w:val="22"/>
              </w:rPr>
              <w:t>股东权益合计</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2"/>
                <w:szCs w:val="22"/>
              </w:rPr>
            </w:pPr>
            <w:r>
              <w:rPr>
                <w:rFonts w:ascii="宋体"/>
                <w:sz w:val="22"/>
              </w:rPr>
              <w:t>456,793,310.26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2"/>
                <w:szCs w:val="22"/>
              </w:rPr>
            </w:pPr>
            <w:r>
              <w:rPr>
                <w:rFonts w:ascii="宋体"/>
                <w:sz w:val="22"/>
              </w:rPr>
              <w:t>123,153,653.39</w:t>
            </w:r>
          </w:p>
        </w:tc>
      </w:tr>
      <w:tr>
        <w:trPr>
          <w:trHeight w:val="401"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71" w:right="0"/>
              <w:jc w:val="left"/>
              <w:rPr>
                <w:rFonts w:ascii="宋体" w:hAnsi="宋体" w:cs="宋体" w:eastAsia="宋体" w:hint="default"/>
                <w:sz w:val="22"/>
                <w:szCs w:val="22"/>
              </w:rPr>
            </w:pPr>
            <w:r>
              <w:rPr>
                <w:rFonts w:ascii="宋体" w:hAnsi="宋体" w:cs="宋体" w:eastAsia="宋体" w:hint="default"/>
                <w:b/>
                <w:bCs/>
                <w:sz w:val="22"/>
                <w:szCs w:val="22"/>
              </w:rPr>
              <w:t>负债和股东权益总计</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550,067,321.59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2"/>
                <w:szCs w:val="22"/>
              </w:rPr>
            </w:pPr>
            <w:r>
              <w:rPr>
                <w:rFonts w:ascii="宋体"/>
                <w:sz w:val="22"/>
              </w:rPr>
              <w:t>216,420,053.89</w:t>
            </w:r>
          </w:p>
        </w:tc>
      </w:tr>
    </w:tbl>
    <w:p>
      <w:pPr>
        <w:spacing w:line="240" w:lineRule="auto" w:before="4"/>
        <w:rPr>
          <w:rFonts w:ascii="宋体" w:hAnsi="宋体" w:cs="宋体" w:eastAsia="宋体" w:hint="default"/>
          <w:sz w:val="28"/>
          <w:szCs w:val="28"/>
        </w:rPr>
      </w:pPr>
    </w:p>
    <w:p>
      <w:pPr>
        <w:tabs>
          <w:tab w:pos="1787" w:val="left" w:leader="none"/>
          <w:tab w:pos="2887" w:val="left" w:leader="none"/>
          <w:tab w:pos="6518" w:val="left" w:leader="none"/>
        </w:tabs>
        <w:spacing w:before="32"/>
        <w:ind w:left="246"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r>
      <w:r>
        <w:rPr>
          <w:rFonts w:ascii="宋体" w:hAnsi="宋体" w:cs="宋体" w:eastAsia="宋体" w:hint="default"/>
          <w:sz w:val="22"/>
          <w:szCs w:val="22"/>
        </w:rPr>
        <w:t>张菀</w:t>
        <w:tab/>
      </w:r>
      <w:r>
        <w:rPr>
          <w:rFonts w:ascii="宋体" w:hAnsi="宋体" w:cs="宋体" w:eastAsia="宋体" w:hint="default"/>
          <w:spacing w:val="-1"/>
          <w:sz w:val="22"/>
          <w:szCs w:val="22"/>
        </w:rPr>
        <w:t>主管会计工作负责人：</w:t>
      </w:r>
      <w:r>
        <w:rPr>
          <w:rFonts w:ascii="宋体" w:hAnsi="宋体" w:cs="宋体" w:eastAsia="宋体" w:hint="default"/>
          <w:spacing w:val="9"/>
          <w:sz w:val="22"/>
          <w:szCs w:val="22"/>
        </w:rPr>
        <w:t> </w:t>
      </w:r>
      <w:r>
        <w:rPr>
          <w:rFonts w:ascii="宋体" w:hAnsi="宋体" w:cs="宋体" w:eastAsia="宋体" w:hint="default"/>
          <w:sz w:val="22"/>
          <w:szCs w:val="22"/>
        </w:rPr>
        <w:t>黄建军</w:t>
        <w:tab/>
      </w:r>
      <w:r>
        <w:rPr>
          <w:rFonts w:ascii="宋体" w:hAnsi="宋体" w:cs="宋体" w:eastAsia="宋体" w:hint="default"/>
          <w:spacing w:val="-1"/>
          <w:sz w:val="22"/>
          <w:szCs w:val="22"/>
        </w:rPr>
        <w:t>会计机构负责人：王华</w:t>
      </w:r>
    </w:p>
    <w:p>
      <w:pPr>
        <w:spacing w:after="0"/>
        <w:jc w:val="left"/>
        <w:rPr>
          <w:rFonts w:ascii="宋体" w:hAnsi="宋体" w:cs="宋体" w:eastAsia="宋体" w:hint="default"/>
          <w:sz w:val="22"/>
          <w:szCs w:val="22"/>
        </w:rPr>
        <w:sectPr>
          <w:pgSz w:w="11910" w:h="16840"/>
          <w:pgMar w:header="720" w:footer="706" w:top="1160" w:bottom="900" w:left="98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0"/>
        <w:ind w:left="3828" w:right="4648"/>
        <w:jc w:val="center"/>
        <w:rPr>
          <w:b w:val="0"/>
          <w:bCs w:val="0"/>
        </w:rPr>
      </w:pPr>
      <w:r>
        <w:rPr/>
        <w:t>母公司资产负债表</w:t>
      </w:r>
      <w:r>
        <w:rPr>
          <w:b w:val="0"/>
          <w:bCs w:val="0"/>
        </w:rPr>
      </w:r>
    </w:p>
    <w:p>
      <w:pPr>
        <w:pStyle w:val="BodyText"/>
        <w:spacing w:line="240" w:lineRule="auto" w:before="184"/>
        <w:ind w:left="3828" w:right="4648"/>
        <w:jc w:val="center"/>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spacing w:line="240" w:lineRule="auto" w:before="9"/>
        <w:rPr>
          <w:rFonts w:ascii="宋体" w:hAnsi="宋体" w:cs="宋体" w:eastAsia="宋体" w:hint="default"/>
          <w:sz w:val="22"/>
          <w:szCs w:val="22"/>
        </w:rPr>
      </w:pPr>
    </w:p>
    <w:tbl>
      <w:tblPr>
        <w:tblW w:w="0" w:type="auto"/>
        <w:jc w:val="left"/>
        <w:tblInd w:w="131" w:type="dxa"/>
        <w:tblLayout w:type="fixed"/>
        <w:tblCellMar>
          <w:top w:w="0" w:type="dxa"/>
          <w:left w:w="0" w:type="dxa"/>
          <w:bottom w:w="0" w:type="dxa"/>
          <w:right w:w="0" w:type="dxa"/>
        </w:tblCellMar>
        <w:tblLook w:val="01E0"/>
      </w:tblPr>
      <w:tblGrid>
        <w:gridCol w:w="5142"/>
        <w:gridCol w:w="881"/>
        <w:gridCol w:w="2240"/>
        <w:gridCol w:w="2244"/>
      </w:tblGrid>
      <w:tr>
        <w:trPr>
          <w:trHeight w:val="336" w:hRule="exact"/>
        </w:trPr>
        <w:tc>
          <w:tcPr>
            <w:tcW w:w="5142" w:type="dxa"/>
            <w:tcBorders>
              <w:top w:val="nil" w:sz="6" w:space="0" w:color="auto"/>
              <w:left w:val="nil" w:sz="6" w:space="0" w:color="auto"/>
              <w:bottom w:val="single" w:sz="4" w:space="0" w:color="000000"/>
              <w:right w:val="nil" w:sz="6" w:space="0" w:color="auto"/>
            </w:tcBorders>
          </w:tcPr>
          <w:p>
            <w:pPr>
              <w:pStyle w:val="TableParagraph"/>
              <w:spacing w:line="221" w:lineRule="exact"/>
              <w:ind w:left="110" w:right="0"/>
              <w:jc w:val="left"/>
              <w:rPr>
                <w:rFonts w:ascii="宋体" w:hAnsi="宋体" w:cs="宋体" w:eastAsia="宋体" w:hint="default"/>
                <w:sz w:val="22"/>
                <w:szCs w:val="22"/>
              </w:rPr>
            </w:pPr>
            <w:r>
              <w:rPr>
                <w:rFonts w:ascii="宋体" w:hAnsi="宋体" w:cs="宋体" w:eastAsia="宋体" w:hint="default"/>
                <w:sz w:val="22"/>
                <w:szCs w:val="22"/>
              </w:rPr>
              <w:t>编制单位：四川依米康环境科技股份有限公司</w:t>
            </w:r>
          </w:p>
        </w:tc>
        <w:tc>
          <w:tcPr>
            <w:tcW w:w="881" w:type="dxa"/>
            <w:tcBorders>
              <w:top w:val="nil" w:sz="6" w:space="0" w:color="auto"/>
              <w:left w:val="nil" w:sz="6" w:space="0" w:color="auto"/>
              <w:bottom w:val="single" w:sz="4" w:space="0" w:color="000000"/>
              <w:right w:val="nil" w:sz="6" w:space="0" w:color="auto"/>
            </w:tcBorders>
          </w:tcPr>
          <w:p>
            <w:pPr/>
          </w:p>
        </w:tc>
        <w:tc>
          <w:tcPr>
            <w:tcW w:w="2240" w:type="dxa"/>
            <w:tcBorders>
              <w:top w:val="nil" w:sz="6" w:space="0" w:color="auto"/>
              <w:left w:val="nil" w:sz="6" w:space="0" w:color="auto"/>
              <w:bottom w:val="single" w:sz="4" w:space="0" w:color="000000"/>
              <w:right w:val="nil" w:sz="6" w:space="0" w:color="auto"/>
            </w:tcBorders>
          </w:tcPr>
          <w:p>
            <w:pPr/>
          </w:p>
        </w:tc>
        <w:tc>
          <w:tcPr>
            <w:tcW w:w="2244" w:type="dxa"/>
            <w:tcBorders>
              <w:top w:val="nil" w:sz="6" w:space="0" w:color="auto"/>
              <w:left w:val="nil" w:sz="6" w:space="0" w:color="auto"/>
              <w:bottom w:val="single" w:sz="4" w:space="0" w:color="000000"/>
              <w:right w:val="nil" w:sz="6" w:space="0" w:color="auto"/>
            </w:tcBorders>
          </w:tcPr>
          <w:p>
            <w:pPr>
              <w:pStyle w:val="TableParagraph"/>
              <w:spacing w:line="221" w:lineRule="exact"/>
              <w:ind w:left="593" w:right="0"/>
              <w:jc w:val="left"/>
              <w:rPr>
                <w:rFonts w:ascii="宋体" w:hAnsi="宋体" w:cs="宋体" w:eastAsia="宋体" w:hint="default"/>
                <w:sz w:val="22"/>
                <w:szCs w:val="22"/>
              </w:rPr>
            </w:pPr>
            <w:r>
              <w:rPr>
                <w:rFonts w:ascii="宋体" w:hAnsi="宋体" w:cs="宋体" w:eastAsia="宋体" w:hint="default"/>
                <w:sz w:val="22"/>
                <w:szCs w:val="22"/>
              </w:rPr>
              <w:t>单位：人民币元</w:t>
            </w: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tabs>
                <w:tab w:pos="3226" w:val="left" w:leader="none"/>
              </w:tabs>
              <w:spacing w:line="240" w:lineRule="auto" w:before="88"/>
              <w:ind w:left="1684"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 w:right="0"/>
              <w:jc w:val="center"/>
              <w:rPr>
                <w:rFonts w:ascii="宋体" w:hAnsi="宋体" w:cs="宋体" w:eastAsia="宋体" w:hint="default"/>
                <w:sz w:val="22"/>
                <w:szCs w:val="22"/>
              </w:rPr>
            </w:pPr>
            <w:r>
              <w:rPr>
                <w:rFonts w:ascii="宋体" w:hAnsi="宋体" w:cs="宋体" w:eastAsia="宋体" w:hint="default"/>
                <w:sz w:val="22"/>
                <w:szCs w:val="22"/>
              </w:rPr>
              <w:t>附注</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77" w:right="0"/>
              <w:jc w:val="left"/>
              <w:rPr>
                <w:rFonts w:ascii="宋体" w:hAnsi="宋体" w:cs="宋体" w:eastAsia="宋体" w:hint="default"/>
                <w:sz w:val="22"/>
                <w:szCs w:val="22"/>
              </w:rPr>
            </w:pPr>
            <w:r>
              <w:rPr>
                <w:rFonts w:ascii="宋体" w:hAnsi="宋体" w:cs="宋体" w:eastAsia="宋体" w:hint="default"/>
                <w:sz w:val="22"/>
                <w:szCs w:val="22"/>
              </w:rPr>
              <w:t>年末金额</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77" w:right="0"/>
              <w:jc w:val="left"/>
              <w:rPr>
                <w:rFonts w:ascii="宋体" w:hAnsi="宋体" w:cs="宋体" w:eastAsia="宋体" w:hint="default"/>
                <w:sz w:val="22"/>
                <w:szCs w:val="22"/>
              </w:rPr>
            </w:pPr>
            <w:r>
              <w:rPr>
                <w:rFonts w:ascii="宋体" w:hAnsi="宋体" w:cs="宋体" w:eastAsia="宋体" w:hint="default"/>
                <w:sz w:val="22"/>
                <w:szCs w:val="22"/>
              </w:rPr>
              <w:t>年初金额</w:t>
            </w:r>
          </w:p>
        </w:tc>
      </w:tr>
      <w:tr>
        <w:trPr>
          <w:trHeight w:val="552"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2"/>
                <w:szCs w:val="22"/>
              </w:rPr>
            </w:pPr>
            <w:r>
              <w:rPr>
                <w:rFonts w:ascii="宋体" w:hAnsi="宋体" w:cs="宋体" w:eastAsia="宋体" w:hint="default"/>
                <w:b/>
                <w:bCs/>
                <w:sz w:val="22"/>
                <w:szCs w:val="22"/>
              </w:rPr>
              <w:t>流动资产：</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254,721,149.82</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44,082,176.44</w:t>
            </w: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44" w:right="0"/>
              <w:jc w:val="left"/>
              <w:rPr>
                <w:rFonts w:ascii="宋体" w:hAnsi="宋体" w:cs="宋体" w:eastAsia="宋体" w:hint="default"/>
                <w:sz w:val="22"/>
                <w:szCs w:val="22"/>
              </w:rPr>
            </w:pPr>
            <w:r>
              <w:rPr>
                <w:rFonts w:ascii="宋体" w:hAnsi="宋体" w:cs="宋体" w:eastAsia="宋体" w:hint="default"/>
                <w:sz w:val="22"/>
                <w:szCs w:val="22"/>
              </w:rPr>
              <w:t>交易性金融资产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362,637.80</w:t>
            </w: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 w:right="0"/>
              <w:jc w:val="center"/>
              <w:rPr>
                <w:rFonts w:ascii="宋体" w:hAnsi="宋体" w:cs="宋体" w:eastAsia="宋体" w:hint="default"/>
                <w:sz w:val="22"/>
                <w:szCs w:val="22"/>
              </w:rPr>
            </w:pPr>
            <w:r>
              <w:rPr>
                <w:rFonts w:ascii="宋体" w:hAnsi="宋体" w:cs="宋体" w:eastAsia="宋体" w:hint="default"/>
                <w:sz w:val="22"/>
                <w:szCs w:val="22"/>
              </w:rPr>
              <w:t>十五</w:t>
            </w:r>
            <w:r>
              <w:rPr>
                <w:rFonts w:ascii="宋体" w:hAnsi="宋体" w:cs="宋体" w:eastAsia="宋体" w:hint="default"/>
                <w:sz w:val="22"/>
                <w:szCs w:val="22"/>
              </w:rPr>
              <w:t>.1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117,597,486.85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66,903,128.24</w:t>
            </w: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3,382,520.92</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3,022,271.84</w:t>
            </w:r>
          </w:p>
        </w:tc>
      </w:tr>
      <w:tr>
        <w:trPr>
          <w:trHeight w:val="552"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 w:right="0"/>
              <w:jc w:val="center"/>
              <w:rPr>
                <w:rFonts w:ascii="宋体" w:hAnsi="宋体" w:cs="宋体" w:eastAsia="宋体" w:hint="default"/>
                <w:sz w:val="22"/>
                <w:szCs w:val="22"/>
              </w:rPr>
            </w:pPr>
            <w:r>
              <w:rPr>
                <w:rFonts w:ascii="宋体" w:hAnsi="宋体" w:cs="宋体" w:eastAsia="宋体" w:hint="default"/>
                <w:sz w:val="22"/>
                <w:szCs w:val="22"/>
              </w:rPr>
              <w:t>十五</w:t>
            </w:r>
            <w:r>
              <w:rPr>
                <w:rFonts w:ascii="宋体" w:hAnsi="宋体" w:cs="宋体" w:eastAsia="宋体" w:hint="default"/>
                <w:sz w:val="22"/>
                <w:szCs w:val="22"/>
              </w:rPr>
              <w:t>.2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28,002,777.93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20,146,483.76</w:t>
            </w: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26,847,401.32</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20,751,848.61</w:t>
            </w: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一年内到期的非流动资产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22"/>
                <w:szCs w:val="22"/>
              </w:rPr>
            </w:pPr>
            <w:r>
              <w:rPr>
                <w:rFonts w:ascii="宋体" w:hAnsi="宋体" w:cs="宋体" w:eastAsia="宋体" w:hint="default"/>
                <w:b/>
                <w:bCs/>
                <w:sz w:val="22"/>
                <w:szCs w:val="22"/>
              </w:rPr>
              <w:t>流动资产合计</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宋体" w:hAnsi="宋体" w:cs="宋体" w:eastAsia="宋体" w:hint="default"/>
                <w:sz w:val="22"/>
                <w:szCs w:val="22"/>
              </w:rPr>
            </w:pPr>
            <w:r>
              <w:rPr>
                <w:rFonts w:ascii="宋体"/>
                <w:sz w:val="22"/>
              </w:rPr>
              <w:t>430,913,974.64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宋体" w:hAnsi="宋体" w:cs="宋体" w:eastAsia="宋体" w:hint="default"/>
                <w:sz w:val="22"/>
                <w:szCs w:val="22"/>
              </w:rPr>
            </w:pPr>
            <w:r>
              <w:rPr>
                <w:rFonts w:ascii="宋体"/>
                <w:sz w:val="22"/>
              </w:rPr>
              <w:t>154,905,908.89</w:t>
            </w: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2"/>
                <w:szCs w:val="22"/>
              </w:rPr>
            </w:pPr>
            <w:r>
              <w:rPr>
                <w:rFonts w:ascii="宋体" w:hAnsi="宋体" w:cs="宋体" w:eastAsia="宋体" w:hint="default"/>
                <w:b/>
                <w:bCs/>
                <w:sz w:val="22"/>
                <w:szCs w:val="22"/>
              </w:rPr>
              <w:t>非流动资产：</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44" w:right="0"/>
              <w:jc w:val="left"/>
              <w:rPr>
                <w:rFonts w:ascii="宋体" w:hAnsi="宋体" w:cs="宋体" w:eastAsia="宋体" w:hint="default"/>
                <w:sz w:val="22"/>
                <w:szCs w:val="22"/>
              </w:rPr>
            </w:pPr>
            <w:r>
              <w:rPr>
                <w:rFonts w:ascii="宋体" w:hAnsi="宋体" w:cs="宋体" w:eastAsia="宋体" w:hint="default"/>
                <w:sz w:val="22"/>
                <w:szCs w:val="22"/>
              </w:rPr>
              <w:t>持有至到期投资</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长期应收款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 w:right="0"/>
              <w:jc w:val="center"/>
              <w:rPr>
                <w:rFonts w:ascii="宋体" w:hAnsi="宋体" w:cs="宋体" w:eastAsia="宋体" w:hint="default"/>
                <w:sz w:val="22"/>
                <w:szCs w:val="22"/>
              </w:rPr>
            </w:pPr>
            <w:r>
              <w:rPr>
                <w:rFonts w:ascii="宋体" w:hAnsi="宋体" w:cs="宋体" w:eastAsia="宋体" w:hint="default"/>
                <w:sz w:val="22"/>
                <w:szCs w:val="22"/>
              </w:rPr>
              <w:t>十五</w:t>
            </w:r>
            <w:r>
              <w:rPr>
                <w:rFonts w:ascii="宋体" w:hAnsi="宋体" w:cs="宋体" w:eastAsia="宋体" w:hint="default"/>
                <w:sz w:val="22"/>
                <w:szCs w:val="22"/>
              </w:rPr>
              <w:t>.3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62,444,425.18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15,934,425.18</w:t>
            </w:r>
          </w:p>
        </w:tc>
      </w:tr>
      <w:tr>
        <w:trPr>
          <w:trHeight w:val="552"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宋体" w:hAnsi="宋体" w:cs="宋体" w:eastAsia="宋体" w:hint="default"/>
                <w:sz w:val="22"/>
                <w:szCs w:val="22"/>
              </w:rPr>
            </w:pPr>
            <w:r>
              <w:rPr>
                <w:rFonts w:ascii="宋体"/>
                <w:sz w:val="22"/>
              </w:rPr>
              <w:t>11,281,691.41</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宋体" w:hAnsi="宋体" w:cs="宋体" w:eastAsia="宋体" w:hint="default"/>
                <w:sz w:val="22"/>
                <w:szCs w:val="22"/>
              </w:rPr>
            </w:pPr>
            <w:r>
              <w:rPr>
                <w:rFonts w:ascii="宋体"/>
                <w:sz w:val="22"/>
              </w:rPr>
              <w:t>11,650,132.45</w:t>
            </w:r>
          </w:p>
        </w:tc>
      </w:tr>
      <w:tr>
        <w:trPr>
          <w:trHeight w:val="552"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14,166,131.23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14,219,724.99</w:t>
            </w:r>
          </w:p>
        </w:tc>
      </w:tr>
    </w:tbl>
    <w:p>
      <w:pPr>
        <w:spacing w:after="0" w:line="240" w:lineRule="auto"/>
        <w:jc w:val="left"/>
        <w:rPr>
          <w:rFonts w:ascii="宋体" w:hAnsi="宋体" w:cs="宋体" w:eastAsia="宋体" w:hint="default"/>
          <w:sz w:val="22"/>
          <w:szCs w:val="22"/>
        </w:rPr>
        <w:sectPr>
          <w:pgSz w:w="11910" w:h="16840"/>
          <w:pgMar w:header="720" w:footer="706" w:top="1160" w:bottom="900" w:left="980" w:right="160"/>
        </w:sectPr>
      </w:pPr>
    </w:p>
    <w:p>
      <w:pPr>
        <w:spacing w:line="240" w:lineRule="auto" w:before="12"/>
        <w:rPr>
          <w:rFonts w:ascii="宋体" w:hAnsi="宋体" w:cs="宋体" w:eastAsia="宋体" w:hint="default"/>
          <w:sz w:val="20"/>
          <w:szCs w:val="20"/>
        </w:rPr>
      </w:pPr>
    </w:p>
    <w:tbl>
      <w:tblPr>
        <w:tblW w:w="0" w:type="auto"/>
        <w:jc w:val="left"/>
        <w:tblInd w:w="134" w:type="dxa"/>
        <w:tblLayout w:type="fixed"/>
        <w:tblCellMar>
          <w:top w:w="0" w:type="dxa"/>
          <w:left w:w="0" w:type="dxa"/>
          <w:bottom w:w="0" w:type="dxa"/>
          <w:right w:w="0" w:type="dxa"/>
        </w:tblCellMar>
        <w:tblLook w:val="01E0"/>
      </w:tblPr>
      <w:tblGrid>
        <w:gridCol w:w="5139"/>
        <w:gridCol w:w="881"/>
        <w:gridCol w:w="2240"/>
        <w:gridCol w:w="2242"/>
      </w:tblGrid>
      <w:tr>
        <w:trPr>
          <w:trHeight w:val="545" w:hRule="exact"/>
        </w:trPr>
        <w:tc>
          <w:tcPr>
            <w:tcW w:w="51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left="544"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881" w:type="dxa"/>
            <w:tcBorders>
              <w:top w:val="nil" w:sz="6" w:space="0" w:color="auto"/>
              <w:left w:val="single" w:sz="4" w:space="0" w:color="000000"/>
              <w:bottom w:val="single" w:sz="4" w:space="0" w:color="000000"/>
              <w:right w:val="single" w:sz="4" w:space="0" w:color="000000"/>
            </w:tcBorders>
          </w:tcPr>
          <w:p>
            <w:pPr/>
          </w:p>
        </w:tc>
        <w:tc>
          <w:tcPr>
            <w:tcW w:w="2240" w:type="dxa"/>
            <w:tcBorders>
              <w:top w:val="nil" w:sz="6" w:space="0" w:color="auto"/>
              <w:left w:val="single" w:sz="4" w:space="0" w:color="000000"/>
              <w:bottom w:val="single" w:sz="4" w:space="0" w:color="000000"/>
              <w:right w:val="single" w:sz="4" w:space="0" w:color="000000"/>
            </w:tcBorders>
          </w:tcPr>
          <w:p>
            <w:pPr/>
          </w:p>
        </w:tc>
        <w:tc>
          <w:tcPr>
            <w:tcW w:w="2242" w:type="dxa"/>
            <w:tcBorders>
              <w:top w:val="nil" w:sz="6" w:space="0" w:color="auto"/>
              <w:left w:val="single" w:sz="4" w:space="0" w:color="000000"/>
              <w:bottom w:val="single" w:sz="4" w:space="0" w:color="000000"/>
              <w:right w:val="single" w:sz="4" w:space="0" w:color="000000"/>
            </w:tcBorders>
          </w:tcPr>
          <w:p>
            <w:pPr/>
          </w:p>
        </w:tc>
      </w:tr>
      <w:tr>
        <w:trPr>
          <w:trHeight w:val="550"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工程物资</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32,733.34</w:t>
            </w: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固定资产清理</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宋体" w:hAnsi="宋体" w:cs="宋体" w:eastAsia="宋体" w:hint="default"/>
                <w:sz w:val="22"/>
                <w:szCs w:val="22"/>
              </w:rPr>
            </w:pPr>
            <w:r>
              <w:rPr>
                <w:rFonts w:ascii="宋体" w:hAnsi="宋体" w:cs="宋体" w:eastAsia="宋体" w:hint="default"/>
                <w:sz w:val="22"/>
                <w:szCs w:val="22"/>
              </w:rPr>
              <w:t>生产性生物资产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油气资产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3,025,921.13</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2,992,838.55</w:t>
            </w:r>
          </w:p>
        </w:tc>
      </w:tr>
      <w:tr>
        <w:trPr>
          <w:trHeight w:val="550"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开发支出</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商誉</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490,833.33</w:t>
            </w: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宋体" w:hAnsi="宋体" w:cs="宋体" w:eastAsia="宋体" w:hint="default"/>
                <w:sz w:val="22"/>
                <w:szCs w:val="22"/>
              </w:rPr>
            </w:pPr>
            <w:r>
              <w:rPr>
                <w:rFonts w:ascii="宋体"/>
                <w:sz w:val="22"/>
              </w:rPr>
              <w:t>1,515,719.55</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宋体" w:hAnsi="宋体" w:cs="宋体" w:eastAsia="宋体" w:hint="default"/>
                <w:sz w:val="22"/>
                <w:szCs w:val="22"/>
              </w:rPr>
            </w:pPr>
            <w:r>
              <w:rPr>
                <w:rFonts w:ascii="宋体"/>
                <w:sz w:val="22"/>
              </w:rPr>
              <w:t>825,366.02</w:t>
            </w:r>
          </w:p>
        </w:tc>
      </w:tr>
      <w:tr>
        <w:trPr>
          <w:trHeight w:val="550"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89"/>
              <w:jc w:val="right"/>
              <w:rPr>
                <w:rFonts w:ascii="宋体" w:hAnsi="宋体" w:cs="宋体" w:eastAsia="宋体" w:hint="default"/>
                <w:sz w:val="22"/>
                <w:szCs w:val="22"/>
              </w:rPr>
            </w:pPr>
            <w:r>
              <w:rPr>
                <w:rFonts w:ascii="宋体" w:hAnsi="宋体" w:cs="宋体" w:eastAsia="宋体" w:hint="default"/>
                <w:b/>
                <w:bCs/>
                <w:w w:val="95"/>
                <w:sz w:val="22"/>
                <w:szCs w:val="22"/>
              </w:rPr>
              <w:t>非流动资产合计</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92,957,455.17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45,622,487.19</w:t>
            </w:r>
          </w:p>
        </w:tc>
      </w:tr>
      <w:tr>
        <w:trPr>
          <w:trHeight w:val="550"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 w:pos="883" w:val="left" w:leader="none"/>
                <w:tab w:pos="1325" w:val="left" w:leader="none"/>
              </w:tabs>
              <w:spacing w:line="240" w:lineRule="auto" w:before="88"/>
              <w:ind w:right="1788"/>
              <w:jc w:val="right"/>
              <w:rPr>
                <w:rFonts w:ascii="宋体" w:hAnsi="宋体" w:cs="宋体" w:eastAsia="宋体" w:hint="default"/>
                <w:sz w:val="22"/>
                <w:szCs w:val="22"/>
              </w:rPr>
            </w:pPr>
            <w:r>
              <w:rPr>
                <w:rFonts w:ascii="宋体" w:hAnsi="宋体" w:cs="宋体" w:eastAsia="宋体" w:hint="default"/>
                <w:b/>
                <w:bCs/>
                <w:w w:val="95"/>
                <w:sz w:val="22"/>
                <w:szCs w:val="22"/>
              </w:rPr>
              <w:t>资</w:t>
              <w:tab/>
              <w:t>产</w:t>
              <w:tab/>
              <w:t>总</w:t>
              <w:tab/>
              <w:t>计</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523,871,429.81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200,528,396.08</w:t>
            </w:r>
          </w:p>
        </w:tc>
      </w:tr>
    </w:tbl>
    <w:p>
      <w:pPr>
        <w:spacing w:line="240" w:lineRule="auto" w:before="10"/>
        <w:rPr>
          <w:rFonts w:ascii="宋体" w:hAnsi="宋体" w:cs="宋体" w:eastAsia="宋体" w:hint="default"/>
          <w:sz w:val="27"/>
          <w:szCs w:val="27"/>
        </w:rPr>
      </w:pPr>
    </w:p>
    <w:p>
      <w:pPr>
        <w:tabs>
          <w:tab w:pos="3628" w:val="left" w:leader="none"/>
          <w:tab w:pos="7263" w:val="left" w:leader="none"/>
        </w:tabs>
        <w:spacing w:before="32"/>
        <w:ind w:left="1317" w:right="0" w:firstLine="0"/>
        <w:jc w:val="left"/>
        <w:rPr>
          <w:rFonts w:ascii="宋体" w:hAnsi="宋体" w:cs="宋体" w:eastAsia="宋体" w:hint="default"/>
          <w:sz w:val="22"/>
          <w:szCs w:val="22"/>
        </w:rPr>
      </w:pPr>
      <w:r>
        <w:rPr>
          <w:rFonts w:ascii="宋体" w:hAnsi="宋体" w:cs="宋体" w:eastAsia="宋体" w:hint="default"/>
          <w:sz w:val="22"/>
          <w:szCs w:val="22"/>
        </w:rPr>
        <w:t>法定代表人：</w:t>
      </w:r>
      <w:r>
        <w:rPr>
          <w:rFonts w:ascii="宋体" w:hAnsi="宋体" w:cs="宋体" w:eastAsia="宋体" w:hint="default"/>
          <w:spacing w:val="1"/>
          <w:sz w:val="22"/>
          <w:szCs w:val="22"/>
        </w:rPr>
        <w:t> </w:t>
      </w:r>
      <w:r>
        <w:rPr>
          <w:rFonts w:ascii="宋体" w:hAnsi="宋体" w:cs="宋体" w:eastAsia="宋体" w:hint="default"/>
          <w:sz w:val="22"/>
          <w:szCs w:val="22"/>
        </w:rPr>
        <w:t>张菀</w:t>
        <w:tab/>
        <w:t>主管会计工作负责人：</w:t>
      </w:r>
      <w:r>
        <w:rPr>
          <w:rFonts w:ascii="宋体" w:hAnsi="宋体" w:cs="宋体" w:eastAsia="宋体" w:hint="default"/>
          <w:spacing w:val="2"/>
          <w:sz w:val="22"/>
          <w:szCs w:val="22"/>
        </w:rPr>
        <w:t> </w:t>
      </w:r>
      <w:r>
        <w:rPr>
          <w:rFonts w:ascii="宋体" w:hAnsi="宋体" w:cs="宋体" w:eastAsia="宋体" w:hint="default"/>
          <w:sz w:val="22"/>
          <w:szCs w:val="22"/>
        </w:rPr>
        <w:t>黄建军</w:t>
        <w:tab/>
        <w:t>会计机构负责人：王华</w:t>
      </w:r>
    </w:p>
    <w:p>
      <w:pPr>
        <w:spacing w:after="0"/>
        <w:jc w:val="left"/>
        <w:rPr>
          <w:rFonts w:ascii="宋体" w:hAnsi="宋体" w:cs="宋体" w:eastAsia="宋体" w:hint="default"/>
          <w:sz w:val="22"/>
          <w:szCs w:val="22"/>
        </w:rPr>
        <w:sectPr>
          <w:pgSz w:w="11910" w:h="16840"/>
          <w:pgMar w:header="720" w:footer="706" w:top="1160" w:bottom="900" w:left="98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5"/>
        <w:spacing w:line="240" w:lineRule="auto"/>
        <w:ind w:left="3408" w:right="3986"/>
        <w:jc w:val="center"/>
        <w:rPr>
          <w:b w:val="0"/>
          <w:bCs w:val="0"/>
        </w:rPr>
      </w:pPr>
      <w:r>
        <w:rPr/>
        <w:t>母公司资产负债表（续）</w:t>
      </w:r>
      <w:r>
        <w:rPr>
          <w:b w:val="0"/>
          <w:bCs w:val="0"/>
        </w:rPr>
      </w:r>
    </w:p>
    <w:p>
      <w:pPr>
        <w:pStyle w:val="BodyText"/>
        <w:spacing w:line="240" w:lineRule="auto" w:before="186"/>
        <w:ind w:left="3406" w:right="3986"/>
        <w:jc w:val="center"/>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spacing w:line="240" w:lineRule="auto" w:before="9"/>
        <w:rPr>
          <w:rFonts w:ascii="宋体" w:hAnsi="宋体" w:cs="宋体" w:eastAsia="宋体" w:hint="default"/>
          <w:sz w:val="22"/>
          <w:szCs w:val="22"/>
        </w:rPr>
      </w:pPr>
    </w:p>
    <w:tbl>
      <w:tblPr>
        <w:tblW w:w="0" w:type="auto"/>
        <w:jc w:val="left"/>
        <w:tblInd w:w="131" w:type="dxa"/>
        <w:tblLayout w:type="fixed"/>
        <w:tblCellMar>
          <w:top w:w="0" w:type="dxa"/>
          <w:left w:w="0" w:type="dxa"/>
          <w:bottom w:w="0" w:type="dxa"/>
          <w:right w:w="0" w:type="dxa"/>
        </w:tblCellMar>
        <w:tblLook w:val="01E0"/>
      </w:tblPr>
      <w:tblGrid>
        <w:gridCol w:w="5142"/>
        <w:gridCol w:w="641"/>
        <w:gridCol w:w="2240"/>
        <w:gridCol w:w="2244"/>
      </w:tblGrid>
      <w:tr>
        <w:trPr>
          <w:trHeight w:val="336" w:hRule="exact"/>
        </w:trPr>
        <w:tc>
          <w:tcPr>
            <w:tcW w:w="5142" w:type="dxa"/>
            <w:tcBorders>
              <w:top w:val="nil" w:sz="6" w:space="0" w:color="auto"/>
              <w:left w:val="nil" w:sz="6" w:space="0" w:color="auto"/>
              <w:bottom w:val="single" w:sz="4" w:space="0" w:color="000000"/>
              <w:right w:val="nil" w:sz="6" w:space="0" w:color="auto"/>
            </w:tcBorders>
          </w:tcPr>
          <w:p>
            <w:pPr>
              <w:pStyle w:val="TableParagraph"/>
              <w:spacing w:line="221" w:lineRule="exact"/>
              <w:ind w:left="110" w:right="0"/>
              <w:jc w:val="left"/>
              <w:rPr>
                <w:rFonts w:ascii="宋体" w:hAnsi="宋体" w:cs="宋体" w:eastAsia="宋体" w:hint="default"/>
                <w:sz w:val="22"/>
                <w:szCs w:val="22"/>
              </w:rPr>
            </w:pPr>
            <w:r>
              <w:rPr>
                <w:rFonts w:ascii="宋体" w:hAnsi="宋体" w:cs="宋体" w:eastAsia="宋体" w:hint="default"/>
                <w:sz w:val="22"/>
                <w:szCs w:val="22"/>
              </w:rPr>
              <w:t>编制单位：四川依米康环境科技股份有限公司</w:t>
            </w:r>
          </w:p>
        </w:tc>
        <w:tc>
          <w:tcPr>
            <w:tcW w:w="641" w:type="dxa"/>
            <w:tcBorders>
              <w:top w:val="nil" w:sz="6" w:space="0" w:color="auto"/>
              <w:left w:val="nil" w:sz="6" w:space="0" w:color="auto"/>
              <w:bottom w:val="single" w:sz="4" w:space="0" w:color="000000"/>
              <w:right w:val="nil" w:sz="6" w:space="0" w:color="auto"/>
            </w:tcBorders>
          </w:tcPr>
          <w:p>
            <w:pPr/>
          </w:p>
        </w:tc>
        <w:tc>
          <w:tcPr>
            <w:tcW w:w="2240" w:type="dxa"/>
            <w:tcBorders>
              <w:top w:val="nil" w:sz="6" w:space="0" w:color="auto"/>
              <w:left w:val="nil" w:sz="6" w:space="0" w:color="auto"/>
              <w:bottom w:val="single" w:sz="4" w:space="0" w:color="000000"/>
              <w:right w:val="nil" w:sz="6" w:space="0" w:color="auto"/>
            </w:tcBorders>
          </w:tcPr>
          <w:p>
            <w:pPr/>
          </w:p>
        </w:tc>
        <w:tc>
          <w:tcPr>
            <w:tcW w:w="2244" w:type="dxa"/>
            <w:tcBorders>
              <w:top w:val="nil" w:sz="6" w:space="0" w:color="auto"/>
              <w:left w:val="nil" w:sz="6" w:space="0" w:color="auto"/>
              <w:bottom w:val="single" w:sz="4" w:space="0" w:color="000000"/>
              <w:right w:val="nil" w:sz="6" w:space="0" w:color="auto"/>
            </w:tcBorders>
          </w:tcPr>
          <w:p>
            <w:pPr>
              <w:pStyle w:val="TableParagraph"/>
              <w:spacing w:line="221" w:lineRule="exact"/>
              <w:ind w:left="592" w:right="0"/>
              <w:jc w:val="left"/>
              <w:rPr>
                <w:rFonts w:ascii="宋体" w:hAnsi="宋体" w:cs="宋体" w:eastAsia="宋体" w:hint="default"/>
                <w:sz w:val="22"/>
                <w:szCs w:val="22"/>
              </w:rPr>
            </w:pPr>
            <w:r>
              <w:rPr>
                <w:rFonts w:ascii="宋体" w:hAnsi="宋体" w:cs="宋体" w:eastAsia="宋体" w:hint="default"/>
                <w:sz w:val="22"/>
                <w:szCs w:val="22"/>
              </w:rPr>
              <w:t>单位：人民币元</w:t>
            </w:r>
          </w:p>
        </w:tc>
      </w:tr>
      <w:tr>
        <w:trPr>
          <w:trHeight w:val="581"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tabs>
                <w:tab w:pos="3226" w:val="left" w:leader="none"/>
              </w:tabs>
              <w:spacing w:line="240" w:lineRule="auto" w:before="103"/>
              <w:ind w:left="1684"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6" w:right="0"/>
              <w:jc w:val="left"/>
              <w:rPr>
                <w:rFonts w:ascii="宋体" w:hAnsi="宋体" w:cs="宋体" w:eastAsia="宋体" w:hint="default"/>
                <w:sz w:val="22"/>
                <w:szCs w:val="22"/>
              </w:rPr>
            </w:pPr>
            <w:r>
              <w:rPr>
                <w:rFonts w:ascii="宋体" w:hAnsi="宋体" w:cs="宋体" w:eastAsia="宋体" w:hint="default"/>
                <w:w w:val="100"/>
                <w:sz w:val="22"/>
                <w:szCs w:val="22"/>
              </w:rPr>
              <w:t>附</w:t>
            </w:r>
          </w:p>
          <w:p>
            <w:pPr>
              <w:pStyle w:val="TableParagraph"/>
              <w:spacing w:line="287" w:lineRule="exact"/>
              <w:ind w:left="206" w:right="0"/>
              <w:jc w:val="left"/>
              <w:rPr>
                <w:rFonts w:ascii="宋体" w:hAnsi="宋体" w:cs="宋体" w:eastAsia="宋体" w:hint="default"/>
                <w:sz w:val="22"/>
                <w:szCs w:val="22"/>
              </w:rPr>
            </w:pPr>
            <w:r>
              <w:rPr>
                <w:rFonts w:ascii="宋体" w:hAnsi="宋体" w:cs="宋体" w:eastAsia="宋体" w:hint="default"/>
                <w:w w:val="100"/>
                <w:sz w:val="22"/>
                <w:szCs w:val="22"/>
              </w:rPr>
              <w:t>注</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76" w:right="0"/>
              <w:jc w:val="left"/>
              <w:rPr>
                <w:rFonts w:ascii="宋体" w:hAnsi="宋体" w:cs="宋体" w:eastAsia="宋体" w:hint="default"/>
                <w:sz w:val="22"/>
                <w:szCs w:val="22"/>
              </w:rPr>
            </w:pPr>
            <w:r>
              <w:rPr>
                <w:rFonts w:ascii="宋体" w:hAnsi="宋体" w:cs="宋体" w:eastAsia="宋体" w:hint="default"/>
                <w:sz w:val="22"/>
                <w:szCs w:val="22"/>
              </w:rPr>
              <w:t>年末金额</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76" w:right="0"/>
              <w:jc w:val="left"/>
              <w:rPr>
                <w:rFonts w:ascii="宋体" w:hAnsi="宋体" w:cs="宋体" w:eastAsia="宋体" w:hint="default"/>
                <w:sz w:val="22"/>
                <w:szCs w:val="22"/>
              </w:rPr>
            </w:pPr>
            <w:r>
              <w:rPr>
                <w:rFonts w:ascii="宋体" w:hAnsi="宋体" w:cs="宋体" w:eastAsia="宋体" w:hint="default"/>
                <w:sz w:val="22"/>
                <w:szCs w:val="22"/>
              </w:rPr>
              <w:t>年初金额</w:t>
            </w: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2"/>
                <w:szCs w:val="22"/>
              </w:rPr>
            </w:pPr>
            <w:r>
              <w:rPr>
                <w:rFonts w:ascii="宋体" w:hAnsi="宋体" w:cs="宋体" w:eastAsia="宋体" w:hint="default"/>
                <w:b/>
                <w:bCs/>
                <w:sz w:val="22"/>
                <w:szCs w:val="22"/>
              </w:rPr>
              <w:t>流动负债：</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45"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4"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15,000,000.00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36,000,000.00</w:t>
            </w:r>
          </w:p>
        </w:tc>
      </w:tr>
      <w:tr>
        <w:trPr>
          <w:trHeight w:val="548"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44" w:right="0"/>
              <w:jc w:val="left"/>
              <w:rPr>
                <w:rFonts w:ascii="宋体" w:hAnsi="宋体" w:cs="宋体" w:eastAsia="宋体" w:hint="default"/>
                <w:sz w:val="22"/>
                <w:szCs w:val="22"/>
              </w:rPr>
            </w:pPr>
            <w:r>
              <w:rPr>
                <w:rFonts w:ascii="宋体" w:hAnsi="宋体" w:cs="宋体" w:eastAsia="宋体" w:hint="default"/>
                <w:sz w:val="22"/>
                <w:szCs w:val="22"/>
              </w:rPr>
              <w:t>交易性金融负债</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19,152,321.80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13,778,270.15</w:t>
            </w: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4,082,807.30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4,783,688.34</w:t>
            </w: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503,064.57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485,036.63</w:t>
            </w: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应交税费</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7,943,415.39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5,895,706.93</w:t>
            </w:r>
          </w:p>
        </w:tc>
      </w:tr>
      <w:tr>
        <w:trPr>
          <w:trHeight w:val="548"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4" w:right="0"/>
              <w:jc w:val="left"/>
              <w:rPr>
                <w:rFonts w:ascii="宋体" w:hAnsi="宋体" w:cs="宋体" w:eastAsia="宋体" w:hint="default"/>
                <w:sz w:val="22"/>
                <w:szCs w:val="22"/>
              </w:rPr>
            </w:pPr>
            <w:r>
              <w:rPr>
                <w:rFonts w:ascii="宋体" w:hAnsi="宋体" w:cs="宋体" w:eastAsia="宋体" w:hint="default"/>
                <w:sz w:val="22"/>
                <w:szCs w:val="22"/>
              </w:rPr>
              <w:t>应付股利</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4"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1,562,010.06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653,345.25</w:t>
            </w: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4" w:right="0"/>
              <w:jc w:val="left"/>
              <w:rPr>
                <w:rFonts w:ascii="宋体" w:hAnsi="宋体" w:cs="宋体" w:eastAsia="宋体" w:hint="default"/>
                <w:sz w:val="22"/>
                <w:szCs w:val="22"/>
              </w:rPr>
            </w:pPr>
            <w:r>
              <w:rPr>
                <w:rFonts w:ascii="宋体" w:hAnsi="宋体" w:cs="宋体" w:eastAsia="宋体" w:hint="default"/>
                <w:sz w:val="22"/>
                <w:szCs w:val="22"/>
              </w:rPr>
              <w:t>一年内到期的非流动负债</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20,000,000.00</w:t>
            </w: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4"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45"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2"/>
                <w:szCs w:val="22"/>
              </w:rPr>
            </w:pPr>
            <w:r>
              <w:rPr>
                <w:rFonts w:ascii="宋体" w:hAnsi="宋体" w:cs="宋体" w:eastAsia="宋体" w:hint="default"/>
                <w:b/>
                <w:bCs/>
                <w:sz w:val="22"/>
                <w:szCs w:val="22"/>
              </w:rPr>
              <w:t>流动负债合计</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68,243,619.12</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61,596,047.30</w:t>
            </w: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2"/>
                <w:szCs w:val="22"/>
              </w:rPr>
            </w:pPr>
            <w:r>
              <w:rPr>
                <w:rFonts w:ascii="宋体" w:hAnsi="宋体" w:cs="宋体" w:eastAsia="宋体" w:hint="default"/>
                <w:b/>
                <w:bCs/>
                <w:sz w:val="22"/>
                <w:szCs w:val="22"/>
              </w:rPr>
              <w:t>非流动负债：</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48"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44"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22"/>
                <w:szCs w:val="22"/>
              </w:rPr>
            </w:pPr>
            <w:r>
              <w:rPr>
                <w:rFonts w:ascii="宋体"/>
                <w:sz w:val="22"/>
              </w:rPr>
              <w:t>20,000,000.00</w:t>
            </w: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专项应付款</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预计负债</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0" w:footer="706" w:top="1160" w:bottom="900" w:left="980" w:right="400"/>
        </w:sectPr>
      </w:pPr>
    </w:p>
    <w:p>
      <w:pPr>
        <w:spacing w:line="240" w:lineRule="auto" w:before="12"/>
        <w:rPr>
          <w:rFonts w:ascii="宋体" w:hAnsi="宋体" w:cs="宋体" w:eastAsia="宋体" w:hint="default"/>
          <w:sz w:val="20"/>
          <w:szCs w:val="20"/>
        </w:rPr>
      </w:pPr>
    </w:p>
    <w:tbl>
      <w:tblPr>
        <w:tblW w:w="0" w:type="auto"/>
        <w:jc w:val="left"/>
        <w:tblInd w:w="134" w:type="dxa"/>
        <w:tblLayout w:type="fixed"/>
        <w:tblCellMar>
          <w:top w:w="0" w:type="dxa"/>
          <w:left w:w="0" w:type="dxa"/>
          <w:bottom w:w="0" w:type="dxa"/>
          <w:right w:w="0" w:type="dxa"/>
        </w:tblCellMar>
        <w:tblLook w:val="01E0"/>
      </w:tblPr>
      <w:tblGrid>
        <w:gridCol w:w="5139"/>
        <w:gridCol w:w="641"/>
        <w:gridCol w:w="2240"/>
        <w:gridCol w:w="2242"/>
      </w:tblGrid>
      <w:tr>
        <w:trPr>
          <w:trHeight w:val="543" w:hRule="exact"/>
        </w:trPr>
        <w:tc>
          <w:tcPr>
            <w:tcW w:w="51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left="544"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641" w:type="dxa"/>
            <w:tcBorders>
              <w:top w:val="nil" w:sz="6" w:space="0" w:color="auto"/>
              <w:left w:val="single" w:sz="4" w:space="0" w:color="000000"/>
              <w:bottom w:val="single" w:sz="4" w:space="0" w:color="000000"/>
              <w:right w:val="single" w:sz="4" w:space="0" w:color="000000"/>
            </w:tcBorders>
          </w:tcPr>
          <w:p>
            <w:pPr/>
          </w:p>
        </w:tc>
        <w:tc>
          <w:tcPr>
            <w:tcW w:w="2240" w:type="dxa"/>
            <w:tcBorders>
              <w:top w:val="nil" w:sz="6" w:space="0" w:color="auto"/>
              <w:left w:val="single" w:sz="4" w:space="0" w:color="000000"/>
              <w:bottom w:val="single" w:sz="4" w:space="0" w:color="000000"/>
              <w:right w:val="single" w:sz="4" w:space="0" w:color="000000"/>
            </w:tcBorders>
          </w:tcPr>
          <w:p>
            <w:pPr/>
          </w:p>
        </w:tc>
        <w:tc>
          <w:tcPr>
            <w:tcW w:w="2242" w:type="dxa"/>
            <w:tcBorders>
              <w:top w:val="nil" w:sz="6" w:space="0" w:color="auto"/>
              <w:left w:val="single" w:sz="4" w:space="0" w:color="000000"/>
              <w:bottom w:val="single" w:sz="4" w:space="0" w:color="000000"/>
              <w:right w:val="single" w:sz="4" w:space="0" w:color="000000"/>
            </w:tcBorders>
          </w:tcPr>
          <w:p>
            <w:pPr/>
          </w:p>
        </w:tc>
      </w:tr>
      <w:tr>
        <w:trPr>
          <w:trHeight w:val="547"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44"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2"/>
                <w:szCs w:val="22"/>
              </w:rPr>
            </w:pPr>
            <w:r>
              <w:rPr>
                <w:rFonts w:ascii="宋体" w:hAnsi="宋体" w:cs="宋体" w:eastAsia="宋体" w:hint="default"/>
                <w:b/>
                <w:bCs/>
                <w:sz w:val="22"/>
                <w:szCs w:val="22"/>
              </w:rPr>
              <w:t>非流动负债合计</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20,000,000.00</w:t>
            </w:r>
          </w:p>
        </w:tc>
      </w:tr>
      <w:tr>
        <w:trPr>
          <w:trHeight w:val="547"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2"/>
                <w:szCs w:val="22"/>
              </w:rPr>
            </w:pPr>
            <w:r>
              <w:rPr>
                <w:rFonts w:ascii="宋体" w:hAnsi="宋体" w:cs="宋体" w:eastAsia="宋体" w:hint="default"/>
                <w:b/>
                <w:bCs/>
                <w:sz w:val="22"/>
                <w:szCs w:val="22"/>
              </w:rPr>
              <w:t>负 债 合</w:t>
            </w:r>
            <w:r>
              <w:rPr>
                <w:rFonts w:ascii="宋体" w:hAnsi="宋体" w:cs="宋体" w:eastAsia="宋体" w:hint="default"/>
                <w:b/>
                <w:bCs/>
                <w:spacing w:val="-3"/>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68,243,619.12</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81,596,047.30</w:t>
            </w:r>
          </w:p>
        </w:tc>
      </w:tr>
      <w:tr>
        <w:trPr>
          <w:trHeight w:val="533"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2"/>
                <w:szCs w:val="22"/>
              </w:rPr>
            </w:pPr>
            <w:r>
              <w:rPr>
                <w:rFonts w:ascii="宋体" w:hAnsi="宋体" w:cs="宋体" w:eastAsia="宋体" w:hint="default"/>
                <w:b/>
                <w:bCs/>
                <w:sz w:val="22"/>
                <w:szCs w:val="22"/>
              </w:rPr>
              <w:t>股东权益</w:t>
            </w:r>
            <w:r>
              <w:rPr>
                <w:rFonts w:ascii="宋体" w:hAnsi="宋体" w:cs="宋体" w:eastAsia="宋体" w:hint="default"/>
                <w:b/>
                <w:bCs/>
                <w:sz w:val="22"/>
                <w:szCs w:val="22"/>
              </w:rPr>
              <w:t>:</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股本</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78,400,000.00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58,800,000.00</w:t>
            </w:r>
          </w:p>
        </w:tc>
      </w:tr>
      <w:tr>
        <w:trPr>
          <w:trHeight w:val="548"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296,898,399.69</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19,249,599.69</w:t>
            </w:r>
          </w:p>
        </w:tc>
      </w:tr>
      <w:tr>
        <w:trPr>
          <w:trHeight w:val="547"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减：库存股</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专项储备</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8,605,453.59</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4,660,787.40</w:t>
            </w:r>
          </w:p>
        </w:tc>
      </w:tr>
      <w:tr>
        <w:trPr>
          <w:trHeight w:val="547"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一般风险准备</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4"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71,723,957.41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22"/>
                <w:szCs w:val="22"/>
              </w:rPr>
            </w:pPr>
            <w:r>
              <w:rPr>
                <w:rFonts w:ascii="宋体"/>
                <w:sz w:val="22"/>
              </w:rPr>
              <w:t>36,221,961.69</w:t>
            </w:r>
          </w:p>
        </w:tc>
      </w:tr>
      <w:tr>
        <w:trPr>
          <w:trHeight w:val="547"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2"/>
                <w:szCs w:val="22"/>
              </w:rPr>
            </w:pPr>
            <w:r>
              <w:rPr>
                <w:rFonts w:ascii="宋体" w:hAnsi="宋体" w:cs="宋体" w:eastAsia="宋体" w:hint="default"/>
                <w:b/>
                <w:bCs/>
                <w:sz w:val="22"/>
                <w:szCs w:val="22"/>
              </w:rPr>
              <w:t>股东权益合计</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455,627,810.69</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118,932,348.78</w:t>
            </w:r>
          </w:p>
        </w:tc>
      </w:tr>
      <w:tr>
        <w:trPr>
          <w:trHeight w:val="548" w:hRule="exact"/>
        </w:trPr>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71" w:right="0"/>
              <w:jc w:val="left"/>
              <w:rPr>
                <w:rFonts w:ascii="宋体" w:hAnsi="宋体" w:cs="宋体" w:eastAsia="宋体" w:hint="default"/>
                <w:sz w:val="22"/>
                <w:szCs w:val="22"/>
              </w:rPr>
            </w:pPr>
            <w:r>
              <w:rPr>
                <w:rFonts w:ascii="宋体" w:hAnsi="宋体" w:cs="宋体" w:eastAsia="宋体" w:hint="default"/>
                <w:b/>
                <w:bCs/>
                <w:sz w:val="22"/>
                <w:szCs w:val="22"/>
              </w:rPr>
              <w:t>负债和股东权益总计</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523,871,429.81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5" w:right="0"/>
              <w:jc w:val="left"/>
              <w:rPr>
                <w:rFonts w:ascii="宋体" w:hAnsi="宋体" w:cs="宋体" w:eastAsia="宋体" w:hint="default"/>
                <w:sz w:val="22"/>
                <w:szCs w:val="22"/>
              </w:rPr>
            </w:pPr>
            <w:r>
              <w:rPr>
                <w:rFonts w:ascii="宋体"/>
                <w:sz w:val="22"/>
              </w:rPr>
              <w:t>200,528,396.08</w:t>
            </w:r>
          </w:p>
        </w:tc>
      </w:tr>
    </w:tbl>
    <w:p>
      <w:pPr>
        <w:spacing w:line="240" w:lineRule="auto" w:before="3"/>
        <w:rPr>
          <w:rFonts w:ascii="宋体" w:hAnsi="宋体" w:cs="宋体" w:eastAsia="宋体" w:hint="default"/>
          <w:sz w:val="27"/>
          <w:szCs w:val="27"/>
        </w:rPr>
      </w:pPr>
    </w:p>
    <w:p>
      <w:pPr>
        <w:tabs>
          <w:tab w:pos="1897" w:val="left" w:leader="none"/>
          <w:tab w:pos="2776" w:val="left" w:leader="none"/>
          <w:tab w:pos="6626" w:val="left" w:leader="none"/>
        </w:tabs>
        <w:spacing w:before="32"/>
        <w:ind w:left="246"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r>
      <w:r>
        <w:rPr>
          <w:rFonts w:ascii="宋体" w:hAnsi="宋体" w:cs="宋体" w:eastAsia="宋体" w:hint="default"/>
          <w:sz w:val="22"/>
          <w:szCs w:val="22"/>
        </w:rPr>
        <w:t>张菀</w:t>
        <w:tab/>
      </w:r>
      <w:r>
        <w:rPr>
          <w:rFonts w:ascii="宋体" w:hAnsi="宋体" w:cs="宋体" w:eastAsia="宋体" w:hint="default"/>
          <w:spacing w:val="-1"/>
          <w:sz w:val="22"/>
          <w:szCs w:val="22"/>
        </w:rPr>
        <w:t>主管会计工作负责人：</w:t>
      </w:r>
      <w:r>
        <w:rPr>
          <w:rFonts w:ascii="宋体" w:hAnsi="宋体" w:cs="宋体" w:eastAsia="宋体" w:hint="default"/>
          <w:spacing w:val="10"/>
          <w:sz w:val="22"/>
          <w:szCs w:val="22"/>
        </w:rPr>
        <w:t> </w:t>
      </w:r>
      <w:r>
        <w:rPr>
          <w:rFonts w:ascii="宋体" w:hAnsi="宋体" w:cs="宋体" w:eastAsia="宋体" w:hint="default"/>
          <w:sz w:val="22"/>
          <w:szCs w:val="22"/>
        </w:rPr>
        <w:t>黄建军</w:t>
        <w:tab/>
      </w:r>
      <w:r>
        <w:rPr>
          <w:rFonts w:ascii="宋体" w:hAnsi="宋体" w:cs="宋体" w:eastAsia="宋体" w:hint="default"/>
          <w:spacing w:val="-1"/>
          <w:sz w:val="22"/>
          <w:szCs w:val="22"/>
        </w:rPr>
        <w:t>会计机构负责人：王华</w:t>
      </w:r>
    </w:p>
    <w:p>
      <w:pPr>
        <w:spacing w:after="0"/>
        <w:jc w:val="left"/>
        <w:rPr>
          <w:rFonts w:ascii="宋体" w:hAnsi="宋体" w:cs="宋体" w:eastAsia="宋体" w:hint="default"/>
          <w:sz w:val="22"/>
          <w:szCs w:val="22"/>
        </w:rPr>
        <w:sectPr>
          <w:pgSz w:w="11910" w:h="16840"/>
          <w:pgMar w:header="720" w:footer="706" w:top="1160" w:bottom="900" w:left="980" w:right="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0"/>
        <w:ind w:left="4251" w:right="5149"/>
        <w:jc w:val="center"/>
        <w:rPr>
          <w:b w:val="0"/>
          <w:bCs w:val="0"/>
        </w:rPr>
      </w:pPr>
      <w:r>
        <w:rPr/>
        <w:t>合并利润表</w:t>
      </w:r>
      <w:r>
        <w:rPr>
          <w:b w:val="0"/>
          <w:bCs w:val="0"/>
        </w:rPr>
      </w:r>
    </w:p>
    <w:p>
      <w:pPr>
        <w:pStyle w:val="BodyText"/>
        <w:spacing w:line="240" w:lineRule="auto" w:before="184"/>
        <w:ind w:left="4249" w:right="5149"/>
        <w:jc w:val="center"/>
      </w:pPr>
      <w:r>
        <w:rPr>
          <w:rFonts w:ascii="宋体" w:hAnsi="宋体" w:cs="宋体" w:eastAsia="宋体" w:hint="default"/>
        </w:rPr>
        <w:t>2011</w:t>
      </w:r>
      <w:r>
        <w:rPr>
          <w:rFonts w:ascii="宋体" w:hAnsi="宋体" w:cs="宋体" w:eastAsia="宋体" w:hint="default"/>
          <w:spacing w:val="-60"/>
        </w:rPr>
        <w:t> </w:t>
      </w:r>
      <w:r>
        <w:rPr/>
        <w:t>年度</w:t>
      </w:r>
    </w:p>
    <w:p>
      <w:pPr>
        <w:spacing w:line="240" w:lineRule="auto" w:before="9"/>
        <w:rPr>
          <w:rFonts w:ascii="宋体" w:hAnsi="宋体" w:cs="宋体" w:eastAsia="宋体" w:hint="default"/>
          <w:sz w:val="22"/>
          <w:szCs w:val="22"/>
        </w:rPr>
      </w:pPr>
    </w:p>
    <w:tbl>
      <w:tblPr>
        <w:tblW w:w="0" w:type="auto"/>
        <w:jc w:val="left"/>
        <w:tblInd w:w="131" w:type="dxa"/>
        <w:tblLayout w:type="fixed"/>
        <w:tblCellMar>
          <w:top w:w="0" w:type="dxa"/>
          <w:left w:w="0" w:type="dxa"/>
          <w:bottom w:w="0" w:type="dxa"/>
          <w:right w:w="0" w:type="dxa"/>
        </w:tblCellMar>
        <w:tblLook w:val="01E0"/>
      </w:tblPr>
      <w:tblGrid>
        <w:gridCol w:w="5423"/>
        <w:gridCol w:w="766"/>
        <w:gridCol w:w="2201"/>
        <w:gridCol w:w="2199"/>
      </w:tblGrid>
      <w:tr>
        <w:trPr>
          <w:trHeight w:val="336" w:hRule="exact"/>
        </w:trPr>
        <w:tc>
          <w:tcPr>
            <w:tcW w:w="5423" w:type="dxa"/>
            <w:tcBorders>
              <w:top w:val="nil" w:sz="6" w:space="0" w:color="auto"/>
              <w:left w:val="nil" w:sz="6" w:space="0" w:color="auto"/>
              <w:bottom w:val="single" w:sz="4" w:space="0" w:color="000000"/>
              <w:right w:val="nil" w:sz="6" w:space="0" w:color="auto"/>
            </w:tcBorders>
          </w:tcPr>
          <w:p>
            <w:pPr>
              <w:pStyle w:val="TableParagraph"/>
              <w:spacing w:line="221" w:lineRule="exact"/>
              <w:ind w:left="110" w:right="0"/>
              <w:jc w:val="left"/>
              <w:rPr>
                <w:rFonts w:ascii="宋体" w:hAnsi="宋体" w:cs="宋体" w:eastAsia="宋体" w:hint="default"/>
                <w:sz w:val="22"/>
                <w:szCs w:val="22"/>
              </w:rPr>
            </w:pPr>
            <w:r>
              <w:rPr>
                <w:rFonts w:ascii="宋体" w:hAnsi="宋体" w:cs="宋体" w:eastAsia="宋体" w:hint="default"/>
                <w:sz w:val="22"/>
                <w:szCs w:val="22"/>
              </w:rPr>
              <w:t>编制单位：四川依米康环境科技股份有限公司</w:t>
            </w:r>
          </w:p>
        </w:tc>
        <w:tc>
          <w:tcPr>
            <w:tcW w:w="766" w:type="dxa"/>
            <w:tcBorders>
              <w:top w:val="nil" w:sz="6" w:space="0" w:color="auto"/>
              <w:left w:val="nil" w:sz="6" w:space="0" w:color="auto"/>
              <w:bottom w:val="single" w:sz="4" w:space="0" w:color="000000"/>
              <w:right w:val="nil" w:sz="6" w:space="0" w:color="auto"/>
            </w:tcBorders>
          </w:tcPr>
          <w:p>
            <w:pPr/>
          </w:p>
        </w:tc>
        <w:tc>
          <w:tcPr>
            <w:tcW w:w="2201" w:type="dxa"/>
            <w:tcBorders>
              <w:top w:val="nil" w:sz="6" w:space="0" w:color="auto"/>
              <w:left w:val="nil" w:sz="6" w:space="0" w:color="auto"/>
              <w:bottom w:val="single" w:sz="4" w:space="0" w:color="000000"/>
              <w:right w:val="nil" w:sz="6" w:space="0" w:color="auto"/>
            </w:tcBorders>
          </w:tcPr>
          <w:p>
            <w:pPr/>
          </w:p>
        </w:tc>
        <w:tc>
          <w:tcPr>
            <w:tcW w:w="2199" w:type="dxa"/>
            <w:tcBorders>
              <w:top w:val="nil" w:sz="6" w:space="0" w:color="auto"/>
              <w:left w:val="nil" w:sz="6" w:space="0" w:color="auto"/>
              <w:bottom w:val="single" w:sz="4" w:space="0" w:color="000000"/>
              <w:right w:val="nil" w:sz="6" w:space="0" w:color="auto"/>
            </w:tcBorders>
          </w:tcPr>
          <w:p>
            <w:pPr>
              <w:pStyle w:val="TableParagraph"/>
              <w:spacing w:line="221" w:lineRule="exact"/>
              <w:ind w:left="547" w:right="0"/>
              <w:jc w:val="left"/>
              <w:rPr>
                <w:rFonts w:ascii="宋体" w:hAnsi="宋体" w:cs="宋体" w:eastAsia="宋体" w:hint="default"/>
                <w:sz w:val="22"/>
                <w:szCs w:val="22"/>
              </w:rPr>
            </w:pPr>
            <w:r>
              <w:rPr>
                <w:rFonts w:ascii="宋体" w:hAnsi="宋体" w:cs="宋体" w:eastAsia="宋体" w:hint="default"/>
                <w:sz w:val="22"/>
                <w:szCs w:val="22"/>
              </w:rPr>
              <w:t>单位：人民币元</w:t>
            </w: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22"/>
                <w:szCs w:val="22"/>
              </w:rPr>
            </w:pPr>
            <w:r>
              <w:rPr>
                <w:rFonts w:ascii="宋体" w:hAnsi="宋体" w:cs="宋体" w:eastAsia="宋体" w:hint="default"/>
                <w:sz w:val="22"/>
                <w:szCs w:val="22"/>
              </w:rPr>
              <w:t>附注</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58" w:right="0"/>
              <w:jc w:val="left"/>
              <w:rPr>
                <w:rFonts w:ascii="宋体" w:hAnsi="宋体" w:cs="宋体" w:eastAsia="宋体" w:hint="default"/>
                <w:sz w:val="22"/>
                <w:szCs w:val="22"/>
              </w:rPr>
            </w:pPr>
            <w:r>
              <w:rPr>
                <w:rFonts w:ascii="宋体" w:hAnsi="宋体" w:cs="宋体" w:eastAsia="宋体" w:hint="default"/>
                <w:sz w:val="22"/>
                <w:szCs w:val="22"/>
              </w:rPr>
              <w:t>本年金额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53" w:right="0"/>
              <w:jc w:val="left"/>
              <w:rPr>
                <w:rFonts w:ascii="宋体" w:hAnsi="宋体" w:cs="宋体" w:eastAsia="宋体" w:hint="default"/>
                <w:sz w:val="22"/>
                <w:szCs w:val="22"/>
              </w:rPr>
            </w:pPr>
            <w:r>
              <w:rPr>
                <w:rFonts w:ascii="宋体" w:hAnsi="宋体" w:cs="宋体" w:eastAsia="宋体" w:hint="default"/>
                <w:sz w:val="22"/>
                <w:szCs w:val="22"/>
              </w:rPr>
              <w:t>上年金额</w:t>
            </w: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2"/>
                <w:szCs w:val="22"/>
              </w:rPr>
            </w:pPr>
            <w:r>
              <w:rPr>
                <w:rFonts w:ascii="宋体" w:hAnsi="宋体" w:cs="宋体" w:eastAsia="宋体" w:hint="default"/>
                <w:b/>
                <w:bCs/>
                <w:sz w:val="22"/>
                <w:szCs w:val="22"/>
              </w:rPr>
              <w:t>一、营业总收入</w:t>
            </w:r>
            <w:r>
              <w:rPr>
                <w:rFonts w:ascii="宋体" w:hAnsi="宋体" w:cs="宋体" w:eastAsia="宋体" w:hint="default"/>
                <w:sz w:val="22"/>
                <w:szCs w:val="22"/>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22"/>
                <w:szCs w:val="22"/>
              </w:rPr>
            </w:pPr>
            <w:r>
              <w:rPr>
                <w:rFonts w:ascii="宋体"/>
                <w:sz w:val="22"/>
              </w:rPr>
              <w:t>217,646,900.73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2"/>
                <w:szCs w:val="22"/>
              </w:rPr>
            </w:pPr>
            <w:r>
              <w:rPr>
                <w:rFonts w:ascii="宋体"/>
                <w:sz w:val="22"/>
              </w:rPr>
              <w:t>180,466,753.72</w:t>
            </w:r>
          </w:p>
        </w:tc>
      </w:tr>
      <w:tr>
        <w:trPr>
          <w:trHeight w:val="451"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4"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w:t>
            </w:r>
            <w:r>
              <w:rPr>
                <w:rFonts w:ascii="宋体" w:hAnsi="宋体" w:cs="宋体" w:eastAsia="宋体" w:hint="default"/>
                <w:sz w:val="22"/>
                <w:szCs w:val="22"/>
              </w:rPr>
              <w:t>营业收入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.26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22"/>
                <w:szCs w:val="22"/>
              </w:rPr>
            </w:pPr>
            <w:r>
              <w:rPr>
                <w:rFonts w:ascii="宋体"/>
                <w:sz w:val="22"/>
              </w:rPr>
              <w:t>217,646,900.73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2"/>
                <w:szCs w:val="22"/>
              </w:rPr>
            </w:pPr>
            <w:r>
              <w:rPr>
                <w:rFonts w:ascii="宋体"/>
                <w:sz w:val="22"/>
              </w:rPr>
              <w:t>180,466,753.72</w:t>
            </w: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94" w:right="0"/>
              <w:jc w:val="left"/>
              <w:rPr>
                <w:rFonts w:ascii="宋体" w:hAnsi="宋体" w:cs="宋体" w:eastAsia="宋体" w:hint="default"/>
                <w:sz w:val="22"/>
                <w:szCs w:val="22"/>
              </w:rPr>
            </w:pPr>
            <w:r>
              <w:rPr>
                <w:rFonts w:ascii="宋体" w:hAnsi="宋体" w:cs="宋体" w:eastAsia="宋体" w:hint="default"/>
                <w:sz w:val="22"/>
                <w:szCs w:val="22"/>
              </w:rPr>
              <w:t>已赚保费</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手续费及佣金收入</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hAnsi="宋体" w:cs="宋体" w:eastAsia="宋体" w:hint="default"/>
                <w:b/>
                <w:bCs/>
                <w:sz w:val="22"/>
                <w:szCs w:val="22"/>
              </w:rPr>
              <w:t>二、营业总成本</w:t>
            </w:r>
            <w:r>
              <w:rPr>
                <w:rFonts w:ascii="宋体" w:hAnsi="宋体" w:cs="宋体" w:eastAsia="宋体" w:hint="default"/>
                <w:sz w:val="22"/>
                <w:szCs w:val="22"/>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181,797,793.68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144,389,414.42</w:t>
            </w: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36" w:right="0"/>
              <w:jc w:val="left"/>
              <w:rPr>
                <w:rFonts w:ascii="宋体" w:hAnsi="宋体" w:cs="宋体" w:eastAsia="宋体" w:hint="default"/>
                <w:sz w:val="22"/>
                <w:szCs w:val="22"/>
              </w:rPr>
            </w:pPr>
            <w:r>
              <w:rPr>
                <w:rFonts w:ascii="宋体" w:hAnsi="宋体" w:cs="宋体" w:eastAsia="宋体" w:hint="default"/>
                <w:sz w:val="22"/>
                <w:szCs w:val="22"/>
              </w:rPr>
              <w:t>其中：营业成本</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.26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126,371,371.96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104,754,981.30</w:t>
            </w: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手续费及佣金支出</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退保金</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赔付支出净额</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提取保险合同准备金净额</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94" w:right="0"/>
              <w:jc w:val="left"/>
              <w:rPr>
                <w:rFonts w:ascii="宋体" w:hAnsi="宋体" w:cs="宋体" w:eastAsia="宋体" w:hint="default"/>
                <w:sz w:val="22"/>
                <w:szCs w:val="22"/>
              </w:rPr>
            </w:pPr>
            <w:r>
              <w:rPr>
                <w:rFonts w:ascii="宋体" w:hAnsi="宋体" w:cs="宋体" w:eastAsia="宋体" w:hint="default"/>
                <w:sz w:val="22"/>
                <w:szCs w:val="22"/>
              </w:rPr>
              <w:t>保单红利支出</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94" w:right="0"/>
              <w:jc w:val="left"/>
              <w:rPr>
                <w:rFonts w:ascii="宋体" w:hAnsi="宋体" w:cs="宋体" w:eastAsia="宋体" w:hint="default"/>
                <w:sz w:val="22"/>
                <w:szCs w:val="22"/>
              </w:rPr>
            </w:pPr>
            <w:r>
              <w:rPr>
                <w:rFonts w:ascii="宋体" w:hAnsi="宋体" w:cs="宋体" w:eastAsia="宋体" w:hint="default"/>
                <w:sz w:val="22"/>
                <w:szCs w:val="22"/>
              </w:rPr>
              <w:t>分保费用</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营业税金及附加</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.27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3,587,607.63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3,198,327.60</w:t>
            </w: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.28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27,173,829.88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18,003,603.06</w:t>
            </w: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.29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17,477,929.72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12,770,282.90</w:t>
            </w: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.30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1,128,409.65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2,547,882.17</w:t>
            </w: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.31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6,058,644.84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3,114,337.39</w:t>
            </w: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35"/>
              <w:jc w:val="right"/>
              <w:rPr>
                <w:rFonts w:ascii="宋体" w:hAnsi="宋体" w:cs="宋体" w:eastAsia="宋体" w:hint="default"/>
                <w:sz w:val="22"/>
                <w:szCs w:val="22"/>
              </w:rPr>
            </w:pPr>
            <w:r>
              <w:rPr>
                <w:rFonts w:ascii="宋体" w:hAnsi="宋体" w:cs="宋体" w:eastAsia="宋体" w:hint="default"/>
                <w:spacing w:val="-1"/>
                <w:sz w:val="22"/>
                <w:szCs w:val="22"/>
              </w:rPr>
              <w:t>加：公允价值变动收益（损失以“－”号填列）</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投资收益（损失以“－”号填列）</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35"/>
              <w:jc w:val="right"/>
              <w:rPr>
                <w:rFonts w:ascii="宋体" w:hAnsi="宋体" w:cs="宋体" w:eastAsia="宋体" w:hint="default"/>
                <w:sz w:val="22"/>
                <w:szCs w:val="22"/>
              </w:rPr>
            </w:pPr>
            <w:r>
              <w:rPr>
                <w:rFonts w:ascii="宋体" w:hAnsi="宋体" w:cs="宋体" w:eastAsia="宋体" w:hint="default"/>
                <w:spacing w:val="-1"/>
                <w:sz w:val="22"/>
                <w:szCs w:val="22"/>
              </w:rPr>
              <w:t>其中：对联营企业和合营企业的投资收益</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94" w:right="0"/>
              <w:jc w:val="left"/>
              <w:rPr>
                <w:rFonts w:ascii="宋体" w:hAnsi="宋体" w:cs="宋体" w:eastAsia="宋体" w:hint="default"/>
                <w:sz w:val="22"/>
                <w:szCs w:val="22"/>
              </w:rPr>
            </w:pPr>
            <w:r>
              <w:rPr>
                <w:rFonts w:ascii="宋体" w:hAnsi="宋体" w:cs="宋体" w:eastAsia="宋体" w:hint="default"/>
                <w:sz w:val="22"/>
                <w:szCs w:val="22"/>
              </w:rPr>
              <w:t>汇兑收益（损失以“</w:t>
            </w:r>
            <w:r>
              <w:rPr>
                <w:rFonts w:ascii="宋体" w:hAnsi="宋体" w:cs="宋体" w:eastAsia="宋体" w:hint="default"/>
                <w:sz w:val="22"/>
                <w:szCs w:val="22"/>
              </w:rPr>
              <w:t>-</w:t>
            </w:r>
            <w:r>
              <w:rPr>
                <w:rFonts w:ascii="宋体" w:hAnsi="宋体" w:cs="宋体" w:eastAsia="宋体" w:hint="default"/>
                <w:sz w:val="22"/>
                <w:szCs w:val="22"/>
              </w:rPr>
              <w:t>”号填列）</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hAnsi="宋体" w:cs="宋体" w:eastAsia="宋体" w:hint="default"/>
                <w:b/>
                <w:bCs/>
                <w:sz w:val="22"/>
                <w:szCs w:val="22"/>
              </w:rPr>
              <w:t>三、营业利润（亏损以“－”号填列）</w:t>
            </w:r>
            <w:r>
              <w:rPr>
                <w:rFonts w:ascii="宋体" w:hAnsi="宋体" w:cs="宋体" w:eastAsia="宋体" w:hint="default"/>
                <w:sz w:val="22"/>
                <w:szCs w:val="22"/>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35,849,107.05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36,077,339.30</w:t>
            </w:r>
          </w:p>
        </w:tc>
      </w:tr>
      <w:tr>
        <w:trPr>
          <w:trHeight w:val="454" w:hRule="exact"/>
        </w:trPr>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4" w:right="0"/>
              <w:jc w:val="left"/>
              <w:rPr>
                <w:rFonts w:ascii="宋体" w:hAnsi="宋体" w:cs="宋体" w:eastAsia="宋体" w:hint="default"/>
                <w:sz w:val="22"/>
                <w:szCs w:val="22"/>
              </w:rPr>
            </w:pPr>
            <w:r>
              <w:rPr>
                <w:rFonts w:ascii="宋体" w:hAnsi="宋体" w:cs="宋体" w:eastAsia="宋体" w:hint="default"/>
                <w:sz w:val="22"/>
                <w:szCs w:val="22"/>
              </w:rPr>
              <w:t>加：营业外收入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.32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22"/>
                <w:szCs w:val="22"/>
              </w:rPr>
            </w:pPr>
            <w:r>
              <w:rPr>
                <w:rFonts w:ascii="宋体"/>
                <w:sz w:val="22"/>
              </w:rPr>
              <w:t>6,908,353.41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2"/>
                <w:szCs w:val="22"/>
              </w:rPr>
            </w:pPr>
            <w:r>
              <w:rPr>
                <w:rFonts w:ascii="宋体"/>
                <w:sz w:val="22"/>
              </w:rPr>
              <w:t>701,228.97</w:t>
            </w:r>
          </w:p>
        </w:tc>
      </w:tr>
    </w:tbl>
    <w:p>
      <w:pPr>
        <w:spacing w:after="0" w:line="240" w:lineRule="auto"/>
        <w:jc w:val="left"/>
        <w:rPr>
          <w:rFonts w:ascii="宋体" w:hAnsi="宋体" w:cs="宋体" w:eastAsia="宋体" w:hint="default"/>
          <w:sz w:val="22"/>
          <w:szCs w:val="22"/>
        </w:rPr>
        <w:sectPr>
          <w:footerReference w:type="default" r:id="rId50"/>
          <w:pgSz w:w="11910" w:h="16840"/>
          <w:pgMar w:footer="706" w:header="720" w:top="1160" w:bottom="900" w:left="980" w:right="80"/>
          <w:pgNumType w:start="110"/>
        </w:sectPr>
      </w:pPr>
    </w:p>
    <w:p>
      <w:pPr>
        <w:spacing w:line="240" w:lineRule="auto" w:before="12"/>
        <w:rPr>
          <w:rFonts w:ascii="宋体" w:hAnsi="宋体" w:cs="宋体" w:eastAsia="宋体" w:hint="default"/>
          <w:sz w:val="20"/>
          <w:szCs w:val="20"/>
        </w:rPr>
      </w:pPr>
    </w:p>
    <w:tbl>
      <w:tblPr>
        <w:tblW w:w="0" w:type="auto"/>
        <w:jc w:val="left"/>
        <w:tblInd w:w="134" w:type="dxa"/>
        <w:tblLayout w:type="fixed"/>
        <w:tblCellMar>
          <w:top w:w="0" w:type="dxa"/>
          <w:left w:w="0" w:type="dxa"/>
          <w:bottom w:w="0" w:type="dxa"/>
          <w:right w:w="0" w:type="dxa"/>
        </w:tblCellMar>
        <w:tblLook w:val="01E0"/>
      </w:tblPr>
      <w:tblGrid>
        <w:gridCol w:w="5420"/>
        <w:gridCol w:w="766"/>
        <w:gridCol w:w="2201"/>
        <w:gridCol w:w="2196"/>
      </w:tblGrid>
      <w:tr>
        <w:trPr>
          <w:trHeight w:val="444" w:hRule="exact"/>
        </w:trPr>
        <w:tc>
          <w:tcPr>
            <w:tcW w:w="5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减：营业外支出</w:t>
            </w:r>
          </w:p>
        </w:tc>
        <w:tc>
          <w:tcPr>
            <w:tcW w:w="7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.33</w:t>
            </w:r>
          </w:p>
        </w:tc>
        <w:tc>
          <w:tcPr>
            <w:tcW w:w="22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1,630.25</w:t>
            </w:r>
          </w:p>
        </w:tc>
        <w:tc>
          <w:tcPr>
            <w:tcW w:w="2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160.84</w:t>
            </w:r>
          </w:p>
        </w:tc>
      </w:tr>
      <w:tr>
        <w:trPr>
          <w:trHeight w:val="449"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83" w:right="0"/>
              <w:jc w:val="left"/>
              <w:rPr>
                <w:rFonts w:ascii="宋体" w:hAnsi="宋体" w:cs="宋体" w:eastAsia="宋体" w:hint="default"/>
                <w:sz w:val="22"/>
                <w:szCs w:val="22"/>
              </w:rPr>
            </w:pPr>
            <w:r>
              <w:rPr>
                <w:rFonts w:ascii="宋体" w:hAnsi="宋体" w:cs="宋体" w:eastAsia="宋体" w:hint="default"/>
                <w:sz w:val="22"/>
                <w:szCs w:val="22"/>
              </w:rPr>
              <w:t>其中：非流动资产处置损失</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1,569.01</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hAnsi="宋体" w:cs="宋体" w:eastAsia="宋体" w:hint="default"/>
                <w:b/>
                <w:bCs/>
                <w:sz w:val="22"/>
                <w:szCs w:val="22"/>
              </w:rPr>
              <w:t>四、利润总额（亏损总额以“－”号填列）</w:t>
            </w:r>
            <w:r>
              <w:rPr>
                <w:rFonts w:ascii="宋体" w:hAnsi="宋体" w:cs="宋体" w:eastAsia="宋体" w:hint="default"/>
                <w:sz w:val="22"/>
                <w:szCs w:val="22"/>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5" w:right="0"/>
              <w:jc w:val="left"/>
              <w:rPr>
                <w:rFonts w:ascii="宋体" w:hAnsi="宋体" w:cs="宋体" w:eastAsia="宋体" w:hint="default"/>
                <w:sz w:val="22"/>
                <w:szCs w:val="22"/>
              </w:rPr>
            </w:pPr>
            <w:r>
              <w:rPr>
                <w:rFonts w:ascii="宋体"/>
                <w:sz w:val="22"/>
              </w:rPr>
              <w:t>42,755,830.21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2"/>
                <w:szCs w:val="22"/>
              </w:rPr>
            </w:pPr>
            <w:r>
              <w:rPr>
                <w:rFonts w:ascii="宋体"/>
                <w:sz w:val="22"/>
              </w:rPr>
              <w:t>36,778,407.43</w:t>
            </w:r>
          </w:p>
        </w:tc>
      </w:tr>
      <w:tr>
        <w:trPr>
          <w:trHeight w:val="449"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减：所得税费用</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.34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6,364,973.34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5,763,809.06</w:t>
            </w:r>
          </w:p>
        </w:tc>
      </w:tr>
      <w:tr>
        <w:trPr>
          <w:trHeight w:val="449"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hAnsi="宋体" w:cs="宋体" w:eastAsia="宋体" w:hint="default"/>
                <w:b/>
                <w:bCs/>
                <w:sz w:val="22"/>
                <w:szCs w:val="22"/>
              </w:rPr>
              <w:t>五、净利润</w:t>
            </w:r>
            <w:r>
              <w:rPr>
                <w:rFonts w:ascii="宋体" w:hAnsi="宋体" w:cs="宋体" w:eastAsia="宋体" w:hint="default"/>
                <w:sz w:val="22"/>
                <w:szCs w:val="22"/>
              </w:rPr>
              <w:t>（净亏损以“－”号填列）</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5" w:right="0"/>
              <w:jc w:val="left"/>
              <w:rPr>
                <w:rFonts w:ascii="宋体" w:hAnsi="宋体" w:cs="宋体" w:eastAsia="宋体" w:hint="default"/>
                <w:sz w:val="22"/>
                <w:szCs w:val="22"/>
              </w:rPr>
            </w:pPr>
            <w:r>
              <w:rPr>
                <w:rFonts w:ascii="宋体"/>
                <w:sz w:val="22"/>
              </w:rPr>
              <w:t>36,390,856.87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2"/>
                <w:szCs w:val="22"/>
              </w:rPr>
            </w:pPr>
            <w:r>
              <w:rPr>
                <w:rFonts w:ascii="宋体"/>
                <w:sz w:val="22"/>
              </w:rPr>
              <w:t>31,014,598.37</w:t>
            </w:r>
          </w:p>
        </w:tc>
      </w:tr>
      <w:tr>
        <w:trPr>
          <w:trHeight w:val="449"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归属于母公司股东的净利润</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36,390,856.87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31,014,598.37</w:t>
            </w:r>
          </w:p>
        </w:tc>
      </w:tr>
      <w:tr>
        <w:trPr>
          <w:trHeight w:val="449"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4" w:right="0"/>
              <w:jc w:val="left"/>
              <w:rPr>
                <w:rFonts w:ascii="宋体" w:hAnsi="宋体" w:cs="宋体" w:eastAsia="宋体" w:hint="default"/>
                <w:sz w:val="22"/>
                <w:szCs w:val="22"/>
              </w:rPr>
            </w:pPr>
            <w:r>
              <w:rPr>
                <w:rFonts w:ascii="宋体" w:hAnsi="宋体" w:cs="宋体" w:eastAsia="宋体" w:hint="default"/>
                <w:sz w:val="22"/>
                <w:szCs w:val="22"/>
              </w:rPr>
              <w:t>少数股东损益</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2"/>
                <w:szCs w:val="22"/>
              </w:rPr>
            </w:pPr>
            <w:r>
              <w:rPr>
                <w:rFonts w:ascii="宋体" w:hAnsi="宋体" w:cs="宋体" w:eastAsia="宋体" w:hint="default"/>
                <w:b/>
                <w:bCs/>
                <w:sz w:val="22"/>
                <w:szCs w:val="22"/>
              </w:rPr>
              <w:t>六、每股收益：</w:t>
            </w:r>
            <w:r>
              <w:rPr>
                <w:rFonts w:ascii="宋体" w:hAnsi="宋体" w:cs="宋体" w:eastAsia="宋体" w:hint="default"/>
                <w:sz w:val="22"/>
                <w:szCs w:val="22"/>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52"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4" w:right="0"/>
              <w:jc w:val="left"/>
              <w:rPr>
                <w:rFonts w:ascii="宋体" w:hAnsi="宋体" w:cs="宋体" w:eastAsia="宋体" w:hint="default"/>
                <w:sz w:val="22"/>
                <w:szCs w:val="22"/>
              </w:rPr>
            </w:pPr>
            <w:r>
              <w:rPr>
                <w:rFonts w:ascii="宋体" w:hAnsi="宋体" w:cs="宋体" w:eastAsia="宋体" w:hint="default"/>
                <w:sz w:val="22"/>
                <w:szCs w:val="22"/>
              </w:rPr>
              <w:t>（一）基本每股收益</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5" w:right="0"/>
              <w:jc w:val="left"/>
              <w:rPr>
                <w:rFonts w:ascii="宋体" w:hAnsi="宋体" w:cs="宋体" w:eastAsia="宋体" w:hint="default"/>
                <w:sz w:val="22"/>
                <w:szCs w:val="22"/>
              </w:rPr>
            </w:pPr>
            <w:r>
              <w:rPr>
                <w:rFonts w:ascii="宋体"/>
                <w:sz w:val="22"/>
              </w:rPr>
              <w:t>0.54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2"/>
                <w:szCs w:val="22"/>
              </w:rPr>
            </w:pPr>
            <w:r>
              <w:rPr>
                <w:rFonts w:ascii="宋体"/>
                <w:sz w:val="22"/>
              </w:rPr>
              <w:t>0.53</w:t>
            </w:r>
          </w:p>
        </w:tc>
      </w:tr>
      <w:tr>
        <w:trPr>
          <w:trHeight w:val="449"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（二）稀释每股收益</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5" w:right="0"/>
              <w:jc w:val="left"/>
              <w:rPr>
                <w:rFonts w:ascii="宋体" w:hAnsi="宋体" w:cs="宋体" w:eastAsia="宋体" w:hint="default"/>
                <w:sz w:val="22"/>
                <w:szCs w:val="22"/>
              </w:rPr>
            </w:pPr>
            <w:r>
              <w:rPr>
                <w:rFonts w:ascii="宋体"/>
                <w:sz w:val="22"/>
              </w:rPr>
              <w:t>0.54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0.53</w:t>
            </w:r>
          </w:p>
        </w:tc>
      </w:tr>
      <w:tr>
        <w:trPr>
          <w:trHeight w:val="449"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hAnsi="宋体" w:cs="宋体" w:eastAsia="宋体" w:hint="default"/>
                <w:b/>
                <w:bCs/>
                <w:sz w:val="22"/>
                <w:szCs w:val="22"/>
              </w:rPr>
              <w:t>七、其他综合收益</w:t>
            </w:r>
            <w:r>
              <w:rPr>
                <w:rFonts w:ascii="宋体" w:hAnsi="宋体" w:cs="宋体" w:eastAsia="宋体" w:hint="default"/>
                <w:sz w:val="22"/>
                <w:szCs w:val="22"/>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hAnsi="宋体" w:cs="宋体" w:eastAsia="宋体" w:hint="default"/>
                <w:b/>
                <w:bCs/>
                <w:sz w:val="22"/>
                <w:szCs w:val="22"/>
              </w:rPr>
              <w:t>八、综合收益总额</w:t>
            </w:r>
            <w:r>
              <w:rPr>
                <w:rFonts w:ascii="宋体" w:hAnsi="宋体" w:cs="宋体" w:eastAsia="宋体" w:hint="default"/>
                <w:sz w:val="22"/>
                <w:szCs w:val="22"/>
              </w:rPr>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36,390,856.87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31,014,598.37</w:t>
            </w:r>
          </w:p>
        </w:tc>
      </w:tr>
      <w:tr>
        <w:trPr>
          <w:trHeight w:val="449"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归属于母公司股东的综合收益总额</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22"/>
                <w:szCs w:val="22"/>
              </w:rPr>
            </w:pPr>
            <w:r>
              <w:rPr>
                <w:rFonts w:ascii="宋体"/>
                <w:sz w:val="22"/>
              </w:rPr>
              <w:t>36,390,856.87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2"/>
                <w:szCs w:val="22"/>
              </w:rPr>
            </w:pPr>
            <w:r>
              <w:rPr>
                <w:rFonts w:ascii="宋体"/>
                <w:sz w:val="22"/>
              </w:rPr>
              <w:t>31,014,598.37</w:t>
            </w:r>
          </w:p>
        </w:tc>
      </w:tr>
      <w:tr>
        <w:trPr>
          <w:trHeight w:val="449" w:hRule="exact"/>
        </w:trPr>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44" w:right="0"/>
              <w:jc w:val="left"/>
              <w:rPr>
                <w:rFonts w:ascii="宋体" w:hAnsi="宋体" w:cs="宋体" w:eastAsia="宋体" w:hint="default"/>
                <w:sz w:val="22"/>
                <w:szCs w:val="22"/>
              </w:rPr>
            </w:pPr>
            <w:r>
              <w:rPr>
                <w:rFonts w:ascii="宋体" w:hAnsi="宋体" w:cs="宋体" w:eastAsia="宋体" w:hint="default"/>
                <w:sz w:val="22"/>
                <w:szCs w:val="22"/>
              </w:rPr>
              <w:t>归属于少数股东的综合收益总额</w:t>
            </w:r>
          </w:p>
        </w:tc>
        <w:tc>
          <w:tcPr>
            <w:tcW w:w="766"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before="38"/>
        <w:ind w:left="246" w:right="0" w:firstLine="0"/>
        <w:jc w:val="left"/>
        <w:rPr>
          <w:rFonts w:ascii="宋体" w:hAnsi="宋体" w:cs="宋体" w:eastAsia="宋体" w:hint="default"/>
          <w:sz w:val="22"/>
          <w:szCs w:val="22"/>
        </w:rPr>
      </w:pPr>
      <w:r>
        <w:rPr>
          <w:rFonts w:ascii="宋体" w:hAnsi="宋体" w:cs="宋体" w:eastAsia="宋体" w:hint="default"/>
          <w:sz w:val="22"/>
          <w:szCs w:val="22"/>
        </w:rPr>
        <w:t>本公司本年度未发生同一控制下企业合并。</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2666" w:val="left" w:leader="none"/>
          <w:tab w:pos="5086" w:val="left" w:leader="none"/>
          <w:tab w:pos="6298" w:val="left" w:leader="none"/>
        </w:tabs>
        <w:spacing w:before="32"/>
        <w:ind w:left="246"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法定代表人：张菀</w:t>
        <w:tab/>
        <w:t>主管会计工作负责人：</w:t>
        <w:tab/>
      </w:r>
      <w:r>
        <w:rPr>
          <w:rFonts w:ascii="宋体" w:hAnsi="宋体" w:cs="宋体" w:eastAsia="宋体" w:hint="default"/>
          <w:sz w:val="22"/>
          <w:szCs w:val="22"/>
        </w:rPr>
        <w:t>黄建军</w:t>
        <w:tab/>
      </w:r>
      <w:r>
        <w:rPr>
          <w:rFonts w:ascii="宋体" w:hAnsi="宋体" w:cs="宋体" w:eastAsia="宋体" w:hint="default"/>
          <w:spacing w:val="-2"/>
          <w:sz w:val="22"/>
          <w:szCs w:val="22"/>
        </w:rPr>
        <w:t>会计机构负责人：王华</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720" w:footer="706" w:top="1160" w:bottom="900" w:left="980" w:right="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5"/>
        <w:spacing w:line="240" w:lineRule="auto"/>
        <w:ind w:left="3828" w:right="4648"/>
        <w:jc w:val="center"/>
        <w:rPr>
          <w:b w:val="0"/>
          <w:bCs w:val="0"/>
        </w:rPr>
      </w:pPr>
      <w:r>
        <w:rPr/>
        <w:t>母公司利润表</w:t>
      </w:r>
      <w:r>
        <w:rPr>
          <w:b w:val="0"/>
          <w:bCs w:val="0"/>
        </w:rPr>
      </w:r>
    </w:p>
    <w:p>
      <w:pPr>
        <w:pStyle w:val="BodyText"/>
        <w:spacing w:line="240" w:lineRule="auto" w:before="186"/>
        <w:ind w:left="3828" w:right="4648"/>
        <w:jc w:val="center"/>
      </w:pPr>
      <w:r>
        <w:rPr>
          <w:rFonts w:ascii="宋体" w:hAnsi="宋体" w:cs="宋体" w:eastAsia="宋体" w:hint="default"/>
        </w:rPr>
        <w:t>2011</w:t>
      </w:r>
      <w:r>
        <w:rPr>
          <w:rFonts w:ascii="宋体" w:hAnsi="宋体" w:cs="宋体" w:eastAsia="宋体" w:hint="default"/>
          <w:spacing w:val="-60"/>
        </w:rPr>
        <w:t> </w:t>
      </w:r>
      <w:r>
        <w:rPr/>
        <w:t>年度</w:t>
      </w:r>
    </w:p>
    <w:p>
      <w:pPr>
        <w:spacing w:line="240" w:lineRule="auto" w:before="9"/>
        <w:rPr>
          <w:rFonts w:ascii="宋体" w:hAnsi="宋体" w:cs="宋体" w:eastAsia="宋体" w:hint="default"/>
          <w:sz w:val="22"/>
          <w:szCs w:val="22"/>
        </w:rPr>
      </w:pPr>
    </w:p>
    <w:tbl>
      <w:tblPr>
        <w:tblW w:w="0" w:type="auto"/>
        <w:jc w:val="left"/>
        <w:tblInd w:w="131" w:type="dxa"/>
        <w:tblLayout w:type="fixed"/>
        <w:tblCellMar>
          <w:top w:w="0" w:type="dxa"/>
          <w:left w:w="0" w:type="dxa"/>
          <w:bottom w:w="0" w:type="dxa"/>
          <w:right w:w="0" w:type="dxa"/>
        </w:tblCellMar>
        <w:tblLook w:val="01E0"/>
      </w:tblPr>
      <w:tblGrid>
        <w:gridCol w:w="5382"/>
        <w:gridCol w:w="881"/>
        <w:gridCol w:w="2240"/>
        <w:gridCol w:w="2009"/>
      </w:tblGrid>
      <w:tr>
        <w:trPr>
          <w:trHeight w:val="336" w:hRule="exact"/>
        </w:trPr>
        <w:tc>
          <w:tcPr>
            <w:tcW w:w="5382" w:type="dxa"/>
            <w:tcBorders>
              <w:top w:val="nil" w:sz="6" w:space="0" w:color="auto"/>
              <w:left w:val="nil" w:sz="6" w:space="0" w:color="auto"/>
              <w:bottom w:val="single" w:sz="4" w:space="0" w:color="000000"/>
              <w:right w:val="nil" w:sz="6" w:space="0" w:color="auto"/>
            </w:tcBorders>
          </w:tcPr>
          <w:p>
            <w:pPr>
              <w:pStyle w:val="TableParagraph"/>
              <w:spacing w:line="221" w:lineRule="exact"/>
              <w:ind w:left="110" w:right="0"/>
              <w:jc w:val="left"/>
              <w:rPr>
                <w:rFonts w:ascii="宋体" w:hAnsi="宋体" w:cs="宋体" w:eastAsia="宋体" w:hint="default"/>
                <w:sz w:val="22"/>
                <w:szCs w:val="22"/>
              </w:rPr>
            </w:pPr>
            <w:r>
              <w:rPr>
                <w:rFonts w:ascii="宋体" w:hAnsi="宋体" w:cs="宋体" w:eastAsia="宋体" w:hint="default"/>
                <w:sz w:val="22"/>
                <w:szCs w:val="22"/>
              </w:rPr>
              <w:t>编制单位：四川依米康环境科技股份有限公司</w:t>
            </w:r>
          </w:p>
        </w:tc>
        <w:tc>
          <w:tcPr>
            <w:tcW w:w="881" w:type="dxa"/>
            <w:tcBorders>
              <w:top w:val="nil" w:sz="6" w:space="0" w:color="auto"/>
              <w:left w:val="nil" w:sz="6" w:space="0" w:color="auto"/>
              <w:bottom w:val="single" w:sz="4" w:space="0" w:color="000000"/>
              <w:right w:val="nil" w:sz="6" w:space="0" w:color="auto"/>
            </w:tcBorders>
          </w:tcPr>
          <w:p>
            <w:pPr/>
          </w:p>
        </w:tc>
        <w:tc>
          <w:tcPr>
            <w:tcW w:w="2240" w:type="dxa"/>
            <w:tcBorders>
              <w:top w:val="nil" w:sz="6" w:space="0" w:color="auto"/>
              <w:left w:val="nil" w:sz="6" w:space="0" w:color="auto"/>
              <w:bottom w:val="single" w:sz="4" w:space="0" w:color="000000"/>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21" w:lineRule="exact"/>
              <w:ind w:left="358" w:right="0"/>
              <w:jc w:val="left"/>
              <w:rPr>
                <w:rFonts w:ascii="宋体" w:hAnsi="宋体" w:cs="宋体" w:eastAsia="宋体" w:hint="default"/>
                <w:sz w:val="22"/>
                <w:szCs w:val="22"/>
              </w:rPr>
            </w:pPr>
            <w:r>
              <w:rPr>
                <w:rFonts w:ascii="宋体" w:hAnsi="宋体" w:cs="宋体" w:eastAsia="宋体" w:hint="default"/>
                <w:sz w:val="22"/>
                <w:szCs w:val="22"/>
              </w:rPr>
              <w:t>单位：人民币元</w:t>
            </w:r>
          </w:p>
        </w:tc>
      </w:tr>
      <w:tr>
        <w:trPr>
          <w:trHeight w:val="770"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2"/>
                <w:szCs w:val="22"/>
              </w:rPr>
            </w:pPr>
            <w:r>
              <w:rPr>
                <w:rFonts w:ascii="宋体" w:hAnsi="宋体" w:cs="宋体" w:eastAsia="宋体" w:hint="default"/>
                <w:sz w:val="22"/>
                <w:szCs w:val="22"/>
              </w:rPr>
              <w:t>附注</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77" w:right="0"/>
              <w:jc w:val="left"/>
              <w:rPr>
                <w:rFonts w:ascii="宋体" w:hAnsi="宋体" w:cs="宋体" w:eastAsia="宋体" w:hint="default"/>
                <w:sz w:val="22"/>
                <w:szCs w:val="22"/>
              </w:rPr>
            </w:pPr>
            <w:r>
              <w:rPr>
                <w:rFonts w:ascii="宋体" w:hAnsi="宋体" w:cs="宋体" w:eastAsia="宋体" w:hint="default"/>
                <w:sz w:val="22"/>
                <w:szCs w:val="22"/>
              </w:rPr>
              <w:t>本年金额</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22"/>
                <w:szCs w:val="22"/>
              </w:rPr>
            </w:pPr>
            <w:r>
              <w:rPr>
                <w:rFonts w:ascii="宋体" w:hAnsi="宋体" w:cs="宋体" w:eastAsia="宋体" w:hint="default"/>
                <w:sz w:val="22"/>
                <w:szCs w:val="22"/>
              </w:rPr>
              <w:t>上年金额</w:t>
            </w:r>
          </w:p>
        </w:tc>
      </w:tr>
      <w:tr>
        <w:trPr>
          <w:trHeight w:val="773"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b/>
                <w:bCs/>
                <w:sz w:val="22"/>
                <w:szCs w:val="22"/>
              </w:rPr>
              <w:t>一、营业收入</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2"/>
                <w:szCs w:val="22"/>
              </w:rPr>
            </w:pPr>
            <w:r>
              <w:rPr>
                <w:rFonts w:ascii="宋体" w:hAnsi="宋体" w:cs="宋体" w:eastAsia="宋体" w:hint="default"/>
                <w:sz w:val="22"/>
                <w:szCs w:val="22"/>
              </w:rPr>
              <w:t>十五</w:t>
            </w:r>
            <w:r>
              <w:rPr>
                <w:rFonts w:ascii="宋体" w:hAnsi="宋体" w:cs="宋体" w:eastAsia="宋体" w:hint="default"/>
                <w:sz w:val="22"/>
                <w:szCs w:val="22"/>
              </w:rPr>
              <w:t>.4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184,047,492.51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119,529,469.82</w:t>
            </w:r>
          </w:p>
        </w:tc>
      </w:tr>
      <w:tr>
        <w:trPr>
          <w:trHeight w:val="773"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22"/>
                <w:szCs w:val="22"/>
              </w:rPr>
            </w:pPr>
            <w:r>
              <w:rPr>
                <w:rFonts w:ascii="宋体" w:hAnsi="宋体" w:cs="宋体" w:eastAsia="宋体" w:hint="default"/>
                <w:sz w:val="22"/>
                <w:szCs w:val="22"/>
              </w:rPr>
              <w:t>减：营业成本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2"/>
                <w:szCs w:val="22"/>
              </w:rPr>
            </w:pPr>
            <w:r>
              <w:rPr>
                <w:rFonts w:ascii="宋体" w:hAnsi="宋体" w:cs="宋体" w:eastAsia="宋体" w:hint="default"/>
                <w:sz w:val="22"/>
                <w:szCs w:val="22"/>
              </w:rPr>
              <w:t>十五</w:t>
            </w:r>
            <w:r>
              <w:rPr>
                <w:rFonts w:ascii="宋体" w:hAnsi="宋体" w:cs="宋体" w:eastAsia="宋体" w:hint="default"/>
                <w:sz w:val="22"/>
                <w:szCs w:val="22"/>
              </w:rPr>
              <w:t>.4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97,323,832.94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56,027,843.61</w:t>
            </w:r>
          </w:p>
        </w:tc>
      </w:tr>
      <w:tr>
        <w:trPr>
          <w:trHeight w:val="770"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83" w:right="0"/>
              <w:jc w:val="left"/>
              <w:rPr>
                <w:rFonts w:ascii="宋体" w:hAnsi="宋体" w:cs="宋体" w:eastAsia="宋体" w:hint="default"/>
                <w:sz w:val="22"/>
                <w:szCs w:val="22"/>
              </w:rPr>
            </w:pPr>
            <w:r>
              <w:rPr>
                <w:rFonts w:ascii="宋体" w:hAnsi="宋体" w:cs="宋体" w:eastAsia="宋体" w:hint="default"/>
                <w:sz w:val="22"/>
                <w:szCs w:val="22"/>
              </w:rPr>
              <w:t>营业税金及附加</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2,661,227.79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1,467,499.42</w:t>
            </w:r>
          </w:p>
        </w:tc>
      </w:tr>
      <w:tr>
        <w:trPr>
          <w:trHeight w:val="773"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83"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23,777,277.60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15,739,261.75</w:t>
            </w:r>
          </w:p>
        </w:tc>
      </w:tr>
      <w:tr>
        <w:trPr>
          <w:trHeight w:val="773"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83"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14,727,198.41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11,335,028.61</w:t>
            </w:r>
          </w:p>
        </w:tc>
      </w:tr>
      <w:tr>
        <w:trPr>
          <w:trHeight w:val="771"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83"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1,188,229.82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2,537,615.57</w:t>
            </w:r>
          </w:p>
        </w:tc>
      </w:tr>
      <w:tr>
        <w:trPr>
          <w:trHeight w:val="773"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83"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4,727,705.46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1,151,745.32</w:t>
            </w:r>
          </w:p>
        </w:tc>
      </w:tr>
      <w:tr>
        <w:trPr>
          <w:trHeight w:val="773"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7"/>
              <w:jc w:val="right"/>
              <w:rPr>
                <w:rFonts w:ascii="宋体" w:hAnsi="宋体" w:cs="宋体" w:eastAsia="宋体" w:hint="default"/>
                <w:sz w:val="22"/>
                <w:szCs w:val="22"/>
              </w:rPr>
            </w:pPr>
            <w:r>
              <w:rPr>
                <w:rFonts w:ascii="宋体" w:hAnsi="宋体" w:cs="宋体" w:eastAsia="宋体" w:hint="default"/>
                <w:spacing w:val="-2"/>
                <w:sz w:val="22"/>
                <w:szCs w:val="22"/>
              </w:rPr>
              <w:t>加：公允价值变动收益（损失以“－”号填列）</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770"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83" w:right="0"/>
              <w:jc w:val="left"/>
              <w:rPr>
                <w:rFonts w:ascii="宋体" w:hAnsi="宋体" w:cs="宋体" w:eastAsia="宋体" w:hint="default"/>
                <w:sz w:val="22"/>
                <w:szCs w:val="22"/>
              </w:rPr>
            </w:pPr>
            <w:r>
              <w:rPr>
                <w:rFonts w:ascii="宋体" w:hAnsi="宋体" w:cs="宋体" w:eastAsia="宋体" w:hint="default"/>
                <w:sz w:val="22"/>
                <w:szCs w:val="22"/>
              </w:rPr>
              <w:t>投资收益（损失以“－”号填列）</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773"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22"/>
                <w:szCs w:val="22"/>
              </w:rPr>
            </w:pPr>
            <w:r>
              <w:rPr>
                <w:rFonts w:ascii="宋体" w:hAnsi="宋体" w:cs="宋体" w:eastAsia="宋体" w:hint="default"/>
                <w:spacing w:val="-2"/>
                <w:sz w:val="22"/>
                <w:szCs w:val="22"/>
              </w:rPr>
              <w:t>其中：对联营企业和合营企业的投资收益</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773"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b/>
                <w:bCs/>
                <w:sz w:val="22"/>
                <w:szCs w:val="22"/>
              </w:rPr>
              <w:t>二、营业利润</w:t>
            </w:r>
            <w:r>
              <w:rPr>
                <w:rFonts w:ascii="宋体" w:hAnsi="宋体" w:cs="宋体" w:eastAsia="宋体" w:hint="default"/>
                <w:sz w:val="22"/>
                <w:szCs w:val="22"/>
              </w:rPr>
              <w:t>（亏损以“－”号填列）</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39,642,020.49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31,270,475.54</w:t>
            </w:r>
          </w:p>
        </w:tc>
      </w:tr>
      <w:tr>
        <w:trPr>
          <w:trHeight w:val="770"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44" w:right="0"/>
              <w:jc w:val="left"/>
              <w:rPr>
                <w:rFonts w:ascii="宋体" w:hAnsi="宋体" w:cs="宋体" w:eastAsia="宋体" w:hint="default"/>
                <w:sz w:val="22"/>
                <w:szCs w:val="22"/>
              </w:rPr>
            </w:pPr>
            <w:r>
              <w:rPr>
                <w:rFonts w:ascii="宋体" w:hAnsi="宋体" w:cs="宋体" w:eastAsia="宋体" w:hint="default"/>
                <w:sz w:val="22"/>
                <w:szCs w:val="22"/>
              </w:rPr>
              <w:t>加：营业外收入</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6,746,539.96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699,728.97</w:t>
            </w:r>
          </w:p>
        </w:tc>
      </w:tr>
      <w:tr>
        <w:trPr>
          <w:trHeight w:val="773"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44" w:right="0"/>
              <w:jc w:val="left"/>
              <w:rPr>
                <w:rFonts w:ascii="宋体" w:hAnsi="宋体" w:cs="宋体" w:eastAsia="宋体" w:hint="default"/>
                <w:sz w:val="22"/>
                <w:szCs w:val="22"/>
              </w:rPr>
            </w:pPr>
            <w:r>
              <w:rPr>
                <w:rFonts w:ascii="宋体" w:hAnsi="宋体" w:cs="宋体" w:eastAsia="宋体" w:hint="default"/>
                <w:sz w:val="22"/>
                <w:szCs w:val="22"/>
              </w:rPr>
              <w:t>减：营业外支出</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1,630.25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160.84</w:t>
            </w:r>
          </w:p>
        </w:tc>
      </w:tr>
      <w:tr>
        <w:trPr>
          <w:trHeight w:val="775" w:hRule="exact"/>
        </w:trPr>
        <w:tc>
          <w:tcPr>
            <w:tcW w:w="5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04" w:right="0"/>
              <w:jc w:val="left"/>
              <w:rPr>
                <w:rFonts w:ascii="宋体" w:hAnsi="宋体" w:cs="宋体" w:eastAsia="宋体" w:hint="default"/>
                <w:sz w:val="22"/>
                <w:szCs w:val="22"/>
              </w:rPr>
            </w:pPr>
            <w:r>
              <w:rPr>
                <w:rFonts w:ascii="宋体" w:hAnsi="宋体" w:cs="宋体" w:eastAsia="宋体" w:hint="default"/>
                <w:sz w:val="22"/>
                <w:szCs w:val="22"/>
              </w:rPr>
              <w:t>其中：非流动资产处置损失</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1,569.01</w:t>
            </w:r>
          </w:p>
        </w:tc>
        <w:tc>
          <w:tcPr>
            <w:tcW w:w="20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0" w:footer="706" w:top="1160" w:bottom="900" w:left="980" w:right="160"/>
        </w:sectPr>
      </w:pPr>
    </w:p>
    <w:p>
      <w:pPr>
        <w:spacing w:line="240" w:lineRule="auto" w:before="12"/>
        <w:rPr>
          <w:rFonts w:ascii="宋体" w:hAnsi="宋体" w:cs="宋体" w:eastAsia="宋体" w:hint="default"/>
          <w:sz w:val="20"/>
          <w:szCs w:val="20"/>
        </w:rPr>
      </w:pPr>
    </w:p>
    <w:tbl>
      <w:tblPr>
        <w:tblW w:w="0" w:type="auto"/>
        <w:jc w:val="left"/>
        <w:tblInd w:w="134" w:type="dxa"/>
        <w:tblLayout w:type="fixed"/>
        <w:tblCellMar>
          <w:top w:w="0" w:type="dxa"/>
          <w:left w:w="0" w:type="dxa"/>
          <w:bottom w:w="0" w:type="dxa"/>
          <w:right w:w="0" w:type="dxa"/>
        </w:tblCellMar>
        <w:tblLook w:val="01E0"/>
      </w:tblPr>
      <w:tblGrid>
        <w:gridCol w:w="5379"/>
        <w:gridCol w:w="881"/>
        <w:gridCol w:w="2240"/>
        <w:gridCol w:w="2007"/>
      </w:tblGrid>
      <w:tr>
        <w:trPr>
          <w:trHeight w:val="768" w:hRule="exact"/>
        </w:trPr>
        <w:tc>
          <w:tcPr>
            <w:tcW w:w="53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b/>
                <w:bCs/>
                <w:sz w:val="22"/>
                <w:szCs w:val="22"/>
              </w:rPr>
              <w:t>三、利润总额</w:t>
            </w:r>
            <w:r>
              <w:rPr>
                <w:rFonts w:ascii="宋体" w:hAnsi="宋体" w:cs="宋体" w:eastAsia="宋体" w:hint="default"/>
                <w:sz w:val="22"/>
                <w:szCs w:val="22"/>
              </w:rPr>
              <w:t>（亏损总额以“－”号填列）</w:t>
            </w:r>
          </w:p>
        </w:tc>
        <w:tc>
          <w:tcPr>
            <w:tcW w:w="881" w:type="dxa"/>
            <w:tcBorders>
              <w:top w:val="nil" w:sz="6" w:space="0" w:color="auto"/>
              <w:left w:val="single" w:sz="4" w:space="0" w:color="000000"/>
              <w:bottom w:val="single" w:sz="4" w:space="0" w:color="000000"/>
              <w:right w:val="single" w:sz="4" w:space="0" w:color="000000"/>
            </w:tcBorders>
          </w:tcPr>
          <w:p>
            <w:pPr/>
          </w:p>
        </w:tc>
        <w:tc>
          <w:tcPr>
            <w:tcW w:w="22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46,386,930.20</w:t>
            </w:r>
          </w:p>
        </w:tc>
        <w:tc>
          <w:tcPr>
            <w:tcW w:w="20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31,970,043.67</w:t>
            </w:r>
          </w:p>
        </w:tc>
      </w:tr>
      <w:tr>
        <w:trPr>
          <w:trHeight w:val="770" w:hRule="exact"/>
        </w:trPr>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44" w:right="0"/>
              <w:jc w:val="left"/>
              <w:rPr>
                <w:rFonts w:ascii="宋体" w:hAnsi="宋体" w:cs="宋体" w:eastAsia="宋体" w:hint="default"/>
                <w:sz w:val="22"/>
                <w:szCs w:val="22"/>
              </w:rPr>
            </w:pPr>
            <w:r>
              <w:rPr>
                <w:rFonts w:ascii="宋体" w:hAnsi="宋体" w:cs="宋体" w:eastAsia="宋体" w:hint="default"/>
                <w:sz w:val="22"/>
                <w:szCs w:val="22"/>
              </w:rPr>
              <w:t>减：所得税费用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6,940,268.29</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5,023,647.59</w:t>
            </w:r>
          </w:p>
        </w:tc>
      </w:tr>
      <w:tr>
        <w:trPr>
          <w:trHeight w:val="773" w:hRule="exact"/>
        </w:trPr>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b/>
                <w:bCs/>
                <w:sz w:val="22"/>
                <w:szCs w:val="22"/>
              </w:rPr>
              <w:t>四、净利润</w:t>
            </w:r>
            <w:r>
              <w:rPr>
                <w:rFonts w:ascii="宋体" w:hAnsi="宋体" w:cs="宋体" w:eastAsia="宋体" w:hint="default"/>
                <w:sz w:val="22"/>
                <w:szCs w:val="22"/>
              </w:rPr>
              <w:t>（净亏损以“－”号填列）</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39,446,661.91</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26,946,396.08</w:t>
            </w:r>
          </w:p>
        </w:tc>
      </w:tr>
      <w:tr>
        <w:trPr>
          <w:trHeight w:val="773" w:hRule="exact"/>
        </w:trPr>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b/>
                <w:bCs/>
                <w:sz w:val="22"/>
                <w:szCs w:val="22"/>
              </w:rPr>
              <w:t>五、每股收益：</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771" w:hRule="exact"/>
        </w:trPr>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44" w:right="0"/>
              <w:jc w:val="left"/>
              <w:rPr>
                <w:rFonts w:ascii="宋体" w:hAnsi="宋体" w:cs="宋体" w:eastAsia="宋体" w:hint="default"/>
                <w:sz w:val="22"/>
                <w:szCs w:val="22"/>
              </w:rPr>
            </w:pPr>
            <w:r>
              <w:rPr>
                <w:rFonts w:ascii="宋体" w:hAnsi="宋体" w:cs="宋体" w:eastAsia="宋体" w:hint="default"/>
                <w:sz w:val="22"/>
                <w:szCs w:val="22"/>
              </w:rPr>
              <w:t>（一）基本每股收益</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0.59</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0.46</w:t>
            </w:r>
          </w:p>
        </w:tc>
      </w:tr>
      <w:tr>
        <w:trPr>
          <w:trHeight w:val="773" w:hRule="exact"/>
        </w:trPr>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44" w:right="0"/>
              <w:jc w:val="left"/>
              <w:rPr>
                <w:rFonts w:ascii="宋体" w:hAnsi="宋体" w:cs="宋体" w:eastAsia="宋体" w:hint="default"/>
                <w:sz w:val="22"/>
                <w:szCs w:val="22"/>
              </w:rPr>
            </w:pPr>
            <w:r>
              <w:rPr>
                <w:rFonts w:ascii="宋体" w:hAnsi="宋体" w:cs="宋体" w:eastAsia="宋体" w:hint="default"/>
                <w:sz w:val="22"/>
                <w:szCs w:val="22"/>
              </w:rPr>
              <w:t>（二）稀释每股收益</w:t>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0.59</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0.46</w:t>
            </w:r>
          </w:p>
        </w:tc>
      </w:tr>
      <w:tr>
        <w:trPr>
          <w:trHeight w:val="773" w:hRule="exact"/>
        </w:trPr>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b/>
                <w:bCs/>
                <w:sz w:val="22"/>
                <w:szCs w:val="22"/>
              </w:rPr>
              <w:t>六、其他综合收益</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770" w:hRule="exact"/>
        </w:trPr>
        <w:tc>
          <w:tcPr>
            <w:tcW w:w="5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b/>
                <w:bCs/>
                <w:sz w:val="22"/>
                <w:szCs w:val="22"/>
              </w:rPr>
              <w:t>七、综合收益总额</w:t>
            </w:r>
            <w:r>
              <w:rPr>
                <w:rFonts w:ascii="宋体" w:hAnsi="宋体" w:cs="宋体" w:eastAsia="宋体" w:hint="default"/>
                <w:sz w:val="22"/>
                <w:szCs w:val="22"/>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39,446,661.91</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2"/>
                <w:szCs w:val="22"/>
              </w:rPr>
            </w:pPr>
            <w:r>
              <w:rPr>
                <w:rFonts w:ascii="宋体"/>
                <w:sz w:val="22"/>
              </w:rPr>
              <w:t>26,946,396.08</w:t>
            </w:r>
          </w:p>
        </w:tc>
      </w:tr>
    </w:tbl>
    <w:p>
      <w:pPr>
        <w:spacing w:line="240" w:lineRule="auto" w:before="6"/>
        <w:rPr>
          <w:rFonts w:ascii="宋体" w:hAnsi="宋体" w:cs="宋体" w:eastAsia="宋体" w:hint="default"/>
          <w:sz w:val="28"/>
          <w:szCs w:val="28"/>
        </w:rPr>
      </w:pPr>
    </w:p>
    <w:p>
      <w:pPr>
        <w:tabs>
          <w:tab w:pos="1897" w:val="left" w:leader="none"/>
          <w:tab w:pos="3108" w:val="left" w:leader="none"/>
          <w:tab w:pos="5638" w:val="left" w:leader="none"/>
          <w:tab w:pos="6848" w:val="left" w:leader="none"/>
        </w:tabs>
        <w:spacing w:before="32"/>
        <w:ind w:left="246"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r>
      <w:r>
        <w:rPr>
          <w:rFonts w:ascii="宋体" w:hAnsi="宋体" w:cs="宋体" w:eastAsia="宋体" w:hint="default"/>
          <w:sz w:val="22"/>
          <w:szCs w:val="22"/>
        </w:rPr>
        <w:t>张菀</w:t>
        <w:tab/>
      </w:r>
      <w:r>
        <w:rPr>
          <w:rFonts w:ascii="宋体" w:hAnsi="宋体" w:cs="宋体" w:eastAsia="宋体" w:hint="default"/>
          <w:spacing w:val="-2"/>
          <w:sz w:val="22"/>
          <w:szCs w:val="22"/>
        </w:rPr>
        <w:t>主管会计工作负责人：</w:t>
        <w:tab/>
      </w:r>
      <w:r>
        <w:rPr>
          <w:rFonts w:ascii="宋体" w:hAnsi="宋体" w:cs="宋体" w:eastAsia="宋体" w:hint="default"/>
          <w:spacing w:val="-1"/>
          <w:sz w:val="22"/>
          <w:szCs w:val="22"/>
        </w:rPr>
        <w:t>黄建军</w:t>
        <w:tab/>
        <w:t>会计机构负责人：王华</w:t>
      </w:r>
    </w:p>
    <w:p>
      <w:pPr>
        <w:spacing w:after="0"/>
        <w:jc w:val="left"/>
        <w:rPr>
          <w:rFonts w:ascii="宋体" w:hAnsi="宋体" w:cs="宋体" w:eastAsia="宋体" w:hint="default"/>
          <w:sz w:val="22"/>
          <w:szCs w:val="22"/>
        </w:rPr>
        <w:sectPr>
          <w:pgSz w:w="11910" w:h="16840"/>
          <w:pgMar w:header="720" w:footer="706" w:top="1160" w:bottom="900" w:left="980" w:right="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5"/>
        <w:spacing w:line="240" w:lineRule="auto"/>
        <w:ind w:left="6291" w:right="6254"/>
        <w:jc w:val="center"/>
        <w:rPr>
          <w:b w:val="0"/>
          <w:bCs w:val="0"/>
        </w:rPr>
      </w:pPr>
      <w:r>
        <w:rPr/>
        <w:t>合并现金流量表</w:t>
      </w:r>
      <w:r>
        <w:rPr>
          <w:b w:val="0"/>
          <w:bCs w:val="0"/>
        </w:rPr>
      </w:r>
    </w:p>
    <w:p>
      <w:pPr>
        <w:pStyle w:val="BodyText"/>
        <w:spacing w:line="240" w:lineRule="auto" w:before="186"/>
        <w:ind w:left="6293" w:right="6254"/>
        <w:jc w:val="center"/>
      </w:pPr>
      <w:r>
        <w:rPr>
          <w:rFonts w:ascii="宋体" w:hAnsi="宋体" w:cs="宋体" w:eastAsia="宋体" w:hint="default"/>
        </w:rPr>
        <w:t>2011</w:t>
      </w:r>
      <w:r>
        <w:rPr>
          <w:rFonts w:ascii="宋体" w:hAnsi="宋体" w:cs="宋体" w:eastAsia="宋体" w:hint="default"/>
          <w:spacing w:val="-60"/>
        </w:rPr>
        <w:t> </w:t>
      </w:r>
      <w:r>
        <w:rPr/>
        <w:t>年度</w:t>
      </w:r>
    </w:p>
    <w:p>
      <w:pPr>
        <w:spacing w:line="240" w:lineRule="auto" w:before="12"/>
        <w:rPr>
          <w:rFonts w:ascii="宋体" w:hAnsi="宋体" w:cs="宋体" w:eastAsia="宋体" w:hint="default"/>
          <w:sz w:val="22"/>
          <w:szCs w:val="22"/>
        </w:rPr>
      </w:pPr>
    </w:p>
    <w:tbl>
      <w:tblPr>
        <w:tblW w:w="0" w:type="auto"/>
        <w:jc w:val="left"/>
        <w:tblInd w:w="131" w:type="dxa"/>
        <w:tblLayout w:type="fixed"/>
        <w:tblCellMar>
          <w:top w:w="0" w:type="dxa"/>
          <w:left w:w="0" w:type="dxa"/>
          <w:bottom w:w="0" w:type="dxa"/>
          <w:right w:w="0" w:type="dxa"/>
        </w:tblCellMar>
        <w:tblLook w:val="01E0"/>
      </w:tblPr>
      <w:tblGrid>
        <w:gridCol w:w="7203"/>
        <w:gridCol w:w="1260"/>
        <w:gridCol w:w="2239"/>
        <w:gridCol w:w="2242"/>
      </w:tblGrid>
      <w:tr>
        <w:trPr>
          <w:trHeight w:val="334" w:hRule="exact"/>
        </w:trPr>
        <w:tc>
          <w:tcPr>
            <w:tcW w:w="7203" w:type="dxa"/>
            <w:tcBorders>
              <w:top w:val="nil" w:sz="6" w:space="0" w:color="auto"/>
              <w:left w:val="nil" w:sz="6" w:space="0" w:color="auto"/>
              <w:bottom w:val="single" w:sz="4" w:space="0" w:color="000000"/>
              <w:right w:val="nil" w:sz="6" w:space="0" w:color="auto"/>
            </w:tcBorders>
          </w:tcPr>
          <w:p>
            <w:pPr>
              <w:pStyle w:val="TableParagraph"/>
              <w:spacing w:line="221" w:lineRule="exact"/>
              <w:ind w:left="110" w:right="0"/>
              <w:jc w:val="left"/>
              <w:rPr>
                <w:rFonts w:ascii="宋体" w:hAnsi="宋体" w:cs="宋体" w:eastAsia="宋体" w:hint="default"/>
                <w:sz w:val="22"/>
                <w:szCs w:val="22"/>
              </w:rPr>
            </w:pPr>
            <w:r>
              <w:rPr>
                <w:rFonts w:ascii="宋体" w:hAnsi="宋体" w:cs="宋体" w:eastAsia="宋体" w:hint="default"/>
                <w:sz w:val="22"/>
                <w:szCs w:val="22"/>
              </w:rPr>
              <w:t>编制单位：四川依米康环境科技股份有限公司</w:t>
            </w:r>
          </w:p>
        </w:tc>
        <w:tc>
          <w:tcPr>
            <w:tcW w:w="1260" w:type="dxa"/>
            <w:tcBorders>
              <w:top w:val="nil" w:sz="6" w:space="0" w:color="auto"/>
              <w:left w:val="nil" w:sz="6" w:space="0" w:color="auto"/>
              <w:bottom w:val="single" w:sz="4" w:space="0" w:color="000000"/>
              <w:right w:val="nil" w:sz="6" w:space="0" w:color="auto"/>
            </w:tcBorders>
          </w:tcPr>
          <w:p>
            <w:pPr/>
          </w:p>
        </w:tc>
        <w:tc>
          <w:tcPr>
            <w:tcW w:w="2239" w:type="dxa"/>
            <w:tcBorders>
              <w:top w:val="nil" w:sz="6" w:space="0" w:color="auto"/>
              <w:left w:val="nil" w:sz="6" w:space="0" w:color="auto"/>
              <w:bottom w:val="single" w:sz="4" w:space="0" w:color="000000"/>
              <w:right w:val="nil" w:sz="6" w:space="0" w:color="auto"/>
            </w:tcBorders>
          </w:tcPr>
          <w:p>
            <w:pPr/>
          </w:p>
        </w:tc>
        <w:tc>
          <w:tcPr>
            <w:tcW w:w="2242" w:type="dxa"/>
            <w:tcBorders>
              <w:top w:val="nil" w:sz="6" w:space="0" w:color="auto"/>
              <w:left w:val="nil" w:sz="6" w:space="0" w:color="auto"/>
              <w:bottom w:val="single" w:sz="4" w:space="0" w:color="000000"/>
              <w:right w:val="nil" w:sz="6" w:space="0" w:color="auto"/>
            </w:tcBorders>
          </w:tcPr>
          <w:p>
            <w:pPr>
              <w:pStyle w:val="TableParagraph"/>
              <w:spacing w:line="221" w:lineRule="exact"/>
              <w:ind w:left="593" w:right="0"/>
              <w:jc w:val="left"/>
              <w:rPr>
                <w:rFonts w:ascii="宋体" w:hAnsi="宋体" w:cs="宋体" w:eastAsia="宋体" w:hint="default"/>
                <w:sz w:val="22"/>
                <w:szCs w:val="22"/>
              </w:rPr>
            </w:pPr>
            <w:r>
              <w:rPr>
                <w:rFonts w:ascii="宋体" w:hAnsi="宋体" w:cs="宋体" w:eastAsia="宋体" w:hint="default"/>
                <w:sz w:val="22"/>
                <w:szCs w:val="22"/>
              </w:rPr>
              <w:t>单位：人民币元</w:t>
            </w: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tabs>
                <w:tab w:pos="1541" w:val="left" w:leader="none"/>
              </w:tabs>
              <w:spacing w:line="269" w:lineRule="exact"/>
              <w:ind w:right="1"/>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 w:right="0"/>
              <w:jc w:val="center"/>
              <w:rPr>
                <w:rFonts w:ascii="宋体" w:hAnsi="宋体" w:cs="宋体" w:eastAsia="宋体" w:hint="default"/>
                <w:sz w:val="22"/>
                <w:szCs w:val="22"/>
              </w:rPr>
            </w:pPr>
            <w:r>
              <w:rPr>
                <w:rFonts w:ascii="宋体" w:hAnsi="宋体" w:cs="宋体" w:eastAsia="宋体" w:hint="default"/>
                <w:sz w:val="22"/>
                <w:szCs w:val="22"/>
              </w:rPr>
              <w:t>附注</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74" w:right="0"/>
              <w:jc w:val="left"/>
              <w:rPr>
                <w:rFonts w:ascii="宋体" w:hAnsi="宋体" w:cs="宋体" w:eastAsia="宋体" w:hint="default"/>
                <w:sz w:val="22"/>
                <w:szCs w:val="22"/>
              </w:rPr>
            </w:pPr>
            <w:r>
              <w:rPr>
                <w:rFonts w:ascii="宋体" w:hAnsi="宋体" w:cs="宋体" w:eastAsia="宋体" w:hint="default"/>
                <w:sz w:val="22"/>
                <w:szCs w:val="22"/>
              </w:rPr>
              <w:t>本年金额</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77" w:right="0"/>
              <w:jc w:val="left"/>
              <w:rPr>
                <w:rFonts w:ascii="宋体" w:hAnsi="宋体" w:cs="宋体" w:eastAsia="宋体" w:hint="default"/>
                <w:sz w:val="22"/>
                <w:szCs w:val="22"/>
              </w:rPr>
            </w:pPr>
            <w:r>
              <w:rPr>
                <w:rFonts w:ascii="宋体" w:hAnsi="宋体" w:cs="宋体" w:eastAsia="宋体" w:hint="default"/>
                <w:sz w:val="22"/>
                <w:szCs w:val="22"/>
              </w:rPr>
              <w:t>上年金额</w:t>
            </w: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一、经营活动产生的现金流量：</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销售商品、提供劳务收到的现金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sz w:val="22"/>
              </w:rPr>
              <w:t>187,794,715.36</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2"/>
                <w:szCs w:val="22"/>
              </w:rPr>
            </w:pPr>
            <w:r>
              <w:rPr>
                <w:rFonts w:ascii="宋体"/>
                <w:sz w:val="22"/>
              </w:rPr>
              <w:t>157,655,548.52</w:t>
            </w: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客户存款和同业存放款项净增加额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向中央银行借款净增加额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向其他金融机构拆入资金净增加额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收到原保险合同保费取得的现金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收到再保险业务现金净额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保户储金及投资款净增加额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处置交易性金融资产净增加额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收取利息、手续费及佣金的现金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拆入资金净增加额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回购业务资金净增加额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收到的税费返还</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收到其他与经营活动有关的现金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.36.1.1</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sz w:val="22"/>
              </w:rPr>
              <w:t>7,874,211.92</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2"/>
                <w:szCs w:val="22"/>
              </w:rPr>
            </w:pPr>
            <w:r>
              <w:rPr>
                <w:rFonts w:ascii="宋体"/>
                <w:sz w:val="22"/>
              </w:rPr>
              <w:t>12,239,203.16</w:t>
            </w: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b/>
                <w:bCs/>
                <w:sz w:val="22"/>
                <w:szCs w:val="22"/>
              </w:rPr>
              <w:t>经营活动现金流入小计</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195,668,927.28</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169,894,751.68</w:t>
            </w: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购买商品、接受劳务支付的现金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139,986,286.51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106,495,611.74</w:t>
            </w: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客户贷款及垫款净增加额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存放中央银行和同业款项净增加额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支付原保险合同赔付款项的现金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72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支付利息、手续费及佣金的现金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1"/>
          <w:footerReference w:type="default" r:id="rId52"/>
          <w:pgSz w:w="16840" w:h="11910" w:orient="landscape"/>
          <w:pgMar w:header="852" w:footer="979" w:top="1280" w:bottom="1160" w:left="980" w:right="1020"/>
          <w:pgNumType w:start="114"/>
        </w:sectPr>
      </w:pPr>
    </w:p>
    <w:p>
      <w:pPr>
        <w:spacing w:line="240" w:lineRule="auto" w:before="10"/>
        <w:rPr>
          <w:rFonts w:ascii="Times New Roman" w:hAnsi="Times New Roman" w:cs="Times New Roman" w:eastAsia="Times New Roman"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7201"/>
        <w:gridCol w:w="1260"/>
        <w:gridCol w:w="2239"/>
        <w:gridCol w:w="2240"/>
      </w:tblGrid>
      <w:tr>
        <w:trPr>
          <w:trHeight w:val="324" w:hRule="exact"/>
        </w:trPr>
        <w:tc>
          <w:tcPr>
            <w:tcW w:w="7201"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支付保单红利的现金</w:t>
            </w:r>
          </w:p>
        </w:tc>
        <w:tc>
          <w:tcPr>
            <w:tcW w:w="1260" w:type="dxa"/>
            <w:tcBorders>
              <w:top w:val="nil" w:sz="6" w:space="0" w:color="auto"/>
              <w:left w:val="single" w:sz="4" w:space="0" w:color="000000"/>
              <w:bottom w:val="single" w:sz="4" w:space="0" w:color="000000"/>
              <w:right w:val="single" w:sz="4" w:space="0" w:color="000000"/>
            </w:tcBorders>
          </w:tcPr>
          <w:p>
            <w:pPr/>
          </w:p>
        </w:tc>
        <w:tc>
          <w:tcPr>
            <w:tcW w:w="2239" w:type="dxa"/>
            <w:tcBorders>
              <w:top w:val="nil" w:sz="6" w:space="0" w:color="auto"/>
              <w:left w:val="single" w:sz="4" w:space="0" w:color="000000"/>
              <w:bottom w:val="single" w:sz="4" w:space="0" w:color="000000"/>
              <w:right w:val="single" w:sz="4" w:space="0" w:color="000000"/>
            </w:tcBorders>
          </w:tcPr>
          <w:p>
            <w:pPr/>
          </w:p>
        </w:tc>
        <w:tc>
          <w:tcPr>
            <w:tcW w:w="2240" w:type="dxa"/>
            <w:tcBorders>
              <w:top w:val="nil" w:sz="6" w:space="0" w:color="auto"/>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支付给职工以及为职工支付的现金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17,907,462.65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12,090,053.34</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支付的各项税费</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27,367,249.73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20,379,527.56</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支付其他与经营活动有关的现金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.36.1.2</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30,922,232.11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36,553,248.51</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b/>
                <w:bCs/>
                <w:sz w:val="22"/>
                <w:szCs w:val="22"/>
              </w:rPr>
              <w:t>经营活动现金流出小计</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216,183,231.00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175,518,441.15</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60" w:right="0"/>
              <w:jc w:val="left"/>
              <w:rPr>
                <w:rFonts w:ascii="宋体" w:hAnsi="宋体" w:cs="宋体" w:eastAsia="宋体" w:hint="default"/>
                <w:sz w:val="22"/>
                <w:szCs w:val="22"/>
              </w:rPr>
            </w:pPr>
            <w:r>
              <w:rPr>
                <w:rFonts w:ascii="宋体" w:hAnsi="宋体" w:cs="宋体" w:eastAsia="宋体" w:hint="default"/>
                <w:b/>
                <w:bCs/>
                <w:sz w:val="22"/>
                <w:szCs w:val="22"/>
              </w:rPr>
              <w:t>经营活动产生的现金流量净额</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2"/>
                <w:szCs w:val="22"/>
              </w:rPr>
            </w:pPr>
            <w:r>
              <w:rPr>
                <w:rFonts w:ascii="宋体"/>
                <w:sz w:val="22"/>
              </w:rPr>
              <w:t>-20,514,303.72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left"/>
              <w:rPr>
                <w:rFonts w:ascii="宋体" w:hAnsi="宋体" w:cs="宋体" w:eastAsia="宋体" w:hint="default"/>
                <w:sz w:val="22"/>
                <w:szCs w:val="22"/>
              </w:rPr>
            </w:pPr>
            <w:r>
              <w:rPr>
                <w:rFonts w:ascii="宋体"/>
                <w:sz w:val="22"/>
              </w:rPr>
              <w:t>-5,623,689.47</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二、投资活动产生的现金流量：</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收回投资收到的现金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取得投资收益收到的现金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处置固定资产、无形资产和其他长期资产收回的现金净额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处置子公司及其他营业单位收到的现金净额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收到其他与投资活动有关的现金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b/>
                <w:bCs/>
                <w:sz w:val="22"/>
                <w:szCs w:val="22"/>
              </w:rPr>
              <w:t>投资活动现金流入小计</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购建固定资产、无形资产和其他长期资产支付的现金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1,506,509.56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1,890,558.97</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投资支付的现金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质押贷款净增加额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取得子公司及其他营业单位支付的现金净额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935,890.09</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支付其他与投资活动有关的现金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b/>
                <w:bCs/>
                <w:sz w:val="22"/>
                <w:szCs w:val="22"/>
              </w:rPr>
              <w:t>投资活动现金流出小计</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2,442,399.65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1,890,558.97</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60" w:right="0"/>
              <w:jc w:val="left"/>
              <w:rPr>
                <w:rFonts w:ascii="宋体" w:hAnsi="宋体" w:cs="宋体" w:eastAsia="宋体" w:hint="default"/>
                <w:sz w:val="22"/>
                <w:szCs w:val="22"/>
              </w:rPr>
            </w:pPr>
            <w:r>
              <w:rPr>
                <w:rFonts w:ascii="宋体" w:hAnsi="宋体" w:cs="宋体" w:eastAsia="宋体" w:hint="default"/>
                <w:b/>
                <w:bCs/>
                <w:sz w:val="22"/>
                <w:szCs w:val="22"/>
              </w:rPr>
              <w:t>投资活动产生的现金流量净额</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2"/>
                <w:szCs w:val="22"/>
              </w:rPr>
            </w:pPr>
            <w:r>
              <w:rPr>
                <w:rFonts w:ascii="宋体"/>
                <w:sz w:val="22"/>
              </w:rPr>
              <w:t>-2,442,399.65</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left"/>
              <w:rPr>
                <w:rFonts w:ascii="宋体" w:hAnsi="宋体" w:cs="宋体" w:eastAsia="宋体" w:hint="default"/>
                <w:sz w:val="22"/>
                <w:szCs w:val="22"/>
              </w:rPr>
            </w:pPr>
            <w:r>
              <w:rPr>
                <w:rFonts w:ascii="宋体"/>
                <w:sz w:val="22"/>
              </w:rPr>
              <w:t>-1,890,558.97</w:t>
            </w:r>
          </w:p>
        </w:tc>
      </w:tr>
      <w:tr>
        <w:trPr>
          <w:trHeight w:val="331"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三、筹资活动产生的现金流量：</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吸收投资收到的现金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sz w:val="22"/>
              </w:rPr>
              <w:t>301,500,000.00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2"/>
                <w:szCs w:val="22"/>
              </w:rPr>
            </w:pPr>
            <w:r>
              <w:rPr>
                <w:rFonts w:ascii="宋体"/>
                <w:sz w:val="22"/>
              </w:rPr>
              <w:t>1,600,000.00</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84" w:right="0"/>
              <w:jc w:val="left"/>
              <w:rPr>
                <w:rFonts w:ascii="宋体" w:hAnsi="宋体" w:cs="宋体" w:eastAsia="宋体" w:hint="default"/>
                <w:sz w:val="22"/>
                <w:szCs w:val="22"/>
              </w:rPr>
            </w:pPr>
            <w:r>
              <w:rPr>
                <w:rFonts w:ascii="宋体" w:hAnsi="宋体" w:cs="宋体" w:eastAsia="宋体" w:hint="default"/>
                <w:sz w:val="22"/>
                <w:szCs w:val="22"/>
              </w:rPr>
              <w:t>其中：子公司吸收少数股东投资收到的现金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取得借款所收到的现金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sz w:val="22"/>
              </w:rPr>
              <w:t>15,000,000.00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2"/>
                <w:szCs w:val="22"/>
              </w:rPr>
            </w:pPr>
            <w:r>
              <w:rPr>
                <w:rFonts w:ascii="宋体"/>
                <w:sz w:val="22"/>
              </w:rPr>
              <w:t>56,000,000.00</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发行债券收到的现金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收到其他与筹资活动有关的现金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.36.1.3</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683,762.76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9,208,785.68</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b/>
                <w:bCs/>
                <w:sz w:val="22"/>
                <w:szCs w:val="22"/>
              </w:rPr>
              <w:t>筹资活动现金流入小计</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317,183,762.76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66,808,785.68</w:t>
            </w:r>
          </w:p>
        </w:tc>
      </w:tr>
    </w:tbl>
    <w:p>
      <w:pPr>
        <w:spacing w:after="0" w:line="271" w:lineRule="exact"/>
        <w:jc w:val="left"/>
        <w:rPr>
          <w:rFonts w:ascii="宋体" w:hAnsi="宋体" w:cs="宋体" w:eastAsia="宋体" w:hint="default"/>
          <w:sz w:val="22"/>
          <w:szCs w:val="22"/>
        </w:rPr>
        <w:sectPr>
          <w:pgSz w:w="16840" w:h="11910" w:orient="landscape"/>
          <w:pgMar w:header="852" w:footer="979" w:top="1280" w:bottom="1160" w:left="980" w:right="1020"/>
        </w:sectPr>
      </w:pPr>
    </w:p>
    <w:p>
      <w:pPr>
        <w:spacing w:line="240" w:lineRule="auto" w:before="4"/>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7201"/>
        <w:gridCol w:w="1260"/>
        <w:gridCol w:w="2239"/>
        <w:gridCol w:w="2240"/>
      </w:tblGrid>
      <w:tr>
        <w:trPr>
          <w:trHeight w:val="324" w:hRule="exact"/>
        </w:trPr>
        <w:tc>
          <w:tcPr>
            <w:tcW w:w="7201"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766" w:right="0"/>
              <w:jc w:val="left"/>
              <w:rPr>
                <w:rFonts w:ascii="宋体" w:hAnsi="宋体" w:cs="宋体" w:eastAsia="宋体" w:hint="default"/>
                <w:sz w:val="22"/>
                <w:szCs w:val="22"/>
              </w:rPr>
            </w:pPr>
            <w:r>
              <w:rPr>
                <w:rFonts w:ascii="宋体" w:hAnsi="宋体" w:cs="宋体" w:eastAsia="宋体" w:hint="default"/>
                <w:sz w:val="22"/>
                <w:szCs w:val="22"/>
              </w:rPr>
              <w:t>偿还债务所支付的现金</w:t>
            </w:r>
          </w:p>
        </w:tc>
        <w:tc>
          <w:tcPr>
            <w:tcW w:w="1260" w:type="dxa"/>
            <w:tcBorders>
              <w:top w:val="nil" w:sz="6" w:space="0" w:color="auto"/>
              <w:left w:val="single" w:sz="4" w:space="0" w:color="000000"/>
              <w:bottom w:val="single" w:sz="4" w:space="0" w:color="000000"/>
              <w:right w:val="single" w:sz="4" w:space="0" w:color="000000"/>
            </w:tcBorders>
          </w:tcPr>
          <w:p>
            <w:pPr/>
          </w:p>
        </w:tc>
        <w:tc>
          <w:tcPr>
            <w:tcW w:w="2239"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sz w:val="22"/>
              </w:rPr>
              <w:t>36,000,000.00</w:t>
            </w:r>
          </w:p>
        </w:tc>
        <w:tc>
          <w:tcPr>
            <w:tcW w:w="2240"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2"/>
                <w:szCs w:val="22"/>
              </w:rPr>
            </w:pPr>
            <w:r>
              <w:rPr>
                <w:rFonts w:ascii="宋体"/>
                <w:sz w:val="22"/>
              </w:rPr>
              <w:t>31,694,756.41</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分配股利、利润或偿付利息所支付的现金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3,006,475.72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2,075,521.68</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84" w:right="0"/>
              <w:jc w:val="left"/>
              <w:rPr>
                <w:rFonts w:ascii="宋体" w:hAnsi="宋体" w:cs="宋体" w:eastAsia="宋体" w:hint="default"/>
                <w:sz w:val="22"/>
                <w:szCs w:val="22"/>
              </w:rPr>
            </w:pPr>
            <w:r>
              <w:rPr>
                <w:rFonts w:ascii="宋体" w:hAnsi="宋体" w:cs="宋体" w:eastAsia="宋体" w:hint="default"/>
                <w:sz w:val="22"/>
                <w:szCs w:val="22"/>
              </w:rPr>
              <w:t>其中：子公司支付给少数股东的股利、利润</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66" w:right="0"/>
              <w:jc w:val="left"/>
              <w:rPr>
                <w:rFonts w:ascii="宋体" w:hAnsi="宋体" w:cs="宋体" w:eastAsia="宋体" w:hint="default"/>
                <w:sz w:val="22"/>
                <w:szCs w:val="22"/>
              </w:rPr>
            </w:pPr>
            <w:r>
              <w:rPr>
                <w:rFonts w:ascii="宋体" w:hAnsi="宋体" w:cs="宋体" w:eastAsia="宋体" w:hint="default"/>
                <w:sz w:val="22"/>
                <w:szCs w:val="22"/>
              </w:rPr>
              <w:t>支付其他与筹资活动有关的现金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29" w:right="0"/>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z w:val="22"/>
                <w:szCs w:val="22"/>
              </w:rPr>
              <w:t>.36.1.4</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4,251,200.00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9,463,103.61</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b/>
                <w:bCs/>
                <w:sz w:val="22"/>
                <w:szCs w:val="22"/>
              </w:rPr>
              <w:t>筹资活动现金流出小计</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43,257,675.72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43,233,381.70</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60" w:right="0"/>
              <w:jc w:val="left"/>
              <w:rPr>
                <w:rFonts w:ascii="宋体" w:hAnsi="宋体" w:cs="宋体" w:eastAsia="宋体" w:hint="default"/>
                <w:sz w:val="22"/>
                <w:szCs w:val="22"/>
              </w:rPr>
            </w:pPr>
            <w:r>
              <w:rPr>
                <w:rFonts w:ascii="宋体" w:hAnsi="宋体" w:cs="宋体" w:eastAsia="宋体" w:hint="default"/>
                <w:b/>
                <w:bCs/>
                <w:sz w:val="22"/>
                <w:szCs w:val="22"/>
              </w:rPr>
              <w:t>筹资活动产生的现金流量净额</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2"/>
                <w:szCs w:val="22"/>
              </w:rPr>
            </w:pPr>
            <w:r>
              <w:rPr>
                <w:rFonts w:ascii="宋体"/>
                <w:sz w:val="22"/>
              </w:rPr>
              <w:t>273,926,087.04</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left"/>
              <w:rPr>
                <w:rFonts w:ascii="宋体" w:hAnsi="宋体" w:cs="宋体" w:eastAsia="宋体" w:hint="default"/>
                <w:sz w:val="22"/>
                <w:szCs w:val="22"/>
              </w:rPr>
            </w:pPr>
            <w:r>
              <w:rPr>
                <w:rFonts w:ascii="宋体"/>
                <w:sz w:val="22"/>
              </w:rPr>
              <w:t>23,575,403.98</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四、汇率变动对现金及现金等价物的影响</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五、现金及现金等价物净增加额</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250,969,383.67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16,061,155.54</w:t>
            </w:r>
          </w:p>
        </w:tc>
      </w:tr>
      <w:tr>
        <w:trPr>
          <w:trHeight w:val="331"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sz w:val="22"/>
                <w:szCs w:val="22"/>
              </w:rPr>
              <w:t>加：期初现金及现金等价物余额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47,295,678.50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5" w:right="0"/>
              <w:jc w:val="left"/>
              <w:rPr>
                <w:rFonts w:ascii="宋体" w:hAnsi="宋体" w:cs="宋体" w:eastAsia="宋体" w:hint="default"/>
                <w:sz w:val="22"/>
                <w:szCs w:val="22"/>
              </w:rPr>
            </w:pPr>
            <w:r>
              <w:rPr>
                <w:rFonts w:ascii="宋体"/>
                <w:sz w:val="22"/>
              </w:rPr>
              <w:t>31,234,522.96</w:t>
            </w:r>
          </w:p>
        </w:tc>
      </w:tr>
      <w:tr>
        <w:trPr>
          <w:trHeight w:val="329" w:hRule="exact"/>
        </w:trPr>
        <w:tc>
          <w:tcPr>
            <w:tcW w:w="72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六、期末现金及现金等价物余额</w:t>
            </w:r>
            <w:r>
              <w:rPr>
                <w:rFonts w:ascii="宋体" w:hAnsi="宋体" w:cs="宋体" w:eastAsia="宋体" w:hint="default"/>
                <w:sz w:val="22"/>
                <w:szCs w:val="22"/>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sz w:val="22"/>
              </w:rPr>
              <w:t>298,265,062.17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5" w:right="0"/>
              <w:jc w:val="left"/>
              <w:rPr>
                <w:rFonts w:ascii="宋体" w:hAnsi="宋体" w:cs="宋体" w:eastAsia="宋体" w:hint="default"/>
                <w:sz w:val="22"/>
                <w:szCs w:val="22"/>
              </w:rPr>
            </w:pPr>
            <w:r>
              <w:rPr>
                <w:rFonts w:ascii="宋体"/>
                <w:sz w:val="22"/>
              </w:rPr>
              <w:t>47,295,678.50</w:t>
            </w:r>
          </w:p>
        </w:tc>
      </w:tr>
    </w:tbl>
    <w:p>
      <w:pPr>
        <w:spacing w:line="240" w:lineRule="auto" w:before="0"/>
        <w:rPr>
          <w:rFonts w:ascii="Times New Roman" w:hAnsi="Times New Roman" w:cs="Times New Roman" w:eastAsia="Times New Roman" w:hint="default"/>
          <w:sz w:val="20"/>
          <w:szCs w:val="20"/>
        </w:rPr>
      </w:pPr>
    </w:p>
    <w:p>
      <w:pPr>
        <w:tabs>
          <w:tab w:pos="1897" w:val="left" w:leader="none"/>
          <w:tab w:pos="3107" w:val="left" w:leader="none"/>
          <w:tab w:pos="5637" w:val="left" w:leader="none"/>
          <w:tab w:pos="6847" w:val="left" w:leader="none"/>
        </w:tabs>
        <w:spacing w:before="182"/>
        <w:ind w:left="246"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r>
      <w:r>
        <w:rPr>
          <w:rFonts w:ascii="宋体" w:hAnsi="宋体" w:cs="宋体" w:eastAsia="宋体" w:hint="default"/>
          <w:sz w:val="22"/>
          <w:szCs w:val="22"/>
        </w:rPr>
        <w:t>张菀</w:t>
        <w:tab/>
      </w:r>
      <w:r>
        <w:rPr>
          <w:rFonts w:ascii="宋体" w:hAnsi="宋体" w:cs="宋体" w:eastAsia="宋体" w:hint="default"/>
          <w:spacing w:val="-2"/>
          <w:sz w:val="22"/>
          <w:szCs w:val="22"/>
        </w:rPr>
        <w:t>主管会计工作负责人：</w:t>
        <w:tab/>
      </w:r>
      <w:r>
        <w:rPr>
          <w:rFonts w:ascii="宋体" w:hAnsi="宋体" w:cs="宋体" w:eastAsia="宋体" w:hint="default"/>
          <w:spacing w:val="-1"/>
          <w:sz w:val="22"/>
          <w:szCs w:val="22"/>
        </w:rPr>
        <w:t>黄建军</w:t>
        <w:tab/>
        <w:t>会计机构负责人：王华</w:t>
      </w:r>
    </w:p>
    <w:p>
      <w:pPr>
        <w:spacing w:after="0"/>
        <w:jc w:val="left"/>
        <w:rPr>
          <w:rFonts w:ascii="宋体" w:hAnsi="宋体" w:cs="宋体" w:eastAsia="宋体" w:hint="default"/>
          <w:sz w:val="22"/>
          <w:szCs w:val="22"/>
        </w:rPr>
        <w:sectPr>
          <w:pgSz w:w="16840" w:h="11910" w:orient="landscape"/>
          <w:pgMar w:header="852" w:footer="979" w:top="1280" w:bottom="1160" w:left="980" w:right="10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5"/>
        <w:spacing w:line="240" w:lineRule="auto"/>
        <w:ind w:left="6294" w:right="6254"/>
        <w:jc w:val="center"/>
        <w:rPr>
          <w:b w:val="0"/>
          <w:bCs w:val="0"/>
        </w:rPr>
      </w:pPr>
      <w:r>
        <w:rPr/>
        <w:t>母公司现金流量表</w:t>
      </w:r>
      <w:r>
        <w:rPr>
          <w:b w:val="0"/>
          <w:bCs w:val="0"/>
        </w:rPr>
      </w:r>
    </w:p>
    <w:p>
      <w:pPr>
        <w:pStyle w:val="BodyText"/>
        <w:spacing w:line="240" w:lineRule="auto" w:before="184"/>
        <w:ind w:left="6293" w:right="6254"/>
        <w:jc w:val="center"/>
      </w:pPr>
      <w:r>
        <w:rPr>
          <w:rFonts w:ascii="宋体" w:hAnsi="宋体" w:cs="宋体" w:eastAsia="宋体" w:hint="default"/>
        </w:rPr>
        <w:t>2011</w:t>
      </w:r>
      <w:r>
        <w:rPr>
          <w:rFonts w:ascii="宋体" w:hAnsi="宋体" w:cs="宋体" w:eastAsia="宋体" w:hint="default"/>
          <w:spacing w:val="-60"/>
        </w:rPr>
        <w:t> </w:t>
      </w:r>
      <w:r>
        <w:rPr/>
        <w:t>年度</w:t>
      </w:r>
    </w:p>
    <w:p>
      <w:pPr>
        <w:spacing w:line="240" w:lineRule="auto" w:before="1"/>
        <w:rPr>
          <w:rFonts w:ascii="宋体" w:hAnsi="宋体" w:cs="宋体" w:eastAsia="宋体" w:hint="default"/>
          <w:sz w:val="23"/>
          <w:szCs w:val="23"/>
        </w:rPr>
      </w:pPr>
    </w:p>
    <w:tbl>
      <w:tblPr>
        <w:tblW w:w="0" w:type="auto"/>
        <w:jc w:val="left"/>
        <w:tblInd w:w="131" w:type="dxa"/>
        <w:tblLayout w:type="fixed"/>
        <w:tblCellMar>
          <w:top w:w="0" w:type="dxa"/>
          <w:left w:w="0" w:type="dxa"/>
          <w:bottom w:w="0" w:type="dxa"/>
          <w:right w:w="0" w:type="dxa"/>
        </w:tblCellMar>
        <w:tblLook w:val="01E0"/>
      </w:tblPr>
      <w:tblGrid>
        <w:gridCol w:w="7463"/>
        <w:gridCol w:w="641"/>
        <w:gridCol w:w="2239"/>
        <w:gridCol w:w="2242"/>
      </w:tblGrid>
      <w:tr>
        <w:trPr>
          <w:trHeight w:val="332" w:hRule="exact"/>
        </w:trPr>
        <w:tc>
          <w:tcPr>
            <w:tcW w:w="7463" w:type="dxa"/>
            <w:tcBorders>
              <w:top w:val="nil" w:sz="6" w:space="0" w:color="auto"/>
              <w:left w:val="nil" w:sz="6" w:space="0" w:color="auto"/>
              <w:bottom w:val="single" w:sz="4" w:space="0" w:color="000000"/>
              <w:right w:val="nil" w:sz="6" w:space="0" w:color="auto"/>
            </w:tcBorders>
          </w:tcPr>
          <w:p>
            <w:pPr>
              <w:pStyle w:val="TableParagraph"/>
              <w:spacing w:line="221" w:lineRule="exact"/>
              <w:ind w:left="110" w:right="0"/>
              <w:jc w:val="left"/>
              <w:rPr>
                <w:rFonts w:ascii="宋体" w:hAnsi="宋体" w:cs="宋体" w:eastAsia="宋体" w:hint="default"/>
                <w:sz w:val="22"/>
                <w:szCs w:val="22"/>
              </w:rPr>
            </w:pPr>
            <w:r>
              <w:rPr>
                <w:rFonts w:ascii="宋体" w:hAnsi="宋体" w:cs="宋体" w:eastAsia="宋体" w:hint="default"/>
                <w:sz w:val="22"/>
                <w:szCs w:val="22"/>
              </w:rPr>
              <w:t>编制单位：四川依米康环境科技股份有限公司</w:t>
            </w:r>
          </w:p>
        </w:tc>
        <w:tc>
          <w:tcPr>
            <w:tcW w:w="641" w:type="dxa"/>
            <w:tcBorders>
              <w:top w:val="nil" w:sz="6" w:space="0" w:color="auto"/>
              <w:left w:val="nil" w:sz="6" w:space="0" w:color="auto"/>
              <w:bottom w:val="single" w:sz="4" w:space="0" w:color="000000"/>
              <w:right w:val="nil" w:sz="6" w:space="0" w:color="auto"/>
            </w:tcBorders>
          </w:tcPr>
          <w:p>
            <w:pPr/>
          </w:p>
        </w:tc>
        <w:tc>
          <w:tcPr>
            <w:tcW w:w="2239" w:type="dxa"/>
            <w:tcBorders>
              <w:top w:val="nil" w:sz="6" w:space="0" w:color="auto"/>
              <w:left w:val="nil" w:sz="6" w:space="0" w:color="auto"/>
              <w:bottom w:val="single" w:sz="4" w:space="0" w:color="000000"/>
              <w:right w:val="nil" w:sz="6" w:space="0" w:color="auto"/>
            </w:tcBorders>
          </w:tcPr>
          <w:p>
            <w:pPr/>
          </w:p>
        </w:tc>
        <w:tc>
          <w:tcPr>
            <w:tcW w:w="2242" w:type="dxa"/>
            <w:tcBorders>
              <w:top w:val="nil" w:sz="6" w:space="0" w:color="auto"/>
              <w:left w:val="nil" w:sz="6" w:space="0" w:color="auto"/>
              <w:bottom w:val="single" w:sz="4" w:space="0" w:color="000000"/>
              <w:right w:val="nil" w:sz="6" w:space="0" w:color="auto"/>
            </w:tcBorders>
          </w:tcPr>
          <w:p>
            <w:pPr>
              <w:pStyle w:val="TableParagraph"/>
              <w:spacing w:line="221" w:lineRule="exact"/>
              <w:ind w:left="592" w:right="0"/>
              <w:jc w:val="left"/>
              <w:rPr>
                <w:rFonts w:ascii="宋体" w:hAnsi="宋体" w:cs="宋体" w:eastAsia="宋体" w:hint="default"/>
                <w:sz w:val="22"/>
                <w:szCs w:val="22"/>
              </w:rPr>
            </w:pPr>
            <w:r>
              <w:rPr>
                <w:rFonts w:ascii="宋体" w:hAnsi="宋体" w:cs="宋体" w:eastAsia="宋体" w:hint="default"/>
                <w:sz w:val="22"/>
                <w:szCs w:val="22"/>
              </w:rPr>
              <w:t>单位：人民币元</w:t>
            </w:r>
          </w:p>
        </w:tc>
      </w:tr>
      <w:tr>
        <w:trPr>
          <w:trHeight w:val="634"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tabs>
                <w:tab w:pos="1541" w:val="left" w:leader="none"/>
              </w:tabs>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06" w:right="0"/>
              <w:jc w:val="left"/>
              <w:rPr>
                <w:rFonts w:ascii="宋体" w:hAnsi="宋体" w:cs="宋体" w:eastAsia="宋体" w:hint="default"/>
                <w:sz w:val="22"/>
                <w:szCs w:val="22"/>
              </w:rPr>
            </w:pPr>
            <w:r>
              <w:rPr>
                <w:rFonts w:ascii="宋体" w:hAnsi="宋体" w:cs="宋体" w:eastAsia="宋体" w:hint="default"/>
                <w:w w:val="100"/>
                <w:sz w:val="22"/>
                <w:szCs w:val="22"/>
              </w:rPr>
              <w:t>附</w:t>
            </w:r>
          </w:p>
          <w:p>
            <w:pPr>
              <w:pStyle w:val="TableParagraph"/>
              <w:spacing w:line="240" w:lineRule="auto" w:before="24"/>
              <w:ind w:left="206" w:right="0"/>
              <w:jc w:val="left"/>
              <w:rPr>
                <w:rFonts w:ascii="宋体" w:hAnsi="宋体" w:cs="宋体" w:eastAsia="宋体" w:hint="default"/>
                <w:sz w:val="22"/>
                <w:szCs w:val="22"/>
              </w:rPr>
            </w:pPr>
            <w:r>
              <w:rPr>
                <w:rFonts w:ascii="宋体" w:hAnsi="宋体" w:cs="宋体" w:eastAsia="宋体" w:hint="default"/>
                <w:w w:val="100"/>
                <w:sz w:val="22"/>
                <w:szCs w:val="22"/>
              </w:rPr>
              <w:t>注</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74" w:right="0"/>
              <w:jc w:val="left"/>
              <w:rPr>
                <w:rFonts w:ascii="宋体" w:hAnsi="宋体" w:cs="宋体" w:eastAsia="宋体" w:hint="default"/>
                <w:sz w:val="22"/>
                <w:szCs w:val="22"/>
              </w:rPr>
            </w:pPr>
            <w:r>
              <w:rPr>
                <w:rFonts w:ascii="宋体" w:hAnsi="宋体" w:cs="宋体" w:eastAsia="宋体" w:hint="default"/>
                <w:sz w:val="22"/>
                <w:szCs w:val="22"/>
              </w:rPr>
              <w:t>本年金额</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76" w:right="0"/>
              <w:jc w:val="left"/>
              <w:rPr>
                <w:rFonts w:ascii="宋体" w:hAnsi="宋体" w:cs="宋体" w:eastAsia="宋体" w:hint="default"/>
                <w:sz w:val="22"/>
                <w:szCs w:val="22"/>
              </w:rPr>
            </w:pPr>
            <w:r>
              <w:rPr>
                <w:rFonts w:ascii="宋体" w:hAnsi="宋体" w:cs="宋体" w:eastAsia="宋体" w:hint="default"/>
                <w:sz w:val="22"/>
                <w:szCs w:val="22"/>
              </w:rPr>
              <w:t>上年金额</w:t>
            </w:r>
          </w:p>
        </w:tc>
      </w:tr>
      <w:tr>
        <w:trPr>
          <w:trHeight w:val="473"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hAnsi="宋体" w:cs="宋体" w:eastAsia="宋体" w:hint="default"/>
                <w:b/>
                <w:bCs/>
                <w:sz w:val="22"/>
                <w:szCs w:val="22"/>
              </w:rPr>
              <w:t>一、经营活动产生的现金流量：</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66" w:right="0"/>
              <w:jc w:val="left"/>
              <w:rPr>
                <w:rFonts w:ascii="宋体" w:hAnsi="宋体" w:cs="宋体" w:eastAsia="宋体" w:hint="default"/>
                <w:sz w:val="22"/>
                <w:szCs w:val="22"/>
              </w:rPr>
            </w:pPr>
            <w:r>
              <w:rPr>
                <w:rFonts w:ascii="宋体" w:hAnsi="宋体" w:cs="宋体" w:eastAsia="宋体" w:hint="default"/>
                <w:sz w:val="22"/>
                <w:szCs w:val="22"/>
              </w:rPr>
              <w:t>销售商品、提供劳务收到的现金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sz w:val="22"/>
              </w:rPr>
              <w:t>153,029,041.64</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5" w:right="0"/>
              <w:jc w:val="left"/>
              <w:rPr>
                <w:rFonts w:ascii="宋体" w:hAnsi="宋体" w:cs="宋体" w:eastAsia="宋体" w:hint="default"/>
                <w:sz w:val="22"/>
                <w:szCs w:val="22"/>
              </w:rPr>
            </w:pPr>
            <w:r>
              <w:rPr>
                <w:rFonts w:ascii="宋体"/>
                <w:sz w:val="22"/>
              </w:rPr>
              <w:t>119,241,372.51</w:t>
            </w:r>
          </w:p>
        </w:tc>
      </w:tr>
      <w:tr>
        <w:trPr>
          <w:trHeight w:val="470"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6" w:right="0"/>
              <w:jc w:val="left"/>
              <w:rPr>
                <w:rFonts w:ascii="宋体" w:hAnsi="宋体" w:cs="宋体" w:eastAsia="宋体" w:hint="default"/>
                <w:sz w:val="22"/>
                <w:szCs w:val="22"/>
              </w:rPr>
            </w:pPr>
            <w:r>
              <w:rPr>
                <w:rFonts w:ascii="宋体" w:hAnsi="宋体" w:cs="宋体" w:eastAsia="宋体" w:hint="default"/>
                <w:sz w:val="22"/>
                <w:szCs w:val="22"/>
              </w:rPr>
              <w:t>收到的税费返还</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66" w:right="0"/>
              <w:jc w:val="left"/>
              <w:rPr>
                <w:rFonts w:ascii="宋体" w:hAnsi="宋体" w:cs="宋体" w:eastAsia="宋体" w:hint="default"/>
                <w:sz w:val="22"/>
                <w:szCs w:val="22"/>
              </w:rPr>
            </w:pPr>
            <w:r>
              <w:rPr>
                <w:rFonts w:ascii="宋体" w:hAnsi="宋体" w:cs="宋体" w:eastAsia="宋体" w:hint="default"/>
                <w:sz w:val="22"/>
                <w:szCs w:val="22"/>
              </w:rPr>
              <w:t>收到其他与经营活动有关的现金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sz w:val="22"/>
              </w:rPr>
              <w:t>7,697,129.64</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5" w:right="0"/>
              <w:jc w:val="left"/>
              <w:rPr>
                <w:rFonts w:ascii="宋体" w:hAnsi="宋体" w:cs="宋体" w:eastAsia="宋体" w:hint="default"/>
                <w:sz w:val="22"/>
                <w:szCs w:val="22"/>
              </w:rPr>
            </w:pPr>
            <w:r>
              <w:rPr>
                <w:rFonts w:ascii="宋体"/>
                <w:sz w:val="22"/>
              </w:rPr>
              <w:t>12,231,405.10</w:t>
            </w:r>
          </w:p>
        </w:tc>
      </w:tr>
      <w:tr>
        <w:trPr>
          <w:trHeight w:val="473"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621"/>
              <w:jc w:val="right"/>
              <w:rPr>
                <w:rFonts w:ascii="宋体" w:hAnsi="宋体" w:cs="宋体" w:eastAsia="宋体" w:hint="default"/>
                <w:sz w:val="22"/>
                <w:szCs w:val="22"/>
              </w:rPr>
            </w:pPr>
            <w:r>
              <w:rPr>
                <w:rFonts w:ascii="宋体" w:hAnsi="宋体" w:cs="宋体" w:eastAsia="宋体" w:hint="default"/>
                <w:b/>
                <w:bCs/>
                <w:w w:val="95"/>
                <w:sz w:val="22"/>
                <w:szCs w:val="22"/>
              </w:rPr>
              <w:t>经营活动现金流入小计</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sz w:val="22"/>
              </w:rPr>
              <w:t>160,726,171.28</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5" w:right="0"/>
              <w:jc w:val="left"/>
              <w:rPr>
                <w:rFonts w:ascii="宋体" w:hAnsi="宋体" w:cs="宋体" w:eastAsia="宋体" w:hint="default"/>
                <w:sz w:val="22"/>
                <w:szCs w:val="22"/>
              </w:rPr>
            </w:pPr>
            <w:r>
              <w:rPr>
                <w:rFonts w:ascii="宋体"/>
                <w:sz w:val="22"/>
              </w:rPr>
              <w:t>131,472,777.61</w:t>
            </w:r>
          </w:p>
        </w:tc>
      </w:tr>
      <w:tr>
        <w:trPr>
          <w:trHeight w:val="470"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6" w:right="0"/>
              <w:jc w:val="left"/>
              <w:rPr>
                <w:rFonts w:ascii="宋体" w:hAnsi="宋体" w:cs="宋体" w:eastAsia="宋体" w:hint="default"/>
                <w:sz w:val="22"/>
                <w:szCs w:val="22"/>
              </w:rPr>
            </w:pPr>
            <w:r>
              <w:rPr>
                <w:rFonts w:ascii="宋体" w:hAnsi="宋体" w:cs="宋体" w:eastAsia="宋体" w:hint="default"/>
                <w:sz w:val="22"/>
                <w:szCs w:val="22"/>
              </w:rPr>
              <w:t>购买商品、接受劳务支付的现金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sz w:val="22"/>
              </w:rPr>
              <w:t>107,797,778.79</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2"/>
                <w:szCs w:val="22"/>
              </w:rPr>
            </w:pPr>
            <w:r>
              <w:rPr>
                <w:rFonts w:ascii="宋体"/>
                <w:sz w:val="22"/>
              </w:rPr>
              <w:t>62,164,117.02</w:t>
            </w:r>
          </w:p>
        </w:tc>
      </w:tr>
      <w:tr>
        <w:trPr>
          <w:trHeight w:val="473"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66" w:right="0"/>
              <w:jc w:val="left"/>
              <w:rPr>
                <w:rFonts w:ascii="宋体" w:hAnsi="宋体" w:cs="宋体" w:eastAsia="宋体" w:hint="default"/>
                <w:sz w:val="22"/>
                <w:szCs w:val="22"/>
              </w:rPr>
            </w:pPr>
            <w:r>
              <w:rPr>
                <w:rFonts w:ascii="宋体" w:hAnsi="宋体" w:cs="宋体" w:eastAsia="宋体" w:hint="default"/>
                <w:sz w:val="22"/>
                <w:szCs w:val="22"/>
              </w:rPr>
              <w:t>支付给职工以及为职工支付的现金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sz w:val="22"/>
              </w:rPr>
              <w:t>14,062,742.30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5" w:right="0"/>
              <w:jc w:val="left"/>
              <w:rPr>
                <w:rFonts w:ascii="宋体" w:hAnsi="宋体" w:cs="宋体" w:eastAsia="宋体" w:hint="default"/>
                <w:sz w:val="22"/>
                <w:szCs w:val="22"/>
              </w:rPr>
            </w:pPr>
            <w:r>
              <w:rPr>
                <w:rFonts w:ascii="宋体"/>
                <w:sz w:val="22"/>
              </w:rPr>
              <w:t>9,405,421.84</w:t>
            </w:r>
          </w:p>
        </w:tc>
      </w:tr>
      <w:tr>
        <w:trPr>
          <w:trHeight w:val="473"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66" w:right="0"/>
              <w:jc w:val="left"/>
              <w:rPr>
                <w:rFonts w:ascii="宋体" w:hAnsi="宋体" w:cs="宋体" w:eastAsia="宋体" w:hint="default"/>
                <w:sz w:val="22"/>
                <w:szCs w:val="22"/>
              </w:rPr>
            </w:pPr>
            <w:r>
              <w:rPr>
                <w:rFonts w:ascii="宋体" w:hAnsi="宋体" w:cs="宋体" w:eastAsia="宋体" w:hint="default"/>
                <w:sz w:val="22"/>
                <w:szCs w:val="22"/>
              </w:rPr>
              <w:t>支付的各项税费</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sz w:val="22"/>
              </w:rPr>
              <w:t>26,101,056.46</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5" w:right="0"/>
              <w:jc w:val="left"/>
              <w:rPr>
                <w:rFonts w:ascii="宋体" w:hAnsi="宋体" w:cs="宋体" w:eastAsia="宋体" w:hint="default"/>
                <w:sz w:val="22"/>
                <w:szCs w:val="22"/>
              </w:rPr>
            </w:pPr>
            <w:r>
              <w:rPr>
                <w:rFonts w:ascii="宋体"/>
                <w:sz w:val="22"/>
              </w:rPr>
              <w:t>17,104,983.21</w:t>
            </w:r>
          </w:p>
        </w:tc>
      </w:tr>
      <w:tr>
        <w:trPr>
          <w:trHeight w:val="470"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6" w:right="0"/>
              <w:jc w:val="left"/>
              <w:rPr>
                <w:rFonts w:ascii="宋体" w:hAnsi="宋体" w:cs="宋体" w:eastAsia="宋体" w:hint="default"/>
                <w:sz w:val="22"/>
                <w:szCs w:val="22"/>
              </w:rPr>
            </w:pPr>
            <w:r>
              <w:rPr>
                <w:rFonts w:ascii="宋体" w:hAnsi="宋体" w:cs="宋体" w:eastAsia="宋体" w:hint="default"/>
                <w:sz w:val="22"/>
                <w:szCs w:val="22"/>
              </w:rPr>
              <w:t>支付其他与经营活动有关的现金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sz w:val="22"/>
              </w:rPr>
              <w:t>27,519,822.07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2"/>
                <w:szCs w:val="22"/>
              </w:rPr>
            </w:pPr>
            <w:r>
              <w:rPr>
                <w:rFonts w:ascii="宋体"/>
                <w:sz w:val="22"/>
              </w:rPr>
              <w:t>48,178,819.89</w:t>
            </w:r>
          </w:p>
        </w:tc>
      </w:tr>
      <w:tr>
        <w:trPr>
          <w:trHeight w:val="473"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621"/>
              <w:jc w:val="right"/>
              <w:rPr>
                <w:rFonts w:ascii="宋体" w:hAnsi="宋体" w:cs="宋体" w:eastAsia="宋体" w:hint="default"/>
                <w:sz w:val="22"/>
                <w:szCs w:val="22"/>
              </w:rPr>
            </w:pPr>
            <w:r>
              <w:rPr>
                <w:rFonts w:ascii="宋体" w:hAnsi="宋体" w:cs="宋体" w:eastAsia="宋体" w:hint="default"/>
                <w:b/>
                <w:bCs/>
                <w:w w:val="95"/>
                <w:sz w:val="22"/>
                <w:szCs w:val="22"/>
              </w:rPr>
              <w:t>经营活动现金流出小计</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sz w:val="22"/>
              </w:rPr>
              <w:t>175,481,399.62</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5" w:right="0"/>
              <w:jc w:val="left"/>
              <w:rPr>
                <w:rFonts w:ascii="宋体" w:hAnsi="宋体" w:cs="宋体" w:eastAsia="宋体" w:hint="default"/>
                <w:sz w:val="22"/>
                <w:szCs w:val="22"/>
              </w:rPr>
            </w:pPr>
            <w:r>
              <w:rPr>
                <w:rFonts w:ascii="宋体"/>
                <w:sz w:val="22"/>
              </w:rPr>
              <w:t>136,853,341.96</w:t>
            </w:r>
          </w:p>
        </w:tc>
      </w:tr>
      <w:tr>
        <w:trPr>
          <w:trHeight w:val="473"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86" w:right="0"/>
              <w:jc w:val="left"/>
              <w:rPr>
                <w:rFonts w:ascii="宋体" w:hAnsi="宋体" w:cs="宋体" w:eastAsia="宋体" w:hint="default"/>
                <w:sz w:val="22"/>
                <w:szCs w:val="22"/>
              </w:rPr>
            </w:pPr>
            <w:r>
              <w:rPr>
                <w:rFonts w:ascii="宋体" w:hAnsi="宋体" w:cs="宋体" w:eastAsia="宋体" w:hint="default"/>
                <w:b/>
                <w:bCs/>
                <w:sz w:val="22"/>
                <w:szCs w:val="22"/>
              </w:rPr>
              <w:t>经营活动产生的现金流量净额</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sz w:val="22"/>
              </w:rPr>
              <w:t>-14,755,228.34</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5" w:right="0"/>
              <w:jc w:val="left"/>
              <w:rPr>
                <w:rFonts w:ascii="宋体" w:hAnsi="宋体" w:cs="宋体" w:eastAsia="宋体" w:hint="default"/>
                <w:sz w:val="22"/>
                <w:szCs w:val="22"/>
              </w:rPr>
            </w:pPr>
            <w:r>
              <w:rPr>
                <w:rFonts w:ascii="宋体"/>
                <w:sz w:val="22"/>
              </w:rPr>
              <w:t>-5,380,564.35</w:t>
            </w:r>
          </w:p>
        </w:tc>
      </w:tr>
      <w:tr>
        <w:trPr>
          <w:trHeight w:val="470"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hAnsi="宋体" w:cs="宋体" w:eastAsia="宋体" w:hint="default"/>
                <w:b/>
                <w:bCs/>
                <w:sz w:val="22"/>
                <w:szCs w:val="22"/>
              </w:rPr>
              <w:t>二、投资活动产生的现金流量：</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66" w:right="0"/>
              <w:jc w:val="left"/>
              <w:rPr>
                <w:rFonts w:ascii="宋体" w:hAnsi="宋体" w:cs="宋体" w:eastAsia="宋体" w:hint="default"/>
                <w:sz w:val="22"/>
                <w:szCs w:val="22"/>
              </w:rPr>
            </w:pPr>
            <w:r>
              <w:rPr>
                <w:rFonts w:ascii="宋体" w:hAnsi="宋体" w:cs="宋体" w:eastAsia="宋体" w:hint="default"/>
                <w:sz w:val="22"/>
                <w:szCs w:val="22"/>
              </w:rPr>
              <w:t>收回投资收到的现金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2" w:footer="979" w:top="1280" w:bottom="1160" w:left="980" w:right="1020"/>
        </w:sectPr>
      </w:pPr>
    </w:p>
    <w:p>
      <w:pPr>
        <w:spacing w:line="240" w:lineRule="auto" w:before="10"/>
        <w:rPr>
          <w:rFonts w:ascii="Times New Roman" w:hAnsi="Times New Roman" w:cs="Times New Roman" w:eastAsia="Times New Roman"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7460"/>
        <w:gridCol w:w="641"/>
        <w:gridCol w:w="2239"/>
        <w:gridCol w:w="2240"/>
      </w:tblGrid>
      <w:tr>
        <w:trPr>
          <w:trHeight w:val="468" w:hRule="exact"/>
        </w:trPr>
        <w:tc>
          <w:tcPr>
            <w:tcW w:w="7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left="766" w:right="0"/>
              <w:jc w:val="left"/>
              <w:rPr>
                <w:rFonts w:ascii="宋体" w:hAnsi="宋体" w:cs="宋体" w:eastAsia="宋体" w:hint="default"/>
                <w:sz w:val="22"/>
                <w:szCs w:val="22"/>
              </w:rPr>
            </w:pPr>
            <w:r>
              <w:rPr>
                <w:rFonts w:ascii="宋体" w:hAnsi="宋体" w:cs="宋体" w:eastAsia="宋体" w:hint="default"/>
                <w:sz w:val="22"/>
                <w:szCs w:val="22"/>
              </w:rPr>
              <w:t>取得投资收益收到的现金</w:t>
            </w:r>
          </w:p>
        </w:tc>
        <w:tc>
          <w:tcPr>
            <w:tcW w:w="641" w:type="dxa"/>
            <w:tcBorders>
              <w:top w:val="nil" w:sz="6" w:space="0" w:color="auto"/>
              <w:left w:val="single" w:sz="4" w:space="0" w:color="000000"/>
              <w:bottom w:val="single" w:sz="4" w:space="0" w:color="000000"/>
              <w:right w:val="single" w:sz="4" w:space="0" w:color="000000"/>
            </w:tcBorders>
          </w:tcPr>
          <w:p>
            <w:pPr/>
          </w:p>
        </w:tc>
        <w:tc>
          <w:tcPr>
            <w:tcW w:w="2239" w:type="dxa"/>
            <w:tcBorders>
              <w:top w:val="nil" w:sz="6" w:space="0" w:color="auto"/>
              <w:left w:val="single" w:sz="4" w:space="0" w:color="000000"/>
              <w:bottom w:val="single" w:sz="4" w:space="0" w:color="000000"/>
              <w:right w:val="single" w:sz="4" w:space="0" w:color="000000"/>
            </w:tcBorders>
          </w:tcPr>
          <w:p>
            <w:pPr/>
          </w:p>
        </w:tc>
        <w:tc>
          <w:tcPr>
            <w:tcW w:w="2240" w:type="dxa"/>
            <w:tcBorders>
              <w:top w:val="nil" w:sz="6" w:space="0" w:color="auto"/>
              <w:left w:val="single" w:sz="4" w:space="0" w:color="000000"/>
              <w:bottom w:val="single" w:sz="4" w:space="0" w:color="000000"/>
              <w:right w:val="single" w:sz="4" w:space="0" w:color="000000"/>
            </w:tcBorders>
          </w:tcPr>
          <w:p>
            <w:pPr/>
          </w:p>
        </w:tc>
      </w:tr>
      <w:tr>
        <w:trPr>
          <w:trHeight w:val="470"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6" w:right="0"/>
              <w:jc w:val="left"/>
              <w:rPr>
                <w:rFonts w:ascii="宋体" w:hAnsi="宋体" w:cs="宋体" w:eastAsia="宋体" w:hint="default"/>
                <w:sz w:val="22"/>
                <w:szCs w:val="22"/>
              </w:rPr>
            </w:pPr>
            <w:r>
              <w:rPr>
                <w:rFonts w:ascii="宋体" w:hAnsi="宋体" w:cs="宋体" w:eastAsia="宋体" w:hint="default"/>
                <w:sz w:val="22"/>
                <w:szCs w:val="22"/>
              </w:rPr>
              <w:t>处置固定资产、无形资产和其他长期资产所收回的现金净额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66" w:right="0"/>
              <w:jc w:val="left"/>
              <w:rPr>
                <w:rFonts w:ascii="宋体" w:hAnsi="宋体" w:cs="宋体" w:eastAsia="宋体" w:hint="default"/>
                <w:sz w:val="22"/>
                <w:szCs w:val="22"/>
              </w:rPr>
            </w:pPr>
            <w:r>
              <w:rPr>
                <w:rFonts w:ascii="宋体" w:hAnsi="宋体" w:cs="宋体" w:eastAsia="宋体" w:hint="default"/>
                <w:sz w:val="22"/>
                <w:szCs w:val="22"/>
              </w:rPr>
              <w:t>处置子公司及其他营业单位收到的现金净额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6" w:right="0"/>
              <w:jc w:val="left"/>
              <w:rPr>
                <w:rFonts w:ascii="宋体" w:hAnsi="宋体" w:cs="宋体" w:eastAsia="宋体" w:hint="default"/>
                <w:sz w:val="22"/>
                <w:szCs w:val="22"/>
              </w:rPr>
            </w:pPr>
            <w:r>
              <w:rPr>
                <w:rFonts w:ascii="宋体" w:hAnsi="宋体" w:cs="宋体" w:eastAsia="宋体" w:hint="default"/>
                <w:sz w:val="22"/>
                <w:szCs w:val="22"/>
              </w:rPr>
              <w:t>收到其他与投资活动有关的现金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2"/>
                <w:szCs w:val="22"/>
              </w:rPr>
            </w:pPr>
            <w:r>
              <w:rPr>
                <w:rFonts w:ascii="宋体" w:hAnsi="宋体" w:cs="宋体" w:eastAsia="宋体" w:hint="default"/>
                <w:b/>
                <w:bCs/>
                <w:sz w:val="22"/>
                <w:szCs w:val="22"/>
              </w:rPr>
              <w:t>投资活动现金流入小计</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66" w:right="0"/>
              <w:jc w:val="left"/>
              <w:rPr>
                <w:rFonts w:ascii="宋体" w:hAnsi="宋体" w:cs="宋体" w:eastAsia="宋体" w:hint="default"/>
                <w:sz w:val="22"/>
                <w:szCs w:val="22"/>
              </w:rPr>
            </w:pPr>
            <w:r>
              <w:rPr>
                <w:rFonts w:ascii="宋体" w:hAnsi="宋体" w:cs="宋体" w:eastAsia="宋体" w:hint="default"/>
                <w:sz w:val="22"/>
                <w:szCs w:val="22"/>
              </w:rPr>
              <w:t>购建固定资产、无形资产和其他长期资产所支付的现金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sz w:val="22"/>
              </w:rPr>
              <w:t>1,338,122.56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5" w:right="0"/>
              <w:jc w:val="left"/>
              <w:rPr>
                <w:rFonts w:ascii="宋体" w:hAnsi="宋体" w:cs="宋体" w:eastAsia="宋体" w:hint="default"/>
                <w:sz w:val="22"/>
                <w:szCs w:val="22"/>
              </w:rPr>
            </w:pPr>
            <w:r>
              <w:rPr>
                <w:rFonts w:ascii="宋体"/>
                <w:sz w:val="22"/>
              </w:rPr>
              <w:t>1,665,371.32</w:t>
            </w: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6" w:right="0"/>
              <w:jc w:val="left"/>
              <w:rPr>
                <w:rFonts w:ascii="宋体" w:hAnsi="宋体" w:cs="宋体" w:eastAsia="宋体" w:hint="default"/>
                <w:sz w:val="22"/>
                <w:szCs w:val="22"/>
              </w:rPr>
            </w:pPr>
            <w:r>
              <w:rPr>
                <w:rFonts w:ascii="宋体" w:hAnsi="宋体" w:cs="宋体" w:eastAsia="宋体" w:hint="default"/>
                <w:sz w:val="22"/>
                <w:szCs w:val="22"/>
              </w:rPr>
              <w:t>投资支付的现金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sz w:val="22"/>
              </w:rPr>
              <w:t>45,000,000.00</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6" w:right="0"/>
              <w:jc w:val="left"/>
              <w:rPr>
                <w:rFonts w:ascii="宋体" w:hAnsi="宋体" w:cs="宋体" w:eastAsia="宋体" w:hint="default"/>
                <w:sz w:val="22"/>
                <w:szCs w:val="22"/>
              </w:rPr>
            </w:pPr>
            <w:r>
              <w:rPr>
                <w:rFonts w:ascii="宋体" w:hAnsi="宋体" w:cs="宋体" w:eastAsia="宋体" w:hint="default"/>
                <w:sz w:val="22"/>
                <w:szCs w:val="22"/>
              </w:rPr>
              <w:t>取得子公司及其他营业单位支付的现金净额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sz w:val="22"/>
              </w:rPr>
              <w:t>1,510,000.00</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66" w:right="0"/>
              <w:jc w:val="left"/>
              <w:rPr>
                <w:rFonts w:ascii="宋体" w:hAnsi="宋体" w:cs="宋体" w:eastAsia="宋体" w:hint="default"/>
                <w:sz w:val="22"/>
                <w:szCs w:val="22"/>
              </w:rPr>
            </w:pPr>
            <w:r>
              <w:rPr>
                <w:rFonts w:ascii="宋体" w:hAnsi="宋体" w:cs="宋体" w:eastAsia="宋体" w:hint="default"/>
                <w:sz w:val="22"/>
                <w:szCs w:val="22"/>
              </w:rPr>
              <w:t>支付其他与投资活动有关的现金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2"/>
                <w:szCs w:val="22"/>
              </w:rPr>
            </w:pPr>
            <w:r>
              <w:rPr>
                <w:rFonts w:ascii="宋体" w:hAnsi="宋体" w:cs="宋体" w:eastAsia="宋体" w:hint="default"/>
                <w:b/>
                <w:bCs/>
                <w:sz w:val="22"/>
                <w:szCs w:val="22"/>
              </w:rPr>
              <w:t>投资活动现金流出小计</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sz w:val="22"/>
              </w:rPr>
              <w:t>47,848,122.56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2"/>
                <w:szCs w:val="22"/>
              </w:rPr>
            </w:pPr>
            <w:r>
              <w:rPr>
                <w:rFonts w:ascii="宋体"/>
                <w:sz w:val="22"/>
              </w:rPr>
              <w:t>1,665,371.32</w:t>
            </w:r>
          </w:p>
        </w:tc>
      </w:tr>
      <w:tr>
        <w:trPr>
          <w:trHeight w:val="470"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86" w:right="0"/>
              <w:jc w:val="left"/>
              <w:rPr>
                <w:rFonts w:ascii="宋体" w:hAnsi="宋体" w:cs="宋体" w:eastAsia="宋体" w:hint="default"/>
                <w:sz w:val="22"/>
                <w:szCs w:val="22"/>
              </w:rPr>
            </w:pPr>
            <w:r>
              <w:rPr>
                <w:rFonts w:ascii="宋体" w:hAnsi="宋体" w:cs="宋体" w:eastAsia="宋体" w:hint="default"/>
                <w:b/>
                <w:bCs/>
                <w:sz w:val="22"/>
                <w:szCs w:val="22"/>
              </w:rPr>
              <w:t>投资活动产生的现金流量净额</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sz w:val="22"/>
              </w:rPr>
              <w:t>-47,848,122.56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2"/>
                <w:szCs w:val="22"/>
              </w:rPr>
            </w:pPr>
            <w:r>
              <w:rPr>
                <w:rFonts w:ascii="宋体"/>
                <w:sz w:val="22"/>
              </w:rPr>
              <w:t>-1,665,371.32</w:t>
            </w: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hAnsi="宋体" w:cs="宋体" w:eastAsia="宋体" w:hint="default"/>
                <w:b/>
                <w:bCs/>
                <w:sz w:val="22"/>
                <w:szCs w:val="22"/>
              </w:rPr>
              <w:t>三、筹资活动产生的现金流量：</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6" w:right="0"/>
              <w:jc w:val="left"/>
              <w:rPr>
                <w:rFonts w:ascii="宋体" w:hAnsi="宋体" w:cs="宋体" w:eastAsia="宋体" w:hint="default"/>
                <w:sz w:val="22"/>
                <w:szCs w:val="22"/>
              </w:rPr>
            </w:pPr>
            <w:r>
              <w:rPr>
                <w:rFonts w:ascii="宋体" w:hAnsi="宋体" w:cs="宋体" w:eastAsia="宋体" w:hint="default"/>
                <w:sz w:val="22"/>
                <w:szCs w:val="22"/>
              </w:rPr>
              <w:t>吸收投资收到的现金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sz w:val="22"/>
              </w:rPr>
              <w:t>301,500,000.00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2"/>
                <w:szCs w:val="22"/>
              </w:rPr>
            </w:pPr>
            <w:r>
              <w:rPr>
                <w:rFonts w:ascii="宋体"/>
                <w:sz w:val="22"/>
              </w:rPr>
              <w:t>1,600,000.00</w:t>
            </w:r>
          </w:p>
        </w:tc>
      </w:tr>
      <w:tr>
        <w:trPr>
          <w:trHeight w:val="471"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66" w:right="0"/>
              <w:jc w:val="left"/>
              <w:rPr>
                <w:rFonts w:ascii="宋体" w:hAnsi="宋体" w:cs="宋体" w:eastAsia="宋体" w:hint="default"/>
                <w:sz w:val="22"/>
                <w:szCs w:val="22"/>
              </w:rPr>
            </w:pPr>
            <w:r>
              <w:rPr>
                <w:rFonts w:ascii="宋体" w:hAnsi="宋体" w:cs="宋体" w:eastAsia="宋体" w:hint="default"/>
                <w:sz w:val="22"/>
                <w:szCs w:val="22"/>
              </w:rPr>
              <w:t>取得借款收到的现金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2"/>
                <w:szCs w:val="22"/>
              </w:rPr>
            </w:pPr>
            <w:r>
              <w:rPr>
                <w:rFonts w:ascii="宋体"/>
                <w:sz w:val="22"/>
              </w:rPr>
              <w:t>15,000,000.00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22"/>
                <w:szCs w:val="22"/>
              </w:rPr>
            </w:pPr>
            <w:r>
              <w:rPr>
                <w:rFonts w:ascii="宋体"/>
                <w:sz w:val="22"/>
              </w:rPr>
              <w:t>56,000,000.00</w:t>
            </w: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66" w:right="0"/>
              <w:jc w:val="left"/>
              <w:rPr>
                <w:rFonts w:ascii="宋体" w:hAnsi="宋体" w:cs="宋体" w:eastAsia="宋体" w:hint="default"/>
                <w:sz w:val="22"/>
                <w:szCs w:val="22"/>
              </w:rPr>
            </w:pPr>
            <w:r>
              <w:rPr>
                <w:rFonts w:ascii="宋体" w:hAnsi="宋体" w:cs="宋体" w:eastAsia="宋体" w:hint="default"/>
                <w:sz w:val="22"/>
                <w:szCs w:val="22"/>
              </w:rPr>
              <w:t>发行债券收到的现金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6" w:right="0"/>
              <w:jc w:val="left"/>
              <w:rPr>
                <w:rFonts w:ascii="宋体" w:hAnsi="宋体" w:cs="宋体" w:eastAsia="宋体" w:hint="default"/>
                <w:sz w:val="22"/>
                <w:szCs w:val="22"/>
              </w:rPr>
            </w:pPr>
            <w:r>
              <w:rPr>
                <w:rFonts w:ascii="宋体" w:hAnsi="宋体" w:cs="宋体" w:eastAsia="宋体" w:hint="default"/>
                <w:sz w:val="22"/>
                <w:szCs w:val="22"/>
              </w:rPr>
              <w:t>收到其他与筹资活动有关的现金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sz w:val="22"/>
              </w:rPr>
              <w:t>684,760.80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2"/>
                <w:szCs w:val="22"/>
              </w:rPr>
            </w:pPr>
            <w:r>
              <w:rPr>
                <w:rFonts w:ascii="宋体"/>
                <w:sz w:val="22"/>
              </w:rPr>
              <w:t>8,397,149.88</w:t>
            </w:r>
          </w:p>
        </w:tc>
      </w:tr>
      <w:tr>
        <w:trPr>
          <w:trHeight w:val="470"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2"/>
                <w:szCs w:val="22"/>
              </w:rPr>
            </w:pPr>
            <w:r>
              <w:rPr>
                <w:rFonts w:ascii="宋体" w:hAnsi="宋体" w:cs="宋体" w:eastAsia="宋体" w:hint="default"/>
                <w:b/>
                <w:bCs/>
                <w:sz w:val="22"/>
                <w:szCs w:val="22"/>
              </w:rPr>
              <w:t>筹资活动现金流入小计</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sz w:val="22"/>
              </w:rPr>
              <w:t>317,184,760.80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2"/>
                <w:szCs w:val="22"/>
              </w:rPr>
            </w:pPr>
            <w:r>
              <w:rPr>
                <w:rFonts w:ascii="宋体"/>
                <w:sz w:val="22"/>
              </w:rPr>
              <w:t>65,997,149.88</w:t>
            </w: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66" w:right="0"/>
              <w:jc w:val="left"/>
              <w:rPr>
                <w:rFonts w:ascii="宋体" w:hAnsi="宋体" w:cs="宋体" w:eastAsia="宋体" w:hint="default"/>
                <w:sz w:val="22"/>
                <w:szCs w:val="22"/>
              </w:rPr>
            </w:pPr>
            <w:r>
              <w:rPr>
                <w:rFonts w:ascii="宋体" w:hAnsi="宋体" w:cs="宋体" w:eastAsia="宋体" w:hint="default"/>
                <w:sz w:val="22"/>
                <w:szCs w:val="22"/>
              </w:rPr>
              <w:t>偿还债务支付的现金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sz w:val="22"/>
              </w:rPr>
              <w:t>36,000,000.00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5" w:right="0"/>
              <w:jc w:val="left"/>
              <w:rPr>
                <w:rFonts w:ascii="宋体" w:hAnsi="宋体" w:cs="宋体" w:eastAsia="宋体" w:hint="default"/>
                <w:sz w:val="22"/>
                <w:szCs w:val="22"/>
              </w:rPr>
            </w:pPr>
            <w:r>
              <w:rPr>
                <w:rFonts w:ascii="宋体"/>
                <w:sz w:val="22"/>
              </w:rPr>
              <w:t>31,694,756.41</w:t>
            </w: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6" w:right="0"/>
              <w:jc w:val="left"/>
              <w:rPr>
                <w:rFonts w:ascii="宋体" w:hAnsi="宋体" w:cs="宋体" w:eastAsia="宋体" w:hint="default"/>
                <w:sz w:val="22"/>
                <w:szCs w:val="22"/>
              </w:rPr>
            </w:pPr>
            <w:r>
              <w:rPr>
                <w:rFonts w:ascii="宋体" w:hAnsi="宋体" w:cs="宋体" w:eastAsia="宋体" w:hint="default"/>
                <w:sz w:val="22"/>
                <w:szCs w:val="22"/>
              </w:rPr>
              <w:t>分配股利、利润或偿付利息支付的现金</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sz w:val="22"/>
              </w:rPr>
              <w:t>3,006,475.72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2"/>
                <w:szCs w:val="22"/>
              </w:rPr>
            </w:pPr>
            <w:r>
              <w:rPr>
                <w:rFonts w:ascii="宋体"/>
                <w:sz w:val="22"/>
              </w:rPr>
              <w:t>2,075,521.68</w:t>
            </w:r>
          </w:p>
        </w:tc>
      </w:tr>
    </w:tbl>
    <w:p>
      <w:pPr>
        <w:spacing w:after="0" w:line="240" w:lineRule="auto"/>
        <w:jc w:val="left"/>
        <w:rPr>
          <w:rFonts w:ascii="宋体" w:hAnsi="宋体" w:cs="宋体" w:eastAsia="宋体" w:hint="default"/>
          <w:sz w:val="22"/>
          <w:szCs w:val="22"/>
        </w:rPr>
        <w:sectPr>
          <w:pgSz w:w="16840" w:h="11910" w:orient="landscape"/>
          <w:pgMar w:header="852" w:footer="979" w:top="1280" w:bottom="1160" w:left="980" w:right="1020"/>
        </w:sectPr>
      </w:pPr>
    </w:p>
    <w:p>
      <w:pPr>
        <w:spacing w:line="240" w:lineRule="auto" w:before="4"/>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7460"/>
        <w:gridCol w:w="641"/>
        <w:gridCol w:w="2239"/>
        <w:gridCol w:w="2240"/>
      </w:tblGrid>
      <w:tr>
        <w:trPr>
          <w:trHeight w:val="468" w:hRule="exact"/>
        </w:trPr>
        <w:tc>
          <w:tcPr>
            <w:tcW w:w="74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left="766" w:right="0"/>
              <w:jc w:val="left"/>
              <w:rPr>
                <w:rFonts w:ascii="宋体" w:hAnsi="宋体" w:cs="宋体" w:eastAsia="宋体" w:hint="default"/>
                <w:sz w:val="22"/>
                <w:szCs w:val="22"/>
              </w:rPr>
            </w:pPr>
            <w:r>
              <w:rPr>
                <w:rFonts w:ascii="宋体" w:hAnsi="宋体" w:cs="宋体" w:eastAsia="宋体" w:hint="default"/>
                <w:sz w:val="22"/>
                <w:szCs w:val="22"/>
              </w:rPr>
              <w:t>支付其他与筹资活动有关的现金</w:t>
            </w:r>
          </w:p>
        </w:tc>
        <w:tc>
          <w:tcPr>
            <w:tcW w:w="641" w:type="dxa"/>
            <w:tcBorders>
              <w:top w:val="nil" w:sz="6" w:space="0" w:color="auto"/>
              <w:left w:val="single" w:sz="4" w:space="0" w:color="000000"/>
              <w:bottom w:val="single" w:sz="4" w:space="0" w:color="000000"/>
              <w:right w:val="single" w:sz="4" w:space="0" w:color="000000"/>
            </w:tcBorders>
          </w:tcPr>
          <w:p>
            <w:pPr/>
          </w:p>
        </w:tc>
        <w:tc>
          <w:tcPr>
            <w:tcW w:w="22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sz w:val="22"/>
              </w:rPr>
              <w:t>4,251,200.00</w:t>
            </w:r>
          </w:p>
        </w:tc>
        <w:tc>
          <w:tcPr>
            <w:tcW w:w="22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2"/>
                <w:szCs w:val="22"/>
              </w:rPr>
            </w:pPr>
            <w:r>
              <w:rPr>
                <w:rFonts w:ascii="宋体"/>
                <w:sz w:val="22"/>
              </w:rPr>
              <w:t>9,373,019.76</w:t>
            </w:r>
          </w:p>
        </w:tc>
      </w:tr>
      <w:tr>
        <w:trPr>
          <w:trHeight w:val="470"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2"/>
                <w:szCs w:val="22"/>
              </w:rPr>
            </w:pPr>
            <w:r>
              <w:rPr>
                <w:rFonts w:ascii="宋体" w:hAnsi="宋体" w:cs="宋体" w:eastAsia="宋体" w:hint="default"/>
                <w:b/>
                <w:bCs/>
                <w:sz w:val="22"/>
                <w:szCs w:val="22"/>
              </w:rPr>
              <w:t>筹资活动现金流出小计</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宋体" w:hAnsi="宋体" w:cs="宋体" w:eastAsia="宋体" w:hint="default"/>
                <w:sz w:val="22"/>
                <w:szCs w:val="22"/>
              </w:rPr>
            </w:pPr>
            <w:r>
              <w:rPr>
                <w:rFonts w:ascii="宋体"/>
                <w:sz w:val="22"/>
              </w:rPr>
              <w:t>43,257,675.72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2"/>
                <w:szCs w:val="22"/>
              </w:rPr>
            </w:pPr>
            <w:r>
              <w:rPr>
                <w:rFonts w:ascii="宋体"/>
                <w:sz w:val="22"/>
              </w:rPr>
              <w:t>43,143,297.85</w:t>
            </w: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876" w:right="0"/>
              <w:jc w:val="left"/>
              <w:rPr>
                <w:rFonts w:ascii="宋体" w:hAnsi="宋体" w:cs="宋体" w:eastAsia="宋体" w:hint="default"/>
                <w:sz w:val="22"/>
                <w:szCs w:val="22"/>
              </w:rPr>
            </w:pPr>
            <w:r>
              <w:rPr>
                <w:rFonts w:ascii="宋体" w:hAnsi="宋体" w:cs="宋体" w:eastAsia="宋体" w:hint="default"/>
                <w:b/>
                <w:bCs/>
                <w:sz w:val="22"/>
                <w:szCs w:val="22"/>
              </w:rPr>
              <w:t>筹资活动产生的现金流量净额</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44" w:right="0"/>
              <w:jc w:val="left"/>
              <w:rPr>
                <w:rFonts w:ascii="宋体" w:hAnsi="宋体" w:cs="宋体" w:eastAsia="宋体" w:hint="default"/>
                <w:sz w:val="22"/>
                <w:szCs w:val="22"/>
              </w:rPr>
            </w:pPr>
            <w:r>
              <w:rPr>
                <w:rFonts w:ascii="宋体"/>
                <w:sz w:val="22"/>
              </w:rPr>
              <w:t>273,927,085.08</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5" w:right="0"/>
              <w:jc w:val="left"/>
              <w:rPr>
                <w:rFonts w:ascii="宋体" w:hAnsi="宋体" w:cs="宋体" w:eastAsia="宋体" w:hint="default"/>
                <w:sz w:val="22"/>
                <w:szCs w:val="22"/>
              </w:rPr>
            </w:pPr>
            <w:r>
              <w:rPr>
                <w:rFonts w:ascii="宋体"/>
                <w:sz w:val="22"/>
              </w:rPr>
              <w:t>22,853,852.03</w:t>
            </w: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hAnsi="宋体" w:cs="宋体" w:eastAsia="宋体" w:hint="default"/>
                <w:b/>
                <w:bCs/>
                <w:sz w:val="22"/>
                <w:szCs w:val="22"/>
              </w:rPr>
              <w:t>四、汇率变动对现金及现金等价物的影响</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hAnsi="宋体" w:cs="宋体" w:eastAsia="宋体" w:hint="default"/>
                <w:b/>
                <w:bCs/>
                <w:sz w:val="22"/>
                <w:szCs w:val="22"/>
              </w:rPr>
              <w:t>五、现金及现金等价物净增加额</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4" w:right="0"/>
              <w:jc w:val="left"/>
              <w:rPr>
                <w:rFonts w:ascii="宋体" w:hAnsi="宋体" w:cs="宋体" w:eastAsia="宋体" w:hint="default"/>
                <w:sz w:val="22"/>
                <w:szCs w:val="22"/>
              </w:rPr>
            </w:pPr>
            <w:r>
              <w:rPr>
                <w:rFonts w:ascii="宋体"/>
                <w:sz w:val="22"/>
              </w:rPr>
              <w:t>211,323,734.18</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2"/>
                <w:szCs w:val="22"/>
              </w:rPr>
            </w:pPr>
            <w:r>
              <w:rPr>
                <w:rFonts w:ascii="宋体"/>
                <w:sz w:val="22"/>
              </w:rPr>
              <w:t>15,807,916.36</w:t>
            </w: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44" w:right="0"/>
              <w:jc w:val="left"/>
              <w:rPr>
                <w:rFonts w:ascii="宋体" w:hAnsi="宋体" w:cs="宋体" w:eastAsia="宋体" w:hint="default"/>
                <w:sz w:val="22"/>
                <w:szCs w:val="22"/>
              </w:rPr>
            </w:pPr>
            <w:r>
              <w:rPr>
                <w:rFonts w:ascii="宋体" w:hAnsi="宋体" w:cs="宋体" w:eastAsia="宋体" w:hint="default"/>
                <w:sz w:val="22"/>
                <w:szCs w:val="22"/>
              </w:rPr>
              <w:t>加：期初现金及现金等价物余额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sz w:val="22"/>
              </w:rPr>
              <w:t>42,341,477.69</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5" w:right="0"/>
              <w:jc w:val="left"/>
              <w:rPr>
                <w:rFonts w:ascii="宋体" w:hAnsi="宋体" w:cs="宋体" w:eastAsia="宋体" w:hint="default"/>
                <w:sz w:val="22"/>
                <w:szCs w:val="22"/>
              </w:rPr>
            </w:pPr>
            <w:r>
              <w:rPr>
                <w:rFonts w:ascii="宋体"/>
                <w:sz w:val="22"/>
              </w:rPr>
              <w:t>26,533,561.33</w:t>
            </w:r>
          </w:p>
        </w:tc>
      </w:tr>
      <w:tr>
        <w:trPr>
          <w:trHeight w:val="473" w:hRule="exact"/>
        </w:trPr>
        <w:tc>
          <w:tcPr>
            <w:tcW w:w="7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2"/>
                <w:szCs w:val="22"/>
              </w:rPr>
            </w:pPr>
            <w:r>
              <w:rPr>
                <w:rFonts w:ascii="宋体" w:hAnsi="宋体" w:cs="宋体" w:eastAsia="宋体" w:hint="default"/>
                <w:b/>
                <w:bCs/>
                <w:sz w:val="22"/>
                <w:szCs w:val="22"/>
              </w:rPr>
              <w:t>六、期末现金及现金等价物余额</w:t>
            </w:r>
            <w:r>
              <w:rPr>
                <w:rFonts w:ascii="宋体" w:hAnsi="宋体" w:cs="宋体" w:eastAsia="宋体" w:hint="default"/>
                <w:sz w:val="22"/>
                <w:szCs w:val="22"/>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4" w:right="0"/>
              <w:jc w:val="left"/>
              <w:rPr>
                <w:rFonts w:ascii="宋体" w:hAnsi="宋体" w:cs="宋体" w:eastAsia="宋体" w:hint="default"/>
                <w:sz w:val="22"/>
                <w:szCs w:val="22"/>
              </w:rPr>
            </w:pPr>
            <w:r>
              <w:rPr>
                <w:rFonts w:ascii="宋体"/>
                <w:sz w:val="22"/>
              </w:rPr>
              <w:t>253,665,211.87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2"/>
                <w:szCs w:val="22"/>
              </w:rPr>
            </w:pPr>
            <w:r>
              <w:rPr>
                <w:rFonts w:ascii="宋体"/>
                <w:sz w:val="22"/>
              </w:rPr>
              <w:t>42,341,477.69</w:t>
            </w:r>
          </w:p>
        </w:tc>
      </w:tr>
    </w:tbl>
    <w:p>
      <w:pPr>
        <w:spacing w:line="240" w:lineRule="auto" w:before="0"/>
        <w:rPr>
          <w:rFonts w:ascii="Times New Roman" w:hAnsi="Times New Roman" w:cs="Times New Roman" w:eastAsia="Times New Roman" w:hint="default"/>
          <w:sz w:val="20"/>
          <w:szCs w:val="20"/>
        </w:rPr>
      </w:pPr>
    </w:p>
    <w:p>
      <w:pPr>
        <w:tabs>
          <w:tab w:pos="2099" w:val="left" w:leader="none"/>
          <w:tab w:pos="3309" w:val="left" w:leader="none"/>
          <w:tab w:pos="5839" w:val="left" w:leader="none"/>
          <w:tab w:pos="7048" w:val="left" w:leader="none"/>
        </w:tabs>
        <w:spacing w:before="182"/>
        <w:ind w:left="448"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r>
      <w:r>
        <w:rPr>
          <w:rFonts w:ascii="宋体" w:hAnsi="宋体" w:cs="宋体" w:eastAsia="宋体" w:hint="default"/>
          <w:sz w:val="22"/>
          <w:szCs w:val="22"/>
        </w:rPr>
        <w:t>张菀</w:t>
        <w:tab/>
      </w:r>
      <w:r>
        <w:rPr>
          <w:rFonts w:ascii="宋体" w:hAnsi="宋体" w:cs="宋体" w:eastAsia="宋体" w:hint="default"/>
          <w:spacing w:val="-2"/>
          <w:sz w:val="22"/>
          <w:szCs w:val="22"/>
        </w:rPr>
        <w:t>主管会计工作负责人：</w:t>
        <w:tab/>
      </w:r>
      <w:r>
        <w:rPr>
          <w:rFonts w:ascii="宋体" w:hAnsi="宋体" w:cs="宋体" w:eastAsia="宋体" w:hint="default"/>
          <w:spacing w:val="-1"/>
          <w:sz w:val="22"/>
          <w:szCs w:val="22"/>
        </w:rPr>
        <w:t>黄建军</w:t>
        <w:tab/>
        <w:t>会计机构负责人：王华</w:t>
      </w:r>
    </w:p>
    <w:p>
      <w:pPr>
        <w:spacing w:after="0"/>
        <w:jc w:val="left"/>
        <w:rPr>
          <w:rFonts w:ascii="宋体" w:hAnsi="宋体" w:cs="宋体" w:eastAsia="宋体" w:hint="default"/>
          <w:sz w:val="22"/>
          <w:szCs w:val="22"/>
        </w:rPr>
        <w:sectPr>
          <w:pgSz w:w="16840" w:h="11910" w:orient="landscape"/>
          <w:pgMar w:header="852" w:footer="979" w:top="1280" w:bottom="1160" w:left="980" w:right="1020"/>
        </w:sectPr>
      </w:pPr>
    </w:p>
    <w:p>
      <w:pPr>
        <w:spacing w:line="240" w:lineRule="auto" w:before="0"/>
        <w:rPr>
          <w:rFonts w:ascii="宋体" w:hAnsi="宋体" w:cs="宋体" w:eastAsia="宋体" w:hint="default"/>
          <w:sz w:val="20"/>
          <w:szCs w:val="20"/>
        </w:rPr>
      </w:pPr>
      <w:r>
        <w:rPr/>
        <w:pict>
          <v:shape style="position:absolute;margin-left:213.020004pt;margin-top:327.309998pt;width:98.7pt;height:12.5pt;mso-position-horizontal-relative:page;mso-position-vertical-relative:page;z-index:-721360" type="#_x0000_t202" filled="false" stroked="false">
            <v:textbox inset="0,0,0,0">
              <w:txbxContent>
                <w:p>
                  <w:pPr>
                    <w:spacing w:line="249" w:lineRule="exact" w:before="0"/>
                    <w:ind w:left="0" w:right="0" w:firstLine="0"/>
                    <w:jc w:val="left"/>
                    <w:rPr>
                      <w:rFonts w:ascii="宋体" w:hAnsi="宋体" w:cs="宋体" w:eastAsia="宋体" w:hint="default"/>
                      <w:sz w:val="22"/>
                      <w:szCs w:val="22"/>
                    </w:rPr>
                  </w:pPr>
                  <w:r>
                    <w:rPr>
                      <w:rFonts w:ascii="宋体" w:hAnsi="宋体" w:cs="宋体" w:eastAsia="宋体" w:hint="default"/>
                      <w:w w:val="100"/>
                      <w:sz w:val="22"/>
                      <w:szCs w:val="22"/>
                    </w:rPr>
                    <w:t>”</w:t>
                  </w:r>
                </w:p>
              </w:txbxContent>
            </v:textbox>
            <w10:wrap type="none"/>
          </v:shape>
        </w:pict>
      </w:r>
    </w:p>
    <w:p>
      <w:pPr>
        <w:spacing w:line="240" w:lineRule="auto" w:before="8"/>
        <w:rPr>
          <w:rFonts w:ascii="宋体" w:hAnsi="宋体" w:cs="宋体" w:eastAsia="宋体" w:hint="default"/>
          <w:sz w:val="27"/>
          <w:szCs w:val="27"/>
        </w:rPr>
      </w:pPr>
    </w:p>
    <w:p>
      <w:pPr>
        <w:pStyle w:val="Heading5"/>
        <w:spacing w:line="240" w:lineRule="auto"/>
        <w:ind w:right="40"/>
        <w:jc w:val="center"/>
        <w:rPr>
          <w:b w:val="0"/>
          <w:bCs w:val="0"/>
        </w:rPr>
      </w:pPr>
      <w:r>
        <w:rPr/>
        <w:t>合并股东权益变动表</w:t>
      </w:r>
      <w:r>
        <w:rPr>
          <w:b w:val="0"/>
          <w:bCs w:val="0"/>
        </w:rPr>
      </w:r>
    </w:p>
    <w:p>
      <w:pPr>
        <w:pStyle w:val="BodyText"/>
        <w:tabs>
          <w:tab w:pos="6840" w:val="left" w:leader="none"/>
          <w:tab w:pos="12781" w:val="left" w:leader="none"/>
        </w:tabs>
        <w:spacing w:line="240" w:lineRule="auto" w:before="186"/>
        <w:ind w:left="0" w:right="148"/>
        <w:jc w:val="center"/>
      </w:pPr>
      <w:r>
        <w:rPr/>
        <w:t>编制单位：四川依米康环境科技股份有限公司</w:t>
        <w:tab/>
      </w:r>
      <w:r>
        <w:rPr>
          <w:rFonts w:ascii="宋体" w:hAnsi="宋体" w:cs="宋体" w:eastAsia="宋体" w:hint="default"/>
        </w:rPr>
        <w:t>2011</w:t>
      </w:r>
      <w:r>
        <w:rPr>
          <w:rFonts w:ascii="宋体" w:hAnsi="宋体" w:cs="宋体" w:eastAsia="宋体" w:hint="default"/>
          <w:spacing w:val="-60"/>
        </w:rPr>
        <w:t> </w:t>
      </w:r>
      <w:r>
        <w:rPr/>
        <w:t>年度</w:t>
        <w:tab/>
        <w:t>单位：人民币元</w:t>
      </w:r>
    </w:p>
    <w:p>
      <w:pPr>
        <w:spacing w:line="240" w:lineRule="auto" w:before="10"/>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262"/>
        <w:gridCol w:w="1841"/>
        <w:gridCol w:w="1702"/>
        <w:gridCol w:w="708"/>
        <w:gridCol w:w="711"/>
        <w:gridCol w:w="1416"/>
        <w:gridCol w:w="710"/>
        <w:gridCol w:w="1419"/>
        <w:gridCol w:w="566"/>
        <w:gridCol w:w="566"/>
        <w:gridCol w:w="1702"/>
      </w:tblGrid>
      <w:tr>
        <w:trPr>
          <w:trHeight w:val="314" w:hRule="exact"/>
        </w:trPr>
        <w:tc>
          <w:tcPr>
            <w:tcW w:w="3262" w:type="dxa"/>
            <w:vMerge w:val="restart"/>
            <w:tcBorders>
              <w:top w:val="single" w:sz="17" w:space="0" w:color="000000"/>
              <w:left w:val="single" w:sz="17"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6"/>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1342" w:type="dxa"/>
            <w:gridSpan w:val="10"/>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50" w:lineRule="exact"/>
              <w:ind w:left="19" w:right="0"/>
              <w:jc w:val="center"/>
              <w:rPr>
                <w:rFonts w:ascii="宋体" w:hAnsi="宋体" w:cs="宋体" w:eastAsia="宋体" w:hint="default"/>
                <w:sz w:val="22"/>
                <w:szCs w:val="22"/>
              </w:rPr>
            </w:pPr>
            <w:r>
              <w:rPr>
                <w:rFonts w:ascii="宋体" w:hAnsi="宋体" w:cs="宋体" w:eastAsia="宋体" w:hint="default"/>
                <w:b/>
                <w:bCs/>
                <w:sz w:val="22"/>
                <w:szCs w:val="22"/>
              </w:rPr>
              <w:t>本期金额</w:t>
            </w:r>
            <w:r>
              <w:rPr>
                <w:rFonts w:ascii="宋体" w:hAnsi="宋体" w:cs="宋体" w:eastAsia="宋体" w:hint="default"/>
                <w:sz w:val="22"/>
                <w:szCs w:val="22"/>
              </w:rPr>
            </w:r>
          </w:p>
        </w:tc>
      </w:tr>
      <w:tr>
        <w:trPr>
          <w:trHeight w:val="295" w:hRule="exact"/>
        </w:trPr>
        <w:tc>
          <w:tcPr>
            <w:tcW w:w="3262" w:type="dxa"/>
            <w:vMerge/>
            <w:tcBorders>
              <w:left w:val="single" w:sz="17" w:space="0" w:color="000000"/>
              <w:right w:val="single" w:sz="4" w:space="0" w:color="000000"/>
            </w:tcBorders>
            <w:shd w:val="clear" w:color="auto" w:fill="BEBEBE"/>
          </w:tcPr>
          <w:p>
            <w:pPr/>
          </w:p>
        </w:tc>
        <w:tc>
          <w:tcPr>
            <w:tcW w:w="9074" w:type="dxa"/>
            <w:gridSpan w:val="8"/>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b/>
                <w:bCs/>
                <w:sz w:val="22"/>
                <w:szCs w:val="22"/>
              </w:rPr>
              <w:t>归属于母公司股东权益</w:t>
            </w:r>
            <w:r>
              <w:rPr>
                <w:rFonts w:ascii="宋体" w:hAnsi="宋体" w:cs="宋体" w:eastAsia="宋体" w:hint="default"/>
                <w:sz w:val="22"/>
                <w:szCs w:val="22"/>
              </w:rPr>
            </w:r>
          </w:p>
        </w:tc>
        <w:tc>
          <w:tcPr>
            <w:tcW w:w="566" w:type="dxa"/>
            <w:vMerge w:val="restart"/>
            <w:tcBorders>
              <w:top w:val="single" w:sz="4" w:space="0" w:color="000000"/>
              <w:left w:val="single" w:sz="4" w:space="0" w:color="000000"/>
              <w:right w:val="single" w:sz="4" w:space="0" w:color="000000"/>
            </w:tcBorders>
            <w:shd w:val="clear" w:color="auto" w:fill="BEBEBE"/>
          </w:tcPr>
          <w:p>
            <w:pPr>
              <w:pStyle w:val="TableParagraph"/>
              <w:spacing w:line="286" w:lineRule="exact" w:before="138"/>
              <w:ind w:left="57" w:right="55"/>
              <w:jc w:val="both"/>
              <w:rPr>
                <w:rFonts w:ascii="宋体" w:hAnsi="宋体" w:cs="宋体" w:eastAsia="宋体" w:hint="default"/>
                <w:sz w:val="22"/>
                <w:szCs w:val="22"/>
              </w:rPr>
            </w:pPr>
            <w:r>
              <w:rPr>
                <w:rFonts w:ascii="宋体" w:hAnsi="宋体" w:cs="宋体" w:eastAsia="宋体" w:hint="default"/>
                <w:b/>
                <w:bCs/>
                <w:sz w:val="22"/>
                <w:szCs w:val="22"/>
              </w:rPr>
              <w:t>少数</w:t>
            </w:r>
            <w:r>
              <w:rPr>
                <w:rFonts w:ascii="宋体" w:hAnsi="宋体" w:cs="宋体" w:eastAsia="宋体" w:hint="default"/>
                <w:b/>
                <w:bCs/>
                <w:w w:val="99"/>
                <w:sz w:val="22"/>
                <w:szCs w:val="22"/>
              </w:rPr>
              <w:t> </w:t>
            </w:r>
            <w:r>
              <w:rPr>
                <w:rFonts w:ascii="宋体" w:hAnsi="宋体" w:cs="宋体" w:eastAsia="宋体" w:hint="default"/>
                <w:b/>
                <w:bCs/>
                <w:sz w:val="22"/>
                <w:szCs w:val="22"/>
              </w:rPr>
              <w:t>股东</w:t>
            </w:r>
            <w:r>
              <w:rPr>
                <w:rFonts w:ascii="宋体" w:hAnsi="宋体" w:cs="宋体" w:eastAsia="宋体" w:hint="default"/>
                <w:b/>
                <w:bCs/>
                <w:w w:val="99"/>
                <w:sz w:val="22"/>
                <w:szCs w:val="22"/>
              </w:rPr>
              <w:t> </w:t>
            </w:r>
            <w:r>
              <w:rPr>
                <w:rFonts w:ascii="宋体" w:hAnsi="宋体" w:cs="宋体" w:eastAsia="宋体" w:hint="default"/>
                <w:b/>
                <w:bCs/>
                <w:sz w:val="22"/>
                <w:szCs w:val="22"/>
              </w:rPr>
              <w:t>权益</w:t>
            </w:r>
            <w:r>
              <w:rPr>
                <w:rFonts w:ascii="宋体" w:hAnsi="宋体" w:cs="宋体" w:eastAsia="宋体" w:hint="default"/>
                <w:sz w:val="22"/>
                <w:szCs w:val="22"/>
              </w:rPr>
            </w:r>
          </w:p>
        </w:tc>
        <w:tc>
          <w:tcPr>
            <w:tcW w:w="1702" w:type="dxa"/>
            <w:vMerge w:val="restart"/>
            <w:tcBorders>
              <w:top w:val="single" w:sz="4" w:space="0" w:color="000000"/>
              <w:left w:val="single" w:sz="4" w:space="0" w:color="000000"/>
              <w:right w:val="single" w:sz="17" w:space="0" w:color="000000"/>
            </w:tcBorders>
            <w:shd w:val="clear" w:color="auto" w:fill="BEBEBE"/>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182" w:right="0"/>
              <w:jc w:val="left"/>
              <w:rPr>
                <w:rFonts w:ascii="宋体" w:hAnsi="宋体" w:cs="宋体" w:eastAsia="宋体" w:hint="default"/>
                <w:sz w:val="22"/>
                <w:szCs w:val="22"/>
              </w:rPr>
            </w:pPr>
            <w:r>
              <w:rPr>
                <w:rFonts w:ascii="宋体" w:hAnsi="宋体" w:cs="宋体" w:eastAsia="宋体" w:hint="default"/>
                <w:b/>
                <w:bCs/>
                <w:sz w:val="22"/>
                <w:szCs w:val="22"/>
              </w:rPr>
              <w:t>股东权益合计</w:t>
            </w:r>
            <w:r>
              <w:rPr>
                <w:rFonts w:ascii="宋体" w:hAnsi="宋体" w:cs="宋体" w:eastAsia="宋体" w:hint="default"/>
                <w:sz w:val="22"/>
                <w:szCs w:val="22"/>
              </w:rPr>
            </w:r>
          </w:p>
        </w:tc>
      </w:tr>
      <w:tr>
        <w:trPr>
          <w:trHeight w:val="866" w:hRule="exact"/>
        </w:trPr>
        <w:tc>
          <w:tcPr>
            <w:tcW w:w="3262" w:type="dxa"/>
            <w:vMerge/>
            <w:tcBorders>
              <w:left w:val="single" w:sz="17" w:space="0" w:color="000000"/>
              <w:bottom w:val="single" w:sz="4" w:space="0" w:color="000000"/>
              <w:right w:val="single" w:sz="4" w:space="0" w:color="000000"/>
            </w:tcBorders>
            <w:shd w:val="clear" w:color="auto" w:fill="BEBEBE"/>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b/>
                <w:bCs/>
                <w:sz w:val="22"/>
                <w:szCs w:val="22"/>
              </w:rPr>
              <w:t>股本</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22"/>
                <w:szCs w:val="22"/>
              </w:rPr>
            </w:pPr>
            <w:r>
              <w:rPr>
                <w:rFonts w:ascii="宋体" w:hAnsi="宋体" w:cs="宋体" w:eastAsia="宋体" w:hint="default"/>
                <w:b/>
                <w:bCs/>
                <w:sz w:val="22"/>
                <w:szCs w:val="22"/>
              </w:rPr>
              <w:t>资本公积</w:t>
            </w:r>
            <w:r>
              <w:rPr>
                <w:rFonts w:ascii="宋体" w:hAnsi="宋体" w:cs="宋体" w:eastAsia="宋体" w:hint="default"/>
                <w:sz w:val="22"/>
                <w:szCs w:val="22"/>
              </w:rPr>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133"/>
              <w:ind w:left="129" w:right="19" w:hanging="106"/>
              <w:jc w:val="left"/>
              <w:rPr>
                <w:rFonts w:ascii="宋体" w:hAnsi="宋体" w:cs="宋体" w:eastAsia="宋体" w:hint="default"/>
                <w:sz w:val="22"/>
                <w:szCs w:val="22"/>
              </w:rPr>
            </w:pPr>
            <w:r>
              <w:rPr>
                <w:rFonts w:ascii="宋体" w:hAnsi="宋体" w:cs="宋体" w:eastAsia="宋体" w:hint="default"/>
                <w:b/>
                <w:bCs/>
                <w:spacing w:val="-4"/>
                <w:sz w:val="22"/>
                <w:szCs w:val="22"/>
              </w:rPr>
              <w:t>减：库</w:t>
            </w:r>
            <w:r>
              <w:rPr>
                <w:rFonts w:ascii="宋体" w:hAnsi="宋体" w:cs="宋体" w:eastAsia="宋体" w:hint="default"/>
                <w:b/>
                <w:bCs/>
                <w:w w:val="99"/>
                <w:sz w:val="22"/>
                <w:szCs w:val="22"/>
              </w:rPr>
              <w:t> </w:t>
            </w:r>
            <w:r>
              <w:rPr>
                <w:rFonts w:ascii="宋体" w:hAnsi="宋体" w:cs="宋体" w:eastAsia="宋体" w:hint="default"/>
                <w:b/>
                <w:bCs/>
                <w:sz w:val="22"/>
                <w:szCs w:val="22"/>
              </w:rPr>
              <w:t>存股</w:t>
            </w:r>
            <w:r>
              <w:rPr>
                <w:rFonts w:ascii="宋体" w:hAnsi="宋体" w:cs="宋体" w:eastAsia="宋体" w:hint="default"/>
                <w:sz w:val="22"/>
                <w:szCs w:val="22"/>
              </w:rPr>
            </w:r>
          </w:p>
        </w:tc>
        <w:tc>
          <w:tcPr>
            <w:tcW w:w="7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133"/>
              <w:ind w:left="132" w:right="125"/>
              <w:jc w:val="left"/>
              <w:rPr>
                <w:rFonts w:ascii="宋体" w:hAnsi="宋体" w:cs="宋体" w:eastAsia="宋体" w:hint="default"/>
                <w:sz w:val="22"/>
                <w:szCs w:val="22"/>
              </w:rPr>
            </w:pPr>
            <w:r>
              <w:rPr>
                <w:rFonts w:ascii="宋体" w:hAnsi="宋体" w:cs="宋体" w:eastAsia="宋体" w:hint="default"/>
                <w:b/>
                <w:bCs/>
                <w:sz w:val="22"/>
                <w:szCs w:val="22"/>
              </w:rPr>
              <w:t>专项</w:t>
            </w:r>
            <w:r>
              <w:rPr>
                <w:rFonts w:ascii="宋体" w:hAnsi="宋体" w:cs="宋体" w:eastAsia="宋体" w:hint="default"/>
                <w:b/>
                <w:bCs/>
                <w:w w:val="99"/>
                <w:sz w:val="22"/>
                <w:szCs w:val="22"/>
              </w:rPr>
              <w:t> </w:t>
            </w:r>
            <w:r>
              <w:rPr>
                <w:rFonts w:ascii="宋体" w:hAnsi="宋体" w:cs="宋体" w:eastAsia="宋体" w:hint="default"/>
                <w:b/>
                <w:bCs/>
                <w:sz w:val="22"/>
                <w:szCs w:val="22"/>
              </w:rPr>
              <w:t>储备</w:t>
            </w:r>
            <w:r>
              <w:rPr>
                <w:rFonts w:ascii="宋体" w:hAnsi="宋体" w:cs="宋体" w:eastAsia="宋体" w:hint="default"/>
                <w:sz w:val="22"/>
                <w:szCs w:val="22"/>
              </w:rPr>
            </w:r>
          </w:p>
        </w:tc>
        <w:tc>
          <w:tcPr>
            <w:tcW w:w="14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盈余公积</w:t>
            </w:r>
            <w:r>
              <w:rPr>
                <w:rFonts w:ascii="宋体" w:hAnsi="宋体" w:cs="宋体" w:eastAsia="宋体" w:hint="default"/>
                <w:sz w:val="22"/>
                <w:szCs w:val="22"/>
              </w:rPr>
            </w:r>
          </w:p>
        </w:tc>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29" w:right="0"/>
              <w:jc w:val="left"/>
              <w:rPr>
                <w:rFonts w:ascii="宋体" w:hAnsi="宋体" w:cs="宋体" w:eastAsia="宋体" w:hint="default"/>
                <w:sz w:val="22"/>
                <w:szCs w:val="22"/>
              </w:rPr>
            </w:pPr>
            <w:r>
              <w:rPr>
                <w:rFonts w:ascii="宋体" w:hAnsi="宋体" w:cs="宋体" w:eastAsia="宋体" w:hint="default"/>
                <w:b/>
                <w:bCs/>
                <w:sz w:val="22"/>
                <w:szCs w:val="22"/>
              </w:rPr>
              <w:t>一般</w:t>
            </w:r>
            <w:r>
              <w:rPr>
                <w:rFonts w:ascii="宋体" w:hAnsi="宋体" w:cs="宋体" w:eastAsia="宋体" w:hint="default"/>
                <w:sz w:val="22"/>
                <w:szCs w:val="22"/>
              </w:rPr>
            </w:r>
          </w:p>
          <w:p>
            <w:pPr>
              <w:pStyle w:val="TableParagraph"/>
              <w:spacing w:line="286" w:lineRule="exact" w:before="27"/>
              <w:ind w:left="129" w:right="127"/>
              <w:jc w:val="left"/>
              <w:rPr>
                <w:rFonts w:ascii="宋体" w:hAnsi="宋体" w:cs="宋体" w:eastAsia="宋体" w:hint="default"/>
                <w:sz w:val="22"/>
                <w:szCs w:val="22"/>
              </w:rPr>
            </w:pPr>
            <w:r>
              <w:rPr>
                <w:rFonts w:ascii="宋体" w:hAnsi="宋体" w:cs="宋体" w:eastAsia="宋体" w:hint="default"/>
                <w:b/>
                <w:bCs/>
                <w:sz w:val="22"/>
                <w:szCs w:val="22"/>
              </w:rPr>
              <w:t>风险</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b/>
                <w:bCs/>
                <w:sz w:val="22"/>
                <w:szCs w:val="22"/>
              </w:rPr>
              <w:t>未分配利润</w:t>
            </w:r>
            <w:r>
              <w:rPr>
                <w:rFonts w:ascii="宋体" w:hAnsi="宋体" w:cs="宋体" w:eastAsia="宋体" w:hint="default"/>
                <w:sz w:val="22"/>
                <w:szCs w:val="22"/>
              </w:rPr>
            </w:r>
          </w:p>
        </w:tc>
        <w:tc>
          <w:tcPr>
            <w:tcW w:w="5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7" w:right="0"/>
              <w:jc w:val="left"/>
              <w:rPr>
                <w:rFonts w:ascii="宋体" w:hAnsi="宋体" w:cs="宋体" w:eastAsia="宋体" w:hint="default"/>
                <w:sz w:val="22"/>
                <w:szCs w:val="22"/>
              </w:rPr>
            </w:pPr>
            <w:r>
              <w:rPr>
                <w:rFonts w:ascii="宋体" w:hAnsi="宋体" w:cs="宋体" w:eastAsia="宋体" w:hint="default"/>
                <w:b/>
                <w:bCs/>
                <w:sz w:val="22"/>
                <w:szCs w:val="22"/>
              </w:rPr>
              <w:t>其他</w:t>
            </w:r>
            <w:r>
              <w:rPr>
                <w:rFonts w:ascii="宋体" w:hAnsi="宋体" w:cs="宋体" w:eastAsia="宋体" w:hint="default"/>
                <w:sz w:val="22"/>
                <w:szCs w:val="22"/>
              </w:rPr>
            </w:r>
          </w:p>
        </w:tc>
        <w:tc>
          <w:tcPr>
            <w:tcW w:w="566" w:type="dxa"/>
            <w:vMerge/>
            <w:tcBorders>
              <w:left w:val="single" w:sz="4" w:space="0" w:color="000000"/>
              <w:bottom w:val="single" w:sz="4" w:space="0" w:color="000000"/>
              <w:right w:val="single" w:sz="4" w:space="0" w:color="000000"/>
            </w:tcBorders>
            <w:shd w:val="clear" w:color="auto" w:fill="BEBEBE"/>
          </w:tcPr>
          <w:p>
            <w:pPr/>
          </w:p>
        </w:tc>
        <w:tc>
          <w:tcPr>
            <w:tcW w:w="1702" w:type="dxa"/>
            <w:vMerge/>
            <w:tcBorders>
              <w:left w:val="single" w:sz="4" w:space="0" w:color="000000"/>
              <w:bottom w:val="single" w:sz="4" w:space="0" w:color="000000"/>
              <w:right w:val="single" w:sz="17" w:space="0" w:color="000000"/>
            </w:tcBorders>
            <w:shd w:val="clear" w:color="auto" w:fill="BEBEBE"/>
          </w:tcPr>
          <w:p>
            <w:pPr/>
          </w:p>
        </w:tc>
      </w:tr>
      <w:tr>
        <w:trPr>
          <w:trHeight w:val="581"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5"/>
              <w:ind w:left="7" w:right="0"/>
              <w:jc w:val="left"/>
              <w:rPr>
                <w:rFonts w:ascii="宋体" w:hAnsi="宋体" w:cs="宋体" w:eastAsia="宋体" w:hint="default"/>
                <w:sz w:val="22"/>
                <w:szCs w:val="22"/>
              </w:rPr>
            </w:pPr>
            <w:r>
              <w:rPr>
                <w:rFonts w:ascii="宋体" w:hAnsi="宋体" w:cs="宋体" w:eastAsia="宋体" w:hint="default"/>
                <w:sz w:val="22"/>
                <w:szCs w:val="22"/>
              </w:rPr>
              <w:t>一、上年年末余额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2"/>
                <w:szCs w:val="22"/>
              </w:rPr>
            </w:pPr>
            <w:r>
              <w:rPr>
                <w:rFonts w:ascii="宋体"/>
                <w:sz w:val="22"/>
              </w:rPr>
              <w:t>58,800,000.00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2"/>
                <w:szCs w:val="22"/>
              </w:rPr>
            </w:pPr>
            <w:r>
              <w:rPr>
                <w:rFonts w:ascii="宋体"/>
                <w:sz w:val="22"/>
              </w:rPr>
              <w:t>18,315,174.51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4"/>
              <w:jc w:val="center"/>
              <w:rPr>
                <w:rFonts w:ascii="宋体" w:hAnsi="宋体" w:cs="宋体" w:eastAsia="宋体" w:hint="default"/>
                <w:sz w:val="22"/>
                <w:szCs w:val="22"/>
              </w:rPr>
            </w:pPr>
            <w:r>
              <w:rPr>
                <w:rFonts w:ascii="宋体"/>
                <w:sz w:val="22"/>
              </w:rPr>
              <w:t>4,660,787.40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sz w:val="22"/>
              </w:rPr>
              <w:t>41,377,691.4</w:t>
            </w:r>
          </w:p>
          <w:p>
            <w:pPr>
              <w:pStyle w:val="TableParagraph"/>
              <w:spacing w:line="287" w:lineRule="exact"/>
              <w:ind w:left="23" w:right="0"/>
              <w:jc w:val="left"/>
              <w:rPr>
                <w:rFonts w:ascii="宋体" w:hAnsi="宋体" w:cs="宋体" w:eastAsia="宋体" w:hint="default"/>
                <w:sz w:val="22"/>
                <w:szCs w:val="22"/>
              </w:rPr>
            </w:pPr>
            <w:r>
              <w:rPr>
                <w:rFonts w:ascii="宋体"/>
                <w:w w:val="100"/>
                <w:sz w:val="22"/>
              </w:rPr>
              <w:t>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24" w:right="0"/>
              <w:jc w:val="left"/>
              <w:rPr>
                <w:rFonts w:ascii="宋体" w:hAnsi="宋体" w:cs="宋体" w:eastAsia="宋体" w:hint="default"/>
                <w:sz w:val="22"/>
                <w:szCs w:val="22"/>
              </w:rPr>
            </w:pPr>
            <w:r>
              <w:rPr>
                <w:rFonts w:ascii="宋体"/>
                <w:sz w:val="22"/>
              </w:rPr>
              <w:t>123,153,653.39</w:t>
            </w: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加：会计政策变更</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228" w:right="0"/>
              <w:jc w:val="left"/>
              <w:rPr>
                <w:rFonts w:ascii="宋体" w:hAnsi="宋体" w:cs="宋体" w:eastAsia="宋体" w:hint="default"/>
                <w:sz w:val="22"/>
                <w:szCs w:val="22"/>
              </w:rPr>
            </w:pPr>
            <w:r>
              <w:rPr>
                <w:rFonts w:ascii="宋体" w:hAnsi="宋体" w:cs="宋体" w:eastAsia="宋体" w:hint="default"/>
                <w:sz w:val="22"/>
                <w:szCs w:val="22"/>
              </w:rPr>
              <w:t>前期差错更正</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581"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5"/>
              <w:ind w:left="7" w:right="0"/>
              <w:jc w:val="left"/>
              <w:rPr>
                <w:rFonts w:ascii="宋体" w:hAnsi="宋体" w:cs="宋体" w:eastAsia="宋体" w:hint="default"/>
                <w:sz w:val="22"/>
                <w:szCs w:val="22"/>
              </w:rPr>
            </w:pPr>
            <w:r>
              <w:rPr>
                <w:rFonts w:ascii="宋体" w:hAnsi="宋体" w:cs="宋体" w:eastAsia="宋体" w:hint="default"/>
                <w:sz w:val="22"/>
                <w:szCs w:val="22"/>
              </w:rPr>
              <w:t>二、本年年初余额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2"/>
                <w:szCs w:val="22"/>
              </w:rPr>
            </w:pPr>
            <w:r>
              <w:rPr>
                <w:rFonts w:ascii="宋体"/>
                <w:sz w:val="22"/>
              </w:rPr>
              <w:t>58,800,000.00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2"/>
                <w:szCs w:val="22"/>
              </w:rPr>
            </w:pPr>
            <w:r>
              <w:rPr>
                <w:rFonts w:ascii="宋体"/>
                <w:sz w:val="22"/>
              </w:rPr>
              <w:t>18,315,174.51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4"/>
              <w:jc w:val="center"/>
              <w:rPr>
                <w:rFonts w:ascii="宋体" w:hAnsi="宋体" w:cs="宋体" w:eastAsia="宋体" w:hint="default"/>
                <w:sz w:val="22"/>
                <w:szCs w:val="22"/>
              </w:rPr>
            </w:pPr>
            <w:r>
              <w:rPr>
                <w:rFonts w:ascii="宋体"/>
                <w:sz w:val="22"/>
              </w:rPr>
              <w:t>4,660,787.40</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sz w:val="22"/>
              </w:rPr>
              <w:t>41,377,691.4</w:t>
            </w:r>
          </w:p>
          <w:p>
            <w:pPr>
              <w:pStyle w:val="TableParagraph"/>
              <w:spacing w:line="287" w:lineRule="exact"/>
              <w:ind w:left="23" w:right="0"/>
              <w:jc w:val="left"/>
              <w:rPr>
                <w:rFonts w:ascii="宋体" w:hAnsi="宋体" w:cs="宋体" w:eastAsia="宋体" w:hint="default"/>
                <w:sz w:val="22"/>
                <w:szCs w:val="22"/>
              </w:rPr>
            </w:pPr>
            <w:r>
              <w:rPr>
                <w:rFonts w:ascii="宋体"/>
                <w:w w:val="100"/>
                <w:sz w:val="22"/>
              </w:rPr>
              <w:t>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24" w:right="0"/>
              <w:jc w:val="left"/>
              <w:rPr>
                <w:rFonts w:ascii="宋体" w:hAnsi="宋体" w:cs="宋体" w:eastAsia="宋体" w:hint="default"/>
                <w:sz w:val="22"/>
                <w:szCs w:val="22"/>
              </w:rPr>
            </w:pPr>
            <w:r>
              <w:rPr>
                <w:rFonts w:ascii="宋体"/>
                <w:sz w:val="22"/>
              </w:rPr>
              <w:t>123,153,653.39</w:t>
            </w:r>
          </w:p>
        </w:tc>
      </w:tr>
      <w:tr>
        <w:trPr>
          <w:trHeight w:val="581"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7" w:right="0"/>
              <w:jc w:val="left"/>
              <w:rPr>
                <w:rFonts w:ascii="宋体" w:hAnsi="宋体" w:cs="宋体" w:eastAsia="宋体" w:hint="default"/>
                <w:sz w:val="22"/>
                <w:szCs w:val="22"/>
              </w:rPr>
            </w:pPr>
            <w:r>
              <w:rPr>
                <w:rFonts w:ascii="宋体" w:hAnsi="宋体" w:cs="宋体" w:eastAsia="宋体" w:hint="default"/>
                <w:w w:val="100"/>
                <w:sz w:val="22"/>
                <w:szCs w:val="22"/>
              </w:rPr>
              <w:t>三</w:t>
            </w:r>
            <w:r>
              <w:rPr>
                <w:rFonts w:ascii="宋体" w:hAnsi="宋体" w:cs="宋体" w:eastAsia="宋体" w:hint="default"/>
                <w:spacing w:val="-106"/>
                <w:w w:val="100"/>
                <w:sz w:val="22"/>
                <w:szCs w:val="22"/>
              </w:rPr>
              <w:t>、</w:t>
            </w:r>
            <w:r>
              <w:rPr>
                <w:rFonts w:ascii="宋体" w:hAnsi="宋体" w:cs="宋体" w:eastAsia="宋体" w:hint="default"/>
                <w:w w:val="100"/>
                <w:sz w:val="22"/>
                <w:szCs w:val="22"/>
              </w:rPr>
              <w:t>本年</w:t>
            </w:r>
            <w:r>
              <w:rPr>
                <w:rFonts w:ascii="宋体" w:hAnsi="宋体" w:cs="宋体" w:eastAsia="宋体" w:hint="default"/>
                <w:spacing w:val="-3"/>
                <w:w w:val="100"/>
                <w:sz w:val="22"/>
                <w:szCs w:val="22"/>
              </w:rPr>
              <w:t>增</w:t>
            </w:r>
            <w:r>
              <w:rPr>
                <w:rFonts w:ascii="宋体" w:hAnsi="宋体" w:cs="宋体" w:eastAsia="宋体" w:hint="default"/>
                <w:w w:val="100"/>
                <w:sz w:val="22"/>
                <w:szCs w:val="22"/>
              </w:rPr>
              <w:t>减变</w:t>
            </w:r>
            <w:r>
              <w:rPr>
                <w:rFonts w:ascii="宋体" w:hAnsi="宋体" w:cs="宋体" w:eastAsia="宋体" w:hint="default"/>
                <w:spacing w:val="-3"/>
                <w:w w:val="100"/>
                <w:sz w:val="22"/>
                <w:szCs w:val="22"/>
              </w:rPr>
              <w:t>动</w:t>
            </w:r>
            <w:r>
              <w:rPr>
                <w:rFonts w:ascii="宋体" w:hAnsi="宋体" w:cs="宋体" w:eastAsia="宋体" w:hint="default"/>
                <w:w w:val="100"/>
                <w:sz w:val="22"/>
                <w:szCs w:val="22"/>
              </w:rPr>
              <w:t>金</w:t>
            </w:r>
            <w:r>
              <w:rPr>
                <w:rFonts w:ascii="宋体" w:hAnsi="宋体" w:cs="宋体" w:eastAsia="宋体" w:hint="default"/>
                <w:spacing w:val="-106"/>
                <w:w w:val="100"/>
                <w:sz w:val="22"/>
                <w:szCs w:val="22"/>
              </w:rPr>
              <w:t>额</w:t>
            </w:r>
            <w:r>
              <w:rPr>
                <w:rFonts w:ascii="宋体" w:hAnsi="宋体" w:cs="宋体" w:eastAsia="宋体" w:hint="default"/>
                <w:w w:val="100"/>
                <w:sz w:val="22"/>
                <w:szCs w:val="22"/>
              </w:rPr>
              <w:t>（</w:t>
            </w:r>
            <w:r>
              <w:rPr>
                <w:rFonts w:ascii="宋体" w:hAnsi="宋体" w:cs="宋体" w:eastAsia="宋体" w:hint="default"/>
                <w:spacing w:val="-3"/>
                <w:w w:val="100"/>
                <w:sz w:val="22"/>
                <w:szCs w:val="22"/>
              </w:rPr>
              <w:t>减</w:t>
            </w:r>
            <w:r>
              <w:rPr>
                <w:rFonts w:ascii="宋体" w:hAnsi="宋体" w:cs="宋体" w:eastAsia="宋体" w:hint="default"/>
                <w:w w:val="100"/>
                <w:sz w:val="22"/>
                <w:szCs w:val="22"/>
              </w:rPr>
              <w:t>少</w:t>
            </w:r>
            <w:r>
              <w:rPr>
                <w:rFonts w:ascii="宋体" w:hAnsi="宋体" w:cs="宋体" w:eastAsia="宋体" w:hint="default"/>
                <w:spacing w:val="-106"/>
                <w:w w:val="100"/>
                <w:sz w:val="22"/>
                <w:szCs w:val="22"/>
              </w:rPr>
              <w:t>以</w:t>
            </w:r>
            <w:r>
              <w:rPr>
                <w:rFonts w:ascii="宋体" w:hAnsi="宋体" w:cs="宋体" w:eastAsia="宋体" w:hint="default"/>
                <w:w w:val="100"/>
                <w:sz w:val="22"/>
                <w:szCs w:val="22"/>
              </w:rPr>
              <w:t>“</w:t>
            </w:r>
            <w:r>
              <w:rPr>
                <w:rFonts w:ascii="宋体" w:hAnsi="宋体" w:cs="宋体" w:eastAsia="宋体" w:hint="default"/>
                <w:w w:val="100"/>
                <w:sz w:val="22"/>
                <w:szCs w:val="22"/>
              </w:rPr>
              <w:t>-</w:t>
            </w:r>
          </w:p>
          <w:p>
            <w:pPr>
              <w:pStyle w:val="TableParagraph"/>
              <w:spacing w:line="287" w:lineRule="exact"/>
              <w:ind w:left="7"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2"/>
                <w:szCs w:val="22"/>
              </w:rPr>
            </w:pPr>
            <w:r>
              <w:rPr>
                <w:rFonts w:ascii="宋体"/>
                <w:sz w:val="22"/>
              </w:rPr>
              <w:t>19,600,000.00</w:t>
            </w:r>
          </w:p>
          <w:p>
            <w:pPr>
              <w:pStyle w:val="TableParagraph"/>
              <w:spacing w:line="144" w:lineRule="exact"/>
              <w:ind w:right="-54"/>
              <w:jc w:val="left"/>
              <w:rPr>
                <w:rFonts w:ascii="宋体" w:hAnsi="宋体" w:cs="宋体" w:eastAsia="宋体" w:hint="default"/>
                <w:sz w:val="14"/>
                <w:szCs w:val="14"/>
              </w:rPr>
            </w:pPr>
            <w:r>
              <w:rPr>
                <w:rFonts w:ascii="宋体" w:hAnsi="宋体" w:cs="宋体" w:eastAsia="宋体" w:hint="default"/>
                <w:position w:val="-2"/>
                <w:sz w:val="14"/>
                <w:szCs w:val="14"/>
              </w:rPr>
              <w:pict>
                <v:group style="width:91.75pt;height:7.2pt;mso-position-horizontal-relative:char;mso-position-vertical-relative:line" coordorigin="0,0" coordsize="1835,144">
                  <v:group style="position:absolute;left:0;top:0;width:1835;height:144" coordorigin="0,0" coordsize="1835,144">
                    <v:shape style="position:absolute;left:0;top:0;width:1835;height:144" coordorigin="0,0" coordsize="1835,144" path="m0,144l1834,144,1834,0,0,0,0,144xe" filled="true" fillcolor="#ffffff" stroked="false">
                      <v:path arrowok="t"/>
                      <v:fill type="solid"/>
                    </v:shape>
                  </v:group>
                </v:group>
              </w:pict>
            </w:r>
            <w:r>
              <w:rPr>
                <w:rFonts w:ascii="宋体" w:hAnsi="宋体" w:cs="宋体" w:eastAsia="宋体" w:hint="default"/>
                <w:position w:val="-2"/>
                <w:sz w:val="14"/>
                <w:szCs w:val="14"/>
              </w:rPr>
            </w:r>
          </w:p>
          <w:p>
            <w:pPr>
              <w:pStyle w:val="TableParagraph"/>
              <w:spacing w:line="240" w:lineRule="auto"/>
              <w:ind w:right="0"/>
              <w:jc w:val="left"/>
              <w:rPr>
                <w:rFonts w:ascii="宋体" w:hAnsi="宋体" w:cs="宋体" w:eastAsia="宋体" w:hint="default"/>
                <w:sz w:val="20"/>
                <w:szCs w:val="20"/>
              </w:rPr>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2"/>
                <w:szCs w:val="22"/>
              </w:rPr>
            </w:pPr>
            <w:r>
              <w:rPr>
                <w:rFonts w:ascii="宋体"/>
                <w:sz w:val="22"/>
              </w:rPr>
              <w:t>277,648,800.00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4"/>
              <w:jc w:val="center"/>
              <w:rPr>
                <w:rFonts w:ascii="宋体" w:hAnsi="宋体" w:cs="宋体" w:eastAsia="宋体" w:hint="default"/>
                <w:sz w:val="22"/>
                <w:szCs w:val="22"/>
              </w:rPr>
            </w:pPr>
            <w:r>
              <w:rPr>
                <w:rFonts w:ascii="宋体"/>
                <w:sz w:val="22"/>
              </w:rPr>
              <w:t>3,944,666.19</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sz w:val="22"/>
              </w:rPr>
              <w:t>32,446,190.6</w:t>
            </w:r>
          </w:p>
          <w:p>
            <w:pPr>
              <w:pStyle w:val="TableParagraph"/>
              <w:spacing w:line="287" w:lineRule="exact"/>
              <w:ind w:left="23" w:right="0"/>
              <w:jc w:val="left"/>
              <w:rPr>
                <w:rFonts w:ascii="宋体" w:hAnsi="宋体" w:cs="宋体" w:eastAsia="宋体" w:hint="default"/>
                <w:sz w:val="22"/>
                <w:szCs w:val="22"/>
              </w:rPr>
            </w:pPr>
            <w:r>
              <w:rPr>
                <w:rFonts w:ascii="宋体"/>
                <w:w w:val="100"/>
                <w:sz w:val="22"/>
              </w:rPr>
              <w:t>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24" w:right="0"/>
              <w:jc w:val="left"/>
              <w:rPr>
                <w:rFonts w:ascii="宋体" w:hAnsi="宋体" w:cs="宋体" w:eastAsia="宋体" w:hint="default"/>
                <w:sz w:val="22"/>
                <w:szCs w:val="22"/>
              </w:rPr>
            </w:pPr>
            <w:r>
              <w:rPr>
                <w:rFonts w:ascii="宋体"/>
                <w:sz w:val="22"/>
              </w:rPr>
              <w:t>333,639,656.87</w:t>
            </w:r>
          </w:p>
        </w:tc>
      </w:tr>
      <w:tr>
        <w:trPr>
          <w:trHeight w:val="581"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3"/>
              <w:ind w:left="228" w:right="0"/>
              <w:jc w:val="left"/>
              <w:rPr>
                <w:rFonts w:ascii="宋体" w:hAnsi="宋体" w:cs="宋体" w:eastAsia="宋体" w:hint="default"/>
                <w:sz w:val="22"/>
                <w:szCs w:val="22"/>
              </w:rPr>
            </w:pPr>
            <w:r>
              <w:rPr>
                <w:rFonts w:ascii="宋体" w:hAnsi="宋体" w:cs="宋体" w:eastAsia="宋体" w:hint="default"/>
                <w:sz w:val="22"/>
                <w:szCs w:val="22"/>
              </w:rPr>
              <w:t>（一）净利润</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sz w:val="22"/>
              </w:rPr>
              <w:t>36,390,856.8</w:t>
            </w:r>
          </w:p>
          <w:p>
            <w:pPr>
              <w:pStyle w:val="TableParagraph"/>
              <w:spacing w:line="287" w:lineRule="exact"/>
              <w:ind w:left="23" w:right="0"/>
              <w:jc w:val="left"/>
              <w:rPr>
                <w:rFonts w:ascii="宋体" w:hAnsi="宋体" w:cs="宋体" w:eastAsia="宋体" w:hint="default"/>
                <w:sz w:val="22"/>
                <w:szCs w:val="22"/>
              </w:rPr>
            </w:pPr>
            <w:r>
              <w:rPr>
                <w:rFonts w:ascii="宋体"/>
                <w:w w:val="100"/>
                <w:sz w:val="22"/>
              </w:rPr>
              <w:t>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left="24" w:right="0"/>
              <w:jc w:val="left"/>
              <w:rPr>
                <w:rFonts w:ascii="宋体" w:hAnsi="宋体" w:cs="宋体" w:eastAsia="宋体" w:hint="default"/>
                <w:sz w:val="22"/>
                <w:szCs w:val="22"/>
              </w:rPr>
            </w:pPr>
            <w:r>
              <w:rPr>
                <w:rFonts w:ascii="宋体"/>
                <w:sz w:val="22"/>
              </w:rPr>
              <w:t>36,390,856.87</w:t>
            </w:r>
          </w:p>
        </w:tc>
      </w:tr>
      <w:tr>
        <w:trPr>
          <w:trHeight w:val="296"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228" w:right="0"/>
              <w:jc w:val="left"/>
              <w:rPr>
                <w:rFonts w:ascii="宋体" w:hAnsi="宋体" w:cs="宋体" w:eastAsia="宋体" w:hint="default"/>
                <w:sz w:val="22"/>
                <w:szCs w:val="22"/>
              </w:rPr>
            </w:pPr>
            <w:r>
              <w:rPr>
                <w:rFonts w:ascii="宋体" w:hAnsi="宋体" w:cs="宋体" w:eastAsia="宋体" w:hint="default"/>
                <w:sz w:val="22"/>
                <w:szCs w:val="22"/>
              </w:rPr>
              <w:t>（二）其他综合收益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581"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3"/>
              <w:ind w:left="228" w:right="0"/>
              <w:jc w:val="left"/>
              <w:rPr>
                <w:rFonts w:ascii="宋体" w:hAnsi="宋体" w:cs="宋体" w:eastAsia="宋体" w:hint="default"/>
                <w:sz w:val="22"/>
                <w:szCs w:val="22"/>
              </w:rPr>
            </w:pPr>
            <w:r>
              <w:rPr>
                <w:rFonts w:ascii="宋体" w:hAnsi="宋体" w:cs="宋体" w:eastAsia="宋体" w:hint="default"/>
                <w:sz w:val="22"/>
                <w:szCs w:val="22"/>
              </w:rPr>
              <w:t>上述（一）和（二）小计</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sz w:val="22"/>
              </w:rPr>
              <w:t>36,390,856.8</w:t>
            </w:r>
          </w:p>
          <w:p>
            <w:pPr>
              <w:pStyle w:val="TableParagraph"/>
              <w:spacing w:line="287" w:lineRule="exact"/>
              <w:ind w:left="23" w:right="0"/>
              <w:jc w:val="left"/>
              <w:rPr>
                <w:rFonts w:ascii="宋体" w:hAnsi="宋体" w:cs="宋体" w:eastAsia="宋体" w:hint="default"/>
                <w:sz w:val="22"/>
                <w:szCs w:val="22"/>
              </w:rPr>
            </w:pPr>
            <w:r>
              <w:rPr>
                <w:rFonts w:ascii="宋体"/>
                <w:w w:val="100"/>
                <w:sz w:val="22"/>
              </w:rPr>
              <w:t>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left="24" w:right="0"/>
              <w:jc w:val="left"/>
              <w:rPr>
                <w:rFonts w:ascii="宋体" w:hAnsi="宋体" w:cs="宋体" w:eastAsia="宋体" w:hint="default"/>
                <w:sz w:val="22"/>
                <w:szCs w:val="22"/>
              </w:rPr>
            </w:pPr>
            <w:r>
              <w:rPr>
                <w:rFonts w:ascii="宋体"/>
                <w:sz w:val="22"/>
              </w:rPr>
              <w:t>36,390,856.87</w:t>
            </w: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（三）股东投入和减少资本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19,600,000.00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277,648,800.00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297,248,800.00</w:t>
            </w: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．股东投入资本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19,600,000.00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277,648,800.00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297,248,800.00</w:t>
            </w:r>
          </w:p>
        </w:tc>
      </w:tr>
      <w:tr>
        <w:trPr>
          <w:trHeight w:val="581"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448"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．股份支付计入股东权益的</w:t>
            </w:r>
          </w:p>
          <w:p>
            <w:pPr>
              <w:pStyle w:val="TableParagraph"/>
              <w:spacing w:line="287" w:lineRule="exact"/>
              <w:ind w:left="7"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44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314" w:hRule="exact"/>
        </w:trPr>
        <w:tc>
          <w:tcPr>
            <w:tcW w:w="3262" w:type="dxa"/>
            <w:tcBorders>
              <w:top w:val="single" w:sz="4" w:space="0" w:color="000000"/>
              <w:left w:val="single" w:sz="17" w:space="0" w:color="000000"/>
              <w:bottom w:val="single" w:sz="17"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（四）利润分配</w:t>
            </w:r>
          </w:p>
        </w:tc>
        <w:tc>
          <w:tcPr>
            <w:tcW w:w="1841" w:type="dxa"/>
            <w:tcBorders>
              <w:top w:val="single" w:sz="4" w:space="0" w:color="000000"/>
              <w:left w:val="single" w:sz="4" w:space="0" w:color="000000"/>
              <w:bottom w:val="single" w:sz="17" w:space="0" w:color="000000"/>
              <w:right w:val="single" w:sz="4" w:space="0" w:color="000000"/>
            </w:tcBorders>
          </w:tcPr>
          <w:p>
            <w:pPr/>
          </w:p>
        </w:tc>
        <w:tc>
          <w:tcPr>
            <w:tcW w:w="1702" w:type="dxa"/>
            <w:tcBorders>
              <w:top w:val="single" w:sz="4" w:space="0" w:color="000000"/>
              <w:left w:val="single" w:sz="4" w:space="0" w:color="000000"/>
              <w:bottom w:val="single" w:sz="17" w:space="0" w:color="000000"/>
              <w:right w:val="single" w:sz="4" w:space="0" w:color="000000"/>
            </w:tcBorders>
          </w:tcPr>
          <w:p>
            <w:pPr/>
          </w:p>
        </w:tc>
        <w:tc>
          <w:tcPr>
            <w:tcW w:w="708" w:type="dxa"/>
            <w:tcBorders>
              <w:top w:val="single" w:sz="4" w:space="0" w:color="000000"/>
              <w:left w:val="single" w:sz="4" w:space="0" w:color="000000"/>
              <w:bottom w:val="single" w:sz="17" w:space="0" w:color="000000"/>
              <w:right w:val="single" w:sz="4" w:space="0" w:color="000000"/>
            </w:tcBorders>
          </w:tcPr>
          <w:p>
            <w:pPr/>
          </w:p>
        </w:tc>
        <w:tc>
          <w:tcPr>
            <w:tcW w:w="711" w:type="dxa"/>
            <w:tcBorders>
              <w:top w:val="single" w:sz="4" w:space="0" w:color="000000"/>
              <w:left w:val="single" w:sz="4" w:space="0" w:color="000000"/>
              <w:bottom w:val="single" w:sz="17" w:space="0" w:color="000000"/>
              <w:right w:val="single" w:sz="4" w:space="0" w:color="000000"/>
            </w:tcBorders>
          </w:tcPr>
          <w:p>
            <w:pPr/>
          </w:p>
        </w:tc>
        <w:tc>
          <w:tcPr>
            <w:tcW w:w="1416"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34"/>
              <w:jc w:val="center"/>
              <w:rPr>
                <w:rFonts w:ascii="宋体" w:hAnsi="宋体" w:cs="宋体" w:eastAsia="宋体" w:hint="default"/>
                <w:sz w:val="22"/>
                <w:szCs w:val="22"/>
              </w:rPr>
            </w:pPr>
            <w:r>
              <w:rPr>
                <w:rFonts w:ascii="宋体"/>
                <w:sz w:val="22"/>
              </w:rPr>
              <w:t>3,944,666.19</w:t>
            </w:r>
          </w:p>
        </w:tc>
        <w:tc>
          <w:tcPr>
            <w:tcW w:w="710" w:type="dxa"/>
            <w:tcBorders>
              <w:top w:val="single" w:sz="4" w:space="0" w:color="000000"/>
              <w:left w:val="single" w:sz="4" w:space="0" w:color="000000"/>
              <w:bottom w:val="single" w:sz="17" w:space="0" w:color="000000"/>
              <w:right w:val="single" w:sz="4" w:space="0" w:color="000000"/>
            </w:tcBorders>
          </w:tcPr>
          <w:p>
            <w:pPr/>
          </w:p>
        </w:tc>
        <w:tc>
          <w:tcPr>
            <w:tcW w:w="1419" w:type="dxa"/>
            <w:tcBorders>
              <w:top w:val="single" w:sz="4" w:space="0" w:color="000000"/>
              <w:left w:val="single" w:sz="4" w:space="0" w:color="000000"/>
              <w:bottom w:val="single" w:sz="17" w:space="0" w:color="000000"/>
              <w:right w:val="single" w:sz="4" w:space="0" w:color="000000"/>
            </w:tcBorders>
          </w:tcPr>
          <w:p>
            <w:pPr>
              <w:pStyle w:val="TableParagraph"/>
              <w:spacing w:line="249" w:lineRule="exact"/>
              <w:ind w:right="37"/>
              <w:jc w:val="center"/>
              <w:rPr>
                <w:rFonts w:ascii="宋体" w:hAnsi="宋体" w:cs="宋体" w:eastAsia="宋体" w:hint="default"/>
                <w:sz w:val="22"/>
                <w:szCs w:val="22"/>
              </w:rPr>
            </w:pPr>
            <w:r>
              <w:rPr>
                <w:rFonts w:ascii="宋体"/>
                <w:sz w:val="22"/>
              </w:rPr>
              <w:t>-3,944,666.1</w:t>
            </w:r>
          </w:p>
        </w:tc>
        <w:tc>
          <w:tcPr>
            <w:tcW w:w="566" w:type="dxa"/>
            <w:tcBorders>
              <w:top w:val="single" w:sz="4" w:space="0" w:color="000000"/>
              <w:left w:val="single" w:sz="4" w:space="0" w:color="000000"/>
              <w:bottom w:val="single" w:sz="17" w:space="0" w:color="000000"/>
              <w:right w:val="single" w:sz="4" w:space="0" w:color="000000"/>
            </w:tcBorders>
          </w:tcPr>
          <w:p>
            <w:pPr/>
          </w:p>
        </w:tc>
        <w:tc>
          <w:tcPr>
            <w:tcW w:w="566" w:type="dxa"/>
            <w:tcBorders>
              <w:top w:val="single" w:sz="4" w:space="0" w:color="000000"/>
              <w:left w:val="single" w:sz="4" w:space="0" w:color="000000"/>
              <w:bottom w:val="single" w:sz="17" w:space="0" w:color="000000"/>
              <w:right w:val="single" w:sz="4" w:space="0" w:color="000000"/>
            </w:tcBorders>
          </w:tcPr>
          <w:p>
            <w:pPr/>
          </w:p>
        </w:tc>
        <w:tc>
          <w:tcPr>
            <w:tcW w:w="1702" w:type="dxa"/>
            <w:tcBorders>
              <w:top w:val="single" w:sz="4" w:space="0" w:color="000000"/>
              <w:left w:val="single" w:sz="4" w:space="0" w:color="000000"/>
              <w:bottom w:val="single" w:sz="17" w:space="0" w:color="000000"/>
              <w:right w:val="single" w:sz="17" w:space="0" w:color="000000"/>
            </w:tcBorders>
          </w:tcPr>
          <w:p>
            <w:pPr/>
          </w:p>
        </w:tc>
      </w:tr>
    </w:tbl>
    <w:p>
      <w:pPr>
        <w:spacing w:after="0"/>
        <w:sectPr>
          <w:footerReference w:type="default" r:id="rId53"/>
          <w:pgSz w:w="16840" w:h="11910" w:orient="landscape"/>
          <w:pgMar w:footer="979" w:header="852" w:top="1280" w:bottom="1160" w:left="980" w:right="940"/>
          <w:pgNumType w:start="120"/>
        </w:sectPr>
      </w:pPr>
    </w:p>
    <w:p>
      <w:pPr>
        <w:spacing w:line="240" w:lineRule="auto" w:before="11"/>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3262"/>
        <w:gridCol w:w="1841"/>
        <w:gridCol w:w="1702"/>
        <w:gridCol w:w="708"/>
        <w:gridCol w:w="711"/>
        <w:gridCol w:w="1416"/>
        <w:gridCol w:w="710"/>
        <w:gridCol w:w="1419"/>
        <w:gridCol w:w="566"/>
        <w:gridCol w:w="566"/>
        <w:gridCol w:w="1702"/>
      </w:tblGrid>
      <w:tr>
        <w:trPr>
          <w:trHeight w:val="314" w:hRule="exact"/>
        </w:trPr>
        <w:tc>
          <w:tcPr>
            <w:tcW w:w="3262" w:type="dxa"/>
            <w:tcBorders>
              <w:top w:val="single" w:sz="17" w:space="0" w:color="000000"/>
              <w:left w:val="single" w:sz="17" w:space="0" w:color="000000"/>
              <w:bottom w:val="single" w:sz="4" w:space="0" w:color="000000"/>
              <w:right w:val="single" w:sz="4" w:space="0" w:color="000000"/>
            </w:tcBorders>
          </w:tcPr>
          <w:p>
            <w:pPr/>
          </w:p>
        </w:tc>
        <w:tc>
          <w:tcPr>
            <w:tcW w:w="1841" w:type="dxa"/>
            <w:tcBorders>
              <w:top w:val="single" w:sz="17" w:space="0" w:color="000000"/>
              <w:left w:val="single" w:sz="4" w:space="0" w:color="000000"/>
              <w:bottom w:val="single" w:sz="4" w:space="0" w:color="000000"/>
              <w:right w:val="single" w:sz="4" w:space="0" w:color="000000"/>
            </w:tcBorders>
          </w:tcPr>
          <w:p>
            <w:pPr/>
          </w:p>
        </w:tc>
        <w:tc>
          <w:tcPr>
            <w:tcW w:w="1702" w:type="dxa"/>
            <w:tcBorders>
              <w:top w:val="single" w:sz="17" w:space="0" w:color="000000"/>
              <w:left w:val="single" w:sz="4" w:space="0" w:color="000000"/>
              <w:bottom w:val="single" w:sz="4" w:space="0" w:color="000000"/>
              <w:right w:val="single" w:sz="4" w:space="0" w:color="000000"/>
            </w:tcBorders>
          </w:tcPr>
          <w:p>
            <w:pPr/>
          </w:p>
        </w:tc>
        <w:tc>
          <w:tcPr>
            <w:tcW w:w="708" w:type="dxa"/>
            <w:tcBorders>
              <w:top w:val="single" w:sz="17" w:space="0" w:color="000000"/>
              <w:left w:val="single" w:sz="4" w:space="0" w:color="000000"/>
              <w:bottom w:val="single" w:sz="4" w:space="0" w:color="000000"/>
              <w:right w:val="single" w:sz="4" w:space="0" w:color="000000"/>
            </w:tcBorders>
          </w:tcPr>
          <w:p>
            <w:pPr/>
          </w:p>
        </w:tc>
        <w:tc>
          <w:tcPr>
            <w:tcW w:w="711" w:type="dxa"/>
            <w:tcBorders>
              <w:top w:val="single" w:sz="17" w:space="0" w:color="000000"/>
              <w:left w:val="single" w:sz="4" w:space="0" w:color="000000"/>
              <w:bottom w:val="single" w:sz="4" w:space="0" w:color="000000"/>
              <w:right w:val="single" w:sz="4" w:space="0" w:color="000000"/>
            </w:tcBorders>
          </w:tcPr>
          <w:p>
            <w:pPr/>
          </w:p>
        </w:tc>
        <w:tc>
          <w:tcPr>
            <w:tcW w:w="1416" w:type="dxa"/>
            <w:tcBorders>
              <w:top w:val="single" w:sz="17" w:space="0" w:color="000000"/>
              <w:left w:val="single" w:sz="4" w:space="0" w:color="000000"/>
              <w:bottom w:val="single" w:sz="4" w:space="0" w:color="000000"/>
              <w:right w:val="single" w:sz="4" w:space="0" w:color="000000"/>
            </w:tcBorders>
          </w:tcPr>
          <w:p>
            <w:pPr/>
          </w:p>
        </w:tc>
        <w:tc>
          <w:tcPr>
            <w:tcW w:w="710" w:type="dxa"/>
            <w:tcBorders>
              <w:top w:val="single" w:sz="17" w:space="0" w:color="000000"/>
              <w:left w:val="single" w:sz="4" w:space="0" w:color="000000"/>
              <w:bottom w:val="single" w:sz="4" w:space="0" w:color="000000"/>
              <w:right w:val="single" w:sz="4" w:space="0" w:color="000000"/>
            </w:tcBorders>
          </w:tcPr>
          <w:p>
            <w:pPr/>
          </w:p>
        </w:tc>
        <w:tc>
          <w:tcPr>
            <w:tcW w:w="1419" w:type="dxa"/>
            <w:tcBorders>
              <w:top w:val="single" w:sz="17"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w w:val="100"/>
                <w:sz w:val="22"/>
              </w:rPr>
              <w:t>9</w:t>
            </w:r>
          </w:p>
        </w:tc>
        <w:tc>
          <w:tcPr>
            <w:tcW w:w="566" w:type="dxa"/>
            <w:tcBorders>
              <w:top w:val="single" w:sz="17" w:space="0" w:color="000000"/>
              <w:left w:val="single" w:sz="4" w:space="0" w:color="000000"/>
              <w:bottom w:val="single" w:sz="4" w:space="0" w:color="000000"/>
              <w:right w:val="single" w:sz="4" w:space="0" w:color="000000"/>
            </w:tcBorders>
          </w:tcPr>
          <w:p>
            <w:pPr/>
          </w:p>
        </w:tc>
        <w:tc>
          <w:tcPr>
            <w:tcW w:w="566" w:type="dxa"/>
            <w:tcBorders>
              <w:top w:val="single" w:sz="17" w:space="0" w:color="000000"/>
              <w:left w:val="single" w:sz="4" w:space="0" w:color="000000"/>
              <w:bottom w:val="single" w:sz="4" w:space="0" w:color="000000"/>
              <w:right w:val="single" w:sz="4" w:space="0" w:color="000000"/>
            </w:tcBorders>
          </w:tcPr>
          <w:p>
            <w:pPr/>
          </w:p>
        </w:tc>
        <w:tc>
          <w:tcPr>
            <w:tcW w:w="1702" w:type="dxa"/>
            <w:tcBorders>
              <w:top w:val="single" w:sz="17" w:space="0" w:color="000000"/>
              <w:left w:val="single" w:sz="4" w:space="0" w:color="000000"/>
              <w:bottom w:val="single" w:sz="4" w:space="0" w:color="000000"/>
              <w:right w:val="single" w:sz="17" w:space="0" w:color="000000"/>
            </w:tcBorders>
          </w:tcPr>
          <w:p>
            <w:pPr/>
          </w:p>
        </w:tc>
      </w:tr>
      <w:tr>
        <w:trPr>
          <w:trHeight w:val="581"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3"/>
              <w:ind w:left="44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．提取盈余公积</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2"/>
                <w:szCs w:val="22"/>
              </w:rPr>
            </w:pPr>
            <w:r>
              <w:rPr>
                <w:rFonts w:ascii="宋体"/>
                <w:sz w:val="22"/>
              </w:rPr>
              <w:t>3,944,666.19</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sz w:val="22"/>
              </w:rPr>
              <w:t>-3,944,666.1</w:t>
            </w:r>
          </w:p>
          <w:p>
            <w:pPr>
              <w:pStyle w:val="TableParagraph"/>
              <w:spacing w:line="287" w:lineRule="exact"/>
              <w:ind w:left="23" w:right="0"/>
              <w:jc w:val="left"/>
              <w:rPr>
                <w:rFonts w:ascii="宋体" w:hAnsi="宋体" w:cs="宋体" w:eastAsia="宋体" w:hint="default"/>
                <w:sz w:val="22"/>
                <w:szCs w:val="22"/>
              </w:rPr>
            </w:pPr>
            <w:r>
              <w:rPr>
                <w:rFonts w:ascii="宋体"/>
                <w:w w:val="100"/>
                <w:sz w:val="22"/>
              </w:rPr>
              <w:t>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．提取一般风险准备</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．对股东的分配</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228" w:right="0"/>
              <w:jc w:val="left"/>
              <w:rPr>
                <w:rFonts w:ascii="宋体" w:hAnsi="宋体" w:cs="宋体" w:eastAsia="宋体" w:hint="default"/>
                <w:sz w:val="22"/>
                <w:szCs w:val="22"/>
              </w:rPr>
            </w:pPr>
            <w:r>
              <w:rPr>
                <w:rFonts w:ascii="宋体" w:hAnsi="宋体" w:cs="宋体" w:eastAsia="宋体" w:hint="default"/>
                <w:sz w:val="22"/>
                <w:szCs w:val="22"/>
              </w:rPr>
              <w:t>（五）股东权益内部结转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．资本公积转增股本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．盈余公积转增股本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．盈余公积弥补亏损</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（六）专项储备</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．本期提取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448"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．本期使用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（七）其他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581"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5"/>
              <w:ind w:left="7" w:right="0"/>
              <w:jc w:val="left"/>
              <w:rPr>
                <w:rFonts w:ascii="宋体" w:hAnsi="宋体" w:cs="宋体" w:eastAsia="宋体" w:hint="default"/>
                <w:sz w:val="22"/>
                <w:szCs w:val="22"/>
              </w:rPr>
            </w:pPr>
            <w:r>
              <w:rPr>
                <w:rFonts w:ascii="宋体" w:hAnsi="宋体" w:cs="宋体" w:eastAsia="宋体" w:hint="default"/>
                <w:sz w:val="22"/>
                <w:szCs w:val="22"/>
              </w:rPr>
              <w:t>四、本年年末余额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2"/>
                <w:szCs w:val="22"/>
              </w:rPr>
            </w:pPr>
            <w:r>
              <w:rPr>
                <w:rFonts w:ascii="宋体"/>
                <w:sz w:val="22"/>
              </w:rPr>
              <w:t>78,400,000.00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2"/>
                <w:szCs w:val="22"/>
              </w:rPr>
            </w:pPr>
            <w:r>
              <w:rPr>
                <w:rFonts w:ascii="宋体"/>
                <w:sz w:val="22"/>
              </w:rPr>
              <w:t>295,963,974.51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2"/>
                <w:szCs w:val="22"/>
              </w:rPr>
            </w:pPr>
            <w:r>
              <w:rPr>
                <w:rFonts w:ascii="宋体"/>
                <w:sz w:val="22"/>
              </w:rPr>
              <w:t>8,605,453.59</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sz w:val="22"/>
              </w:rPr>
              <w:t>73,823,882.1</w:t>
            </w:r>
          </w:p>
          <w:p>
            <w:pPr>
              <w:pStyle w:val="TableParagraph"/>
              <w:spacing w:line="287" w:lineRule="exact"/>
              <w:ind w:left="23" w:right="0"/>
              <w:jc w:val="left"/>
              <w:rPr>
                <w:rFonts w:ascii="宋体" w:hAnsi="宋体" w:cs="宋体" w:eastAsia="宋体" w:hint="default"/>
                <w:sz w:val="22"/>
                <w:szCs w:val="22"/>
              </w:rPr>
            </w:pPr>
            <w:r>
              <w:rPr>
                <w:rFonts w:ascii="宋体"/>
                <w:w w:val="100"/>
                <w:sz w:val="22"/>
              </w:rPr>
              <w:t>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24" w:right="0"/>
              <w:jc w:val="left"/>
              <w:rPr>
                <w:rFonts w:ascii="宋体" w:hAnsi="宋体" w:cs="宋体" w:eastAsia="宋体" w:hint="default"/>
                <w:sz w:val="22"/>
                <w:szCs w:val="22"/>
              </w:rPr>
            </w:pPr>
            <w:r>
              <w:rPr>
                <w:rFonts w:ascii="宋体"/>
                <w:sz w:val="22"/>
              </w:rPr>
              <w:t>456,793,310.26</w:t>
            </w:r>
          </w:p>
        </w:tc>
      </w:tr>
    </w:tbl>
    <w:p>
      <w:pPr>
        <w:tabs>
          <w:tab w:pos="1897" w:val="left" w:leader="none"/>
          <w:tab w:pos="3107" w:val="left" w:leader="none"/>
          <w:tab w:pos="5637" w:val="left" w:leader="none"/>
          <w:tab w:pos="6847" w:val="left" w:leader="none"/>
        </w:tabs>
        <w:spacing w:line="266" w:lineRule="exact" w:before="0"/>
        <w:ind w:left="246"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r>
      <w:r>
        <w:rPr>
          <w:rFonts w:ascii="宋体" w:hAnsi="宋体" w:cs="宋体" w:eastAsia="宋体" w:hint="default"/>
          <w:sz w:val="22"/>
          <w:szCs w:val="22"/>
        </w:rPr>
        <w:t>张菀</w:t>
        <w:tab/>
      </w:r>
      <w:r>
        <w:rPr>
          <w:rFonts w:ascii="宋体" w:hAnsi="宋体" w:cs="宋体" w:eastAsia="宋体" w:hint="default"/>
          <w:spacing w:val="-2"/>
          <w:sz w:val="22"/>
          <w:szCs w:val="22"/>
        </w:rPr>
        <w:t>主管会计工作负责人：</w:t>
        <w:tab/>
      </w:r>
      <w:r>
        <w:rPr>
          <w:rFonts w:ascii="宋体" w:hAnsi="宋体" w:cs="宋体" w:eastAsia="宋体" w:hint="default"/>
          <w:spacing w:val="-1"/>
          <w:sz w:val="22"/>
          <w:szCs w:val="22"/>
        </w:rPr>
        <w:t>黄建军</w:t>
        <w:tab/>
        <w:t>会计机构负责人：王华</w:t>
      </w:r>
    </w:p>
    <w:p>
      <w:pPr>
        <w:spacing w:after="0" w:line="266" w:lineRule="exact"/>
        <w:jc w:val="left"/>
        <w:rPr>
          <w:rFonts w:ascii="宋体" w:hAnsi="宋体" w:cs="宋体" w:eastAsia="宋体" w:hint="default"/>
          <w:sz w:val="22"/>
          <w:szCs w:val="22"/>
        </w:rPr>
        <w:sectPr>
          <w:pgSz w:w="16840" w:h="11910" w:orient="landscape"/>
          <w:pgMar w:header="852" w:footer="979" w:top="1280" w:bottom="1160" w:left="980" w:right="940"/>
        </w:sectPr>
      </w:pPr>
    </w:p>
    <w:p>
      <w:pPr>
        <w:spacing w:line="240" w:lineRule="auto" w:before="0"/>
        <w:rPr>
          <w:rFonts w:ascii="宋体" w:hAnsi="宋体" w:cs="宋体" w:eastAsia="宋体" w:hint="default"/>
          <w:sz w:val="20"/>
          <w:szCs w:val="20"/>
        </w:rPr>
      </w:pPr>
      <w:r>
        <w:rPr/>
        <w:pict>
          <v:shape style="position:absolute;margin-left:213.020004pt;margin-top:294.910004pt;width:98.7pt;height:12.5pt;mso-position-horizontal-relative:page;mso-position-vertical-relative:page;z-index:-721312" type="#_x0000_t202" filled="false" stroked="false">
            <v:textbox inset="0,0,0,0">
              <w:txbxContent>
                <w:p>
                  <w:pPr>
                    <w:spacing w:line="249" w:lineRule="exact" w:before="0"/>
                    <w:ind w:left="0" w:right="0" w:firstLine="0"/>
                    <w:jc w:val="left"/>
                    <w:rPr>
                      <w:rFonts w:ascii="宋体" w:hAnsi="宋体" w:cs="宋体" w:eastAsia="宋体" w:hint="default"/>
                      <w:sz w:val="22"/>
                      <w:szCs w:val="22"/>
                    </w:rPr>
                  </w:pPr>
                  <w:r>
                    <w:rPr>
                      <w:rFonts w:ascii="宋体" w:hAnsi="宋体" w:cs="宋体" w:eastAsia="宋体" w:hint="default"/>
                      <w:w w:val="100"/>
                      <w:sz w:val="22"/>
                      <w:szCs w:val="22"/>
                    </w:rPr>
                    <w:t>”</w:t>
                  </w:r>
                </w:p>
              </w:txbxContent>
            </v:textbox>
            <w10:wrap type="none"/>
          </v:shape>
        </w:pict>
      </w:r>
    </w:p>
    <w:p>
      <w:pPr>
        <w:spacing w:line="240" w:lineRule="auto" w:before="10"/>
        <w:rPr>
          <w:rFonts w:ascii="宋体" w:hAnsi="宋体" w:cs="宋体" w:eastAsia="宋体" w:hint="default"/>
          <w:sz w:val="21"/>
          <w:szCs w:val="21"/>
        </w:rPr>
      </w:pPr>
    </w:p>
    <w:p>
      <w:pPr>
        <w:pStyle w:val="Heading5"/>
        <w:spacing w:line="240" w:lineRule="auto"/>
        <w:ind w:right="40"/>
        <w:jc w:val="center"/>
        <w:rPr>
          <w:b w:val="0"/>
          <w:bCs w:val="0"/>
        </w:rPr>
      </w:pPr>
      <w:r>
        <w:rPr/>
        <w:t>合并股东权益变动表（续）</w:t>
      </w:r>
      <w:r>
        <w:rPr>
          <w:b w:val="0"/>
          <w:bCs w:val="0"/>
        </w:rPr>
      </w:r>
    </w:p>
    <w:p>
      <w:pPr>
        <w:pStyle w:val="BodyText"/>
        <w:tabs>
          <w:tab w:pos="7113" w:val="left" w:leader="none"/>
          <w:tab w:pos="12574" w:val="left" w:leader="none"/>
        </w:tabs>
        <w:spacing w:line="240" w:lineRule="auto" w:before="184"/>
        <w:ind w:left="152" w:right="0"/>
        <w:jc w:val="left"/>
      </w:pPr>
      <w:r>
        <w:rPr/>
        <w:t>编制单位：四川依米康环境科技股份有限公司</w:t>
        <w:tab/>
      </w:r>
      <w:r>
        <w:rPr>
          <w:rFonts w:ascii="宋体" w:hAnsi="宋体" w:cs="宋体" w:eastAsia="宋体" w:hint="default"/>
        </w:rPr>
        <w:t>2011</w:t>
      </w:r>
      <w:r>
        <w:rPr>
          <w:rFonts w:ascii="宋体" w:hAnsi="宋体" w:cs="宋体" w:eastAsia="宋体" w:hint="default"/>
          <w:spacing w:val="-60"/>
        </w:rPr>
        <w:t> </w:t>
      </w:r>
      <w:r>
        <w:rPr/>
        <w:t>年度</w:t>
        <w:tab/>
        <w:t>单位：人民币元</w:t>
      </w:r>
    </w:p>
    <w:p>
      <w:pPr>
        <w:spacing w:line="240" w:lineRule="auto" w:before="12"/>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262"/>
        <w:gridCol w:w="1841"/>
        <w:gridCol w:w="1702"/>
        <w:gridCol w:w="708"/>
        <w:gridCol w:w="711"/>
        <w:gridCol w:w="1416"/>
        <w:gridCol w:w="710"/>
        <w:gridCol w:w="1558"/>
        <w:gridCol w:w="427"/>
        <w:gridCol w:w="566"/>
        <w:gridCol w:w="1702"/>
      </w:tblGrid>
      <w:tr>
        <w:trPr>
          <w:trHeight w:val="313" w:hRule="exact"/>
        </w:trPr>
        <w:tc>
          <w:tcPr>
            <w:tcW w:w="3262" w:type="dxa"/>
            <w:vMerge w:val="restart"/>
            <w:tcBorders>
              <w:top w:val="single" w:sz="17" w:space="0" w:color="000000"/>
              <w:left w:val="single" w:sz="17"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1342" w:type="dxa"/>
            <w:gridSpan w:val="10"/>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51" w:lineRule="exact"/>
              <w:ind w:left="19"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296" w:hRule="exact"/>
        </w:trPr>
        <w:tc>
          <w:tcPr>
            <w:tcW w:w="3262" w:type="dxa"/>
            <w:vMerge/>
            <w:tcBorders>
              <w:left w:val="single" w:sz="17" w:space="0" w:color="000000"/>
              <w:right w:val="single" w:sz="4" w:space="0" w:color="000000"/>
            </w:tcBorders>
            <w:shd w:val="clear" w:color="auto" w:fill="BEBEBE"/>
          </w:tcPr>
          <w:p>
            <w:pPr/>
          </w:p>
        </w:tc>
        <w:tc>
          <w:tcPr>
            <w:tcW w:w="9074" w:type="dxa"/>
            <w:gridSpan w:val="8"/>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0" w:lineRule="exact"/>
              <w:ind w:right="0"/>
              <w:jc w:val="center"/>
              <w:rPr>
                <w:rFonts w:ascii="宋体" w:hAnsi="宋体" w:cs="宋体" w:eastAsia="宋体" w:hint="default"/>
                <w:sz w:val="22"/>
                <w:szCs w:val="22"/>
              </w:rPr>
            </w:pPr>
            <w:r>
              <w:rPr>
                <w:rFonts w:ascii="宋体" w:hAnsi="宋体" w:cs="宋体" w:eastAsia="宋体" w:hint="default"/>
                <w:b/>
                <w:bCs/>
                <w:sz w:val="22"/>
                <w:szCs w:val="22"/>
              </w:rPr>
              <w:t>归属于母公司股东权益</w:t>
            </w:r>
            <w:r>
              <w:rPr>
                <w:rFonts w:ascii="宋体" w:hAnsi="宋体" w:cs="宋体" w:eastAsia="宋体" w:hint="default"/>
                <w:sz w:val="22"/>
                <w:szCs w:val="22"/>
              </w:rPr>
            </w:r>
          </w:p>
        </w:tc>
        <w:tc>
          <w:tcPr>
            <w:tcW w:w="566" w:type="dxa"/>
            <w:vMerge w:val="restart"/>
            <w:tcBorders>
              <w:top w:val="single" w:sz="4" w:space="0" w:color="000000"/>
              <w:left w:val="single" w:sz="4" w:space="0" w:color="000000"/>
              <w:right w:val="single" w:sz="4" w:space="0" w:color="000000"/>
            </w:tcBorders>
            <w:shd w:val="clear" w:color="auto" w:fill="BEBEBE"/>
          </w:tcPr>
          <w:p>
            <w:pPr>
              <w:pStyle w:val="TableParagraph"/>
              <w:spacing w:line="286" w:lineRule="exact" w:before="136"/>
              <w:ind w:left="57" w:right="55"/>
              <w:jc w:val="both"/>
              <w:rPr>
                <w:rFonts w:ascii="宋体" w:hAnsi="宋体" w:cs="宋体" w:eastAsia="宋体" w:hint="default"/>
                <w:sz w:val="22"/>
                <w:szCs w:val="22"/>
              </w:rPr>
            </w:pPr>
            <w:r>
              <w:rPr>
                <w:rFonts w:ascii="宋体" w:hAnsi="宋体" w:cs="宋体" w:eastAsia="宋体" w:hint="default"/>
                <w:b/>
                <w:bCs/>
                <w:sz w:val="22"/>
                <w:szCs w:val="22"/>
              </w:rPr>
              <w:t>少数</w:t>
            </w:r>
            <w:r>
              <w:rPr>
                <w:rFonts w:ascii="宋体" w:hAnsi="宋体" w:cs="宋体" w:eastAsia="宋体" w:hint="default"/>
                <w:b/>
                <w:bCs/>
                <w:w w:val="99"/>
                <w:sz w:val="22"/>
                <w:szCs w:val="22"/>
              </w:rPr>
              <w:t> </w:t>
            </w:r>
            <w:r>
              <w:rPr>
                <w:rFonts w:ascii="宋体" w:hAnsi="宋体" w:cs="宋体" w:eastAsia="宋体" w:hint="default"/>
                <w:b/>
                <w:bCs/>
                <w:sz w:val="22"/>
                <w:szCs w:val="22"/>
              </w:rPr>
              <w:t>股东</w:t>
            </w:r>
            <w:r>
              <w:rPr>
                <w:rFonts w:ascii="宋体" w:hAnsi="宋体" w:cs="宋体" w:eastAsia="宋体" w:hint="default"/>
                <w:b/>
                <w:bCs/>
                <w:w w:val="99"/>
                <w:sz w:val="22"/>
                <w:szCs w:val="22"/>
              </w:rPr>
              <w:t> </w:t>
            </w:r>
            <w:r>
              <w:rPr>
                <w:rFonts w:ascii="宋体" w:hAnsi="宋体" w:cs="宋体" w:eastAsia="宋体" w:hint="default"/>
                <w:b/>
                <w:bCs/>
                <w:sz w:val="22"/>
                <w:szCs w:val="22"/>
              </w:rPr>
              <w:t>权益</w:t>
            </w:r>
            <w:r>
              <w:rPr>
                <w:rFonts w:ascii="宋体" w:hAnsi="宋体" w:cs="宋体" w:eastAsia="宋体" w:hint="default"/>
                <w:sz w:val="22"/>
                <w:szCs w:val="22"/>
              </w:rPr>
            </w:r>
          </w:p>
        </w:tc>
        <w:tc>
          <w:tcPr>
            <w:tcW w:w="1702" w:type="dxa"/>
            <w:vMerge w:val="restart"/>
            <w:tcBorders>
              <w:top w:val="single" w:sz="4" w:space="0" w:color="000000"/>
              <w:left w:val="single" w:sz="4" w:space="0" w:color="000000"/>
              <w:right w:val="single" w:sz="17" w:space="0" w:color="000000"/>
            </w:tcBorders>
            <w:shd w:val="clear" w:color="auto" w:fill="BEBEBE"/>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182" w:right="0"/>
              <w:jc w:val="left"/>
              <w:rPr>
                <w:rFonts w:ascii="宋体" w:hAnsi="宋体" w:cs="宋体" w:eastAsia="宋体" w:hint="default"/>
                <w:sz w:val="22"/>
                <w:szCs w:val="22"/>
              </w:rPr>
            </w:pPr>
            <w:r>
              <w:rPr>
                <w:rFonts w:ascii="宋体" w:hAnsi="宋体" w:cs="宋体" w:eastAsia="宋体" w:hint="default"/>
                <w:b/>
                <w:bCs/>
                <w:sz w:val="22"/>
                <w:szCs w:val="22"/>
              </w:rPr>
              <w:t>股东权益合计</w:t>
            </w:r>
            <w:r>
              <w:rPr>
                <w:rFonts w:ascii="宋体" w:hAnsi="宋体" w:cs="宋体" w:eastAsia="宋体" w:hint="default"/>
                <w:sz w:val="22"/>
                <w:szCs w:val="22"/>
              </w:rPr>
            </w:r>
          </w:p>
        </w:tc>
      </w:tr>
      <w:tr>
        <w:trPr>
          <w:trHeight w:val="866" w:hRule="exact"/>
        </w:trPr>
        <w:tc>
          <w:tcPr>
            <w:tcW w:w="3262" w:type="dxa"/>
            <w:vMerge/>
            <w:tcBorders>
              <w:left w:val="single" w:sz="17" w:space="0" w:color="000000"/>
              <w:bottom w:val="single" w:sz="4" w:space="0" w:color="000000"/>
              <w:right w:val="single" w:sz="4" w:space="0" w:color="000000"/>
            </w:tcBorders>
            <w:shd w:val="clear" w:color="auto" w:fill="BEBEBE"/>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b/>
                <w:bCs/>
                <w:sz w:val="22"/>
                <w:szCs w:val="22"/>
              </w:rPr>
              <w:t>股本</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22"/>
                <w:szCs w:val="22"/>
              </w:rPr>
            </w:pPr>
            <w:r>
              <w:rPr>
                <w:rFonts w:ascii="宋体" w:hAnsi="宋体" w:cs="宋体" w:eastAsia="宋体" w:hint="default"/>
                <w:b/>
                <w:bCs/>
                <w:sz w:val="22"/>
                <w:szCs w:val="22"/>
              </w:rPr>
              <w:t>资本公积</w:t>
            </w:r>
            <w:r>
              <w:rPr>
                <w:rFonts w:ascii="宋体" w:hAnsi="宋体" w:cs="宋体" w:eastAsia="宋体" w:hint="default"/>
                <w:sz w:val="22"/>
                <w:szCs w:val="22"/>
              </w:rPr>
            </w:r>
          </w:p>
        </w:tc>
        <w:tc>
          <w:tcPr>
            <w:tcW w:w="70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131"/>
              <w:ind w:left="129" w:right="19" w:hanging="106"/>
              <w:jc w:val="left"/>
              <w:rPr>
                <w:rFonts w:ascii="宋体" w:hAnsi="宋体" w:cs="宋体" w:eastAsia="宋体" w:hint="default"/>
                <w:sz w:val="22"/>
                <w:szCs w:val="22"/>
              </w:rPr>
            </w:pPr>
            <w:r>
              <w:rPr>
                <w:rFonts w:ascii="宋体" w:hAnsi="宋体" w:cs="宋体" w:eastAsia="宋体" w:hint="default"/>
                <w:b/>
                <w:bCs/>
                <w:spacing w:val="-4"/>
                <w:sz w:val="22"/>
                <w:szCs w:val="22"/>
              </w:rPr>
              <w:t>减：库</w:t>
            </w:r>
            <w:r>
              <w:rPr>
                <w:rFonts w:ascii="宋体" w:hAnsi="宋体" w:cs="宋体" w:eastAsia="宋体" w:hint="default"/>
                <w:b/>
                <w:bCs/>
                <w:w w:val="99"/>
                <w:sz w:val="22"/>
                <w:szCs w:val="22"/>
              </w:rPr>
              <w:t> </w:t>
            </w:r>
            <w:r>
              <w:rPr>
                <w:rFonts w:ascii="宋体" w:hAnsi="宋体" w:cs="宋体" w:eastAsia="宋体" w:hint="default"/>
                <w:b/>
                <w:bCs/>
                <w:sz w:val="22"/>
                <w:szCs w:val="22"/>
              </w:rPr>
              <w:t>存股</w:t>
            </w:r>
            <w:r>
              <w:rPr>
                <w:rFonts w:ascii="宋体" w:hAnsi="宋体" w:cs="宋体" w:eastAsia="宋体" w:hint="default"/>
                <w:sz w:val="22"/>
                <w:szCs w:val="22"/>
              </w:rPr>
            </w:r>
          </w:p>
        </w:tc>
        <w:tc>
          <w:tcPr>
            <w:tcW w:w="7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131"/>
              <w:ind w:left="132" w:right="125"/>
              <w:jc w:val="left"/>
              <w:rPr>
                <w:rFonts w:ascii="宋体" w:hAnsi="宋体" w:cs="宋体" w:eastAsia="宋体" w:hint="default"/>
                <w:sz w:val="22"/>
                <w:szCs w:val="22"/>
              </w:rPr>
            </w:pPr>
            <w:r>
              <w:rPr>
                <w:rFonts w:ascii="宋体" w:hAnsi="宋体" w:cs="宋体" w:eastAsia="宋体" w:hint="default"/>
                <w:b/>
                <w:bCs/>
                <w:sz w:val="22"/>
                <w:szCs w:val="22"/>
              </w:rPr>
              <w:t>专项</w:t>
            </w:r>
            <w:r>
              <w:rPr>
                <w:rFonts w:ascii="宋体" w:hAnsi="宋体" w:cs="宋体" w:eastAsia="宋体" w:hint="default"/>
                <w:b/>
                <w:bCs/>
                <w:w w:val="99"/>
                <w:sz w:val="22"/>
                <w:szCs w:val="22"/>
              </w:rPr>
              <w:t> </w:t>
            </w:r>
            <w:r>
              <w:rPr>
                <w:rFonts w:ascii="宋体" w:hAnsi="宋体" w:cs="宋体" w:eastAsia="宋体" w:hint="default"/>
                <w:b/>
                <w:bCs/>
                <w:sz w:val="22"/>
                <w:szCs w:val="22"/>
              </w:rPr>
              <w:t>储备</w:t>
            </w:r>
            <w:r>
              <w:rPr>
                <w:rFonts w:ascii="宋体" w:hAnsi="宋体" w:cs="宋体" w:eastAsia="宋体" w:hint="default"/>
                <w:sz w:val="22"/>
                <w:szCs w:val="22"/>
              </w:rPr>
            </w:r>
          </w:p>
        </w:tc>
        <w:tc>
          <w:tcPr>
            <w:tcW w:w="14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盈余公积</w:t>
            </w:r>
            <w:r>
              <w:rPr>
                <w:rFonts w:ascii="宋体" w:hAnsi="宋体" w:cs="宋体" w:eastAsia="宋体" w:hint="default"/>
                <w:sz w:val="22"/>
                <w:szCs w:val="22"/>
              </w:rPr>
            </w:r>
          </w:p>
        </w:tc>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29" w:right="0"/>
              <w:jc w:val="left"/>
              <w:rPr>
                <w:rFonts w:ascii="宋体" w:hAnsi="宋体" w:cs="宋体" w:eastAsia="宋体" w:hint="default"/>
                <w:sz w:val="22"/>
                <w:szCs w:val="22"/>
              </w:rPr>
            </w:pPr>
            <w:r>
              <w:rPr>
                <w:rFonts w:ascii="宋体" w:hAnsi="宋体" w:cs="宋体" w:eastAsia="宋体" w:hint="default"/>
                <w:b/>
                <w:bCs/>
                <w:sz w:val="22"/>
                <w:szCs w:val="22"/>
              </w:rPr>
              <w:t>一般</w:t>
            </w:r>
            <w:r>
              <w:rPr>
                <w:rFonts w:ascii="宋体" w:hAnsi="宋体" w:cs="宋体" w:eastAsia="宋体" w:hint="default"/>
                <w:sz w:val="22"/>
                <w:szCs w:val="22"/>
              </w:rPr>
            </w:r>
          </w:p>
          <w:p>
            <w:pPr>
              <w:pStyle w:val="TableParagraph"/>
              <w:spacing w:line="286" w:lineRule="exact" w:before="27"/>
              <w:ind w:left="129" w:right="127"/>
              <w:jc w:val="left"/>
              <w:rPr>
                <w:rFonts w:ascii="宋体" w:hAnsi="宋体" w:cs="宋体" w:eastAsia="宋体" w:hint="default"/>
                <w:sz w:val="22"/>
                <w:szCs w:val="22"/>
              </w:rPr>
            </w:pPr>
            <w:r>
              <w:rPr>
                <w:rFonts w:ascii="宋体" w:hAnsi="宋体" w:cs="宋体" w:eastAsia="宋体" w:hint="default"/>
                <w:b/>
                <w:bCs/>
                <w:sz w:val="22"/>
                <w:szCs w:val="22"/>
              </w:rPr>
              <w:t>风险</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5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b/>
                <w:bCs/>
                <w:sz w:val="22"/>
                <w:szCs w:val="22"/>
              </w:rPr>
              <w:t>未分配利润</w:t>
            </w:r>
            <w:r>
              <w:rPr>
                <w:rFonts w:ascii="宋体" w:hAnsi="宋体" w:cs="宋体" w:eastAsia="宋体" w:hint="default"/>
                <w:sz w:val="22"/>
                <w:szCs w:val="22"/>
              </w:rPr>
            </w:r>
          </w:p>
        </w:tc>
        <w:tc>
          <w:tcPr>
            <w:tcW w:w="4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131"/>
              <w:ind w:left="98" w:right="96"/>
              <w:jc w:val="left"/>
              <w:rPr>
                <w:rFonts w:ascii="宋体" w:hAnsi="宋体" w:cs="宋体" w:eastAsia="宋体" w:hint="default"/>
                <w:sz w:val="22"/>
                <w:szCs w:val="22"/>
              </w:rPr>
            </w:pPr>
            <w:r>
              <w:rPr>
                <w:rFonts w:ascii="宋体" w:hAnsi="宋体" w:cs="宋体" w:eastAsia="宋体" w:hint="default"/>
                <w:b/>
                <w:bCs/>
                <w:sz w:val="22"/>
                <w:szCs w:val="22"/>
              </w:rPr>
              <w:t>其</w:t>
            </w:r>
            <w:r>
              <w:rPr>
                <w:rFonts w:ascii="宋体" w:hAnsi="宋体" w:cs="宋体" w:eastAsia="宋体" w:hint="default"/>
                <w:b/>
                <w:bCs/>
                <w:w w:val="99"/>
                <w:sz w:val="22"/>
                <w:szCs w:val="22"/>
              </w:rPr>
              <w:t> </w:t>
            </w:r>
            <w:r>
              <w:rPr>
                <w:rFonts w:ascii="宋体" w:hAnsi="宋体" w:cs="宋体" w:eastAsia="宋体" w:hint="default"/>
                <w:b/>
                <w:bCs/>
                <w:sz w:val="22"/>
                <w:szCs w:val="22"/>
              </w:rPr>
              <w:t>他</w:t>
            </w:r>
            <w:r>
              <w:rPr>
                <w:rFonts w:ascii="宋体" w:hAnsi="宋体" w:cs="宋体" w:eastAsia="宋体" w:hint="default"/>
                <w:sz w:val="22"/>
                <w:szCs w:val="22"/>
              </w:rPr>
            </w:r>
          </w:p>
        </w:tc>
        <w:tc>
          <w:tcPr>
            <w:tcW w:w="566" w:type="dxa"/>
            <w:vMerge/>
            <w:tcBorders>
              <w:left w:val="single" w:sz="4" w:space="0" w:color="000000"/>
              <w:bottom w:val="single" w:sz="4" w:space="0" w:color="000000"/>
              <w:right w:val="single" w:sz="4" w:space="0" w:color="000000"/>
            </w:tcBorders>
            <w:shd w:val="clear" w:color="auto" w:fill="BEBEBE"/>
          </w:tcPr>
          <w:p>
            <w:pPr/>
          </w:p>
        </w:tc>
        <w:tc>
          <w:tcPr>
            <w:tcW w:w="1702" w:type="dxa"/>
            <w:vMerge/>
            <w:tcBorders>
              <w:left w:val="single" w:sz="4" w:space="0" w:color="000000"/>
              <w:bottom w:val="single" w:sz="4" w:space="0" w:color="000000"/>
              <w:right w:val="single" w:sz="17" w:space="0" w:color="000000"/>
            </w:tcBorders>
            <w:shd w:val="clear" w:color="auto" w:fill="BEBEBE"/>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7" w:right="0"/>
              <w:jc w:val="left"/>
              <w:rPr>
                <w:rFonts w:ascii="宋体" w:hAnsi="宋体" w:cs="宋体" w:eastAsia="宋体" w:hint="default"/>
                <w:sz w:val="22"/>
                <w:szCs w:val="22"/>
              </w:rPr>
            </w:pPr>
            <w:r>
              <w:rPr>
                <w:rFonts w:ascii="宋体" w:hAnsi="宋体" w:cs="宋体" w:eastAsia="宋体" w:hint="default"/>
                <w:sz w:val="22"/>
                <w:szCs w:val="22"/>
              </w:rPr>
              <w:t>一、上年年末余额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58,000,000.00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17,515,174.51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4"/>
              <w:jc w:val="center"/>
              <w:rPr>
                <w:rFonts w:ascii="宋体" w:hAnsi="宋体" w:cs="宋体" w:eastAsia="宋体" w:hint="default"/>
                <w:sz w:val="22"/>
                <w:szCs w:val="22"/>
              </w:rPr>
            </w:pPr>
            <w:r>
              <w:rPr>
                <w:rFonts w:ascii="宋体"/>
                <w:sz w:val="22"/>
              </w:rPr>
              <w:t>1,966,147.79</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65"/>
              <w:jc w:val="center"/>
              <w:rPr>
                <w:rFonts w:ascii="宋体" w:hAnsi="宋体" w:cs="宋体" w:eastAsia="宋体" w:hint="default"/>
                <w:sz w:val="22"/>
                <w:szCs w:val="22"/>
              </w:rPr>
            </w:pPr>
            <w:r>
              <w:rPr>
                <w:rFonts w:ascii="宋体"/>
                <w:sz w:val="22"/>
              </w:rPr>
              <w:t>13,057,732.72</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90,539,055.02</w:t>
            </w: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加：会计政策变更</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前期差错更正</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22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7" w:right="0"/>
              <w:jc w:val="left"/>
              <w:rPr>
                <w:rFonts w:ascii="宋体" w:hAnsi="宋体" w:cs="宋体" w:eastAsia="宋体" w:hint="default"/>
                <w:sz w:val="22"/>
                <w:szCs w:val="22"/>
              </w:rPr>
            </w:pPr>
            <w:r>
              <w:rPr>
                <w:rFonts w:ascii="宋体" w:hAnsi="宋体" w:cs="宋体" w:eastAsia="宋体" w:hint="default"/>
                <w:sz w:val="22"/>
                <w:szCs w:val="22"/>
              </w:rPr>
              <w:t>二、本年年初余额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58,000,000.00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17,515,174.51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4"/>
              <w:jc w:val="center"/>
              <w:rPr>
                <w:rFonts w:ascii="宋体" w:hAnsi="宋体" w:cs="宋体" w:eastAsia="宋体" w:hint="default"/>
                <w:sz w:val="22"/>
                <w:szCs w:val="22"/>
              </w:rPr>
            </w:pPr>
            <w:r>
              <w:rPr>
                <w:rFonts w:ascii="宋体"/>
                <w:sz w:val="22"/>
              </w:rPr>
              <w:t>1,966,147.79</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65"/>
              <w:jc w:val="center"/>
              <w:rPr>
                <w:rFonts w:ascii="宋体" w:hAnsi="宋体" w:cs="宋体" w:eastAsia="宋体" w:hint="default"/>
                <w:sz w:val="22"/>
                <w:szCs w:val="22"/>
              </w:rPr>
            </w:pPr>
            <w:r>
              <w:rPr>
                <w:rFonts w:ascii="宋体"/>
                <w:sz w:val="22"/>
              </w:rPr>
              <w:t>13,057,732.72</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90,539,055.02</w:t>
            </w:r>
          </w:p>
        </w:tc>
      </w:tr>
      <w:tr>
        <w:trPr>
          <w:trHeight w:val="581"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7" w:right="0"/>
              <w:jc w:val="left"/>
              <w:rPr>
                <w:rFonts w:ascii="宋体" w:hAnsi="宋体" w:cs="宋体" w:eastAsia="宋体" w:hint="default"/>
                <w:sz w:val="22"/>
                <w:szCs w:val="22"/>
              </w:rPr>
            </w:pPr>
            <w:r>
              <w:rPr>
                <w:rFonts w:ascii="宋体" w:hAnsi="宋体" w:cs="宋体" w:eastAsia="宋体" w:hint="default"/>
                <w:w w:val="100"/>
                <w:sz w:val="22"/>
                <w:szCs w:val="22"/>
              </w:rPr>
              <w:t>三</w:t>
            </w:r>
            <w:r>
              <w:rPr>
                <w:rFonts w:ascii="宋体" w:hAnsi="宋体" w:cs="宋体" w:eastAsia="宋体" w:hint="default"/>
                <w:spacing w:val="-106"/>
                <w:w w:val="100"/>
                <w:sz w:val="22"/>
                <w:szCs w:val="22"/>
              </w:rPr>
              <w:t>、</w:t>
            </w:r>
            <w:r>
              <w:rPr>
                <w:rFonts w:ascii="宋体" w:hAnsi="宋体" w:cs="宋体" w:eastAsia="宋体" w:hint="default"/>
                <w:w w:val="100"/>
                <w:sz w:val="22"/>
                <w:szCs w:val="22"/>
              </w:rPr>
              <w:t>本年</w:t>
            </w:r>
            <w:r>
              <w:rPr>
                <w:rFonts w:ascii="宋体" w:hAnsi="宋体" w:cs="宋体" w:eastAsia="宋体" w:hint="default"/>
                <w:spacing w:val="-3"/>
                <w:w w:val="100"/>
                <w:sz w:val="22"/>
                <w:szCs w:val="22"/>
              </w:rPr>
              <w:t>增</w:t>
            </w:r>
            <w:r>
              <w:rPr>
                <w:rFonts w:ascii="宋体" w:hAnsi="宋体" w:cs="宋体" w:eastAsia="宋体" w:hint="default"/>
                <w:w w:val="100"/>
                <w:sz w:val="22"/>
                <w:szCs w:val="22"/>
              </w:rPr>
              <w:t>减变</w:t>
            </w:r>
            <w:r>
              <w:rPr>
                <w:rFonts w:ascii="宋体" w:hAnsi="宋体" w:cs="宋体" w:eastAsia="宋体" w:hint="default"/>
                <w:spacing w:val="-3"/>
                <w:w w:val="100"/>
                <w:sz w:val="22"/>
                <w:szCs w:val="22"/>
              </w:rPr>
              <w:t>动</w:t>
            </w:r>
            <w:r>
              <w:rPr>
                <w:rFonts w:ascii="宋体" w:hAnsi="宋体" w:cs="宋体" w:eastAsia="宋体" w:hint="default"/>
                <w:w w:val="100"/>
                <w:sz w:val="22"/>
                <w:szCs w:val="22"/>
              </w:rPr>
              <w:t>金</w:t>
            </w:r>
            <w:r>
              <w:rPr>
                <w:rFonts w:ascii="宋体" w:hAnsi="宋体" w:cs="宋体" w:eastAsia="宋体" w:hint="default"/>
                <w:spacing w:val="-106"/>
                <w:w w:val="100"/>
                <w:sz w:val="22"/>
                <w:szCs w:val="22"/>
              </w:rPr>
              <w:t>额</w:t>
            </w:r>
            <w:r>
              <w:rPr>
                <w:rFonts w:ascii="宋体" w:hAnsi="宋体" w:cs="宋体" w:eastAsia="宋体" w:hint="default"/>
                <w:w w:val="100"/>
                <w:sz w:val="22"/>
                <w:szCs w:val="22"/>
              </w:rPr>
              <w:t>（</w:t>
            </w:r>
            <w:r>
              <w:rPr>
                <w:rFonts w:ascii="宋体" w:hAnsi="宋体" w:cs="宋体" w:eastAsia="宋体" w:hint="default"/>
                <w:spacing w:val="-3"/>
                <w:w w:val="100"/>
                <w:sz w:val="22"/>
                <w:szCs w:val="22"/>
              </w:rPr>
              <w:t>减</w:t>
            </w:r>
            <w:r>
              <w:rPr>
                <w:rFonts w:ascii="宋体" w:hAnsi="宋体" w:cs="宋体" w:eastAsia="宋体" w:hint="default"/>
                <w:w w:val="100"/>
                <w:sz w:val="22"/>
                <w:szCs w:val="22"/>
              </w:rPr>
              <w:t>少</w:t>
            </w:r>
            <w:r>
              <w:rPr>
                <w:rFonts w:ascii="宋体" w:hAnsi="宋体" w:cs="宋体" w:eastAsia="宋体" w:hint="default"/>
                <w:spacing w:val="-106"/>
                <w:w w:val="100"/>
                <w:sz w:val="22"/>
                <w:szCs w:val="22"/>
              </w:rPr>
              <w:t>以</w:t>
            </w:r>
            <w:r>
              <w:rPr>
                <w:rFonts w:ascii="宋体" w:hAnsi="宋体" w:cs="宋体" w:eastAsia="宋体" w:hint="default"/>
                <w:w w:val="100"/>
                <w:sz w:val="22"/>
                <w:szCs w:val="22"/>
              </w:rPr>
              <w:t>“</w:t>
            </w:r>
            <w:r>
              <w:rPr>
                <w:rFonts w:ascii="宋体" w:hAnsi="宋体" w:cs="宋体" w:eastAsia="宋体" w:hint="default"/>
                <w:w w:val="100"/>
                <w:sz w:val="22"/>
                <w:szCs w:val="22"/>
              </w:rPr>
              <w:t>-</w:t>
            </w:r>
          </w:p>
          <w:p>
            <w:pPr>
              <w:pStyle w:val="TableParagraph"/>
              <w:spacing w:line="287" w:lineRule="exact"/>
              <w:ind w:left="7" w:right="0"/>
              <w:jc w:val="left"/>
              <w:rPr>
                <w:rFonts w:ascii="宋体" w:hAnsi="宋体" w:cs="宋体" w:eastAsia="宋体" w:hint="default"/>
                <w:sz w:val="22"/>
                <w:szCs w:val="22"/>
              </w:rPr>
            </w:pPr>
            <w:r>
              <w:rPr>
                <w:rFonts w:ascii="宋体" w:hAnsi="宋体" w:cs="宋体" w:eastAsia="宋体" w:hint="default"/>
                <w:sz w:val="22"/>
                <w:szCs w:val="22"/>
              </w:rPr>
              <w:t>号填列）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2"/>
                <w:szCs w:val="22"/>
              </w:rPr>
            </w:pPr>
            <w:r>
              <w:rPr>
                <w:rFonts w:ascii="宋体"/>
                <w:sz w:val="22"/>
              </w:rPr>
              <w:t>800,000.00</w:t>
            </w:r>
          </w:p>
          <w:p>
            <w:pPr>
              <w:pStyle w:val="TableParagraph"/>
              <w:spacing w:line="141" w:lineRule="exact"/>
              <w:ind w:right="-54"/>
              <w:jc w:val="left"/>
              <w:rPr>
                <w:rFonts w:ascii="宋体" w:hAnsi="宋体" w:cs="宋体" w:eastAsia="宋体" w:hint="default"/>
                <w:sz w:val="14"/>
                <w:szCs w:val="14"/>
              </w:rPr>
            </w:pPr>
            <w:r>
              <w:rPr>
                <w:rFonts w:ascii="宋体" w:hAnsi="宋体" w:cs="宋体" w:eastAsia="宋体" w:hint="default"/>
                <w:position w:val="-2"/>
                <w:sz w:val="14"/>
                <w:szCs w:val="14"/>
              </w:rPr>
              <w:pict>
                <v:group style="width:91.75pt;height:7.1pt;mso-position-horizontal-relative:char;mso-position-vertical-relative:line" coordorigin="0,0" coordsize="1835,142">
                  <v:group style="position:absolute;left:0;top:0;width:1835;height:142" coordorigin="0,0" coordsize="1835,142">
                    <v:shape style="position:absolute;left:0;top:0;width:1835;height:142" coordorigin="0,0" coordsize="1835,142" path="m0,142l1834,142,1834,0,0,0,0,142xe" filled="true" fillcolor="#ffffff" stroked="false">
                      <v:path arrowok="t"/>
                      <v:fill type="solid"/>
                    </v:shape>
                  </v:group>
                </v:group>
              </w:pict>
            </w:r>
            <w:r>
              <w:rPr>
                <w:rFonts w:ascii="宋体" w:hAnsi="宋体" w:cs="宋体" w:eastAsia="宋体" w:hint="default"/>
                <w:position w:val="-2"/>
                <w:sz w:val="14"/>
                <w:szCs w:val="14"/>
              </w:rPr>
            </w:r>
          </w:p>
          <w:p>
            <w:pPr>
              <w:pStyle w:val="TableParagraph"/>
              <w:spacing w:line="240" w:lineRule="auto"/>
              <w:ind w:right="0"/>
              <w:jc w:val="left"/>
              <w:rPr>
                <w:rFonts w:ascii="宋体" w:hAnsi="宋体" w:cs="宋体" w:eastAsia="宋体" w:hint="default"/>
                <w:sz w:val="20"/>
                <w:szCs w:val="20"/>
              </w:rPr>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2"/>
                <w:szCs w:val="22"/>
              </w:rPr>
            </w:pPr>
            <w:r>
              <w:rPr>
                <w:rFonts w:ascii="宋体"/>
                <w:sz w:val="22"/>
              </w:rPr>
              <w:t>800,000.00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4"/>
              <w:jc w:val="center"/>
              <w:rPr>
                <w:rFonts w:ascii="宋体" w:hAnsi="宋体" w:cs="宋体" w:eastAsia="宋体" w:hint="default"/>
                <w:sz w:val="22"/>
                <w:szCs w:val="22"/>
              </w:rPr>
            </w:pPr>
            <w:r>
              <w:rPr>
                <w:rFonts w:ascii="宋体"/>
                <w:sz w:val="22"/>
              </w:rPr>
              <w:t>2,694,639.61</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5"/>
              <w:jc w:val="center"/>
              <w:rPr>
                <w:rFonts w:ascii="宋体" w:hAnsi="宋体" w:cs="宋体" w:eastAsia="宋体" w:hint="default"/>
                <w:sz w:val="22"/>
                <w:szCs w:val="22"/>
              </w:rPr>
            </w:pPr>
            <w:r>
              <w:rPr>
                <w:rFonts w:ascii="宋体"/>
                <w:sz w:val="22"/>
              </w:rPr>
              <w:t>28,319,958.76</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left="24" w:right="0"/>
              <w:jc w:val="left"/>
              <w:rPr>
                <w:rFonts w:ascii="宋体" w:hAnsi="宋体" w:cs="宋体" w:eastAsia="宋体" w:hint="default"/>
                <w:sz w:val="22"/>
                <w:szCs w:val="22"/>
              </w:rPr>
            </w:pPr>
            <w:r>
              <w:rPr>
                <w:rFonts w:ascii="宋体"/>
                <w:sz w:val="22"/>
              </w:rPr>
              <w:t>32,614,598.37</w:t>
            </w: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（一）净利润</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65"/>
              <w:jc w:val="center"/>
              <w:rPr>
                <w:rFonts w:ascii="宋体" w:hAnsi="宋体" w:cs="宋体" w:eastAsia="宋体" w:hint="default"/>
                <w:sz w:val="22"/>
                <w:szCs w:val="22"/>
              </w:rPr>
            </w:pPr>
            <w:r>
              <w:rPr>
                <w:rFonts w:ascii="宋体"/>
                <w:sz w:val="22"/>
              </w:rPr>
              <w:t>31,014,598.37</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31,014,598.37</w:t>
            </w: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（二）其他综合收益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上述（一）和（二）小计</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65"/>
              <w:jc w:val="center"/>
              <w:rPr>
                <w:rFonts w:ascii="宋体" w:hAnsi="宋体" w:cs="宋体" w:eastAsia="宋体" w:hint="default"/>
                <w:sz w:val="22"/>
                <w:szCs w:val="22"/>
              </w:rPr>
            </w:pPr>
            <w:r>
              <w:rPr>
                <w:rFonts w:ascii="宋体"/>
                <w:sz w:val="22"/>
              </w:rPr>
              <w:t>31,014,598.37</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31,014,598.37</w:t>
            </w: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（三）股东投入和减少资本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800,000.00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1,600,000.00</w:t>
            </w:r>
          </w:p>
        </w:tc>
      </w:tr>
      <w:tr>
        <w:trPr>
          <w:trHeight w:val="296"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44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．股东投入资本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sz w:val="22"/>
              </w:rPr>
              <w:t>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sz w:val="22"/>
              </w:rPr>
              <w:t>800,000.00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50" w:lineRule="exact"/>
              <w:ind w:left="24" w:right="0"/>
              <w:jc w:val="left"/>
              <w:rPr>
                <w:rFonts w:ascii="宋体" w:hAnsi="宋体" w:cs="宋体" w:eastAsia="宋体" w:hint="default"/>
                <w:sz w:val="22"/>
                <w:szCs w:val="22"/>
              </w:rPr>
            </w:pPr>
            <w:r>
              <w:rPr>
                <w:rFonts w:ascii="宋体"/>
                <w:sz w:val="22"/>
              </w:rPr>
              <w:t>1,600,000.00</w:t>
            </w:r>
          </w:p>
        </w:tc>
      </w:tr>
      <w:tr>
        <w:trPr>
          <w:trHeight w:val="581"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448"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．股份支付计入股东权益的</w:t>
            </w:r>
          </w:p>
          <w:p>
            <w:pPr>
              <w:pStyle w:val="TableParagraph"/>
              <w:spacing w:line="287" w:lineRule="exact"/>
              <w:ind w:left="7"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（四）利润分配</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4"/>
              <w:jc w:val="center"/>
              <w:rPr>
                <w:rFonts w:ascii="宋体" w:hAnsi="宋体" w:cs="宋体" w:eastAsia="宋体" w:hint="default"/>
                <w:sz w:val="22"/>
                <w:szCs w:val="22"/>
              </w:rPr>
            </w:pPr>
            <w:r>
              <w:rPr>
                <w:rFonts w:ascii="宋体"/>
                <w:sz w:val="22"/>
              </w:rPr>
              <w:t>2,694,639.61</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65"/>
              <w:jc w:val="center"/>
              <w:rPr>
                <w:rFonts w:ascii="宋体" w:hAnsi="宋体" w:cs="宋体" w:eastAsia="宋体" w:hint="default"/>
                <w:sz w:val="22"/>
                <w:szCs w:val="22"/>
              </w:rPr>
            </w:pPr>
            <w:r>
              <w:rPr>
                <w:rFonts w:ascii="宋体"/>
                <w:sz w:val="22"/>
              </w:rPr>
              <w:t>-2,694,639.61</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．提取盈余公积</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4"/>
              <w:jc w:val="center"/>
              <w:rPr>
                <w:rFonts w:ascii="宋体" w:hAnsi="宋体" w:cs="宋体" w:eastAsia="宋体" w:hint="default"/>
                <w:sz w:val="22"/>
                <w:szCs w:val="22"/>
              </w:rPr>
            </w:pPr>
            <w:r>
              <w:rPr>
                <w:rFonts w:ascii="宋体"/>
                <w:sz w:val="22"/>
              </w:rPr>
              <w:t>2,694,639.61</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65"/>
              <w:jc w:val="center"/>
              <w:rPr>
                <w:rFonts w:ascii="宋体" w:hAnsi="宋体" w:cs="宋体" w:eastAsia="宋体" w:hint="default"/>
                <w:sz w:val="22"/>
                <w:szCs w:val="22"/>
              </w:rPr>
            </w:pPr>
            <w:r>
              <w:rPr>
                <w:rFonts w:ascii="宋体"/>
                <w:sz w:val="22"/>
              </w:rPr>
              <w:t>-2,694,639.61</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．提取一般风险准备</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44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．对股东的分配</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314" w:hRule="exact"/>
        </w:trPr>
        <w:tc>
          <w:tcPr>
            <w:tcW w:w="3262" w:type="dxa"/>
            <w:tcBorders>
              <w:top w:val="single" w:sz="4" w:space="0" w:color="000000"/>
              <w:left w:val="single" w:sz="17" w:space="0" w:color="000000"/>
              <w:bottom w:val="single" w:sz="17"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841" w:type="dxa"/>
            <w:tcBorders>
              <w:top w:val="single" w:sz="4" w:space="0" w:color="000000"/>
              <w:left w:val="single" w:sz="4" w:space="0" w:color="000000"/>
              <w:bottom w:val="single" w:sz="17" w:space="0" w:color="000000"/>
              <w:right w:val="single" w:sz="4" w:space="0" w:color="000000"/>
            </w:tcBorders>
          </w:tcPr>
          <w:p>
            <w:pPr/>
          </w:p>
        </w:tc>
        <w:tc>
          <w:tcPr>
            <w:tcW w:w="1702" w:type="dxa"/>
            <w:tcBorders>
              <w:top w:val="single" w:sz="4" w:space="0" w:color="000000"/>
              <w:left w:val="single" w:sz="4" w:space="0" w:color="000000"/>
              <w:bottom w:val="single" w:sz="17" w:space="0" w:color="000000"/>
              <w:right w:val="single" w:sz="4" w:space="0" w:color="000000"/>
            </w:tcBorders>
          </w:tcPr>
          <w:p>
            <w:pPr/>
          </w:p>
        </w:tc>
        <w:tc>
          <w:tcPr>
            <w:tcW w:w="708" w:type="dxa"/>
            <w:tcBorders>
              <w:top w:val="single" w:sz="4" w:space="0" w:color="000000"/>
              <w:left w:val="single" w:sz="4" w:space="0" w:color="000000"/>
              <w:bottom w:val="single" w:sz="17" w:space="0" w:color="000000"/>
              <w:right w:val="single" w:sz="4" w:space="0" w:color="000000"/>
            </w:tcBorders>
          </w:tcPr>
          <w:p>
            <w:pPr/>
          </w:p>
        </w:tc>
        <w:tc>
          <w:tcPr>
            <w:tcW w:w="711" w:type="dxa"/>
            <w:tcBorders>
              <w:top w:val="single" w:sz="4" w:space="0" w:color="000000"/>
              <w:left w:val="single" w:sz="4" w:space="0" w:color="000000"/>
              <w:bottom w:val="single" w:sz="17" w:space="0" w:color="000000"/>
              <w:right w:val="single" w:sz="4" w:space="0" w:color="000000"/>
            </w:tcBorders>
          </w:tcPr>
          <w:p>
            <w:pPr/>
          </w:p>
        </w:tc>
        <w:tc>
          <w:tcPr>
            <w:tcW w:w="1416" w:type="dxa"/>
            <w:tcBorders>
              <w:top w:val="single" w:sz="4" w:space="0" w:color="000000"/>
              <w:left w:val="single" w:sz="4" w:space="0" w:color="000000"/>
              <w:bottom w:val="single" w:sz="17" w:space="0" w:color="000000"/>
              <w:right w:val="single" w:sz="4" w:space="0" w:color="000000"/>
            </w:tcBorders>
          </w:tcPr>
          <w:p>
            <w:pPr/>
          </w:p>
        </w:tc>
        <w:tc>
          <w:tcPr>
            <w:tcW w:w="710" w:type="dxa"/>
            <w:tcBorders>
              <w:top w:val="single" w:sz="4" w:space="0" w:color="000000"/>
              <w:left w:val="single" w:sz="4" w:space="0" w:color="000000"/>
              <w:bottom w:val="single" w:sz="17" w:space="0" w:color="000000"/>
              <w:right w:val="single" w:sz="4" w:space="0" w:color="000000"/>
            </w:tcBorders>
          </w:tcPr>
          <w:p>
            <w:pPr/>
          </w:p>
        </w:tc>
        <w:tc>
          <w:tcPr>
            <w:tcW w:w="1558" w:type="dxa"/>
            <w:tcBorders>
              <w:top w:val="single" w:sz="4" w:space="0" w:color="000000"/>
              <w:left w:val="single" w:sz="4" w:space="0" w:color="000000"/>
              <w:bottom w:val="single" w:sz="17" w:space="0" w:color="000000"/>
              <w:right w:val="single" w:sz="4" w:space="0" w:color="000000"/>
            </w:tcBorders>
          </w:tcPr>
          <w:p>
            <w:pPr/>
          </w:p>
        </w:tc>
        <w:tc>
          <w:tcPr>
            <w:tcW w:w="427" w:type="dxa"/>
            <w:tcBorders>
              <w:top w:val="single" w:sz="4" w:space="0" w:color="000000"/>
              <w:left w:val="single" w:sz="4" w:space="0" w:color="000000"/>
              <w:bottom w:val="single" w:sz="17" w:space="0" w:color="000000"/>
              <w:right w:val="single" w:sz="4" w:space="0" w:color="000000"/>
            </w:tcBorders>
          </w:tcPr>
          <w:p>
            <w:pPr/>
          </w:p>
        </w:tc>
        <w:tc>
          <w:tcPr>
            <w:tcW w:w="566" w:type="dxa"/>
            <w:tcBorders>
              <w:top w:val="single" w:sz="4" w:space="0" w:color="000000"/>
              <w:left w:val="single" w:sz="4" w:space="0" w:color="000000"/>
              <w:bottom w:val="single" w:sz="17" w:space="0" w:color="000000"/>
              <w:right w:val="single" w:sz="4" w:space="0" w:color="000000"/>
            </w:tcBorders>
          </w:tcPr>
          <w:p>
            <w:pPr/>
          </w:p>
        </w:tc>
        <w:tc>
          <w:tcPr>
            <w:tcW w:w="1702" w:type="dxa"/>
            <w:tcBorders>
              <w:top w:val="single" w:sz="4" w:space="0" w:color="000000"/>
              <w:left w:val="single" w:sz="4" w:space="0" w:color="000000"/>
              <w:bottom w:val="single" w:sz="17" w:space="0" w:color="000000"/>
              <w:right w:val="single" w:sz="17" w:space="0" w:color="000000"/>
            </w:tcBorders>
          </w:tcPr>
          <w:p>
            <w:pPr/>
          </w:p>
        </w:tc>
      </w:tr>
    </w:tbl>
    <w:p>
      <w:pPr>
        <w:spacing w:after="0"/>
        <w:sectPr>
          <w:pgSz w:w="16840" w:h="11910" w:orient="landscape"/>
          <w:pgMar w:header="852" w:footer="979" w:top="1280" w:bottom="1160" w:left="980" w:right="940"/>
        </w:sectPr>
      </w:pPr>
    </w:p>
    <w:p>
      <w:pPr>
        <w:spacing w:line="240" w:lineRule="auto" w:before="11"/>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3262"/>
        <w:gridCol w:w="1841"/>
        <w:gridCol w:w="1702"/>
        <w:gridCol w:w="708"/>
        <w:gridCol w:w="711"/>
        <w:gridCol w:w="1416"/>
        <w:gridCol w:w="710"/>
        <w:gridCol w:w="1558"/>
        <w:gridCol w:w="427"/>
        <w:gridCol w:w="566"/>
        <w:gridCol w:w="1702"/>
      </w:tblGrid>
      <w:tr>
        <w:trPr>
          <w:trHeight w:val="314" w:hRule="exact"/>
        </w:trPr>
        <w:tc>
          <w:tcPr>
            <w:tcW w:w="3262" w:type="dxa"/>
            <w:tcBorders>
              <w:top w:val="single" w:sz="17" w:space="0" w:color="000000"/>
              <w:left w:val="single" w:sz="17" w:space="0" w:color="000000"/>
              <w:bottom w:val="single" w:sz="4" w:space="0" w:color="000000"/>
              <w:right w:val="single" w:sz="4" w:space="0" w:color="000000"/>
            </w:tcBorders>
          </w:tcPr>
          <w:p>
            <w:pPr>
              <w:pStyle w:val="TableParagraph"/>
              <w:spacing w:line="252" w:lineRule="exact"/>
              <w:ind w:left="228" w:right="0"/>
              <w:jc w:val="left"/>
              <w:rPr>
                <w:rFonts w:ascii="宋体" w:hAnsi="宋体" w:cs="宋体" w:eastAsia="宋体" w:hint="default"/>
                <w:sz w:val="22"/>
                <w:szCs w:val="22"/>
              </w:rPr>
            </w:pPr>
            <w:r>
              <w:rPr>
                <w:rFonts w:ascii="宋体" w:hAnsi="宋体" w:cs="宋体" w:eastAsia="宋体" w:hint="default"/>
                <w:sz w:val="22"/>
                <w:szCs w:val="22"/>
              </w:rPr>
              <w:t>（五）股东权益内部结转</w:t>
            </w:r>
          </w:p>
        </w:tc>
        <w:tc>
          <w:tcPr>
            <w:tcW w:w="1841" w:type="dxa"/>
            <w:tcBorders>
              <w:top w:val="single" w:sz="17" w:space="0" w:color="000000"/>
              <w:left w:val="single" w:sz="4" w:space="0" w:color="000000"/>
              <w:bottom w:val="single" w:sz="4" w:space="0" w:color="000000"/>
              <w:right w:val="single" w:sz="4" w:space="0" w:color="000000"/>
            </w:tcBorders>
          </w:tcPr>
          <w:p>
            <w:pPr/>
          </w:p>
        </w:tc>
        <w:tc>
          <w:tcPr>
            <w:tcW w:w="1702" w:type="dxa"/>
            <w:tcBorders>
              <w:top w:val="single" w:sz="17" w:space="0" w:color="000000"/>
              <w:left w:val="single" w:sz="4" w:space="0" w:color="000000"/>
              <w:bottom w:val="single" w:sz="4" w:space="0" w:color="000000"/>
              <w:right w:val="single" w:sz="4" w:space="0" w:color="000000"/>
            </w:tcBorders>
          </w:tcPr>
          <w:p>
            <w:pPr/>
          </w:p>
        </w:tc>
        <w:tc>
          <w:tcPr>
            <w:tcW w:w="708" w:type="dxa"/>
            <w:tcBorders>
              <w:top w:val="single" w:sz="17" w:space="0" w:color="000000"/>
              <w:left w:val="single" w:sz="4" w:space="0" w:color="000000"/>
              <w:bottom w:val="single" w:sz="4" w:space="0" w:color="000000"/>
              <w:right w:val="single" w:sz="4" w:space="0" w:color="000000"/>
            </w:tcBorders>
          </w:tcPr>
          <w:p>
            <w:pPr/>
          </w:p>
        </w:tc>
        <w:tc>
          <w:tcPr>
            <w:tcW w:w="711" w:type="dxa"/>
            <w:tcBorders>
              <w:top w:val="single" w:sz="17" w:space="0" w:color="000000"/>
              <w:left w:val="single" w:sz="4" w:space="0" w:color="000000"/>
              <w:bottom w:val="single" w:sz="4" w:space="0" w:color="000000"/>
              <w:right w:val="single" w:sz="4" w:space="0" w:color="000000"/>
            </w:tcBorders>
          </w:tcPr>
          <w:p>
            <w:pPr/>
          </w:p>
        </w:tc>
        <w:tc>
          <w:tcPr>
            <w:tcW w:w="1416" w:type="dxa"/>
            <w:tcBorders>
              <w:top w:val="single" w:sz="17" w:space="0" w:color="000000"/>
              <w:left w:val="single" w:sz="4" w:space="0" w:color="000000"/>
              <w:bottom w:val="single" w:sz="4" w:space="0" w:color="000000"/>
              <w:right w:val="single" w:sz="4" w:space="0" w:color="000000"/>
            </w:tcBorders>
          </w:tcPr>
          <w:p>
            <w:pPr/>
          </w:p>
        </w:tc>
        <w:tc>
          <w:tcPr>
            <w:tcW w:w="710" w:type="dxa"/>
            <w:tcBorders>
              <w:top w:val="single" w:sz="17" w:space="0" w:color="000000"/>
              <w:left w:val="single" w:sz="4" w:space="0" w:color="000000"/>
              <w:bottom w:val="single" w:sz="4" w:space="0" w:color="000000"/>
              <w:right w:val="single" w:sz="4" w:space="0" w:color="000000"/>
            </w:tcBorders>
          </w:tcPr>
          <w:p>
            <w:pPr/>
          </w:p>
        </w:tc>
        <w:tc>
          <w:tcPr>
            <w:tcW w:w="1558" w:type="dxa"/>
            <w:tcBorders>
              <w:top w:val="single" w:sz="17" w:space="0" w:color="000000"/>
              <w:left w:val="single" w:sz="4" w:space="0" w:color="000000"/>
              <w:bottom w:val="single" w:sz="4" w:space="0" w:color="000000"/>
              <w:right w:val="single" w:sz="4" w:space="0" w:color="000000"/>
            </w:tcBorders>
          </w:tcPr>
          <w:p>
            <w:pPr/>
          </w:p>
        </w:tc>
        <w:tc>
          <w:tcPr>
            <w:tcW w:w="427" w:type="dxa"/>
            <w:tcBorders>
              <w:top w:val="single" w:sz="17" w:space="0" w:color="000000"/>
              <w:left w:val="single" w:sz="4" w:space="0" w:color="000000"/>
              <w:bottom w:val="single" w:sz="4" w:space="0" w:color="000000"/>
              <w:right w:val="single" w:sz="4" w:space="0" w:color="000000"/>
            </w:tcBorders>
          </w:tcPr>
          <w:p>
            <w:pPr/>
          </w:p>
        </w:tc>
        <w:tc>
          <w:tcPr>
            <w:tcW w:w="566" w:type="dxa"/>
            <w:tcBorders>
              <w:top w:val="single" w:sz="17" w:space="0" w:color="000000"/>
              <w:left w:val="single" w:sz="4" w:space="0" w:color="000000"/>
              <w:bottom w:val="single" w:sz="4" w:space="0" w:color="000000"/>
              <w:right w:val="single" w:sz="4" w:space="0" w:color="000000"/>
            </w:tcBorders>
          </w:tcPr>
          <w:p>
            <w:pPr/>
          </w:p>
        </w:tc>
        <w:tc>
          <w:tcPr>
            <w:tcW w:w="1702" w:type="dxa"/>
            <w:tcBorders>
              <w:top w:val="single" w:sz="17"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．资本公积转增股本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．盈余公积转增股本</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．盈余公积弥补亏损</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（六）专项储备</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44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．本期提取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．本期使用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（七）其他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326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7" w:right="0"/>
              <w:jc w:val="left"/>
              <w:rPr>
                <w:rFonts w:ascii="宋体" w:hAnsi="宋体" w:cs="宋体" w:eastAsia="宋体" w:hint="default"/>
                <w:sz w:val="22"/>
                <w:szCs w:val="22"/>
              </w:rPr>
            </w:pPr>
            <w:r>
              <w:rPr>
                <w:rFonts w:ascii="宋体" w:hAnsi="宋体" w:cs="宋体" w:eastAsia="宋体" w:hint="default"/>
                <w:sz w:val="22"/>
                <w:szCs w:val="22"/>
              </w:rPr>
              <w:t>四、本年年末余额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58,800,000.00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18,315,174.51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4,660,787.40</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41,377,691.48</w:t>
            </w: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123,153,653.39</w:t>
            </w:r>
          </w:p>
        </w:tc>
      </w:tr>
    </w:tbl>
    <w:p>
      <w:pPr>
        <w:tabs>
          <w:tab w:pos="1897" w:val="left" w:leader="none"/>
          <w:tab w:pos="3107" w:val="left" w:leader="none"/>
          <w:tab w:pos="5637" w:val="left" w:leader="none"/>
          <w:tab w:pos="6847" w:val="left" w:leader="none"/>
        </w:tabs>
        <w:spacing w:line="266" w:lineRule="exact" w:before="0"/>
        <w:ind w:left="246"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r>
      <w:r>
        <w:rPr>
          <w:rFonts w:ascii="宋体" w:hAnsi="宋体" w:cs="宋体" w:eastAsia="宋体" w:hint="default"/>
          <w:sz w:val="22"/>
          <w:szCs w:val="22"/>
        </w:rPr>
        <w:t>张菀</w:t>
        <w:tab/>
      </w:r>
      <w:r>
        <w:rPr>
          <w:rFonts w:ascii="宋体" w:hAnsi="宋体" w:cs="宋体" w:eastAsia="宋体" w:hint="default"/>
          <w:spacing w:val="-2"/>
          <w:sz w:val="22"/>
          <w:szCs w:val="22"/>
        </w:rPr>
        <w:t>主管会计工作负责人：</w:t>
        <w:tab/>
      </w:r>
      <w:r>
        <w:rPr>
          <w:rFonts w:ascii="宋体" w:hAnsi="宋体" w:cs="宋体" w:eastAsia="宋体" w:hint="default"/>
          <w:spacing w:val="-1"/>
          <w:sz w:val="22"/>
          <w:szCs w:val="22"/>
        </w:rPr>
        <w:t>黄建军</w:t>
        <w:tab/>
        <w:t>会计机构负责人：王华</w:t>
      </w:r>
    </w:p>
    <w:p>
      <w:pPr>
        <w:spacing w:after="0" w:line="266" w:lineRule="exact"/>
        <w:jc w:val="left"/>
        <w:rPr>
          <w:rFonts w:ascii="宋体" w:hAnsi="宋体" w:cs="宋体" w:eastAsia="宋体" w:hint="default"/>
          <w:sz w:val="22"/>
          <w:szCs w:val="22"/>
        </w:rPr>
        <w:sectPr>
          <w:pgSz w:w="16840" w:h="11910" w:orient="landscape"/>
          <w:pgMar w:header="852" w:footer="979" w:top="1280" w:bottom="1160" w:left="980" w:right="9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5"/>
        <w:spacing w:line="240" w:lineRule="auto"/>
        <w:ind w:right="38"/>
        <w:jc w:val="center"/>
        <w:rPr>
          <w:b w:val="0"/>
          <w:bCs w:val="0"/>
        </w:rPr>
      </w:pPr>
      <w:r>
        <w:rPr/>
        <w:t>母公司股东权益变动表</w:t>
      </w:r>
      <w:r>
        <w:rPr>
          <w:b w:val="0"/>
          <w:bCs w:val="0"/>
        </w:rPr>
      </w:r>
    </w:p>
    <w:p>
      <w:pPr>
        <w:pStyle w:val="BodyText"/>
        <w:tabs>
          <w:tab w:pos="6960" w:val="left" w:leader="none"/>
          <w:tab w:pos="12781" w:val="left" w:leader="none"/>
        </w:tabs>
        <w:spacing w:line="240" w:lineRule="auto" w:before="184"/>
        <w:ind w:left="0" w:right="148"/>
        <w:jc w:val="center"/>
      </w:pPr>
      <w:r>
        <w:rPr/>
        <w:t>编制单位：四川依米康环境科技股份有限公司</w:t>
        <w:tab/>
      </w:r>
      <w:r>
        <w:rPr>
          <w:rFonts w:ascii="宋体" w:hAnsi="宋体" w:cs="宋体" w:eastAsia="宋体" w:hint="default"/>
        </w:rPr>
        <w:t>2011</w:t>
      </w:r>
      <w:r>
        <w:rPr>
          <w:rFonts w:ascii="宋体" w:hAnsi="宋体" w:cs="宋体" w:eastAsia="宋体" w:hint="default"/>
          <w:spacing w:val="-60"/>
        </w:rPr>
        <w:t> </w:t>
      </w:r>
      <w:r>
        <w:rPr/>
        <w:t>年度</w:t>
        <w:tab/>
        <w:t>单位：人民币元</w:t>
      </w:r>
    </w:p>
    <w:p>
      <w:pPr>
        <w:spacing w:line="240" w:lineRule="auto" w:before="12"/>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835"/>
        <w:gridCol w:w="1561"/>
        <w:gridCol w:w="1560"/>
        <w:gridCol w:w="1133"/>
        <w:gridCol w:w="994"/>
        <w:gridCol w:w="1843"/>
        <w:gridCol w:w="1133"/>
        <w:gridCol w:w="1702"/>
        <w:gridCol w:w="1843"/>
      </w:tblGrid>
      <w:tr>
        <w:trPr>
          <w:trHeight w:val="313" w:hRule="exact"/>
        </w:trPr>
        <w:tc>
          <w:tcPr>
            <w:tcW w:w="2835" w:type="dxa"/>
            <w:vMerge w:val="restart"/>
            <w:tcBorders>
              <w:top w:val="single" w:sz="17" w:space="0" w:color="000000"/>
              <w:left w:val="single" w:sz="17"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1769" w:type="dxa"/>
            <w:gridSpan w:val="8"/>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51"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本期金额</w:t>
            </w:r>
            <w:r>
              <w:rPr>
                <w:rFonts w:ascii="宋体" w:hAnsi="宋体" w:cs="宋体" w:eastAsia="宋体" w:hint="default"/>
                <w:sz w:val="22"/>
                <w:szCs w:val="22"/>
              </w:rPr>
            </w:r>
          </w:p>
        </w:tc>
      </w:tr>
      <w:tr>
        <w:trPr>
          <w:trHeight w:val="581" w:hRule="exact"/>
        </w:trPr>
        <w:tc>
          <w:tcPr>
            <w:tcW w:w="2835" w:type="dxa"/>
            <w:vMerge/>
            <w:tcBorders>
              <w:left w:val="single" w:sz="17" w:space="0" w:color="000000"/>
              <w:bottom w:val="single" w:sz="4" w:space="0" w:color="000000"/>
              <w:right w:val="single" w:sz="4" w:space="0" w:color="000000"/>
            </w:tcBorders>
            <w:shd w:val="clear" w:color="auto" w:fill="BEBEBE"/>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left="23" w:right="0"/>
              <w:jc w:val="left"/>
              <w:rPr>
                <w:rFonts w:ascii="宋体" w:hAnsi="宋体" w:cs="宋体" w:eastAsia="宋体" w:hint="default"/>
                <w:sz w:val="22"/>
                <w:szCs w:val="22"/>
              </w:rPr>
            </w:pPr>
            <w:r>
              <w:rPr>
                <w:rFonts w:ascii="宋体" w:hAnsi="宋体" w:cs="宋体" w:eastAsia="宋体" w:hint="default"/>
                <w:b/>
                <w:bCs/>
                <w:sz w:val="22"/>
                <w:szCs w:val="22"/>
              </w:rPr>
              <w:t>股本</w:t>
            </w:r>
            <w:r>
              <w:rPr>
                <w:rFonts w:ascii="宋体" w:hAnsi="宋体" w:cs="宋体" w:eastAsia="宋体" w:hint="default"/>
                <w:sz w:val="22"/>
                <w:szCs w:val="22"/>
              </w:rPr>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b/>
                <w:bCs/>
                <w:sz w:val="22"/>
                <w:szCs w:val="22"/>
              </w:rPr>
              <w:t>资本公积</w:t>
            </w:r>
            <w:r>
              <w:rPr>
                <w:rFonts w:ascii="宋体" w:hAnsi="宋体" w:cs="宋体" w:eastAsia="宋体" w:hint="default"/>
                <w:sz w:val="22"/>
                <w:szCs w:val="22"/>
              </w:rPr>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left="23" w:right="0"/>
              <w:jc w:val="left"/>
              <w:rPr>
                <w:rFonts w:ascii="宋体" w:hAnsi="宋体" w:cs="宋体" w:eastAsia="宋体" w:hint="default"/>
                <w:sz w:val="22"/>
                <w:szCs w:val="22"/>
              </w:rPr>
            </w:pPr>
            <w:r>
              <w:rPr>
                <w:rFonts w:ascii="宋体" w:hAnsi="宋体" w:cs="宋体" w:eastAsia="宋体" w:hint="default"/>
                <w:b/>
                <w:bCs/>
                <w:spacing w:val="-6"/>
                <w:sz w:val="22"/>
                <w:szCs w:val="22"/>
              </w:rPr>
              <w:t>减：库存股</w:t>
            </w:r>
            <w:r>
              <w:rPr>
                <w:rFonts w:ascii="宋体" w:hAnsi="宋体" w:cs="宋体" w:eastAsia="宋体" w:hint="default"/>
                <w:spacing w:val="-6"/>
                <w:sz w:val="22"/>
                <w:szCs w:val="22"/>
              </w:rPr>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left="50" w:right="0"/>
              <w:jc w:val="left"/>
              <w:rPr>
                <w:rFonts w:ascii="宋体" w:hAnsi="宋体" w:cs="宋体" w:eastAsia="宋体" w:hint="default"/>
                <w:sz w:val="22"/>
                <w:szCs w:val="22"/>
              </w:rPr>
            </w:pPr>
            <w:r>
              <w:rPr>
                <w:rFonts w:ascii="宋体" w:hAnsi="宋体" w:cs="宋体" w:eastAsia="宋体" w:hint="default"/>
                <w:b/>
                <w:bCs/>
                <w:sz w:val="22"/>
                <w:szCs w:val="22"/>
              </w:rPr>
              <w:t>专项储备</w:t>
            </w:r>
            <w:r>
              <w:rPr>
                <w:rFonts w:ascii="宋体" w:hAnsi="宋体" w:cs="宋体" w:eastAsia="宋体" w:hint="default"/>
                <w:sz w:val="22"/>
                <w:szCs w:val="22"/>
              </w:rPr>
            </w:r>
          </w:p>
        </w:tc>
        <w:tc>
          <w:tcPr>
            <w:tcW w:w="18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b/>
                <w:bCs/>
                <w:sz w:val="22"/>
                <w:szCs w:val="22"/>
              </w:rPr>
              <w:t>盈余公积</w:t>
            </w:r>
            <w:r>
              <w:rPr>
                <w:rFonts w:ascii="宋体" w:hAnsi="宋体" w:cs="宋体" w:eastAsia="宋体" w:hint="default"/>
                <w:sz w:val="22"/>
                <w:szCs w:val="22"/>
              </w:rPr>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b/>
                <w:bCs/>
                <w:sz w:val="22"/>
                <w:szCs w:val="22"/>
              </w:rPr>
              <w:t>一般风险</w:t>
            </w:r>
            <w:r>
              <w:rPr>
                <w:rFonts w:ascii="宋体" w:hAnsi="宋体" w:cs="宋体" w:eastAsia="宋体" w:hint="default"/>
                <w:sz w:val="22"/>
                <w:szCs w:val="22"/>
              </w:rPr>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b/>
                <w:bCs/>
                <w:sz w:val="22"/>
                <w:szCs w:val="22"/>
              </w:rPr>
              <w:t>准备</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right="1"/>
              <w:jc w:val="center"/>
              <w:rPr>
                <w:rFonts w:ascii="宋体" w:hAnsi="宋体" w:cs="宋体" w:eastAsia="宋体" w:hint="default"/>
                <w:sz w:val="22"/>
                <w:szCs w:val="22"/>
              </w:rPr>
            </w:pPr>
            <w:r>
              <w:rPr>
                <w:rFonts w:ascii="宋体" w:hAnsi="宋体" w:cs="宋体" w:eastAsia="宋体" w:hint="default"/>
                <w:b/>
                <w:bCs/>
                <w:sz w:val="22"/>
                <w:szCs w:val="22"/>
              </w:rPr>
              <w:t>未分配利润</w:t>
            </w:r>
            <w:r>
              <w:rPr>
                <w:rFonts w:ascii="宋体" w:hAnsi="宋体" w:cs="宋体" w:eastAsia="宋体" w:hint="default"/>
                <w:sz w:val="22"/>
                <w:szCs w:val="22"/>
              </w:rPr>
            </w:r>
          </w:p>
        </w:tc>
        <w:tc>
          <w:tcPr>
            <w:tcW w:w="1843" w:type="dxa"/>
            <w:tcBorders>
              <w:top w:val="single" w:sz="4"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03"/>
              <w:ind w:left="254" w:right="0"/>
              <w:jc w:val="left"/>
              <w:rPr>
                <w:rFonts w:ascii="宋体" w:hAnsi="宋体" w:cs="宋体" w:eastAsia="宋体" w:hint="default"/>
                <w:sz w:val="22"/>
                <w:szCs w:val="22"/>
              </w:rPr>
            </w:pPr>
            <w:r>
              <w:rPr>
                <w:rFonts w:ascii="宋体" w:hAnsi="宋体" w:cs="宋体" w:eastAsia="宋体" w:hint="default"/>
                <w:b/>
                <w:bCs/>
                <w:sz w:val="22"/>
                <w:szCs w:val="22"/>
              </w:rPr>
              <w:t>股东权益合计</w:t>
            </w:r>
            <w:r>
              <w:rPr>
                <w:rFonts w:ascii="宋体" w:hAnsi="宋体" w:cs="宋体" w:eastAsia="宋体" w:hint="default"/>
                <w:sz w:val="22"/>
                <w:szCs w:val="22"/>
              </w:rPr>
            </w: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515" w:right="0"/>
              <w:jc w:val="left"/>
              <w:rPr>
                <w:rFonts w:ascii="宋体" w:hAnsi="宋体" w:cs="宋体" w:eastAsia="宋体" w:hint="default"/>
                <w:sz w:val="22"/>
                <w:szCs w:val="22"/>
              </w:rPr>
            </w:pPr>
            <w:r>
              <w:rPr>
                <w:rFonts w:ascii="宋体" w:hAnsi="宋体" w:cs="宋体" w:eastAsia="宋体" w:hint="default"/>
                <w:sz w:val="22"/>
                <w:szCs w:val="22"/>
              </w:rPr>
              <w:t>一、上年年末余额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9" w:right="0"/>
              <w:jc w:val="left"/>
              <w:rPr>
                <w:rFonts w:ascii="宋体" w:hAnsi="宋体" w:cs="宋体" w:eastAsia="宋体" w:hint="default"/>
                <w:sz w:val="22"/>
                <w:szCs w:val="22"/>
              </w:rPr>
            </w:pPr>
            <w:r>
              <w:rPr>
                <w:rFonts w:ascii="宋体"/>
                <w:sz w:val="22"/>
              </w:rPr>
              <w:t>58,800,000.00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19,249,599.69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4,660,787.40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36,221,961.69</w:t>
            </w: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46" w:right="0"/>
              <w:jc w:val="left"/>
              <w:rPr>
                <w:rFonts w:ascii="宋体" w:hAnsi="宋体" w:cs="宋体" w:eastAsia="宋体" w:hint="default"/>
                <w:sz w:val="22"/>
                <w:szCs w:val="22"/>
              </w:rPr>
            </w:pPr>
            <w:r>
              <w:rPr>
                <w:rFonts w:ascii="宋体"/>
                <w:sz w:val="22"/>
              </w:rPr>
              <w:t>118,932,348.78</w:t>
            </w: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626" w:right="0"/>
              <w:jc w:val="left"/>
              <w:rPr>
                <w:rFonts w:ascii="宋体" w:hAnsi="宋体" w:cs="宋体" w:eastAsia="宋体" w:hint="default"/>
                <w:sz w:val="22"/>
                <w:szCs w:val="22"/>
              </w:rPr>
            </w:pPr>
            <w:r>
              <w:rPr>
                <w:rFonts w:ascii="宋体" w:hAnsi="宋体" w:cs="宋体" w:eastAsia="宋体" w:hint="default"/>
                <w:sz w:val="22"/>
                <w:szCs w:val="22"/>
              </w:rPr>
              <w:t>加：会计政策变更</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47" w:right="0"/>
              <w:jc w:val="left"/>
              <w:rPr>
                <w:rFonts w:ascii="宋体" w:hAnsi="宋体" w:cs="宋体" w:eastAsia="宋体" w:hint="default"/>
                <w:sz w:val="22"/>
                <w:szCs w:val="22"/>
              </w:rPr>
            </w:pPr>
            <w:r>
              <w:rPr>
                <w:rFonts w:ascii="宋体" w:hAnsi="宋体" w:cs="宋体" w:eastAsia="宋体" w:hint="default"/>
                <w:sz w:val="22"/>
                <w:szCs w:val="22"/>
              </w:rPr>
              <w:t>前期差错更正</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06" w:right="0"/>
              <w:jc w:val="center"/>
              <w:rPr>
                <w:rFonts w:ascii="宋体" w:hAnsi="宋体" w:cs="宋体" w:eastAsia="宋体" w:hint="default"/>
                <w:sz w:val="22"/>
                <w:szCs w:val="22"/>
              </w:rPr>
            </w:pPr>
            <w:r>
              <w:rPr>
                <w:rFonts w:ascii="宋体" w:hAnsi="宋体" w:cs="宋体" w:eastAsia="宋体" w:hint="default"/>
                <w:sz w:val="22"/>
                <w:szCs w:val="22"/>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515" w:right="0"/>
              <w:jc w:val="left"/>
              <w:rPr>
                <w:rFonts w:ascii="宋体" w:hAnsi="宋体" w:cs="宋体" w:eastAsia="宋体" w:hint="default"/>
                <w:sz w:val="22"/>
                <w:szCs w:val="22"/>
              </w:rPr>
            </w:pPr>
            <w:r>
              <w:rPr>
                <w:rFonts w:ascii="宋体" w:hAnsi="宋体" w:cs="宋体" w:eastAsia="宋体" w:hint="default"/>
                <w:sz w:val="22"/>
                <w:szCs w:val="22"/>
              </w:rPr>
              <w:t>二、本年年初余额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9" w:right="0"/>
              <w:jc w:val="left"/>
              <w:rPr>
                <w:rFonts w:ascii="宋体" w:hAnsi="宋体" w:cs="宋体" w:eastAsia="宋体" w:hint="default"/>
                <w:sz w:val="22"/>
                <w:szCs w:val="22"/>
              </w:rPr>
            </w:pPr>
            <w:r>
              <w:rPr>
                <w:rFonts w:ascii="宋体"/>
                <w:sz w:val="22"/>
              </w:rPr>
              <w:t>58,800,000.00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19,249,599.69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4,660,787.40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36,221,961.69</w:t>
            </w: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146" w:right="0"/>
              <w:jc w:val="left"/>
              <w:rPr>
                <w:rFonts w:ascii="宋体" w:hAnsi="宋体" w:cs="宋体" w:eastAsia="宋体" w:hint="default"/>
                <w:sz w:val="22"/>
                <w:szCs w:val="22"/>
              </w:rPr>
            </w:pPr>
            <w:r>
              <w:rPr>
                <w:rFonts w:ascii="宋体"/>
                <w:sz w:val="22"/>
              </w:rPr>
              <w:t>118,932,348.78</w:t>
            </w:r>
          </w:p>
        </w:tc>
      </w:tr>
      <w:tr>
        <w:trPr>
          <w:trHeight w:val="581"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right="10"/>
              <w:jc w:val="center"/>
              <w:rPr>
                <w:rFonts w:ascii="宋体" w:hAnsi="宋体" w:cs="宋体" w:eastAsia="宋体" w:hint="default"/>
                <w:sz w:val="22"/>
                <w:szCs w:val="22"/>
              </w:rPr>
            </w:pPr>
            <w:r>
              <w:rPr>
                <w:rFonts w:ascii="宋体" w:hAnsi="宋体" w:cs="宋体" w:eastAsia="宋体" w:hint="default"/>
                <w:spacing w:val="-7"/>
                <w:sz w:val="22"/>
                <w:szCs w:val="22"/>
              </w:rPr>
              <w:t>三、本年增减变动金额（减少</w:t>
            </w:r>
          </w:p>
          <w:p>
            <w:pPr>
              <w:pStyle w:val="TableParagraph"/>
              <w:spacing w:line="287" w:lineRule="exact"/>
              <w:ind w:right="10"/>
              <w:jc w:val="center"/>
              <w:rPr>
                <w:rFonts w:ascii="宋体" w:hAnsi="宋体" w:cs="宋体" w:eastAsia="宋体" w:hint="default"/>
                <w:sz w:val="22"/>
                <w:szCs w:val="22"/>
              </w:rPr>
            </w:pPr>
            <w:r>
              <w:rPr>
                <w:rFonts w:ascii="宋体" w:hAnsi="宋体" w:cs="宋体" w:eastAsia="宋体" w:hint="default"/>
                <w:sz w:val="22"/>
                <w:szCs w:val="22"/>
              </w:rPr>
              <w:t>以“</w:t>
            </w:r>
            <w:r>
              <w:rPr>
                <w:rFonts w:ascii="宋体" w:hAnsi="宋体" w:cs="宋体" w:eastAsia="宋体" w:hint="default"/>
                <w:sz w:val="22"/>
                <w:szCs w:val="22"/>
              </w:rPr>
              <w:t>-</w:t>
            </w:r>
            <w:r>
              <w:rPr>
                <w:rFonts w:ascii="宋体" w:hAnsi="宋体" w:cs="宋体" w:eastAsia="宋体" w:hint="default"/>
                <w:sz w:val="22"/>
                <w:szCs w:val="22"/>
              </w:rPr>
              <w:t>”号填列）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9" w:right="0"/>
              <w:jc w:val="left"/>
              <w:rPr>
                <w:rFonts w:ascii="宋体" w:hAnsi="宋体" w:cs="宋体" w:eastAsia="宋体" w:hint="default"/>
                <w:sz w:val="22"/>
                <w:szCs w:val="22"/>
              </w:rPr>
            </w:pPr>
            <w:r>
              <w:rPr>
                <w:rFonts w:ascii="宋体"/>
                <w:sz w:val="22"/>
              </w:rPr>
              <w:t>19,600,000.00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277,648,800.0</w:t>
            </w:r>
          </w:p>
          <w:p>
            <w:pPr>
              <w:pStyle w:val="TableParagraph"/>
              <w:spacing w:line="287" w:lineRule="exact"/>
              <w:ind w:right="0"/>
              <w:jc w:val="center"/>
              <w:rPr>
                <w:rFonts w:ascii="宋体" w:hAnsi="宋体" w:cs="宋体" w:eastAsia="宋体" w:hint="default"/>
                <w:sz w:val="22"/>
                <w:szCs w:val="22"/>
              </w:rPr>
            </w:pPr>
            <w:r>
              <w:rPr>
                <w:rFonts w:ascii="宋体"/>
                <w:w w:val="100"/>
                <w:sz w:val="22"/>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2"/>
                <w:szCs w:val="22"/>
              </w:rPr>
            </w:pPr>
            <w:r>
              <w:rPr>
                <w:rFonts w:ascii="宋体"/>
                <w:sz w:val="22"/>
              </w:rPr>
              <w:t>3,944,666.19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2"/>
                <w:szCs w:val="22"/>
              </w:rPr>
            </w:pPr>
            <w:r>
              <w:rPr>
                <w:rFonts w:ascii="宋体"/>
                <w:sz w:val="22"/>
              </w:rPr>
              <w:t>35,501,995.72</w:t>
            </w: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left="146" w:right="0"/>
              <w:jc w:val="left"/>
              <w:rPr>
                <w:rFonts w:ascii="宋体" w:hAnsi="宋体" w:cs="宋体" w:eastAsia="宋体" w:hint="default"/>
                <w:sz w:val="22"/>
                <w:szCs w:val="22"/>
              </w:rPr>
            </w:pPr>
            <w:r>
              <w:rPr>
                <w:rFonts w:ascii="宋体"/>
                <w:sz w:val="22"/>
              </w:rPr>
              <w:t>336,695,461.91</w:t>
            </w: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47" w:right="0"/>
              <w:jc w:val="left"/>
              <w:rPr>
                <w:rFonts w:ascii="宋体" w:hAnsi="宋体" w:cs="宋体" w:eastAsia="宋体" w:hint="default"/>
                <w:sz w:val="22"/>
                <w:szCs w:val="22"/>
              </w:rPr>
            </w:pPr>
            <w:r>
              <w:rPr>
                <w:rFonts w:ascii="宋体" w:hAnsi="宋体" w:cs="宋体" w:eastAsia="宋体" w:hint="default"/>
                <w:sz w:val="22"/>
                <w:szCs w:val="22"/>
              </w:rPr>
              <w:t>（一）净利润</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39,446,661.91</w:t>
            </w: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201" w:right="0"/>
              <w:jc w:val="left"/>
              <w:rPr>
                <w:rFonts w:ascii="宋体" w:hAnsi="宋体" w:cs="宋体" w:eastAsia="宋体" w:hint="default"/>
                <w:sz w:val="22"/>
                <w:szCs w:val="22"/>
              </w:rPr>
            </w:pPr>
            <w:r>
              <w:rPr>
                <w:rFonts w:ascii="宋体"/>
                <w:sz w:val="22"/>
              </w:rPr>
              <w:t>39,446,661.91</w:t>
            </w: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515" w:right="0"/>
              <w:jc w:val="left"/>
              <w:rPr>
                <w:rFonts w:ascii="宋体" w:hAnsi="宋体" w:cs="宋体" w:eastAsia="宋体" w:hint="default"/>
                <w:sz w:val="22"/>
                <w:szCs w:val="22"/>
              </w:rPr>
            </w:pPr>
            <w:r>
              <w:rPr>
                <w:rFonts w:ascii="宋体" w:hAnsi="宋体" w:cs="宋体" w:eastAsia="宋体" w:hint="default"/>
                <w:sz w:val="22"/>
                <w:szCs w:val="22"/>
              </w:rPr>
              <w:t>（二）其他综合收益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97" w:right="0"/>
              <w:jc w:val="left"/>
              <w:rPr>
                <w:rFonts w:ascii="宋体" w:hAnsi="宋体" w:cs="宋体" w:eastAsia="宋体" w:hint="default"/>
                <w:sz w:val="22"/>
                <w:szCs w:val="22"/>
              </w:rPr>
            </w:pPr>
            <w:r>
              <w:rPr>
                <w:rFonts w:ascii="宋体" w:hAnsi="宋体" w:cs="宋体" w:eastAsia="宋体" w:hint="default"/>
                <w:sz w:val="22"/>
                <w:szCs w:val="22"/>
              </w:rPr>
              <w:t>上述（一）和（二）小计</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39,446,661.91</w:t>
            </w: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201" w:right="0"/>
              <w:jc w:val="left"/>
              <w:rPr>
                <w:rFonts w:ascii="宋体" w:hAnsi="宋体" w:cs="宋体" w:eastAsia="宋体" w:hint="default"/>
                <w:sz w:val="22"/>
                <w:szCs w:val="22"/>
              </w:rPr>
            </w:pPr>
            <w:r>
              <w:rPr>
                <w:rFonts w:ascii="宋体"/>
                <w:sz w:val="22"/>
              </w:rPr>
              <w:t>39,446,661.91</w:t>
            </w:r>
          </w:p>
        </w:tc>
      </w:tr>
      <w:tr>
        <w:trPr>
          <w:trHeight w:val="581"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3"/>
              <w:ind w:right="17"/>
              <w:jc w:val="right"/>
              <w:rPr>
                <w:rFonts w:ascii="宋体" w:hAnsi="宋体" w:cs="宋体" w:eastAsia="宋体" w:hint="default"/>
                <w:sz w:val="22"/>
                <w:szCs w:val="22"/>
              </w:rPr>
            </w:pPr>
            <w:r>
              <w:rPr>
                <w:rFonts w:ascii="宋体" w:hAnsi="宋体" w:cs="宋体" w:eastAsia="宋体" w:hint="default"/>
                <w:spacing w:val="-8"/>
                <w:sz w:val="22"/>
                <w:szCs w:val="22"/>
              </w:rPr>
              <w:t>（三）股东投入和减少资本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9" w:right="0"/>
              <w:jc w:val="left"/>
              <w:rPr>
                <w:rFonts w:ascii="宋体" w:hAnsi="宋体" w:cs="宋体" w:eastAsia="宋体" w:hint="default"/>
                <w:sz w:val="22"/>
                <w:szCs w:val="22"/>
              </w:rPr>
            </w:pPr>
            <w:r>
              <w:rPr>
                <w:rFonts w:ascii="宋体"/>
                <w:sz w:val="22"/>
              </w:rPr>
              <w:t>19,600,000.00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2"/>
                <w:szCs w:val="22"/>
              </w:rPr>
            </w:pPr>
            <w:r>
              <w:rPr>
                <w:rFonts w:ascii="宋体"/>
                <w:sz w:val="22"/>
              </w:rPr>
              <w:t>277,648,800.0</w:t>
            </w:r>
          </w:p>
          <w:p>
            <w:pPr>
              <w:pStyle w:val="TableParagraph"/>
              <w:spacing w:line="287" w:lineRule="exact"/>
              <w:ind w:right="0"/>
              <w:jc w:val="center"/>
              <w:rPr>
                <w:rFonts w:ascii="宋体" w:hAnsi="宋体" w:cs="宋体" w:eastAsia="宋体" w:hint="default"/>
                <w:sz w:val="22"/>
                <w:szCs w:val="22"/>
              </w:rPr>
            </w:pPr>
            <w:r>
              <w:rPr>
                <w:rFonts w:ascii="宋体"/>
                <w:w w:val="100"/>
                <w:sz w:val="22"/>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left="146" w:right="0"/>
              <w:jc w:val="left"/>
              <w:rPr>
                <w:rFonts w:ascii="宋体" w:hAnsi="宋体" w:cs="宋体" w:eastAsia="宋体" w:hint="default"/>
                <w:sz w:val="22"/>
                <w:szCs w:val="22"/>
              </w:rPr>
            </w:pPr>
            <w:r>
              <w:rPr>
                <w:rFonts w:ascii="宋体"/>
                <w:sz w:val="22"/>
              </w:rPr>
              <w:t>297,248,800.00</w:t>
            </w:r>
          </w:p>
        </w:tc>
      </w:tr>
      <w:tr>
        <w:trPr>
          <w:trHeight w:val="581"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3"/>
              <w:ind w:left="79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．股东投入资本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9" w:right="0"/>
              <w:jc w:val="left"/>
              <w:rPr>
                <w:rFonts w:ascii="宋体" w:hAnsi="宋体" w:cs="宋体" w:eastAsia="宋体" w:hint="default"/>
                <w:sz w:val="22"/>
                <w:szCs w:val="22"/>
              </w:rPr>
            </w:pPr>
            <w:r>
              <w:rPr>
                <w:rFonts w:ascii="宋体"/>
                <w:sz w:val="22"/>
              </w:rPr>
              <w:t>19,600,000.00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2"/>
                <w:szCs w:val="22"/>
              </w:rPr>
            </w:pPr>
            <w:r>
              <w:rPr>
                <w:rFonts w:ascii="宋体"/>
                <w:sz w:val="22"/>
              </w:rPr>
              <w:t>277,648,800.0</w:t>
            </w:r>
          </w:p>
          <w:p>
            <w:pPr>
              <w:pStyle w:val="TableParagraph"/>
              <w:spacing w:line="287" w:lineRule="exact"/>
              <w:ind w:right="0"/>
              <w:jc w:val="center"/>
              <w:rPr>
                <w:rFonts w:ascii="宋体" w:hAnsi="宋体" w:cs="宋体" w:eastAsia="宋体" w:hint="default"/>
                <w:sz w:val="22"/>
                <w:szCs w:val="22"/>
              </w:rPr>
            </w:pPr>
            <w:r>
              <w:rPr>
                <w:rFonts w:ascii="宋体"/>
                <w:w w:val="100"/>
                <w:sz w:val="22"/>
              </w:rPr>
              <w:t>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left="146" w:right="0"/>
              <w:jc w:val="left"/>
              <w:rPr>
                <w:rFonts w:ascii="宋体" w:hAnsi="宋体" w:cs="宋体" w:eastAsia="宋体" w:hint="default"/>
                <w:sz w:val="22"/>
                <w:szCs w:val="22"/>
              </w:rPr>
            </w:pPr>
            <w:r>
              <w:rPr>
                <w:rFonts w:ascii="宋体"/>
                <w:sz w:val="22"/>
              </w:rPr>
              <w:t>297,248,800.00</w:t>
            </w:r>
          </w:p>
        </w:tc>
      </w:tr>
      <w:tr>
        <w:trPr>
          <w:trHeight w:val="581"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46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．股份支付计入股东权</w:t>
            </w:r>
          </w:p>
          <w:p>
            <w:pPr>
              <w:pStyle w:val="TableParagraph"/>
              <w:spacing w:line="287" w:lineRule="exact"/>
              <w:ind w:right="13"/>
              <w:jc w:val="center"/>
              <w:rPr>
                <w:rFonts w:ascii="宋体" w:hAnsi="宋体" w:cs="宋体" w:eastAsia="宋体" w:hint="default"/>
                <w:sz w:val="22"/>
                <w:szCs w:val="22"/>
              </w:rPr>
            </w:pPr>
            <w:r>
              <w:rPr>
                <w:rFonts w:ascii="宋体" w:hAnsi="宋体" w:cs="宋体" w:eastAsia="宋体" w:hint="default"/>
                <w:sz w:val="22"/>
                <w:szCs w:val="22"/>
              </w:rPr>
              <w:t>益的金额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1234"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737" w:right="0"/>
              <w:jc w:val="left"/>
              <w:rPr>
                <w:rFonts w:ascii="宋体" w:hAnsi="宋体" w:cs="宋体" w:eastAsia="宋体" w:hint="default"/>
                <w:sz w:val="22"/>
                <w:szCs w:val="22"/>
              </w:rPr>
            </w:pPr>
            <w:r>
              <w:rPr>
                <w:rFonts w:ascii="宋体" w:hAnsi="宋体" w:cs="宋体" w:eastAsia="宋体" w:hint="default"/>
                <w:sz w:val="22"/>
                <w:szCs w:val="22"/>
              </w:rPr>
              <w:t>（四）利润分配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3,944,666.19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-3,944,666.19</w:t>
            </w: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79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．提取盈余公积</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2"/>
                <w:szCs w:val="22"/>
              </w:rPr>
            </w:pPr>
            <w:r>
              <w:rPr>
                <w:rFonts w:ascii="宋体"/>
                <w:sz w:val="22"/>
              </w:rPr>
              <w:t>3,944,666.19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sz w:val="22"/>
              </w:rPr>
              <w:t>-3,944,666.19</w:t>
            </w: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right="144"/>
              <w:jc w:val="right"/>
              <w:rPr>
                <w:rFonts w:ascii="宋体" w:hAnsi="宋体" w:cs="宋体" w:eastAsia="宋体" w:hint="default"/>
                <w:sz w:val="22"/>
                <w:szCs w:val="22"/>
              </w:rPr>
            </w:pPr>
            <w:r>
              <w:rPr>
                <w:rFonts w:ascii="宋体" w:hAnsi="宋体" w:cs="宋体" w:eastAsia="宋体" w:hint="default"/>
                <w:spacing w:val="-1"/>
                <w:sz w:val="22"/>
                <w:szCs w:val="22"/>
              </w:rPr>
              <w:t>2</w:t>
            </w:r>
            <w:r>
              <w:rPr>
                <w:rFonts w:ascii="宋体" w:hAnsi="宋体" w:cs="宋体" w:eastAsia="宋体" w:hint="default"/>
                <w:spacing w:val="-1"/>
                <w:sz w:val="22"/>
                <w:szCs w:val="22"/>
              </w:rPr>
              <w:t>．提取一般风险准备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79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．对股东的分配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314" w:hRule="exact"/>
        </w:trPr>
        <w:tc>
          <w:tcPr>
            <w:tcW w:w="2835" w:type="dxa"/>
            <w:tcBorders>
              <w:top w:val="single" w:sz="4" w:space="0" w:color="000000"/>
              <w:left w:val="single" w:sz="17" w:space="0" w:color="000000"/>
              <w:bottom w:val="single" w:sz="17" w:space="0" w:color="000000"/>
              <w:right w:val="single" w:sz="4" w:space="0" w:color="000000"/>
            </w:tcBorders>
          </w:tcPr>
          <w:p>
            <w:pPr>
              <w:pStyle w:val="TableParagraph"/>
              <w:spacing w:line="249" w:lineRule="exact"/>
              <w:ind w:left="1234"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561" w:type="dxa"/>
            <w:tcBorders>
              <w:top w:val="single" w:sz="4" w:space="0" w:color="000000"/>
              <w:left w:val="single" w:sz="4" w:space="0" w:color="000000"/>
              <w:bottom w:val="single" w:sz="17" w:space="0" w:color="000000"/>
              <w:right w:val="single" w:sz="4" w:space="0" w:color="000000"/>
            </w:tcBorders>
          </w:tcPr>
          <w:p>
            <w:pPr/>
          </w:p>
        </w:tc>
        <w:tc>
          <w:tcPr>
            <w:tcW w:w="1560" w:type="dxa"/>
            <w:tcBorders>
              <w:top w:val="single" w:sz="4" w:space="0" w:color="000000"/>
              <w:left w:val="single" w:sz="4" w:space="0" w:color="000000"/>
              <w:bottom w:val="single" w:sz="17" w:space="0" w:color="000000"/>
              <w:right w:val="single" w:sz="4" w:space="0" w:color="000000"/>
            </w:tcBorders>
          </w:tcPr>
          <w:p>
            <w:pPr/>
          </w:p>
        </w:tc>
        <w:tc>
          <w:tcPr>
            <w:tcW w:w="1133" w:type="dxa"/>
            <w:tcBorders>
              <w:top w:val="single" w:sz="4" w:space="0" w:color="000000"/>
              <w:left w:val="single" w:sz="4" w:space="0" w:color="000000"/>
              <w:bottom w:val="single" w:sz="17" w:space="0" w:color="000000"/>
              <w:right w:val="single" w:sz="4" w:space="0" w:color="000000"/>
            </w:tcBorders>
          </w:tcPr>
          <w:p>
            <w:pPr/>
          </w:p>
        </w:tc>
        <w:tc>
          <w:tcPr>
            <w:tcW w:w="994" w:type="dxa"/>
            <w:tcBorders>
              <w:top w:val="single" w:sz="4" w:space="0" w:color="000000"/>
              <w:left w:val="single" w:sz="4" w:space="0" w:color="000000"/>
              <w:bottom w:val="single" w:sz="17" w:space="0" w:color="000000"/>
              <w:right w:val="single" w:sz="4" w:space="0" w:color="000000"/>
            </w:tcBorders>
          </w:tcPr>
          <w:p>
            <w:pPr/>
          </w:p>
        </w:tc>
        <w:tc>
          <w:tcPr>
            <w:tcW w:w="1843" w:type="dxa"/>
            <w:tcBorders>
              <w:top w:val="single" w:sz="4" w:space="0" w:color="000000"/>
              <w:left w:val="single" w:sz="4" w:space="0" w:color="000000"/>
              <w:bottom w:val="single" w:sz="17" w:space="0" w:color="000000"/>
              <w:right w:val="single" w:sz="4" w:space="0" w:color="000000"/>
            </w:tcBorders>
          </w:tcPr>
          <w:p>
            <w:pPr/>
          </w:p>
        </w:tc>
        <w:tc>
          <w:tcPr>
            <w:tcW w:w="1133" w:type="dxa"/>
            <w:tcBorders>
              <w:top w:val="single" w:sz="4" w:space="0" w:color="000000"/>
              <w:left w:val="single" w:sz="4" w:space="0" w:color="000000"/>
              <w:bottom w:val="single" w:sz="17" w:space="0" w:color="000000"/>
              <w:right w:val="single" w:sz="4" w:space="0" w:color="000000"/>
            </w:tcBorders>
          </w:tcPr>
          <w:p>
            <w:pPr/>
          </w:p>
        </w:tc>
        <w:tc>
          <w:tcPr>
            <w:tcW w:w="1702" w:type="dxa"/>
            <w:tcBorders>
              <w:top w:val="single" w:sz="4" w:space="0" w:color="000000"/>
              <w:left w:val="single" w:sz="4" w:space="0" w:color="000000"/>
              <w:bottom w:val="single" w:sz="17" w:space="0" w:color="000000"/>
              <w:right w:val="single" w:sz="4" w:space="0" w:color="000000"/>
            </w:tcBorders>
          </w:tcPr>
          <w:p>
            <w:pPr/>
          </w:p>
        </w:tc>
        <w:tc>
          <w:tcPr>
            <w:tcW w:w="1843" w:type="dxa"/>
            <w:tcBorders>
              <w:top w:val="single" w:sz="4" w:space="0" w:color="000000"/>
              <w:left w:val="single" w:sz="4" w:space="0" w:color="000000"/>
              <w:bottom w:val="single" w:sz="17" w:space="0" w:color="000000"/>
              <w:right w:val="single" w:sz="17" w:space="0" w:color="000000"/>
            </w:tcBorders>
          </w:tcPr>
          <w:p>
            <w:pPr/>
          </w:p>
        </w:tc>
      </w:tr>
    </w:tbl>
    <w:p>
      <w:pPr>
        <w:spacing w:after="0"/>
        <w:sectPr>
          <w:pgSz w:w="16840" w:h="11910" w:orient="landscape"/>
          <w:pgMar w:header="852" w:footer="979" w:top="1280" w:bottom="1160" w:left="980" w:right="940"/>
        </w:sectPr>
      </w:pPr>
    </w:p>
    <w:p>
      <w:pPr>
        <w:spacing w:line="240" w:lineRule="auto" w:before="11"/>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2835"/>
        <w:gridCol w:w="1561"/>
        <w:gridCol w:w="1560"/>
        <w:gridCol w:w="1133"/>
        <w:gridCol w:w="994"/>
        <w:gridCol w:w="1843"/>
        <w:gridCol w:w="1133"/>
        <w:gridCol w:w="1702"/>
        <w:gridCol w:w="1843"/>
      </w:tblGrid>
      <w:tr>
        <w:trPr>
          <w:trHeight w:val="314" w:hRule="exact"/>
        </w:trPr>
        <w:tc>
          <w:tcPr>
            <w:tcW w:w="2835" w:type="dxa"/>
            <w:tcBorders>
              <w:top w:val="single" w:sz="17" w:space="0" w:color="000000"/>
              <w:left w:val="single" w:sz="17" w:space="0" w:color="000000"/>
              <w:bottom w:val="single" w:sz="4" w:space="0" w:color="000000"/>
              <w:right w:val="single" w:sz="4" w:space="0" w:color="000000"/>
            </w:tcBorders>
          </w:tcPr>
          <w:p>
            <w:pPr>
              <w:pStyle w:val="TableParagraph"/>
              <w:spacing w:line="252" w:lineRule="exact"/>
              <w:ind w:right="89"/>
              <w:jc w:val="right"/>
              <w:rPr>
                <w:rFonts w:ascii="宋体" w:hAnsi="宋体" w:cs="宋体" w:eastAsia="宋体" w:hint="default"/>
                <w:sz w:val="22"/>
                <w:szCs w:val="22"/>
              </w:rPr>
            </w:pPr>
            <w:r>
              <w:rPr>
                <w:rFonts w:ascii="宋体" w:hAnsi="宋体" w:cs="宋体" w:eastAsia="宋体" w:hint="default"/>
                <w:spacing w:val="-1"/>
                <w:sz w:val="22"/>
                <w:szCs w:val="22"/>
              </w:rPr>
              <w:t>（五）股东权益内部结转</w:t>
            </w:r>
          </w:p>
        </w:tc>
        <w:tc>
          <w:tcPr>
            <w:tcW w:w="1561" w:type="dxa"/>
            <w:tcBorders>
              <w:top w:val="single" w:sz="17" w:space="0" w:color="000000"/>
              <w:left w:val="single" w:sz="4" w:space="0" w:color="000000"/>
              <w:bottom w:val="single" w:sz="4" w:space="0" w:color="000000"/>
              <w:right w:val="single" w:sz="4" w:space="0" w:color="000000"/>
            </w:tcBorders>
          </w:tcPr>
          <w:p>
            <w:pPr/>
          </w:p>
        </w:tc>
        <w:tc>
          <w:tcPr>
            <w:tcW w:w="1560" w:type="dxa"/>
            <w:tcBorders>
              <w:top w:val="single" w:sz="17" w:space="0" w:color="000000"/>
              <w:left w:val="single" w:sz="4" w:space="0" w:color="000000"/>
              <w:bottom w:val="single" w:sz="4" w:space="0" w:color="000000"/>
              <w:right w:val="single" w:sz="4" w:space="0" w:color="000000"/>
            </w:tcBorders>
          </w:tcPr>
          <w:p>
            <w:pPr/>
          </w:p>
        </w:tc>
        <w:tc>
          <w:tcPr>
            <w:tcW w:w="1133" w:type="dxa"/>
            <w:tcBorders>
              <w:top w:val="single" w:sz="17" w:space="0" w:color="000000"/>
              <w:left w:val="single" w:sz="4" w:space="0" w:color="000000"/>
              <w:bottom w:val="single" w:sz="4" w:space="0" w:color="000000"/>
              <w:right w:val="single" w:sz="4" w:space="0" w:color="000000"/>
            </w:tcBorders>
          </w:tcPr>
          <w:p>
            <w:pPr/>
          </w:p>
        </w:tc>
        <w:tc>
          <w:tcPr>
            <w:tcW w:w="994" w:type="dxa"/>
            <w:tcBorders>
              <w:top w:val="single" w:sz="17" w:space="0" w:color="000000"/>
              <w:left w:val="single" w:sz="4" w:space="0" w:color="000000"/>
              <w:bottom w:val="single" w:sz="4" w:space="0" w:color="000000"/>
              <w:right w:val="single" w:sz="4" w:space="0" w:color="000000"/>
            </w:tcBorders>
          </w:tcPr>
          <w:p>
            <w:pPr/>
          </w:p>
        </w:tc>
        <w:tc>
          <w:tcPr>
            <w:tcW w:w="1843" w:type="dxa"/>
            <w:tcBorders>
              <w:top w:val="single" w:sz="17" w:space="0" w:color="000000"/>
              <w:left w:val="single" w:sz="4" w:space="0" w:color="000000"/>
              <w:bottom w:val="single" w:sz="4" w:space="0" w:color="000000"/>
              <w:right w:val="single" w:sz="4" w:space="0" w:color="000000"/>
            </w:tcBorders>
          </w:tcPr>
          <w:p>
            <w:pPr/>
          </w:p>
        </w:tc>
        <w:tc>
          <w:tcPr>
            <w:tcW w:w="1133" w:type="dxa"/>
            <w:tcBorders>
              <w:top w:val="single" w:sz="17" w:space="0" w:color="000000"/>
              <w:left w:val="single" w:sz="4" w:space="0" w:color="000000"/>
              <w:bottom w:val="single" w:sz="4" w:space="0" w:color="000000"/>
              <w:right w:val="single" w:sz="4" w:space="0" w:color="000000"/>
            </w:tcBorders>
          </w:tcPr>
          <w:p>
            <w:pPr/>
          </w:p>
        </w:tc>
        <w:tc>
          <w:tcPr>
            <w:tcW w:w="1702" w:type="dxa"/>
            <w:tcBorders>
              <w:top w:val="single" w:sz="17" w:space="0" w:color="000000"/>
              <w:left w:val="single" w:sz="4" w:space="0" w:color="000000"/>
              <w:bottom w:val="single" w:sz="4" w:space="0" w:color="000000"/>
              <w:right w:val="single" w:sz="4" w:space="0" w:color="000000"/>
            </w:tcBorders>
          </w:tcPr>
          <w:p>
            <w:pPr/>
          </w:p>
        </w:tc>
        <w:tc>
          <w:tcPr>
            <w:tcW w:w="1843" w:type="dxa"/>
            <w:tcBorders>
              <w:top w:val="single" w:sz="17"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right="144"/>
              <w:jc w:val="right"/>
              <w:rPr>
                <w:rFonts w:ascii="宋体" w:hAnsi="宋体" w:cs="宋体" w:eastAsia="宋体" w:hint="default"/>
                <w:sz w:val="22"/>
                <w:szCs w:val="22"/>
              </w:rPr>
            </w:pPr>
            <w:r>
              <w:rPr>
                <w:rFonts w:ascii="宋体" w:hAnsi="宋体" w:cs="宋体" w:eastAsia="宋体" w:hint="default"/>
                <w:spacing w:val="-1"/>
                <w:sz w:val="22"/>
                <w:szCs w:val="22"/>
              </w:rPr>
              <w:t>1</w:t>
            </w:r>
            <w:r>
              <w:rPr>
                <w:rFonts w:ascii="宋体" w:hAnsi="宋体" w:cs="宋体" w:eastAsia="宋体" w:hint="default"/>
                <w:spacing w:val="-1"/>
                <w:sz w:val="22"/>
                <w:szCs w:val="22"/>
              </w:rPr>
              <w:t>．资本公积转增股本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right="144"/>
              <w:jc w:val="right"/>
              <w:rPr>
                <w:rFonts w:ascii="宋体" w:hAnsi="宋体" w:cs="宋体" w:eastAsia="宋体" w:hint="default"/>
                <w:sz w:val="22"/>
                <w:szCs w:val="22"/>
              </w:rPr>
            </w:pPr>
            <w:r>
              <w:rPr>
                <w:rFonts w:ascii="宋体" w:hAnsi="宋体" w:cs="宋体" w:eastAsia="宋体" w:hint="default"/>
                <w:spacing w:val="-1"/>
                <w:sz w:val="22"/>
                <w:szCs w:val="22"/>
              </w:rPr>
              <w:t>2</w:t>
            </w:r>
            <w:r>
              <w:rPr>
                <w:rFonts w:ascii="宋体" w:hAnsi="宋体" w:cs="宋体" w:eastAsia="宋体" w:hint="default"/>
                <w:spacing w:val="-1"/>
                <w:sz w:val="22"/>
                <w:szCs w:val="22"/>
              </w:rPr>
              <w:t>．盈余公积转增股本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right="144"/>
              <w:jc w:val="right"/>
              <w:rPr>
                <w:rFonts w:ascii="宋体" w:hAnsi="宋体" w:cs="宋体" w:eastAsia="宋体" w:hint="default"/>
                <w:sz w:val="22"/>
                <w:szCs w:val="22"/>
              </w:rPr>
            </w:pPr>
            <w:r>
              <w:rPr>
                <w:rFonts w:ascii="宋体" w:hAnsi="宋体" w:cs="宋体" w:eastAsia="宋体" w:hint="default"/>
                <w:spacing w:val="-1"/>
                <w:sz w:val="22"/>
                <w:szCs w:val="22"/>
              </w:rPr>
              <w:t>3</w:t>
            </w:r>
            <w:r>
              <w:rPr>
                <w:rFonts w:ascii="宋体" w:hAnsi="宋体" w:cs="宋体" w:eastAsia="宋体" w:hint="default"/>
                <w:spacing w:val="-1"/>
                <w:sz w:val="22"/>
                <w:szCs w:val="22"/>
              </w:rPr>
              <w:t>．盈余公积弥补亏损</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1234"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737" w:right="0"/>
              <w:jc w:val="left"/>
              <w:rPr>
                <w:rFonts w:ascii="宋体" w:hAnsi="宋体" w:cs="宋体" w:eastAsia="宋体" w:hint="default"/>
                <w:sz w:val="22"/>
                <w:szCs w:val="22"/>
              </w:rPr>
            </w:pPr>
            <w:r>
              <w:rPr>
                <w:rFonts w:ascii="宋体" w:hAnsi="宋体" w:cs="宋体" w:eastAsia="宋体" w:hint="default"/>
                <w:sz w:val="22"/>
                <w:szCs w:val="22"/>
              </w:rPr>
              <w:t>（六）专项储备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101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．本期提取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1013"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．本期使用</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958" w:right="0"/>
              <w:jc w:val="left"/>
              <w:rPr>
                <w:rFonts w:ascii="宋体" w:hAnsi="宋体" w:cs="宋体" w:eastAsia="宋体" w:hint="default"/>
                <w:sz w:val="22"/>
                <w:szCs w:val="22"/>
              </w:rPr>
            </w:pPr>
            <w:r>
              <w:rPr>
                <w:rFonts w:ascii="宋体" w:hAnsi="宋体" w:cs="宋体" w:eastAsia="宋体" w:hint="default"/>
                <w:sz w:val="22"/>
                <w:szCs w:val="22"/>
              </w:rPr>
              <w:t>（七）其他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581"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5"/>
              <w:ind w:left="515" w:right="0"/>
              <w:jc w:val="left"/>
              <w:rPr>
                <w:rFonts w:ascii="宋体" w:hAnsi="宋体" w:cs="宋体" w:eastAsia="宋体" w:hint="default"/>
                <w:sz w:val="22"/>
                <w:szCs w:val="22"/>
              </w:rPr>
            </w:pPr>
            <w:r>
              <w:rPr>
                <w:rFonts w:ascii="宋体" w:hAnsi="宋体" w:cs="宋体" w:eastAsia="宋体" w:hint="default"/>
                <w:sz w:val="22"/>
                <w:szCs w:val="22"/>
              </w:rPr>
              <w:t>四、本年年末余额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9" w:right="0"/>
              <w:jc w:val="left"/>
              <w:rPr>
                <w:rFonts w:ascii="宋体" w:hAnsi="宋体" w:cs="宋体" w:eastAsia="宋体" w:hint="default"/>
                <w:sz w:val="22"/>
                <w:szCs w:val="22"/>
              </w:rPr>
            </w:pPr>
            <w:r>
              <w:rPr>
                <w:rFonts w:ascii="宋体"/>
                <w:sz w:val="22"/>
              </w:rPr>
              <w:t>78,400,000.00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2"/>
                <w:szCs w:val="22"/>
              </w:rPr>
            </w:pPr>
            <w:r>
              <w:rPr>
                <w:rFonts w:ascii="宋体"/>
                <w:sz w:val="22"/>
              </w:rPr>
              <w:t>296,898,399.6</w:t>
            </w:r>
          </w:p>
          <w:p>
            <w:pPr>
              <w:pStyle w:val="TableParagraph"/>
              <w:spacing w:line="287" w:lineRule="exact"/>
              <w:ind w:right="0"/>
              <w:jc w:val="center"/>
              <w:rPr>
                <w:rFonts w:ascii="宋体" w:hAnsi="宋体" w:cs="宋体" w:eastAsia="宋体" w:hint="default"/>
                <w:sz w:val="22"/>
                <w:szCs w:val="22"/>
              </w:rPr>
            </w:pPr>
            <w:r>
              <w:rPr>
                <w:rFonts w:ascii="宋体"/>
                <w:w w:val="100"/>
                <w:sz w:val="22"/>
              </w:rPr>
              <w:t>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56" w:right="0"/>
              <w:jc w:val="left"/>
              <w:rPr>
                <w:rFonts w:ascii="宋体" w:hAnsi="宋体" w:cs="宋体" w:eastAsia="宋体" w:hint="default"/>
                <w:sz w:val="22"/>
                <w:szCs w:val="22"/>
              </w:rPr>
            </w:pPr>
            <w:r>
              <w:rPr>
                <w:rFonts w:ascii="宋体"/>
                <w:sz w:val="22"/>
              </w:rPr>
              <w:t>8,605,453.59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0" w:right="0"/>
              <w:jc w:val="left"/>
              <w:rPr>
                <w:rFonts w:ascii="宋体" w:hAnsi="宋体" w:cs="宋体" w:eastAsia="宋体" w:hint="default"/>
                <w:sz w:val="22"/>
                <w:szCs w:val="22"/>
              </w:rPr>
            </w:pPr>
            <w:r>
              <w:rPr>
                <w:rFonts w:ascii="宋体"/>
                <w:sz w:val="22"/>
              </w:rPr>
              <w:t>71,723,957.41</w:t>
            </w: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46" w:right="0"/>
              <w:jc w:val="left"/>
              <w:rPr>
                <w:rFonts w:ascii="宋体" w:hAnsi="宋体" w:cs="宋体" w:eastAsia="宋体" w:hint="default"/>
                <w:sz w:val="22"/>
                <w:szCs w:val="22"/>
              </w:rPr>
            </w:pPr>
            <w:r>
              <w:rPr>
                <w:rFonts w:ascii="宋体"/>
                <w:sz w:val="22"/>
              </w:rPr>
              <w:t>455,627,810.69</w:t>
            </w:r>
          </w:p>
        </w:tc>
      </w:tr>
    </w:tbl>
    <w:p>
      <w:pPr>
        <w:tabs>
          <w:tab w:pos="1897" w:val="left" w:leader="none"/>
          <w:tab w:pos="3107" w:val="left" w:leader="none"/>
          <w:tab w:pos="5637" w:val="left" w:leader="none"/>
          <w:tab w:pos="6847" w:val="left" w:leader="none"/>
        </w:tabs>
        <w:spacing w:line="266" w:lineRule="exact" w:before="0"/>
        <w:ind w:left="246"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r>
      <w:r>
        <w:rPr>
          <w:rFonts w:ascii="宋体" w:hAnsi="宋体" w:cs="宋体" w:eastAsia="宋体" w:hint="default"/>
          <w:sz w:val="22"/>
          <w:szCs w:val="22"/>
        </w:rPr>
        <w:t>张菀</w:t>
        <w:tab/>
      </w:r>
      <w:r>
        <w:rPr>
          <w:rFonts w:ascii="宋体" w:hAnsi="宋体" w:cs="宋体" w:eastAsia="宋体" w:hint="default"/>
          <w:spacing w:val="-2"/>
          <w:sz w:val="22"/>
          <w:szCs w:val="22"/>
        </w:rPr>
        <w:t>主管会计工作负责人：</w:t>
        <w:tab/>
      </w:r>
      <w:r>
        <w:rPr>
          <w:rFonts w:ascii="宋体" w:hAnsi="宋体" w:cs="宋体" w:eastAsia="宋体" w:hint="default"/>
          <w:spacing w:val="-1"/>
          <w:sz w:val="22"/>
          <w:szCs w:val="22"/>
        </w:rPr>
        <w:t>黄建军</w:t>
        <w:tab/>
        <w:t>会计机构负责人：王华</w:t>
      </w:r>
    </w:p>
    <w:p>
      <w:pPr>
        <w:spacing w:after="0" w:line="266" w:lineRule="exact"/>
        <w:jc w:val="left"/>
        <w:rPr>
          <w:rFonts w:ascii="宋体" w:hAnsi="宋体" w:cs="宋体" w:eastAsia="宋体" w:hint="default"/>
          <w:sz w:val="22"/>
          <w:szCs w:val="22"/>
        </w:rPr>
        <w:sectPr>
          <w:pgSz w:w="16840" w:h="11910" w:orient="landscape"/>
          <w:pgMar w:header="852" w:footer="979" w:top="1280" w:bottom="1160" w:left="980" w:right="940"/>
        </w:sectPr>
      </w:pPr>
    </w:p>
    <w:p>
      <w:pPr>
        <w:pStyle w:val="Heading5"/>
        <w:spacing w:line="240" w:lineRule="auto" w:before="93"/>
        <w:ind w:right="38"/>
        <w:jc w:val="center"/>
        <w:rPr>
          <w:b w:val="0"/>
          <w:bCs w:val="0"/>
        </w:rPr>
      </w:pPr>
      <w:r>
        <w:rPr/>
        <w:t>母公司股东权益变动表（续）</w:t>
      </w:r>
      <w:r>
        <w:rPr>
          <w:b w:val="0"/>
          <w:bCs w:val="0"/>
        </w:rPr>
      </w:r>
    </w:p>
    <w:p>
      <w:pPr>
        <w:pStyle w:val="BodyText"/>
        <w:tabs>
          <w:tab w:pos="7113" w:val="left" w:leader="none"/>
          <w:tab w:pos="12694" w:val="left" w:leader="none"/>
        </w:tabs>
        <w:spacing w:line="240" w:lineRule="auto" w:before="186"/>
        <w:ind w:left="152" w:right="0"/>
        <w:jc w:val="left"/>
      </w:pPr>
      <w:r>
        <w:rPr/>
        <w:t>编制单位：四川依米康环境科技股份有限公司</w:t>
        <w:tab/>
      </w:r>
      <w:r>
        <w:rPr>
          <w:rFonts w:ascii="宋体" w:hAnsi="宋体" w:cs="宋体" w:eastAsia="宋体" w:hint="default"/>
        </w:rPr>
        <w:t>2011</w:t>
      </w:r>
      <w:r>
        <w:rPr>
          <w:rFonts w:ascii="宋体" w:hAnsi="宋体" w:cs="宋体" w:eastAsia="宋体" w:hint="default"/>
          <w:spacing w:val="-60"/>
        </w:rPr>
        <w:t> </w:t>
      </w:r>
      <w:r>
        <w:rPr/>
        <w:t>年度</w:t>
        <w:tab/>
        <w:t>单位：人民币元</w:t>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835"/>
        <w:gridCol w:w="1561"/>
        <w:gridCol w:w="1560"/>
        <w:gridCol w:w="1133"/>
        <w:gridCol w:w="994"/>
        <w:gridCol w:w="1699"/>
        <w:gridCol w:w="1277"/>
        <w:gridCol w:w="1702"/>
        <w:gridCol w:w="1843"/>
      </w:tblGrid>
      <w:tr>
        <w:trPr>
          <w:trHeight w:val="314" w:hRule="exact"/>
        </w:trPr>
        <w:tc>
          <w:tcPr>
            <w:tcW w:w="2835" w:type="dxa"/>
            <w:vMerge w:val="restart"/>
            <w:tcBorders>
              <w:top w:val="single" w:sz="17" w:space="0" w:color="000000"/>
              <w:left w:val="single" w:sz="17"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1769" w:type="dxa"/>
            <w:gridSpan w:val="8"/>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52"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581" w:hRule="exact"/>
        </w:trPr>
        <w:tc>
          <w:tcPr>
            <w:tcW w:w="2835" w:type="dxa"/>
            <w:vMerge/>
            <w:tcBorders>
              <w:left w:val="single" w:sz="17" w:space="0" w:color="000000"/>
              <w:bottom w:val="single" w:sz="4" w:space="0" w:color="000000"/>
              <w:right w:val="single" w:sz="4" w:space="0" w:color="000000"/>
            </w:tcBorders>
            <w:shd w:val="clear" w:color="auto" w:fill="BEBEBE"/>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5"/>
              <w:ind w:right="0"/>
              <w:jc w:val="center"/>
              <w:rPr>
                <w:rFonts w:ascii="宋体" w:hAnsi="宋体" w:cs="宋体" w:eastAsia="宋体" w:hint="default"/>
                <w:sz w:val="22"/>
                <w:szCs w:val="22"/>
              </w:rPr>
            </w:pPr>
            <w:r>
              <w:rPr>
                <w:rFonts w:ascii="宋体" w:hAnsi="宋体" w:cs="宋体" w:eastAsia="宋体" w:hint="default"/>
                <w:b/>
                <w:bCs/>
                <w:sz w:val="22"/>
                <w:szCs w:val="22"/>
              </w:rPr>
              <w:t>股本</w:t>
            </w:r>
            <w:r>
              <w:rPr>
                <w:rFonts w:ascii="宋体" w:hAnsi="宋体" w:cs="宋体" w:eastAsia="宋体" w:hint="default"/>
                <w:sz w:val="22"/>
                <w:szCs w:val="22"/>
              </w:rPr>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5"/>
              <w:ind w:left="333" w:right="0"/>
              <w:jc w:val="left"/>
              <w:rPr>
                <w:rFonts w:ascii="宋体" w:hAnsi="宋体" w:cs="宋体" w:eastAsia="宋体" w:hint="default"/>
                <w:sz w:val="22"/>
                <w:szCs w:val="22"/>
              </w:rPr>
            </w:pPr>
            <w:r>
              <w:rPr>
                <w:rFonts w:ascii="宋体" w:hAnsi="宋体" w:cs="宋体" w:eastAsia="宋体" w:hint="default"/>
                <w:b/>
                <w:bCs/>
                <w:sz w:val="22"/>
                <w:szCs w:val="22"/>
              </w:rPr>
              <w:t>资本公积</w:t>
            </w:r>
            <w:r>
              <w:rPr>
                <w:rFonts w:ascii="宋体" w:hAnsi="宋体" w:cs="宋体" w:eastAsia="宋体" w:hint="default"/>
                <w:sz w:val="22"/>
                <w:szCs w:val="22"/>
              </w:rPr>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5"/>
              <w:ind w:left="23" w:right="0"/>
              <w:jc w:val="left"/>
              <w:rPr>
                <w:rFonts w:ascii="宋体" w:hAnsi="宋体" w:cs="宋体" w:eastAsia="宋体" w:hint="default"/>
                <w:sz w:val="22"/>
                <w:szCs w:val="22"/>
              </w:rPr>
            </w:pPr>
            <w:r>
              <w:rPr>
                <w:rFonts w:ascii="宋体" w:hAnsi="宋体" w:cs="宋体" w:eastAsia="宋体" w:hint="default"/>
                <w:b/>
                <w:bCs/>
                <w:spacing w:val="-6"/>
                <w:sz w:val="22"/>
                <w:szCs w:val="22"/>
              </w:rPr>
              <w:t>减：库存股</w:t>
            </w:r>
            <w:r>
              <w:rPr>
                <w:rFonts w:ascii="宋体" w:hAnsi="宋体" w:cs="宋体" w:eastAsia="宋体" w:hint="default"/>
                <w:spacing w:val="-6"/>
                <w:sz w:val="22"/>
                <w:szCs w:val="22"/>
              </w:rPr>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5"/>
              <w:ind w:left="50" w:right="0"/>
              <w:jc w:val="left"/>
              <w:rPr>
                <w:rFonts w:ascii="宋体" w:hAnsi="宋体" w:cs="宋体" w:eastAsia="宋体" w:hint="default"/>
                <w:sz w:val="22"/>
                <w:szCs w:val="22"/>
              </w:rPr>
            </w:pPr>
            <w:r>
              <w:rPr>
                <w:rFonts w:ascii="宋体" w:hAnsi="宋体" w:cs="宋体" w:eastAsia="宋体" w:hint="default"/>
                <w:b/>
                <w:bCs/>
                <w:sz w:val="22"/>
                <w:szCs w:val="22"/>
              </w:rPr>
              <w:t>专项储备</w:t>
            </w:r>
            <w:r>
              <w:rPr>
                <w:rFonts w:ascii="宋体" w:hAnsi="宋体" w:cs="宋体" w:eastAsia="宋体" w:hint="default"/>
                <w:sz w:val="22"/>
                <w:szCs w:val="22"/>
              </w:rPr>
            </w:r>
          </w:p>
        </w:tc>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5"/>
              <w:ind w:left="403" w:right="0"/>
              <w:jc w:val="left"/>
              <w:rPr>
                <w:rFonts w:ascii="宋体" w:hAnsi="宋体" w:cs="宋体" w:eastAsia="宋体" w:hint="default"/>
                <w:sz w:val="22"/>
                <w:szCs w:val="22"/>
              </w:rPr>
            </w:pPr>
            <w:r>
              <w:rPr>
                <w:rFonts w:ascii="宋体" w:hAnsi="宋体" w:cs="宋体" w:eastAsia="宋体" w:hint="default"/>
                <w:b/>
                <w:bCs/>
                <w:sz w:val="22"/>
                <w:szCs w:val="22"/>
              </w:rPr>
              <w:t>盈余公积</w:t>
            </w:r>
            <w:r>
              <w:rPr>
                <w:rFonts w:ascii="宋体" w:hAnsi="宋体" w:cs="宋体" w:eastAsia="宋体" w:hint="default"/>
                <w:sz w:val="22"/>
                <w:szCs w:val="22"/>
              </w:rPr>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一般风险准</w:t>
            </w:r>
            <w:r>
              <w:rPr>
                <w:rFonts w:ascii="宋体" w:hAnsi="宋体" w:cs="宋体" w:eastAsia="宋体" w:hint="default"/>
                <w:sz w:val="22"/>
                <w:szCs w:val="22"/>
              </w:rPr>
            </w:r>
          </w:p>
          <w:p>
            <w:pPr>
              <w:pStyle w:val="TableParagraph"/>
              <w:spacing w:line="287" w:lineRule="exact"/>
              <w:ind w:left="4" w:right="0"/>
              <w:jc w:val="center"/>
              <w:rPr>
                <w:rFonts w:ascii="宋体" w:hAnsi="宋体" w:cs="宋体" w:eastAsia="宋体" w:hint="default"/>
                <w:sz w:val="22"/>
                <w:szCs w:val="22"/>
              </w:rPr>
            </w:pPr>
            <w:r>
              <w:rPr>
                <w:rFonts w:ascii="宋体" w:hAnsi="宋体" w:cs="宋体" w:eastAsia="宋体" w:hint="default"/>
                <w:b/>
                <w:bCs/>
                <w:w w:val="99"/>
                <w:sz w:val="22"/>
                <w:szCs w:val="22"/>
              </w:rPr>
              <w:t>备</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5"/>
              <w:ind w:left="293" w:right="0"/>
              <w:jc w:val="left"/>
              <w:rPr>
                <w:rFonts w:ascii="宋体" w:hAnsi="宋体" w:cs="宋体" w:eastAsia="宋体" w:hint="default"/>
                <w:sz w:val="22"/>
                <w:szCs w:val="22"/>
              </w:rPr>
            </w:pPr>
            <w:r>
              <w:rPr>
                <w:rFonts w:ascii="宋体" w:hAnsi="宋体" w:cs="宋体" w:eastAsia="宋体" w:hint="default"/>
                <w:b/>
                <w:bCs/>
                <w:sz w:val="22"/>
                <w:szCs w:val="22"/>
              </w:rPr>
              <w:t>未分配利润</w:t>
            </w:r>
            <w:r>
              <w:rPr>
                <w:rFonts w:ascii="宋体" w:hAnsi="宋体" w:cs="宋体" w:eastAsia="宋体" w:hint="default"/>
                <w:sz w:val="22"/>
                <w:szCs w:val="22"/>
              </w:rPr>
            </w:r>
          </w:p>
        </w:tc>
        <w:tc>
          <w:tcPr>
            <w:tcW w:w="1843" w:type="dxa"/>
            <w:tcBorders>
              <w:top w:val="single" w:sz="4"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05"/>
              <w:ind w:left="254" w:right="0"/>
              <w:jc w:val="left"/>
              <w:rPr>
                <w:rFonts w:ascii="宋体" w:hAnsi="宋体" w:cs="宋体" w:eastAsia="宋体" w:hint="default"/>
                <w:sz w:val="22"/>
                <w:szCs w:val="22"/>
              </w:rPr>
            </w:pPr>
            <w:r>
              <w:rPr>
                <w:rFonts w:ascii="宋体" w:hAnsi="宋体" w:cs="宋体" w:eastAsia="宋体" w:hint="default"/>
                <w:b/>
                <w:bCs/>
                <w:sz w:val="22"/>
                <w:szCs w:val="22"/>
              </w:rPr>
              <w:t>股东权益合计</w:t>
            </w:r>
            <w:r>
              <w:rPr>
                <w:rFonts w:ascii="宋体" w:hAnsi="宋体" w:cs="宋体" w:eastAsia="宋体" w:hint="default"/>
                <w:sz w:val="22"/>
                <w:szCs w:val="22"/>
              </w:rPr>
            </w: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7" w:right="0"/>
              <w:jc w:val="left"/>
              <w:rPr>
                <w:rFonts w:ascii="宋体" w:hAnsi="宋体" w:cs="宋体" w:eastAsia="宋体" w:hint="default"/>
                <w:sz w:val="22"/>
                <w:szCs w:val="22"/>
              </w:rPr>
            </w:pPr>
            <w:r>
              <w:rPr>
                <w:rFonts w:ascii="宋体" w:hAnsi="宋体" w:cs="宋体" w:eastAsia="宋体" w:hint="default"/>
                <w:sz w:val="22"/>
                <w:szCs w:val="22"/>
              </w:rPr>
              <w:t>一、上年年末余额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58,000,000.00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18,449,599.69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1,966,147.79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11,970,205.22</w:t>
            </w: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90,385,952.70</w:t>
            </w: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加：会计政策变更</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前期差错更正</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7" w:right="0"/>
              <w:jc w:val="left"/>
              <w:rPr>
                <w:rFonts w:ascii="宋体" w:hAnsi="宋体" w:cs="宋体" w:eastAsia="宋体" w:hint="default"/>
                <w:sz w:val="22"/>
                <w:szCs w:val="22"/>
              </w:rPr>
            </w:pPr>
            <w:r>
              <w:rPr>
                <w:rFonts w:ascii="宋体" w:hAnsi="宋体" w:cs="宋体" w:eastAsia="宋体" w:hint="default"/>
                <w:sz w:val="22"/>
                <w:szCs w:val="22"/>
              </w:rPr>
              <w:t>二、本年年初余额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58,000,000.00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18,449,599.69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2"/>
                <w:szCs w:val="22"/>
              </w:rPr>
            </w:pPr>
            <w:r>
              <w:rPr>
                <w:rFonts w:ascii="宋体"/>
                <w:sz w:val="22"/>
              </w:rPr>
              <w:t>1,966,147.79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11,970,205.22</w:t>
            </w: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90,385,952.70</w:t>
            </w:r>
          </w:p>
        </w:tc>
      </w:tr>
      <w:tr>
        <w:trPr>
          <w:trHeight w:val="581"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7" w:right="0"/>
              <w:jc w:val="left"/>
              <w:rPr>
                <w:rFonts w:ascii="宋体" w:hAnsi="宋体" w:cs="宋体" w:eastAsia="宋体" w:hint="default"/>
                <w:sz w:val="22"/>
                <w:szCs w:val="22"/>
              </w:rPr>
            </w:pPr>
            <w:r>
              <w:rPr>
                <w:rFonts w:ascii="宋体" w:hAnsi="宋体" w:cs="宋体" w:eastAsia="宋体" w:hint="default"/>
                <w:spacing w:val="-7"/>
                <w:sz w:val="22"/>
                <w:szCs w:val="22"/>
              </w:rPr>
              <w:t>三、本年增减变动金额（减少</w:t>
            </w:r>
          </w:p>
          <w:p>
            <w:pPr>
              <w:pStyle w:val="TableParagraph"/>
              <w:spacing w:line="287" w:lineRule="exact"/>
              <w:ind w:left="7" w:right="0"/>
              <w:jc w:val="left"/>
              <w:rPr>
                <w:rFonts w:ascii="宋体" w:hAnsi="宋体" w:cs="宋体" w:eastAsia="宋体" w:hint="default"/>
                <w:sz w:val="22"/>
                <w:szCs w:val="22"/>
              </w:rPr>
            </w:pPr>
            <w:r>
              <w:rPr>
                <w:rFonts w:ascii="宋体" w:hAnsi="宋体" w:cs="宋体" w:eastAsia="宋体" w:hint="default"/>
                <w:sz w:val="22"/>
                <w:szCs w:val="22"/>
              </w:rPr>
              <w:t>以“</w:t>
            </w:r>
            <w:r>
              <w:rPr>
                <w:rFonts w:ascii="宋体" w:hAnsi="宋体" w:cs="宋体" w:eastAsia="宋体" w:hint="default"/>
                <w:sz w:val="22"/>
                <w:szCs w:val="22"/>
              </w:rPr>
              <w:t>-</w:t>
            </w:r>
            <w:r>
              <w:rPr>
                <w:rFonts w:ascii="宋体" w:hAnsi="宋体" w:cs="宋体" w:eastAsia="宋体" w:hint="default"/>
                <w:sz w:val="22"/>
                <w:szCs w:val="22"/>
              </w:rPr>
              <w:t>”号填列）</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2"/>
                <w:szCs w:val="22"/>
              </w:rPr>
            </w:pPr>
            <w:r>
              <w:rPr>
                <w:rFonts w:ascii="宋体"/>
                <w:sz w:val="22"/>
              </w:rPr>
              <w:t>800,000.00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2"/>
                <w:szCs w:val="22"/>
              </w:rPr>
            </w:pPr>
            <w:r>
              <w:rPr>
                <w:rFonts w:ascii="宋体"/>
                <w:sz w:val="22"/>
              </w:rPr>
              <w:t>800,000.00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2"/>
                <w:szCs w:val="22"/>
              </w:rPr>
            </w:pPr>
            <w:r>
              <w:rPr>
                <w:rFonts w:ascii="宋体"/>
                <w:sz w:val="22"/>
              </w:rPr>
              <w:t>2,694,639.61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2"/>
                <w:szCs w:val="22"/>
              </w:rPr>
            </w:pPr>
            <w:r>
              <w:rPr>
                <w:rFonts w:ascii="宋体"/>
                <w:sz w:val="22"/>
              </w:rPr>
              <w:t>24,251,756.47</w:t>
            </w: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24" w:right="0"/>
              <w:jc w:val="left"/>
              <w:rPr>
                <w:rFonts w:ascii="宋体" w:hAnsi="宋体" w:cs="宋体" w:eastAsia="宋体" w:hint="default"/>
                <w:sz w:val="22"/>
                <w:szCs w:val="22"/>
              </w:rPr>
            </w:pPr>
            <w:r>
              <w:rPr>
                <w:rFonts w:ascii="宋体"/>
                <w:sz w:val="22"/>
              </w:rPr>
              <w:t>28,546,396.08</w:t>
            </w:r>
          </w:p>
        </w:tc>
      </w:tr>
      <w:tr>
        <w:trPr>
          <w:trHeight w:val="296"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228" w:right="0"/>
              <w:jc w:val="left"/>
              <w:rPr>
                <w:rFonts w:ascii="宋体" w:hAnsi="宋体" w:cs="宋体" w:eastAsia="宋体" w:hint="default"/>
                <w:sz w:val="22"/>
                <w:szCs w:val="22"/>
              </w:rPr>
            </w:pPr>
            <w:r>
              <w:rPr>
                <w:rFonts w:ascii="宋体" w:hAnsi="宋体" w:cs="宋体" w:eastAsia="宋体" w:hint="default"/>
                <w:sz w:val="22"/>
                <w:szCs w:val="22"/>
              </w:rPr>
              <w:t>（一）净利润</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2"/>
                <w:szCs w:val="22"/>
              </w:rPr>
            </w:pPr>
            <w:r>
              <w:rPr>
                <w:rFonts w:ascii="宋体"/>
                <w:sz w:val="22"/>
              </w:rPr>
              <w:t>26,946,396.08</w:t>
            </w: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50" w:lineRule="exact"/>
              <w:ind w:left="24" w:right="0"/>
              <w:jc w:val="left"/>
              <w:rPr>
                <w:rFonts w:ascii="宋体" w:hAnsi="宋体" w:cs="宋体" w:eastAsia="宋体" w:hint="default"/>
                <w:sz w:val="22"/>
                <w:szCs w:val="22"/>
              </w:rPr>
            </w:pPr>
            <w:r>
              <w:rPr>
                <w:rFonts w:ascii="宋体"/>
                <w:sz w:val="22"/>
              </w:rPr>
              <w:t>26,946,396.08</w:t>
            </w: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（二）其他综合收益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上述（一）和（二）小计</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26,946,396.08</w:t>
            </w: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sz w:val="22"/>
              </w:rPr>
              <w:t>26,946,396.08</w:t>
            </w: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228" w:right="0"/>
              <w:jc w:val="left"/>
              <w:rPr>
                <w:rFonts w:ascii="宋体" w:hAnsi="宋体" w:cs="宋体" w:eastAsia="宋体" w:hint="default"/>
                <w:sz w:val="22"/>
                <w:szCs w:val="22"/>
              </w:rPr>
            </w:pPr>
            <w:r>
              <w:rPr>
                <w:rFonts w:ascii="宋体" w:hAnsi="宋体" w:cs="宋体" w:eastAsia="宋体" w:hint="default"/>
                <w:spacing w:val="-8"/>
                <w:sz w:val="22"/>
                <w:szCs w:val="22"/>
              </w:rPr>
              <w:t>（三）股东投入和减少资本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sz w:val="22"/>
              </w:rPr>
              <w:t>800,000.00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sz w:val="22"/>
              </w:rPr>
              <w:t>800,000.00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24" w:right="0"/>
              <w:jc w:val="left"/>
              <w:rPr>
                <w:rFonts w:ascii="宋体" w:hAnsi="宋体" w:cs="宋体" w:eastAsia="宋体" w:hint="default"/>
                <w:sz w:val="22"/>
                <w:szCs w:val="22"/>
              </w:rPr>
            </w:pPr>
            <w:r>
              <w:rPr>
                <w:rFonts w:ascii="宋体"/>
                <w:sz w:val="22"/>
              </w:rPr>
              <w:t>1,600,000.00</w:t>
            </w: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44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．股东投入资本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sz w:val="22"/>
              </w:rPr>
              <w:t>800,000.00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sz w:val="22"/>
              </w:rPr>
              <w:t>800,000.00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52" w:lineRule="exact"/>
              <w:ind w:left="24" w:right="0"/>
              <w:jc w:val="left"/>
              <w:rPr>
                <w:rFonts w:ascii="宋体" w:hAnsi="宋体" w:cs="宋体" w:eastAsia="宋体" w:hint="default"/>
                <w:sz w:val="22"/>
                <w:szCs w:val="22"/>
              </w:rPr>
            </w:pPr>
            <w:r>
              <w:rPr>
                <w:rFonts w:ascii="宋体"/>
                <w:sz w:val="22"/>
              </w:rPr>
              <w:t>1,600,000.00</w:t>
            </w:r>
          </w:p>
        </w:tc>
      </w:tr>
      <w:tr>
        <w:trPr>
          <w:trHeight w:val="581"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．股份支付计入股东权</w:t>
            </w:r>
          </w:p>
          <w:p>
            <w:pPr>
              <w:pStyle w:val="TableParagraph"/>
              <w:spacing w:line="286" w:lineRule="exact"/>
              <w:ind w:left="7" w:right="0"/>
              <w:jc w:val="left"/>
              <w:rPr>
                <w:rFonts w:ascii="宋体" w:hAnsi="宋体" w:cs="宋体" w:eastAsia="宋体" w:hint="default"/>
                <w:sz w:val="22"/>
                <w:szCs w:val="22"/>
              </w:rPr>
            </w:pPr>
            <w:r>
              <w:rPr>
                <w:rFonts w:ascii="宋体" w:hAnsi="宋体" w:cs="宋体" w:eastAsia="宋体" w:hint="default"/>
                <w:sz w:val="22"/>
                <w:szCs w:val="22"/>
              </w:rPr>
              <w:t>益的金额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44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228" w:right="0"/>
              <w:jc w:val="left"/>
              <w:rPr>
                <w:rFonts w:ascii="宋体" w:hAnsi="宋体" w:cs="宋体" w:eastAsia="宋体" w:hint="default"/>
                <w:sz w:val="22"/>
                <w:szCs w:val="22"/>
              </w:rPr>
            </w:pPr>
            <w:r>
              <w:rPr>
                <w:rFonts w:ascii="宋体" w:hAnsi="宋体" w:cs="宋体" w:eastAsia="宋体" w:hint="default"/>
                <w:sz w:val="22"/>
                <w:szCs w:val="22"/>
              </w:rPr>
              <w:t>（四）利润分配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sz w:val="22"/>
              </w:rPr>
              <w:t>2,694,639.61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4" w:right="0"/>
              <w:jc w:val="left"/>
              <w:rPr>
                <w:rFonts w:ascii="宋体" w:hAnsi="宋体" w:cs="宋体" w:eastAsia="宋体" w:hint="default"/>
                <w:sz w:val="22"/>
                <w:szCs w:val="22"/>
              </w:rPr>
            </w:pPr>
            <w:r>
              <w:rPr>
                <w:rFonts w:ascii="宋体"/>
                <w:sz w:val="22"/>
              </w:rPr>
              <w:t>-2,694,639.61</w:t>
            </w: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8"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44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．提取盈余公积</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sz w:val="22"/>
              </w:rPr>
              <w:t>2,694,639.61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4" w:right="0"/>
              <w:jc w:val="left"/>
              <w:rPr>
                <w:rFonts w:ascii="宋体" w:hAnsi="宋体" w:cs="宋体" w:eastAsia="宋体" w:hint="default"/>
                <w:sz w:val="22"/>
                <w:szCs w:val="22"/>
              </w:rPr>
            </w:pPr>
            <w:r>
              <w:rPr>
                <w:rFonts w:ascii="宋体"/>
                <w:sz w:val="22"/>
              </w:rPr>
              <w:t>-2,694,639.61</w:t>
            </w: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．提取一般风险准备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．对股东的分配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（五）股东权益内部结转</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．资本公积转增股本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315" w:hRule="exact"/>
        </w:trPr>
        <w:tc>
          <w:tcPr>
            <w:tcW w:w="2835" w:type="dxa"/>
            <w:tcBorders>
              <w:top w:val="single" w:sz="4" w:space="0" w:color="000000"/>
              <w:left w:val="single" w:sz="17" w:space="0" w:color="000000"/>
              <w:bottom w:val="single" w:sz="17" w:space="0" w:color="000000"/>
              <w:right w:val="single" w:sz="4" w:space="0" w:color="000000"/>
            </w:tcBorders>
          </w:tcPr>
          <w:p>
            <w:pPr>
              <w:pStyle w:val="TableParagraph"/>
              <w:spacing w:line="250" w:lineRule="exact"/>
              <w:ind w:left="448"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．盈余公积转增股本</w:t>
            </w:r>
          </w:p>
        </w:tc>
        <w:tc>
          <w:tcPr>
            <w:tcW w:w="1561" w:type="dxa"/>
            <w:tcBorders>
              <w:top w:val="single" w:sz="4" w:space="0" w:color="000000"/>
              <w:left w:val="single" w:sz="4" w:space="0" w:color="000000"/>
              <w:bottom w:val="single" w:sz="17" w:space="0" w:color="000000"/>
              <w:right w:val="single" w:sz="4" w:space="0" w:color="000000"/>
            </w:tcBorders>
          </w:tcPr>
          <w:p>
            <w:pPr/>
          </w:p>
        </w:tc>
        <w:tc>
          <w:tcPr>
            <w:tcW w:w="1560" w:type="dxa"/>
            <w:tcBorders>
              <w:top w:val="single" w:sz="4" w:space="0" w:color="000000"/>
              <w:left w:val="single" w:sz="4" w:space="0" w:color="000000"/>
              <w:bottom w:val="single" w:sz="17" w:space="0" w:color="000000"/>
              <w:right w:val="single" w:sz="4" w:space="0" w:color="000000"/>
            </w:tcBorders>
          </w:tcPr>
          <w:p>
            <w:pPr/>
          </w:p>
        </w:tc>
        <w:tc>
          <w:tcPr>
            <w:tcW w:w="1133" w:type="dxa"/>
            <w:tcBorders>
              <w:top w:val="single" w:sz="4" w:space="0" w:color="000000"/>
              <w:left w:val="single" w:sz="4" w:space="0" w:color="000000"/>
              <w:bottom w:val="single" w:sz="17" w:space="0" w:color="000000"/>
              <w:right w:val="single" w:sz="4" w:space="0" w:color="000000"/>
            </w:tcBorders>
          </w:tcPr>
          <w:p>
            <w:pPr/>
          </w:p>
        </w:tc>
        <w:tc>
          <w:tcPr>
            <w:tcW w:w="994" w:type="dxa"/>
            <w:tcBorders>
              <w:top w:val="single" w:sz="4" w:space="0" w:color="000000"/>
              <w:left w:val="single" w:sz="4" w:space="0" w:color="000000"/>
              <w:bottom w:val="single" w:sz="17" w:space="0" w:color="000000"/>
              <w:right w:val="single" w:sz="4" w:space="0" w:color="000000"/>
            </w:tcBorders>
          </w:tcPr>
          <w:p>
            <w:pPr/>
          </w:p>
        </w:tc>
        <w:tc>
          <w:tcPr>
            <w:tcW w:w="1699" w:type="dxa"/>
            <w:tcBorders>
              <w:top w:val="single" w:sz="4" w:space="0" w:color="000000"/>
              <w:left w:val="single" w:sz="4" w:space="0" w:color="000000"/>
              <w:bottom w:val="single" w:sz="17" w:space="0" w:color="000000"/>
              <w:right w:val="single" w:sz="4" w:space="0" w:color="000000"/>
            </w:tcBorders>
          </w:tcPr>
          <w:p>
            <w:pPr/>
          </w:p>
        </w:tc>
        <w:tc>
          <w:tcPr>
            <w:tcW w:w="1277" w:type="dxa"/>
            <w:tcBorders>
              <w:top w:val="single" w:sz="4" w:space="0" w:color="000000"/>
              <w:left w:val="single" w:sz="4" w:space="0" w:color="000000"/>
              <w:bottom w:val="single" w:sz="17" w:space="0" w:color="000000"/>
              <w:right w:val="single" w:sz="4" w:space="0" w:color="000000"/>
            </w:tcBorders>
          </w:tcPr>
          <w:p>
            <w:pPr/>
          </w:p>
        </w:tc>
        <w:tc>
          <w:tcPr>
            <w:tcW w:w="1702" w:type="dxa"/>
            <w:tcBorders>
              <w:top w:val="single" w:sz="4" w:space="0" w:color="000000"/>
              <w:left w:val="single" w:sz="4" w:space="0" w:color="000000"/>
              <w:bottom w:val="single" w:sz="17" w:space="0" w:color="000000"/>
              <w:right w:val="single" w:sz="4" w:space="0" w:color="000000"/>
            </w:tcBorders>
          </w:tcPr>
          <w:p>
            <w:pPr/>
          </w:p>
        </w:tc>
        <w:tc>
          <w:tcPr>
            <w:tcW w:w="1843" w:type="dxa"/>
            <w:tcBorders>
              <w:top w:val="single" w:sz="4" w:space="0" w:color="000000"/>
              <w:left w:val="single" w:sz="4" w:space="0" w:color="000000"/>
              <w:bottom w:val="single" w:sz="17" w:space="0" w:color="000000"/>
              <w:right w:val="single" w:sz="17" w:space="0" w:color="000000"/>
            </w:tcBorders>
          </w:tcPr>
          <w:p>
            <w:pPr/>
          </w:p>
        </w:tc>
      </w:tr>
    </w:tbl>
    <w:p>
      <w:pPr>
        <w:spacing w:after="0"/>
        <w:sectPr>
          <w:pgSz w:w="16840" w:h="11910" w:orient="landscape"/>
          <w:pgMar w:header="852" w:footer="979" w:top="1280" w:bottom="1160" w:left="980" w:right="940"/>
        </w:sectPr>
      </w:pPr>
    </w:p>
    <w:p>
      <w:pPr>
        <w:spacing w:line="240" w:lineRule="auto" w:before="11"/>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2835"/>
        <w:gridCol w:w="1561"/>
        <w:gridCol w:w="1560"/>
        <w:gridCol w:w="1133"/>
        <w:gridCol w:w="994"/>
        <w:gridCol w:w="1699"/>
        <w:gridCol w:w="1277"/>
        <w:gridCol w:w="1702"/>
        <w:gridCol w:w="1843"/>
      </w:tblGrid>
      <w:tr>
        <w:trPr>
          <w:trHeight w:val="314" w:hRule="exact"/>
        </w:trPr>
        <w:tc>
          <w:tcPr>
            <w:tcW w:w="2835" w:type="dxa"/>
            <w:tcBorders>
              <w:top w:val="single" w:sz="17" w:space="0" w:color="000000"/>
              <w:left w:val="single" w:sz="17" w:space="0" w:color="000000"/>
              <w:bottom w:val="single" w:sz="4" w:space="0" w:color="000000"/>
              <w:right w:val="single" w:sz="4" w:space="0" w:color="000000"/>
            </w:tcBorders>
          </w:tcPr>
          <w:p>
            <w:pPr>
              <w:pStyle w:val="TableParagraph"/>
              <w:spacing w:line="252" w:lineRule="exact"/>
              <w:ind w:left="44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．盈余公积弥补亏损</w:t>
            </w:r>
          </w:p>
        </w:tc>
        <w:tc>
          <w:tcPr>
            <w:tcW w:w="1561" w:type="dxa"/>
            <w:tcBorders>
              <w:top w:val="single" w:sz="17" w:space="0" w:color="000000"/>
              <w:left w:val="single" w:sz="4" w:space="0" w:color="000000"/>
              <w:bottom w:val="single" w:sz="4" w:space="0" w:color="000000"/>
              <w:right w:val="single" w:sz="4" w:space="0" w:color="000000"/>
            </w:tcBorders>
          </w:tcPr>
          <w:p>
            <w:pPr/>
          </w:p>
        </w:tc>
        <w:tc>
          <w:tcPr>
            <w:tcW w:w="1560" w:type="dxa"/>
            <w:tcBorders>
              <w:top w:val="single" w:sz="17" w:space="0" w:color="000000"/>
              <w:left w:val="single" w:sz="4" w:space="0" w:color="000000"/>
              <w:bottom w:val="single" w:sz="4" w:space="0" w:color="000000"/>
              <w:right w:val="single" w:sz="4" w:space="0" w:color="000000"/>
            </w:tcBorders>
          </w:tcPr>
          <w:p>
            <w:pPr/>
          </w:p>
        </w:tc>
        <w:tc>
          <w:tcPr>
            <w:tcW w:w="1133" w:type="dxa"/>
            <w:tcBorders>
              <w:top w:val="single" w:sz="17" w:space="0" w:color="000000"/>
              <w:left w:val="single" w:sz="4" w:space="0" w:color="000000"/>
              <w:bottom w:val="single" w:sz="4" w:space="0" w:color="000000"/>
              <w:right w:val="single" w:sz="4" w:space="0" w:color="000000"/>
            </w:tcBorders>
          </w:tcPr>
          <w:p>
            <w:pPr/>
          </w:p>
        </w:tc>
        <w:tc>
          <w:tcPr>
            <w:tcW w:w="994" w:type="dxa"/>
            <w:tcBorders>
              <w:top w:val="single" w:sz="17" w:space="0" w:color="000000"/>
              <w:left w:val="single" w:sz="4" w:space="0" w:color="000000"/>
              <w:bottom w:val="single" w:sz="4" w:space="0" w:color="000000"/>
              <w:right w:val="single" w:sz="4" w:space="0" w:color="000000"/>
            </w:tcBorders>
          </w:tcPr>
          <w:p>
            <w:pPr/>
          </w:p>
        </w:tc>
        <w:tc>
          <w:tcPr>
            <w:tcW w:w="1699" w:type="dxa"/>
            <w:tcBorders>
              <w:top w:val="single" w:sz="17" w:space="0" w:color="000000"/>
              <w:left w:val="single" w:sz="4" w:space="0" w:color="000000"/>
              <w:bottom w:val="single" w:sz="4" w:space="0" w:color="000000"/>
              <w:right w:val="single" w:sz="4" w:space="0" w:color="000000"/>
            </w:tcBorders>
          </w:tcPr>
          <w:p>
            <w:pPr/>
          </w:p>
        </w:tc>
        <w:tc>
          <w:tcPr>
            <w:tcW w:w="1277" w:type="dxa"/>
            <w:tcBorders>
              <w:top w:val="single" w:sz="17" w:space="0" w:color="000000"/>
              <w:left w:val="single" w:sz="4" w:space="0" w:color="000000"/>
              <w:bottom w:val="single" w:sz="4" w:space="0" w:color="000000"/>
              <w:right w:val="single" w:sz="4" w:space="0" w:color="000000"/>
            </w:tcBorders>
          </w:tcPr>
          <w:p>
            <w:pPr/>
          </w:p>
        </w:tc>
        <w:tc>
          <w:tcPr>
            <w:tcW w:w="1702" w:type="dxa"/>
            <w:tcBorders>
              <w:top w:val="single" w:sz="17" w:space="0" w:color="000000"/>
              <w:left w:val="single" w:sz="4" w:space="0" w:color="000000"/>
              <w:bottom w:val="single" w:sz="4" w:space="0" w:color="000000"/>
              <w:right w:val="single" w:sz="4" w:space="0" w:color="000000"/>
            </w:tcBorders>
          </w:tcPr>
          <w:p>
            <w:pPr/>
          </w:p>
        </w:tc>
        <w:tc>
          <w:tcPr>
            <w:tcW w:w="1843" w:type="dxa"/>
            <w:tcBorders>
              <w:top w:val="single" w:sz="17"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（六）专项储备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．本期提取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．本期使用</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5"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228" w:right="0"/>
              <w:jc w:val="left"/>
              <w:rPr>
                <w:rFonts w:ascii="宋体" w:hAnsi="宋体" w:cs="宋体" w:eastAsia="宋体" w:hint="default"/>
                <w:sz w:val="22"/>
                <w:szCs w:val="22"/>
              </w:rPr>
            </w:pPr>
            <w:r>
              <w:rPr>
                <w:rFonts w:ascii="宋体" w:hAnsi="宋体" w:cs="宋体" w:eastAsia="宋体" w:hint="default"/>
                <w:sz w:val="22"/>
                <w:szCs w:val="22"/>
              </w:rPr>
              <w:t>（七）其他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17" w:space="0" w:color="000000"/>
            </w:tcBorders>
          </w:tcPr>
          <w:p>
            <w:pPr/>
          </w:p>
        </w:tc>
      </w:tr>
      <w:tr>
        <w:trPr>
          <w:trHeight w:val="296" w:hRule="exact"/>
        </w:trPr>
        <w:tc>
          <w:tcPr>
            <w:tcW w:w="2835"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7" w:right="0"/>
              <w:jc w:val="left"/>
              <w:rPr>
                <w:rFonts w:ascii="宋体" w:hAnsi="宋体" w:cs="宋体" w:eastAsia="宋体" w:hint="default"/>
                <w:sz w:val="22"/>
                <w:szCs w:val="22"/>
              </w:rPr>
            </w:pPr>
            <w:r>
              <w:rPr>
                <w:rFonts w:ascii="宋体" w:hAnsi="宋体" w:cs="宋体" w:eastAsia="宋体" w:hint="default"/>
                <w:sz w:val="22"/>
                <w:szCs w:val="22"/>
              </w:rPr>
              <w:t>四、本年年末余额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sz w:val="22"/>
              </w:rPr>
              <w:t>58,800,000.00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sz w:val="22"/>
              </w:rPr>
              <w:t>19,249,599.69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2"/>
                <w:szCs w:val="22"/>
              </w:rPr>
            </w:pPr>
            <w:r>
              <w:rPr>
                <w:rFonts w:ascii="宋体"/>
                <w:sz w:val="22"/>
              </w:rPr>
              <w:t>4,660,787.40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2"/>
                <w:szCs w:val="22"/>
              </w:rPr>
            </w:pPr>
            <w:r>
              <w:rPr>
                <w:rFonts w:ascii="宋体"/>
                <w:sz w:val="22"/>
              </w:rPr>
              <w:t>36,221,961.69</w:t>
            </w:r>
          </w:p>
        </w:tc>
        <w:tc>
          <w:tcPr>
            <w:tcW w:w="1843" w:type="dxa"/>
            <w:tcBorders>
              <w:top w:val="single" w:sz="4" w:space="0" w:color="000000"/>
              <w:left w:val="single" w:sz="4" w:space="0" w:color="000000"/>
              <w:bottom w:val="single" w:sz="4" w:space="0" w:color="000000"/>
              <w:right w:val="single" w:sz="17" w:space="0" w:color="000000"/>
            </w:tcBorders>
          </w:tcPr>
          <w:p>
            <w:pPr>
              <w:pStyle w:val="TableParagraph"/>
              <w:spacing w:line="250" w:lineRule="exact"/>
              <w:ind w:left="24" w:right="0"/>
              <w:jc w:val="left"/>
              <w:rPr>
                <w:rFonts w:ascii="宋体" w:hAnsi="宋体" w:cs="宋体" w:eastAsia="宋体" w:hint="default"/>
                <w:sz w:val="22"/>
                <w:szCs w:val="22"/>
              </w:rPr>
            </w:pPr>
            <w:r>
              <w:rPr>
                <w:rFonts w:ascii="宋体"/>
                <w:sz w:val="22"/>
              </w:rPr>
              <w:t>118,932,348.78</w:t>
            </w:r>
          </w:p>
        </w:tc>
      </w:tr>
    </w:tbl>
    <w:p>
      <w:pPr>
        <w:tabs>
          <w:tab w:pos="1897" w:val="left" w:leader="none"/>
          <w:tab w:pos="3107" w:val="left" w:leader="none"/>
          <w:tab w:pos="5637" w:val="left" w:leader="none"/>
          <w:tab w:pos="6847" w:val="left" w:leader="none"/>
        </w:tabs>
        <w:spacing w:line="266" w:lineRule="exact" w:before="0"/>
        <w:ind w:left="246"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r>
      <w:r>
        <w:rPr>
          <w:rFonts w:ascii="宋体" w:hAnsi="宋体" w:cs="宋体" w:eastAsia="宋体" w:hint="default"/>
          <w:sz w:val="22"/>
          <w:szCs w:val="22"/>
        </w:rPr>
        <w:t>张菀</w:t>
        <w:tab/>
      </w:r>
      <w:r>
        <w:rPr>
          <w:rFonts w:ascii="宋体" w:hAnsi="宋体" w:cs="宋体" w:eastAsia="宋体" w:hint="default"/>
          <w:spacing w:val="-2"/>
          <w:sz w:val="22"/>
          <w:szCs w:val="22"/>
        </w:rPr>
        <w:t>主管会计工作负责人：</w:t>
        <w:tab/>
      </w:r>
      <w:r>
        <w:rPr>
          <w:rFonts w:ascii="宋体" w:hAnsi="宋体" w:cs="宋体" w:eastAsia="宋体" w:hint="default"/>
          <w:spacing w:val="-1"/>
          <w:sz w:val="22"/>
          <w:szCs w:val="22"/>
        </w:rPr>
        <w:t>黄建军</w:t>
        <w:tab/>
        <w:t>会计机构负责人：王华</w:t>
      </w:r>
    </w:p>
    <w:p>
      <w:pPr>
        <w:spacing w:after="0" w:line="266" w:lineRule="exact"/>
        <w:jc w:val="left"/>
        <w:rPr>
          <w:rFonts w:ascii="宋体" w:hAnsi="宋体" w:cs="宋体" w:eastAsia="宋体" w:hint="default"/>
          <w:sz w:val="22"/>
          <w:szCs w:val="22"/>
        </w:rPr>
        <w:sectPr>
          <w:pgSz w:w="16840" w:h="11910" w:orient="landscape"/>
          <w:pgMar w:header="852" w:footer="979" w:top="1280" w:bottom="1160" w:left="980" w:right="940"/>
        </w:sectPr>
      </w:pPr>
    </w:p>
    <w:p>
      <w:pPr>
        <w:spacing w:line="240" w:lineRule="auto" w:before="7"/>
        <w:rPr>
          <w:rFonts w:ascii="宋体" w:hAnsi="宋体" w:cs="宋体" w:eastAsia="宋体" w:hint="default"/>
          <w:sz w:val="20"/>
          <w:szCs w:val="20"/>
        </w:rPr>
      </w:pPr>
    </w:p>
    <w:p>
      <w:pPr>
        <w:pStyle w:val="Heading3"/>
        <w:spacing w:line="357" w:lineRule="auto"/>
        <w:ind w:left="1853" w:right="1852"/>
        <w:jc w:val="center"/>
        <w:rPr>
          <w:rFonts w:ascii="宋体" w:hAnsi="宋体" w:cs="宋体" w:eastAsia="宋体" w:hint="default"/>
          <w:b w:val="0"/>
          <w:bCs w:val="0"/>
        </w:rPr>
      </w:pPr>
      <w:r>
        <w:rPr>
          <w:rFonts w:ascii="宋体" w:hAnsi="宋体" w:cs="宋体" w:eastAsia="宋体" w:hint="default"/>
          <w:w w:val="95"/>
        </w:rPr>
        <w:t>四川依米康环境科技股份有限公司</w:t>
      </w:r>
      <w:r>
        <w:rPr>
          <w:rFonts w:ascii="宋体" w:hAnsi="宋体" w:cs="宋体" w:eastAsia="宋体" w:hint="default"/>
          <w:spacing w:val="76"/>
          <w:w w:val="95"/>
        </w:rPr>
        <w:t> </w:t>
      </w:r>
      <w:r>
        <w:rPr>
          <w:rFonts w:ascii="宋体" w:hAnsi="宋体" w:cs="宋体" w:eastAsia="宋体" w:hint="default"/>
          <w:spacing w:val="76"/>
          <w:w w:val="95"/>
        </w:rPr>
      </w:r>
      <w:r>
        <w:rPr>
          <w:rFonts w:ascii="宋体" w:hAnsi="宋体" w:cs="宋体" w:eastAsia="宋体" w:hint="default"/>
        </w:rPr>
        <w:t>财务报表附注</w:t>
      </w:r>
      <w:r>
        <w:rPr>
          <w:rFonts w:ascii="宋体" w:hAnsi="宋体" w:cs="宋体" w:eastAsia="宋体" w:hint="default"/>
          <w:b w:val="0"/>
          <w:bCs w:val="0"/>
        </w:rPr>
      </w:r>
    </w:p>
    <w:p>
      <w:pPr>
        <w:pStyle w:val="Heading3"/>
        <w:spacing w:line="240" w:lineRule="auto" w:before="43"/>
        <w:ind w:left="1856" w:right="1852"/>
        <w:jc w:val="center"/>
        <w:rPr>
          <w:rFonts w:ascii="宋体" w:hAnsi="宋体" w:cs="宋体" w:eastAsia="宋体" w:hint="default"/>
          <w:b w:val="0"/>
          <w:bCs w:val="0"/>
        </w:rPr>
      </w:pPr>
      <w:r>
        <w:rPr>
          <w:rFonts w:ascii="宋体" w:hAnsi="宋体" w:cs="宋体" w:eastAsia="宋体" w:hint="default"/>
        </w:rPr>
        <w:t>2011</w:t>
      </w:r>
      <w:r>
        <w:rPr>
          <w:rFonts w:ascii="宋体" w:hAnsi="宋体" w:cs="宋体" w:eastAsia="宋体" w:hint="default"/>
          <w:spacing w:val="-75"/>
        </w:rPr>
        <w:t> </w:t>
      </w:r>
      <w:r>
        <w:rPr>
          <w:rFonts w:ascii="宋体" w:hAnsi="宋体" w:cs="宋体" w:eastAsia="宋体" w:hint="default"/>
        </w:rPr>
        <w:t>年</w:t>
      </w:r>
      <w:r>
        <w:rPr>
          <w:rFonts w:ascii="宋体" w:hAnsi="宋体" w:cs="宋体" w:eastAsia="宋体" w:hint="default"/>
          <w:spacing w:val="-77"/>
        </w:rPr>
        <w:t> </w:t>
      </w:r>
      <w:r>
        <w:rPr>
          <w:rFonts w:ascii="宋体" w:hAnsi="宋体" w:cs="宋体" w:eastAsia="宋体" w:hint="default"/>
        </w:rPr>
        <w:t>1</w:t>
      </w:r>
      <w:r>
        <w:rPr>
          <w:rFonts w:ascii="宋体" w:hAnsi="宋体" w:cs="宋体" w:eastAsia="宋体" w:hint="default"/>
          <w:spacing w:val="-78"/>
        </w:rPr>
        <w:t> </w:t>
      </w:r>
      <w:r>
        <w:rPr>
          <w:rFonts w:ascii="宋体" w:hAnsi="宋体" w:cs="宋体" w:eastAsia="宋体" w:hint="default"/>
        </w:rPr>
        <w:t>月</w:t>
      </w:r>
      <w:r>
        <w:rPr>
          <w:rFonts w:ascii="宋体" w:hAnsi="宋体" w:cs="宋体" w:eastAsia="宋体" w:hint="default"/>
          <w:spacing w:val="-77"/>
        </w:rPr>
        <w:t> </w:t>
      </w:r>
      <w:r>
        <w:rPr>
          <w:rFonts w:ascii="宋体" w:hAnsi="宋体" w:cs="宋体" w:eastAsia="宋体" w:hint="default"/>
        </w:rPr>
        <w:t>1</w:t>
      </w:r>
      <w:r>
        <w:rPr>
          <w:rFonts w:ascii="宋体" w:hAnsi="宋体" w:cs="宋体" w:eastAsia="宋体" w:hint="default"/>
          <w:spacing w:val="-78"/>
        </w:rPr>
        <w:t> </w:t>
      </w:r>
      <w:r>
        <w:rPr>
          <w:rFonts w:ascii="宋体" w:hAnsi="宋体" w:cs="宋体" w:eastAsia="宋体" w:hint="default"/>
        </w:rPr>
        <w:t>日至</w:t>
      </w:r>
      <w:r>
        <w:rPr>
          <w:rFonts w:ascii="宋体" w:hAnsi="宋体" w:cs="宋体" w:eastAsia="宋体" w:hint="default"/>
          <w:spacing w:val="-77"/>
        </w:rPr>
        <w:t> </w:t>
      </w:r>
      <w:r>
        <w:rPr>
          <w:rFonts w:ascii="宋体" w:hAnsi="宋体" w:cs="宋体" w:eastAsia="宋体" w:hint="default"/>
        </w:rPr>
        <w:t>2011</w:t>
      </w:r>
      <w:r>
        <w:rPr>
          <w:rFonts w:ascii="宋体" w:hAnsi="宋体" w:cs="宋体" w:eastAsia="宋体" w:hint="default"/>
          <w:spacing w:val="-76"/>
        </w:rPr>
        <w:t> </w:t>
      </w:r>
      <w:r>
        <w:rPr>
          <w:rFonts w:ascii="宋体" w:hAnsi="宋体" w:cs="宋体" w:eastAsia="宋体" w:hint="default"/>
        </w:rPr>
        <w:t>年</w:t>
      </w:r>
      <w:r>
        <w:rPr>
          <w:rFonts w:ascii="宋体" w:hAnsi="宋体" w:cs="宋体" w:eastAsia="宋体" w:hint="default"/>
          <w:spacing w:val="-79"/>
        </w:rPr>
        <w:t> </w:t>
      </w:r>
      <w:r>
        <w:rPr>
          <w:rFonts w:ascii="宋体" w:hAnsi="宋体" w:cs="宋体" w:eastAsia="宋体" w:hint="default"/>
        </w:rPr>
        <w:t>12</w:t>
      </w:r>
      <w:r>
        <w:rPr>
          <w:rFonts w:ascii="宋体" w:hAnsi="宋体" w:cs="宋体" w:eastAsia="宋体" w:hint="default"/>
          <w:spacing w:val="-76"/>
        </w:rPr>
        <w:t> </w:t>
      </w:r>
      <w:r>
        <w:rPr>
          <w:rFonts w:ascii="宋体" w:hAnsi="宋体" w:cs="宋体" w:eastAsia="宋体" w:hint="default"/>
        </w:rPr>
        <w:t>月</w:t>
      </w:r>
      <w:r>
        <w:rPr>
          <w:rFonts w:ascii="宋体" w:hAnsi="宋体" w:cs="宋体" w:eastAsia="宋体" w:hint="default"/>
          <w:spacing w:val="-79"/>
        </w:rPr>
        <w:t> </w:t>
      </w:r>
      <w:r>
        <w:rPr>
          <w:rFonts w:ascii="宋体" w:hAnsi="宋体" w:cs="宋体" w:eastAsia="宋体" w:hint="default"/>
        </w:rPr>
        <w:t>31</w:t>
      </w:r>
      <w:r>
        <w:rPr>
          <w:rFonts w:ascii="宋体" w:hAnsi="宋体" w:cs="宋体" w:eastAsia="宋体" w:hint="default"/>
          <w:spacing w:val="-76"/>
        </w:rPr>
        <w:t> </w:t>
      </w:r>
      <w:r>
        <w:rPr>
          <w:rFonts w:ascii="宋体" w:hAnsi="宋体" w:cs="宋体" w:eastAsia="宋体" w:hint="default"/>
        </w:rPr>
        <w:t>日</w:t>
      </w:r>
      <w:r>
        <w:rPr>
          <w:rFonts w:ascii="宋体" w:hAnsi="宋体" w:cs="宋体" w:eastAsia="宋体" w:hint="default"/>
          <w:b w:val="0"/>
          <w:bCs w:val="0"/>
        </w:rPr>
      </w:r>
    </w:p>
    <w:p>
      <w:pPr>
        <w:pStyle w:val="Heading3"/>
        <w:spacing w:line="240" w:lineRule="auto" w:before="190"/>
        <w:ind w:left="760" w:right="759"/>
        <w:jc w:val="center"/>
        <w:rPr>
          <w:rFonts w:ascii="宋体" w:hAnsi="宋体" w:cs="宋体" w:eastAsia="宋体" w:hint="default"/>
          <w:b w:val="0"/>
          <w:bCs w:val="0"/>
        </w:rPr>
      </w:pPr>
      <w:r>
        <w:rPr>
          <w:rFonts w:ascii="宋体" w:hAnsi="宋体" w:cs="宋体" w:eastAsia="宋体" w:hint="default"/>
        </w:rPr>
        <w:t>（本财务报表附注除特别注明外，均以人民币元列示）</w:t>
      </w:r>
      <w:r>
        <w:rPr>
          <w:rFonts w:ascii="宋体" w:hAnsi="宋体" w:cs="宋体" w:eastAsia="宋体" w:hint="default"/>
          <w:b w:val="0"/>
          <w:bCs w:val="0"/>
        </w:rPr>
      </w:r>
    </w:p>
    <w:p>
      <w:pPr>
        <w:pStyle w:val="Heading4"/>
        <w:spacing w:line="240" w:lineRule="auto" w:before="190"/>
        <w:ind w:left="741" w:right="128"/>
        <w:jc w:val="left"/>
      </w:pPr>
      <w:r>
        <w:rPr/>
        <w:t>一、公司的基本情况</w:t>
      </w:r>
    </w:p>
    <w:p>
      <w:pPr>
        <w:spacing w:line="355" w:lineRule="auto" w:before="203"/>
        <w:ind w:left="621" w:right="128"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、历史沿革及基本情况</w:t>
      </w:r>
      <w:r>
        <w:rPr>
          <w:rFonts w:ascii="宋体" w:hAnsi="宋体" w:cs="宋体" w:eastAsia="宋体" w:hint="default"/>
          <w:b/>
          <w:bCs/>
          <w:w w:val="99"/>
          <w:sz w:val="24"/>
          <w:szCs w:val="24"/>
        </w:rPr>
        <w:t> </w:t>
      </w:r>
      <w:r>
        <w:rPr>
          <w:rFonts w:ascii="宋体" w:hAnsi="宋体" w:cs="宋体" w:eastAsia="宋体" w:hint="default"/>
          <w:spacing w:val="-1"/>
          <w:sz w:val="24"/>
          <w:szCs w:val="24"/>
        </w:rPr>
        <w:t>四川依米康环境科技股份有限公司（以下简称本公司）是根据</w:t>
      </w:r>
      <w:r>
        <w:rPr>
          <w:rFonts w:ascii="宋体" w:hAnsi="宋体" w:cs="宋体" w:eastAsia="宋体" w:hint="default"/>
          <w:spacing w:val="-1"/>
          <w:sz w:val="24"/>
          <w:szCs w:val="24"/>
        </w:rPr>
        <w:t>2009</w:t>
      </w:r>
      <w:r>
        <w:rPr>
          <w:rFonts w:ascii="宋体" w:hAnsi="宋体" w:cs="宋体" w:eastAsia="宋体" w:hint="default"/>
          <w:spacing w:val="-1"/>
          <w:sz w:val="24"/>
          <w:szCs w:val="24"/>
        </w:rPr>
        <w:t>年</w:t>
      </w:r>
      <w:r>
        <w:rPr>
          <w:rFonts w:ascii="宋体" w:hAnsi="宋体" w:cs="宋体" w:eastAsia="宋体" w:hint="default"/>
          <w:spacing w:val="-1"/>
          <w:sz w:val="24"/>
          <w:szCs w:val="24"/>
        </w:rPr>
        <w:t>8</w:t>
      </w:r>
      <w:r>
        <w:rPr>
          <w:rFonts w:ascii="宋体" w:hAnsi="宋体" w:cs="宋体" w:eastAsia="宋体" w:hint="default"/>
          <w:spacing w:val="-1"/>
          <w:sz w:val="24"/>
          <w:szCs w:val="24"/>
        </w:rPr>
        <w:t>月</w:t>
      </w:r>
      <w:r>
        <w:rPr>
          <w:rFonts w:ascii="宋体" w:hAnsi="宋体" w:cs="宋体" w:eastAsia="宋体" w:hint="default"/>
          <w:spacing w:val="-1"/>
          <w:sz w:val="24"/>
          <w:szCs w:val="24"/>
        </w:rPr>
        <w:t>31</w:t>
      </w:r>
      <w:r>
        <w:rPr>
          <w:rFonts w:ascii="宋体" w:hAnsi="宋体" w:cs="宋体" w:eastAsia="宋体" w:hint="default"/>
          <w:spacing w:val="-1"/>
          <w:sz w:val="24"/>
          <w:szCs w:val="24"/>
        </w:rPr>
        <w:t>日</w:t>
      </w:r>
    </w:p>
    <w:p>
      <w:pPr>
        <w:pStyle w:val="BodyText"/>
        <w:spacing w:line="357" w:lineRule="auto" w:before="38"/>
        <w:ind w:left="142" w:right="135"/>
        <w:jc w:val="both"/>
      </w:pPr>
      <w:r>
        <w:rPr>
          <w:spacing w:val="-1"/>
        </w:rPr>
        <w:t>本公司创立大会决议，将四川依米康制冷设备有限公司截止</w:t>
      </w:r>
      <w:r>
        <w:rPr>
          <w:rFonts w:ascii="宋体" w:hAnsi="宋体" w:cs="宋体" w:eastAsia="宋体" w:hint="default"/>
          <w:spacing w:val="-1"/>
        </w:rPr>
        <w:t>2009</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31</w:t>
      </w:r>
      <w:r>
        <w:rPr>
          <w:spacing w:val="-1"/>
        </w:rPr>
        <w:t>日经审计</w:t>
      </w:r>
      <w:r>
        <w:rPr>
          <w:spacing w:val="-93"/>
        </w:rPr>
        <w:t> </w:t>
      </w:r>
      <w:r>
        <w:rPr>
          <w:spacing w:val="-1"/>
        </w:rPr>
        <w:t>后的净资产折合股份整体变更设立的，注册资本</w:t>
      </w:r>
      <w:r>
        <w:rPr>
          <w:rFonts w:ascii="宋体" w:hAnsi="宋体" w:cs="宋体" w:eastAsia="宋体" w:hint="default"/>
          <w:spacing w:val="-1"/>
        </w:rPr>
        <w:t>5,800.00</w:t>
      </w:r>
      <w:r>
        <w:rPr>
          <w:spacing w:val="-1"/>
        </w:rPr>
        <w:t>万元，于</w:t>
      </w:r>
      <w:r>
        <w:rPr>
          <w:rFonts w:ascii="宋体" w:hAnsi="宋体" w:cs="宋体" w:eastAsia="宋体" w:hint="default"/>
          <w:spacing w:val="-1"/>
        </w:rPr>
        <w:t>2009</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21</w:t>
      </w:r>
      <w:r>
        <w:rPr>
          <w:spacing w:val="-1"/>
        </w:rPr>
        <w:t>日</w:t>
      </w:r>
      <w:r>
        <w:rPr>
          <w:spacing w:val="-93"/>
        </w:rPr>
        <w:t> </w:t>
      </w:r>
      <w:r>
        <w:rPr>
          <w:spacing w:val="4"/>
        </w:rPr>
        <w:t>取得成都市工商行政管理局核发的</w:t>
      </w:r>
      <w:r>
        <w:rPr>
          <w:rFonts w:ascii="宋体" w:hAnsi="宋体" w:cs="宋体" w:eastAsia="宋体" w:hint="default"/>
          <w:spacing w:val="4"/>
        </w:rPr>
        <w:t>510100400013149</w:t>
      </w:r>
      <w:r>
        <w:rPr>
          <w:spacing w:val="4"/>
        </w:rPr>
        <w:t>号企业法人营业执照。根据</w:t>
      </w:r>
      <w:r>
        <w:rPr>
          <w:spacing w:val="-77"/>
        </w:rPr>
        <w:t> </w:t>
      </w:r>
      <w:r>
        <w:rPr>
          <w:spacing w:val="26"/>
        </w:rPr>
        <w:t>本公司</w:t>
      </w:r>
      <w:r>
        <w:rPr>
          <w:spacing w:val="-76"/>
        </w:rPr>
        <w:t> </w:t>
      </w:r>
      <w:r>
        <w:rPr>
          <w:rFonts w:ascii="宋体" w:hAnsi="宋体" w:cs="宋体" w:eastAsia="宋体" w:hint="default"/>
          <w:spacing w:val="14"/>
        </w:rPr>
        <w:t>2010</w:t>
      </w:r>
      <w:r>
        <w:rPr>
          <w:rFonts w:ascii="宋体" w:hAnsi="宋体" w:cs="宋体" w:eastAsia="宋体" w:hint="default"/>
          <w:spacing w:val="-96"/>
        </w:rPr>
        <w:t> </w:t>
      </w:r>
      <w:r>
        <w:rPr/>
        <w:t>年</w:t>
      </w:r>
      <w:r>
        <w:rPr>
          <w:spacing w:val="-76"/>
        </w:rPr>
        <w:t> </w:t>
      </w:r>
      <w:r>
        <w:rPr>
          <w:rFonts w:ascii="宋体" w:hAnsi="宋体" w:cs="宋体" w:eastAsia="宋体" w:hint="default"/>
        </w:rPr>
        <w:t>1</w:t>
      </w:r>
      <w:r>
        <w:rPr>
          <w:rFonts w:ascii="宋体" w:hAnsi="宋体" w:cs="宋体" w:eastAsia="宋体" w:hint="default"/>
          <w:spacing w:val="-97"/>
        </w:rPr>
        <w:t> </w:t>
      </w:r>
      <w:r>
        <w:rPr/>
        <w:t>月</w:t>
      </w:r>
      <w:r>
        <w:rPr>
          <w:spacing w:val="-76"/>
        </w:rPr>
        <w:t> </w:t>
      </w:r>
      <w:r>
        <w:rPr>
          <w:rFonts w:ascii="宋体" w:hAnsi="宋体" w:cs="宋体" w:eastAsia="宋体" w:hint="default"/>
        </w:rPr>
        <w:t>5</w:t>
      </w:r>
      <w:r>
        <w:rPr>
          <w:rFonts w:ascii="宋体" w:hAnsi="宋体" w:cs="宋体" w:eastAsia="宋体" w:hint="default"/>
          <w:spacing w:val="-94"/>
        </w:rPr>
        <w:t> </w:t>
      </w:r>
      <w:r>
        <w:rPr>
          <w:spacing w:val="20"/>
        </w:rPr>
        <w:t>日第</w:t>
      </w:r>
      <w:r>
        <w:rPr>
          <w:spacing w:val="-74"/>
        </w:rPr>
        <w:t> </w:t>
      </w:r>
      <w:r>
        <w:rPr>
          <w:rFonts w:ascii="宋体" w:hAnsi="宋体" w:cs="宋体" w:eastAsia="宋体" w:hint="default"/>
        </w:rPr>
        <w:t>1</w:t>
      </w:r>
      <w:r>
        <w:rPr>
          <w:rFonts w:ascii="宋体" w:hAnsi="宋体" w:cs="宋体" w:eastAsia="宋体" w:hint="default"/>
          <w:spacing w:val="-97"/>
        </w:rPr>
        <w:t> </w:t>
      </w:r>
      <w:r>
        <w:rPr/>
        <w:t>次临时股东会决议，本公司申请增加注册资本人民币</w:t>
      </w:r>
      <w:r>
        <w:rPr>
          <w:spacing w:val="-118"/>
        </w:rPr>
        <w:t> </w:t>
      </w:r>
      <w:r>
        <w:rPr>
          <w:spacing w:val="-118"/>
        </w:rPr>
      </w:r>
      <w:r>
        <w:rPr>
          <w:rFonts w:ascii="宋体" w:hAnsi="宋体" w:cs="宋体" w:eastAsia="宋体" w:hint="default"/>
          <w:spacing w:val="-1"/>
        </w:rPr>
        <w:t>80</w:t>
      </w:r>
      <w:r>
        <w:rPr>
          <w:spacing w:val="-1"/>
        </w:rPr>
        <w:t>万元，于</w:t>
      </w:r>
      <w:r>
        <w:rPr>
          <w:rFonts w:ascii="宋体" w:hAnsi="宋体" w:cs="宋体" w:eastAsia="宋体" w:hint="default"/>
          <w:spacing w:val="-1"/>
        </w:rPr>
        <w:t>2010</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29</w:t>
      </w:r>
      <w:r>
        <w:rPr>
          <w:spacing w:val="-1"/>
        </w:rPr>
        <w:t>日取得变更后的企业法人营业执照，变更后本公司注册资</w:t>
      </w:r>
      <w:r>
        <w:rPr>
          <w:spacing w:val="-97"/>
        </w:rPr>
        <w:t> </w:t>
      </w:r>
      <w:r>
        <w:rPr>
          <w:spacing w:val="-97"/>
        </w:rPr>
      </w:r>
      <w:r>
        <w:rPr/>
        <w:t>本为</w:t>
      </w:r>
      <w:r>
        <w:rPr>
          <w:rFonts w:ascii="宋体" w:hAnsi="宋体" w:cs="宋体" w:eastAsia="宋体" w:hint="default"/>
        </w:rPr>
        <w:t>5,880.00</w:t>
      </w:r>
      <w:r>
        <w:rPr/>
        <w:t>万元。</w:t>
      </w:r>
    </w:p>
    <w:p>
      <w:pPr>
        <w:pStyle w:val="BodyText"/>
        <w:spacing w:line="357" w:lineRule="auto" w:before="36"/>
        <w:ind w:left="142" w:right="135" w:firstLine="479"/>
        <w:jc w:val="both"/>
      </w:pPr>
      <w:r>
        <w:rPr>
          <w:rFonts w:ascii="宋体" w:hAnsi="宋体" w:cs="宋体" w:eastAsia="宋体" w:hint="default"/>
        </w:rPr>
        <w:t>2011</w:t>
      </w:r>
      <w:r>
        <w:rPr>
          <w:rFonts w:ascii="宋体" w:hAnsi="宋体" w:cs="宋体" w:eastAsia="宋体" w:hint="default"/>
          <w:spacing w:val="-45"/>
        </w:rPr>
        <w:t> </w:t>
      </w:r>
      <w:r>
        <w:rPr/>
        <w:t>年</w:t>
      </w:r>
      <w:r>
        <w:rPr>
          <w:spacing w:val="-45"/>
        </w:rPr>
        <w:t> </w:t>
      </w:r>
      <w:r>
        <w:rPr>
          <w:rFonts w:ascii="宋体" w:hAnsi="宋体" w:cs="宋体" w:eastAsia="宋体" w:hint="default"/>
        </w:rPr>
        <w:t>7</w:t>
      </w:r>
      <w:r>
        <w:rPr>
          <w:rFonts w:ascii="宋体" w:hAnsi="宋体" w:cs="宋体" w:eastAsia="宋体" w:hint="default"/>
          <w:spacing w:val="-45"/>
        </w:rPr>
        <w:t> </w:t>
      </w:r>
      <w:r>
        <w:rPr/>
        <w:t>月经中国证券监督管理委员会《关于核准四川依米康环境科技股份 </w:t>
      </w:r>
      <w:r>
        <w:rPr>
          <w:spacing w:val="-5"/>
        </w:rPr>
        <w:t>有限公司首次公开发行股票并在创业板上市的批复》（证监许可</w:t>
      </w:r>
      <w:r>
        <w:rPr>
          <w:rFonts w:ascii="宋体" w:hAnsi="宋体" w:cs="宋体" w:eastAsia="宋体" w:hint="default"/>
          <w:spacing w:val="-5"/>
        </w:rPr>
        <w:t>[2011]1104</w:t>
      </w:r>
      <w:r>
        <w:rPr>
          <w:rFonts w:ascii="宋体" w:hAnsi="宋体" w:cs="宋体" w:eastAsia="宋体" w:hint="default"/>
          <w:spacing w:val="-29"/>
        </w:rPr>
        <w:t> </w:t>
      </w:r>
      <w:r>
        <w:rPr>
          <w:spacing w:val="-12"/>
        </w:rPr>
        <w:t>号）核</w:t>
      </w:r>
      <w:r>
        <w:rPr>
          <w:spacing w:val="-118"/>
        </w:rPr>
        <w:t> </w:t>
      </w:r>
      <w:r>
        <w:rPr>
          <w:spacing w:val="-118"/>
        </w:rPr>
      </w:r>
      <w:r>
        <w:rPr/>
        <w:t>准，公开发行人民币普通股（</w:t>
      </w:r>
      <w:r>
        <w:rPr>
          <w:rFonts w:ascii="宋体" w:hAnsi="宋体" w:cs="宋体" w:eastAsia="宋体" w:hint="default"/>
        </w:rPr>
        <w:t>A</w:t>
      </w:r>
      <w:r>
        <w:rPr>
          <w:rFonts w:ascii="宋体" w:hAnsi="宋体" w:cs="宋体" w:eastAsia="宋体" w:hint="default"/>
          <w:spacing w:val="-64"/>
        </w:rPr>
        <w:t> </w:t>
      </w:r>
      <w:r>
        <w:rPr/>
        <w:t>股）</w:t>
      </w:r>
      <w:r>
        <w:rPr>
          <w:rFonts w:ascii="宋体" w:hAnsi="宋体" w:cs="宋体" w:eastAsia="宋体" w:hint="default"/>
        </w:rPr>
        <w:t>1,960.00</w:t>
      </w:r>
      <w:r>
        <w:rPr>
          <w:rFonts w:ascii="宋体" w:hAnsi="宋体" w:cs="宋体" w:eastAsia="宋体" w:hint="default"/>
          <w:spacing w:val="-62"/>
        </w:rPr>
        <w:t> </w:t>
      </w:r>
      <w:r>
        <w:rPr/>
        <w:t>万股，注册资本变更为</w:t>
      </w:r>
      <w:r>
        <w:rPr>
          <w:spacing w:val="-64"/>
        </w:rPr>
        <w:t> </w:t>
      </w:r>
      <w:r>
        <w:rPr>
          <w:rFonts w:ascii="宋体" w:hAnsi="宋体" w:cs="宋体" w:eastAsia="宋体" w:hint="default"/>
        </w:rPr>
        <w:t>7,840.00</w:t>
      </w:r>
      <w:r>
        <w:rPr>
          <w:rFonts w:ascii="宋体" w:hAnsi="宋体" w:cs="宋体" w:eastAsia="宋体" w:hint="default"/>
          <w:spacing w:val="-64"/>
        </w:rPr>
        <w:t> </w:t>
      </w:r>
      <w:r>
        <w:rPr/>
        <w:t>万 元。</w:t>
      </w:r>
    </w:p>
    <w:p>
      <w:pPr>
        <w:pStyle w:val="BodyText"/>
        <w:spacing w:line="357" w:lineRule="auto" w:before="36"/>
        <w:ind w:left="621" w:right="4307"/>
        <w:jc w:val="left"/>
      </w:pPr>
      <w:r>
        <w:rPr/>
        <w:t>住所：成都高新区科园南二路二号； 法定代表人：张菀；</w:t>
      </w:r>
    </w:p>
    <w:p>
      <w:pPr>
        <w:pStyle w:val="BodyText"/>
        <w:spacing w:line="357" w:lineRule="auto"/>
        <w:ind w:left="621" w:right="128" w:firstLine="2"/>
        <w:jc w:val="left"/>
      </w:pPr>
      <w:r>
        <w:rPr>
          <w:rFonts w:ascii="宋体" w:hAnsi="宋体" w:cs="宋体" w:eastAsia="宋体" w:hint="default"/>
          <w:b/>
          <w:bCs/>
        </w:rPr>
        <w:t>2</w:t>
      </w:r>
      <w:r>
        <w:rPr>
          <w:rFonts w:ascii="宋体" w:hAnsi="宋体" w:cs="宋体" w:eastAsia="宋体" w:hint="default"/>
          <w:b/>
          <w:bCs/>
        </w:rPr>
        <w:t>、经营范围</w:t>
      </w:r>
      <w:r>
        <w:rPr>
          <w:rFonts w:ascii="宋体" w:hAnsi="宋体" w:cs="宋体" w:eastAsia="宋体" w:hint="default"/>
          <w:b/>
          <w:bCs/>
          <w:w w:val="99"/>
        </w:rPr>
        <w:t> </w:t>
      </w:r>
      <w:r>
        <w:rPr>
          <w:spacing w:val="2"/>
        </w:rPr>
        <w:t>经营范围：生产、销售及安装制冷设备、空调、不间断电源、电池及相关产</w:t>
      </w:r>
    </w:p>
    <w:p>
      <w:pPr>
        <w:pStyle w:val="BodyText"/>
        <w:spacing w:line="357" w:lineRule="auto"/>
        <w:ind w:left="142" w:right="134"/>
        <w:jc w:val="both"/>
      </w:pPr>
      <w:r>
        <w:rPr>
          <w:spacing w:val="9"/>
        </w:rPr>
        <w:t>品；提供环境工程技术咨询及相关工程服务（涉及许可的凭资质许可证从事经</w:t>
      </w:r>
      <w:r>
        <w:rPr>
          <w:spacing w:val="-106"/>
        </w:rPr>
        <w:t> </w:t>
      </w:r>
      <w:r>
        <w:rPr>
          <w:spacing w:val="-106"/>
        </w:rPr>
      </w:r>
      <w:r>
        <w:rPr>
          <w:spacing w:val="2"/>
        </w:rPr>
        <w:t>营）；节能技术的研发、应用、推广；节能工程设计、工程施工（涉及许可的凭</w:t>
      </w:r>
      <w:r>
        <w:rPr>
          <w:spacing w:val="-105"/>
        </w:rPr>
        <w:t> </w:t>
      </w:r>
      <w:r>
        <w:rPr>
          <w:spacing w:val="-105"/>
        </w:rPr>
      </w:r>
      <w:r>
        <w:rPr>
          <w:spacing w:val="2"/>
        </w:rPr>
        <w:t>资质许可证从事经营）、技术咨询和技术服务；合同能源管理；货物、技术进出</w:t>
      </w:r>
      <w:r>
        <w:rPr>
          <w:spacing w:val="-105"/>
        </w:rPr>
        <w:t> </w:t>
      </w:r>
      <w:r>
        <w:rPr>
          <w:spacing w:val="-105"/>
        </w:rPr>
      </w:r>
      <w:r>
        <w:rPr>
          <w:spacing w:val="-4"/>
        </w:rPr>
        <w:t>口业务（法律、法规禁止的除外，法律、法规限制的取得许可后方可经营）。（以</w:t>
      </w:r>
      <w:r>
        <w:rPr>
          <w:spacing w:val="-108"/>
        </w:rPr>
        <w:t> </w:t>
      </w:r>
      <w:r>
        <w:rPr>
          <w:spacing w:val="-108"/>
        </w:rPr>
      </w:r>
      <w:r>
        <w:rPr/>
        <w:t>上经营项目不含法律、法规和国务院决定需要前置审批或许可的项目）。</w:t>
      </w:r>
    </w:p>
    <w:p>
      <w:pPr>
        <w:spacing w:line="355" w:lineRule="auto" w:before="36"/>
        <w:ind w:left="621" w:right="128"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、公司行业性质及主要产品和提供的劳务</w:t>
      </w:r>
      <w:r>
        <w:rPr>
          <w:rFonts w:ascii="宋体" w:hAnsi="宋体" w:cs="宋体" w:eastAsia="宋体" w:hint="default"/>
          <w:b/>
          <w:bCs/>
          <w:w w:val="99"/>
          <w:sz w:val="24"/>
          <w:szCs w:val="24"/>
        </w:rPr>
        <w:t> </w:t>
      </w:r>
      <w:r>
        <w:rPr>
          <w:rFonts w:ascii="宋体" w:hAnsi="宋体" w:cs="宋体" w:eastAsia="宋体" w:hint="default"/>
          <w:spacing w:val="2"/>
          <w:sz w:val="24"/>
          <w:szCs w:val="24"/>
        </w:rPr>
        <w:t>本公司为精密环境服务业。本公司的主要产品包括：精密空调设备（精密机</w:t>
      </w:r>
    </w:p>
    <w:p>
      <w:pPr>
        <w:pStyle w:val="BodyText"/>
        <w:spacing w:line="240" w:lineRule="auto" w:before="38"/>
        <w:ind w:left="142" w:right="0"/>
        <w:jc w:val="both"/>
      </w:pPr>
      <w:r>
        <w:rPr/>
        <w:t>房空调、精密洁净空调、精密冷水机组）。</w:t>
      </w:r>
    </w:p>
    <w:p>
      <w:pPr>
        <w:spacing w:after="0" w:line="240" w:lineRule="auto"/>
        <w:jc w:val="both"/>
        <w:sectPr>
          <w:headerReference w:type="default" r:id="rId54"/>
          <w:footerReference w:type="default" r:id="rId55"/>
          <w:pgSz w:w="11910" w:h="16840"/>
          <w:pgMar w:header="892" w:footer="835" w:top="1080" w:bottom="1020" w:left="1560" w:right="1560"/>
          <w:pgNumType w:start="128"/>
        </w:sectPr>
      </w:pPr>
    </w:p>
    <w:p>
      <w:pPr>
        <w:spacing w:line="240" w:lineRule="auto" w:before="12"/>
        <w:rPr>
          <w:rFonts w:ascii="宋体" w:hAnsi="宋体" w:cs="宋体" w:eastAsia="宋体" w:hint="default"/>
          <w:sz w:val="19"/>
          <w:szCs w:val="19"/>
        </w:rPr>
      </w:pPr>
    </w:p>
    <w:p>
      <w:pPr>
        <w:pStyle w:val="BodyText"/>
        <w:spacing w:line="357" w:lineRule="auto" w:before="26"/>
        <w:ind w:left="142" w:right="135" w:firstLine="482"/>
        <w:jc w:val="both"/>
      </w:pPr>
      <w:r>
        <w:rPr>
          <w:rFonts w:ascii="宋体" w:hAnsi="宋体" w:cs="宋体" w:eastAsia="宋体" w:hint="default"/>
          <w:b/>
          <w:bCs/>
        </w:rPr>
        <w:t>4</w:t>
      </w:r>
      <w:r>
        <w:rPr>
          <w:rFonts w:ascii="宋体" w:hAnsi="宋体" w:cs="宋体" w:eastAsia="宋体" w:hint="default"/>
          <w:b/>
          <w:bCs/>
        </w:rPr>
        <w:t>、本公司目前为深圳交易所创业板上市公司。</w:t>
      </w:r>
      <w:r>
        <w:rPr/>
        <w:t>本公司前</w:t>
      </w:r>
      <w:r>
        <w:rPr>
          <w:spacing w:val="-78"/>
        </w:rPr>
        <w:t> </w:t>
      </w:r>
      <w:r>
        <w:rPr>
          <w:rFonts w:ascii="宋体" w:hAnsi="宋体" w:cs="宋体" w:eastAsia="宋体" w:hint="default"/>
        </w:rPr>
        <w:t>2</w:t>
      </w:r>
      <w:r>
        <w:rPr>
          <w:rFonts w:ascii="宋体" w:hAnsi="宋体" w:cs="宋体" w:eastAsia="宋体" w:hint="default"/>
          <w:spacing w:val="-78"/>
        </w:rPr>
        <w:t> </w:t>
      </w:r>
      <w:r>
        <w:rPr/>
        <w:t>位股东孙屹峥、张 菀系夫妻关系，分别持有占本公司股本</w:t>
      </w:r>
      <w:r>
        <w:rPr>
          <w:spacing w:val="-67"/>
        </w:rPr>
        <w:t> </w:t>
      </w:r>
      <w:r>
        <w:rPr>
          <w:rFonts w:ascii="宋体" w:hAnsi="宋体" w:cs="宋体" w:eastAsia="宋体" w:hint="default"/>
        </w:rPr>
        <w:t>25.23%</w:t>
      </w:r>
      <w:r>
        <w:rPr/>
        <w:t>和</w:t>
      </w:r>
      <w:r>
        <w:rPr>
          <w:spacing w:val="-67"/>
        </w:rPr>
        <w:t> </w:t>
      </w:r>
      <w:r>
        <w:rPr>
          <w:rFonts w:ascii="宋体" w:hAnsi="宋体" w:cs="宋体" w:eastAsia="宋体" w:hint="default"/>
        </w:rPr>
        <w:t>24.51%</w:t>
      </w:r>
      <w:r>
        <w:rPr/>
        <w:t>的股份，合计持有本公司 总股本的</w:t>
      </w:r>
      <w:r>
        <w:rPr>
          <w:spacing w:val="-61"/>
        </w:rPr>
        <w:t> </w:t>
      </w:r>
      <w:r>
        <w:rPr>
          <w:rFonts w:ascii="宋体" w:hAnsi="宋体" w:cs="宋体" w:eastAsia="宋体" w:hint="default"/>
        </w:rPr>
        <w:t>49.74%</w:t>
      </w:r>
      <w:r>
        <w:rPr/>
        <w:t>股份，为本公司的实际控制人。</w:t>
      </w:r>
    </w:p>
    <w:p>
      <w:pPr>
        <w:pStyle w:val="Heading4"/>
        <w:spacing w:line="240" w:lineRule="auto" w:before="24"/>
        <w:ind w:left="741" w:right="128"/>
        <w:jc w:val="left"/>
      </w:pPr>
      <w:r>
        <w:rPr/>
        <w:t>二、财务报表的编制基础</w:t>
      </w:r>
    </w:p>
    <w:p>
      <w:pPr>
        <w:pStyle w:val="BodyText"/>
        <w:spacing w:line="357" w:lineRule="auto" w:before="203"/>
        <w:ind w:left="142" w:right="142" w:firstLine="479"/>
        <w:jc w:val="both"/>
      </w:pPr>
      <w:r>
        <w:rPr>
          <w:spacing w:val="2"/>
        </w:rPr>
        <w:t>本公司财务报表以持续经营为基础，根据实际发生的交易和事项，按照财政</w:t>
      </w:r>
      <w:r>
        <w:rPr/>
        <w:t> </w:t>
      </w:r>
      <w:r>
        <w:rPr>
          <w:spacing w:val="2"/>
        </w:rPr>
        <w:t>部颁布的《企业会计准则》及相关规定，并基于本附注四“重要会计政策、会计</w:t>
      </w:r>
      <w:r>
        <w:rPr>
          <w:spacing w:val="-98"/>
        </w:rPr>
        <w:t> </w:t>
      </w:r>
      <w:r>
        <w:rPr>
          <w:spacing w:val="-98"/>
        </w:rPr>
      </w:r>
      <w:r>
        <w:rPr/>
        <w:t>估计和合并财务报表的编制方法”所述会计政策和估计编制。</w:t>
      </w:r>
    </w:p>
    <w:p>
      <w:pPr>
        <w:pStyle w:val="Heading4"/>
        <w:spacing w:line="240" w:lineRule="auto" w:before="24"/>
        <w:ind w:left="741" w:right="128"/>
        <w:jc w:val="left"/>
      </w:pPr>
      <w:r>
        <w:rPr/>
        <w:t>三、遵循企业会计准则的声明</w:t>
      </w:r>
    </w:p>
    <w:p>
      <w:pPr>
        <w:pStyle w:val="BodyText"/>
        <w:spacing w:line="357" w:lineRule="auto" w:before="200"/>
        <w:ind w:left="142" w:right="146" w:firstLine="479"/>
        <w:jc w:val="both"/>
      </w:pPr>
      <w:r>
        <w:rPr>
          <w:spacing w:val="2"/>
        </w:rPr>
        <w:t>本公司编制的财务报表符合企业会计准则的要求，真实、完整地反映了本公</w:t>
      </w:r>
      <w:r>
        <w:rPr/>
        <w:t> 司的财务状况、经营成果和现金流量等有关信息。</w:t>
      </w:r>
    </w:p>
    <w:p>
      <w:pPr>
        <w:pStyle w:val="Heading4"/>
        <w:spacing w:line="240" w:lineRule="auto" w:before="24"/>
        <w:ind w:left="741" w:right="128"/>
        <w:jc w:val="left"/>
      </w:pPr>
      <w:r>
        <w:rPr/>
        <w:t>四、重要会计政策、会计估计和合并财务报表的编制方法</w:t>
      </w:r>
    </w:p>
    <w:p>
      <w:pPr>
        <w:pStyle w:val="Heading7"/>
        <w:spacing w:line="240" w:lineRule="auto" w:before="203"/>
        <w:ind w:left="624" w:right="128"/>
        <w:jc w:val="left"/>
        <w:rPr>
          <w:b w:val="0"/>
          <w:bCs w:val="0"/>
        </w:rPr>
      </w:pPr>
      <w:r>
        <w:rPr>
          <w:rFonts w:ascii="宋体" w:hAnsi="宋体" w:cs="宋体" w:eastAsia="宋体" w:hint="default"/>
        </w:rPr>
        <w:t>1</w:t>
      </w:r>
      <w:r>
        <w:rPr/>
        <w:t>、会计期间</w:t>
      </w:r>
      <w:r>
        <w:rPr>
          <w:b w:val="0"/>
          <w:bCs w:val="0"/>
        </w:rPr>
      </w:r>
    </w:p>
    <w:p>
      <w:pPr>
        <w:pStyle w:val="BodyText"/>
        <w:spacing w:line="357" w:lineRule="auto" w:before="151"/>
        <w:ind w:left="624" w:right="2867" w:hanging="3"/>
        <w:jc w:val="left"/>
        <w:rPr>
          <w:rFonts w:ascii="宋体" w:hAnsi="宋体" w:cs="宋体" w:eastAsia="宋体" w:hint="default"/>
        </w:rPr>
      </w:pPr>
      <w:r>
        <w:rPr/>
        <w:t>本公司的会计期间为公历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 </w:t>
      </w:r>
      <w:r>
        <w:rPr>
          <w:rFonts w:ascii="宋体" w:hAnsi="宋体" w:cs="宋体" w:eastAsia="宋体" w:hint="default"/>
          <w:b/>
          <w:bCs/>
        </w:rPr>
        <w:t>2</w:t>
      </w:r>
      <w:r>
        <w:rPr>
          <w:rFonts w:ascii="宋体" w:hAnsi="宋体" w:cs="宋体" w:eastAsia="宋体" w:hint="default"/>
          <w:b/>
          <w:bCs/>
        </w:rPr>
        <w:t>、记账本位币</w:t>
      </w:r>
      <w:r>
        <w:rPr>
          <w:rFonts w:ascii="宋体" w:hAnsi="宋体" w:cs="宋体" w:eastAsia="宋体" w:hint="default"/>
        </w:rPr>
      </w:r>
    </w:p>
    <w:p>
      <w:pPr>
        <w:spacing w:line="357" w:lineRule="auto" w:before="34"/>
        <w:ind w:left="624" w:right="4787" w:hanging="3"/>
        <w:jc w:val="left"/>
        <w:rPr>
          <w:rFonts w:ascii="宋体" w:hAnsi="宋体" w:cs="宋体" w:eastAsia="宋体" w:hint="default"/>
          <w:sz w:val="24"/>
          <w:szCs w:val="24"/>
        </w:rPr>
      </w:pPr>
      <w:r>
        <w:rPr>
          <w:rFonts w:ascii="宋体" w:hAnsi="宋体" w:cs="宋体" w:eastAsia="宋体" w:hint="default"/>
          <w:sz w:val="24"/>
          <w:szCs w:val="24"/>
        </w:rPr>
        <w:t>本公司以人民币为记账本位币。 </w:t>
      </w:r>
      <w:r>
        <w:rPr>
          <w:rFonts w:ascii="宋体" w:hAnsi="宋体" w:cs="宋体" w:eastAsia="宋体" w:hint="default"/>
          <w:b/>
          <w:bCs/>
          <w:sz w:val="24"/>
          <w:szCs w:val="24"/>
        </w:rPr>
        <w:t>3</w:t>
      </w:r>
      <w:r>
        <w:rPr>
          <w:rFonts w:ascii="宋体" w:hAnsi="宋体" w:cs="宋体" w:eastAsia="宋体" w:hint="default"/>
          <w:b/>
          <w:bCs/>
          <w:sz w:val="24"/>
          <w:szCs w:val="24"/>
        </w:rPr>
        <w:t>、记账基础和计价原则</w:t>
      </w:r>
      <w:r>
        <w:rPr>
          <w:rFonts w:ascii="宋体" w:hAnsi="宋体" w:cs="宋体" w:eastAsia="宋体" w:hint="default"/>
          <w:sz w:val="24"/>
          <w:szCs w:val="24"/>
        </w:rPr>
      </w:r>
    </w:p>
    <w:p>
      <w:pPr>
        <w:pStyle w:val="BodyText"/>
        <w:spacing w:line="357" w:lineRule="auto"/>
        <w:ind w:left="142" w:right="146" w:firstLine="479"/>
        <w:jc w:val="both"/>
      </w:pPr>
      <w:r>
        <w:rPr>
          <w:spacing w:val="2"/>
        </w:rPr>
        <w:t>本公司会计核算以权责发生制为记账基础，除交易性金融资产、可供出售金</w:t>
      </w:r>
      <w:r>
        <w:rPr/>
        <w:t> 融资产等以公允价值计量外，以历史成本为计价原则。</w:t>
      </w:r>
    </w:p>
    <w:p>
      <w:pPr>
        <w:spacing w:line="338" w:lineRule="auto" w:before="34"/>
        <w:ind w:left="621" w:right="128"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、现金及现金等价物</w:t>
      </w:r>
      <w:r>
        <w:rPr>
          <w:rFonts w:ascii="宋体" w:hAnsi="宋体" w:cs="宋体" w:eastAsia="宋体" w:hint="default"/>
          <w:b/>
          <w:bCs/>
          <w:w w:val="99"/>
          <w:sz w:val="24"/>
          <w:szCs w:val="24"/>
        </w:rPr>
        <w:t> </w:t>
      </w:r>
      <w:r>
        <w:rPr>
          <w:rFonts w:ascii="宋体" w:hAnsi="宋体" w:cs="宋体" w:eastAsia="宋体" w:hint="default"/>
          <w:spacing w:val="2"/>
          <w:sz w:val="24"/>
          <w:szCs w:val="24"/>
        </w:rPr>
        <w:t>本公司现金流量表之现金指库存现金以及可以随时用于支付的存款。现金流</w:t>
      </w:r>
    </w:p>
    <w:p>
      <w:pPr>
        <w:pStyle w:val="BodyText"/>
        <w:spacing w:line="357" w:lineRule="auto" w:before="53"/>
        <w:ind w:left="142" w:right="136"/>
        <w:jc w:val="both"/>
      </w:pPr>
      <w:r>
        <w:rPr/>
        <w:t>量表之现金等价物指持有期限不超过 </w:t>
      </w:r>
      <w:r>
        <w:rPr>
          <w:rFonts w:ascii="宋体" w:hAnsi="宋体" w:cs="宋体" w:eastAsia="宋体" w:hint="default"/>
        </w:rPr>
        <w:t>3</w:t>
      </w:r>
      <w:r>
        <w:rPr>
          <w:rFonts w:ascii="宋体" w:hAnsi="宋体" w:cs="宋体" w:eastAsia="宋体" w:hint="default"/>
          <w:spacing w:val="-14"/>
        </w:rPr>
        <w:t> </w:t>
      </w:r>
      <w:r>
        <w:rPr/>
        <w:t>个月、流动性强、易于转换为已知金额现 金且价值变动风险很小的投资。</w:t>
      </w:r>
    </w:p>
    <w:p>
      <w:pPr>
        <w:pStyle w:val="Heading7"/>
        <w:spacing w:line="240" w:lineRule="auto" w:before="34"/>
        <w:ind w:left="624" w:right="128"/>
        <w:jc w:val="left"/>
        <w:rPr>
          <w:b w:val="0"/>
          <w:bCs w:val="0"/>
        </w:rPr>
      </w:pPr>
      <w:r>
        <w:rPr>
          <w:rFonts w:ascii="宋体" w:hAnsi="宋体" w:cs="宋体" w:eastAsia="宋体" w:hint="default"/>
        </w:rPr>
        <w:t>5</w:t>
      </w:r>
      <w:r>
        <w:rPr/>
        <w:t>、外币业务和外币财务报表折算</w:t>
      </w:r>
      <w:r>
        <w:rPr>
          <w:b w:val="0"/>
          <w:bCs w:val="0"/>
        </w:rPr>
      </w:r>
    </w:p>
    <w:p>
      <w:pPr>
        <w:pStyle w:val="BodyText"/>
        <w:spacing w:line="355" w:lineRule="auto" w:before="154"/>
        <w:ind w:left="621" w:right="128"/>
        <w:jc w:val="left"/>
      </w:pPr>
      <w:r>
        <w:rPr/>
        <w:t>（</w:t>
      </w:r>
      <w:r>
        <w:rPr>
          <w:rFonts w:ascii="宋体" w:hAnsi="宋体" w:cs="宋体" w:eastAsia="宋体" w:hint="default"/>
        </w:rPr>
        <w:t>1</w:t>
      </w:r>
      <w:r>
        <w:rPr/>
        <w:t>）外币交易 </w:t>
      </w:r>
      <w:r>
        <w:rPr>
          <w:spacing w:val="2"/>
        </w:rPr>
        <w:t>本公司外币交易按交易发生日的即期汇率将外币金额折算为人民币金额。于</w:t>
      </w:r>
    </w:p>
    <w:p>
      <w:pPr>
        <w:pStyle w:val="BodyText"/>
        <w:spacing w:line="357" w:lineRule="auto" w:before="38"/>
        <w:ind w:left="142" w:right="142"/>
        <w:jc w:val="both"/>
      </w:pPr>
      <w:r>
        <w:rPr>
          <w:spacing w:val="2"/>
        </w:rPr>
        <w:t>资产负债表日，外币货币性项目采用资产负债表日的即期汇率折算为人民币，所</w:t>
      </w:r>
      <w:r>
        <w:rPr>
          <w:spacing w:val="-105"/>
        </w:rPr>
        <w:t> </w:t>
      </w:r>
      <w:r>
        <w:rPr>
          <w:spacing w:val="-105"/>
        </w:rPr>
      </w:r>
      <w:r>
        <w:rPr>
          <w:spacing w:val="2"/>
        </w:rPr>
        <w:t>产生的折算差额除了为购建或生产符合资本化条件的资产而借入的外币专门借款</w:t>
      </w:r>
      <w:r>
        <w:rPr>
          <w:spacing w:val="-105"/>
        </w:rPr>
        <w:t> </w:t>
      </w:r>
      <w:r>
        <w:rPr>
          <w:spacing w:val="-105"/>
        </w:rPr>
      </w:r>
      <w:r>
        <w:rPr>
          <w:spacing w:val="2"/>
        </w:rPr>
        <w:t>产生的汇兑差额按资本化的原则处理外，直接计入当期损益。以公允价值计量的</w:t>
      </w:r>
      <w:r>
        <w:rPr>
          <w:spacing w:val="-101"/>
        </w:rPr>
        <w:t> </w:t>
      </w:r>
      <w:r>
        <w:rPr>
          <w:spacing w:val="-101"/>
        </w:rPr>
      </w:r>
      <w:r>
        <w:rPr>
          <w:spacing w:val="2"/>
        </w:rPr>
        <w:t>外币非货币性项目，采用公允价值确定日的即期汇率折算为人民币，所产生的折</w:t>
      </w:r>
    </w:p>
    <w:p>
      <w:pPr>
        <w:spacing w:after="0" w:line="357" w:lineRule="auto"/>
        <w:jc w:val="both"/>
        <w:sectPr>
          <w:pgSz w:w="11910" w:h="16840"/>
          <w:pgMar w:header="892" w:footer="835" w:top="1080" w:bottom="1020" w:left="1560" w:right="1560"/>
        </w:sectPr>
      </w:pPr>
    </w:p>
    <w:p>
      <w:pPr>
        <w:spacing w:line="240" w:lineRule="auto" w:before="8"/>
        <w:rPr>
          <w:rFonts w:ascii="宋体" w:hAnsi="宋体" w:cs="宋体" w:eastAsia="宋体" w:hint="default"/>
          <w:sz w:val="9"/>
          <w:szCs w:val="9"/>
        </w:rPr>
      </w:pPr>
    </w:p>
    <w:p>
      <w:pPr>
        <w:pStyle w:val="BodyText"/>
        <w:spacing w:line="240" w:lineRule="auto" w:before="26"/>
        <w:ind w:left="142" w:right="0"/>
        <w:jc w:val="both"/>
      </w:pPr>
      <w:r>
        <w:rPr/>
        <w:t>项目，仍采用交易发生日的即期汇率折算，不改变其人民币金额。</w:t>
      </w:r>
    </w:p>
    <w:p>
      <w:pPr>
        <w:pStyle w:val="BodyText"/>
        <w:spacing w:line="355" w:lineRule="auto" w:before="154"/>
        <w:ind w:left="621" w:right="128"/>
        <w:jc w:val="left"/>
      </w:pPr>
      <w:r>
        <w:rPr/>
        <w:t>（</w:t>
      </w:r>
      <w:r>
        <w:rPr>
          <w:rFonts w:ascii="宋体" w:hAnsi="宋体" w:cs="宋体" w:eastAsia="宋体" w:hint="default"/>
        </w:rPr>
        <w:t>2</w:t>
      </w:r>
      <w:r>
        <w:rPr/>
        <w:t>）外币财务报表的折算 </w:t>
      </w:r>
      <w:r>
        <w:rPr>
          <w:spacing w:val="3"/>
        </w:rPr>
        <w:t>外币资产负债表中资产、负债类项目采用资产负债表日的即期汇率折算；所</w:t>
      </w:r>
      <w:r>
        <w:rPr/>
      </w:r>
    </w:p>
    <w:p>
      <w:pPr>
        <w:pStyle w:val="BodyText"/>
        <w:spacing w:line="357" w:lineRule="auto" w:before="38"/>
        <w:ind w:left="142" w:right="137"/>
        <w:jc w:val="both"/>
      </w:pPr>
      <w:r>
        <w:rPr>
          <w:spacing w:val="2"/>
        </w:rPr>
        <w:t>有者权益类项目除“未分配利润”外，均按业务发生时的即期汇率折算；利润表</w:t>
      </w:r>
      <w:r>
        <w:rPr>
          <w:spacing w:val="-94"/>
        </w:rPr>
        <w:t> </w:t>
      </w:r>
      <w:r>
        <w:rPr>
          <w:spacing w:val="-94"/>
        </w:rPr>
      </w:r>
      <w:r>
        <w:rPr>
          <w:spacing w:val="2"/>
        </w:rPr>
        <w:t>中的收入与费用项目，采用交易发生日的即期汇率折算。上述折算产生的外币报</w:t>
      </w:r>
      <w:r>
        <w:rPr>
          <w:spacing w:val="-105"/>
        </w:rPr>
        <w:t> </w:t>
      </w:r>
      <w:r>
        <w:rPr>
          <w:spacing w:val="-105"/>
        </w:rPr>
      </w:r>
      <w:r>
        <w:rPr>
          <w:spacing w:val="2"/>
        </w:rPr>
        <w:t>表折算差额，在所有者权益项目下单独列示。外币现金流量采用现金流量发生日</w:t>
      </w:r>
      <w:r>
        <w:rPr>
          <w:spacing w:val="-105"/>
        </w:rPr>
        <w:t> </w:t>
      </w:r>
      <w:r>
        <w:rPr>
          <w:spacing w:val="-105"/>
        </w:rPr>
      </w:r>
      <w:r>
        <w:rPr/>
        <w:t>的即期汇率折算。汇率变动对现金的影响额，在现金流量表中单独列示。</w:t>
      </w:r>
    </w:p>
    <w:p>
      <w:pPr>
        <w:pStyle w:val="Heading7"/>
        <w:spacing w:line="240" w:lineRule="auto" w:before="34"/>
        <w:ind w:left="624" w:right="128"/>
        <w:jc w:val="left"/>
        <w:rPr>
          <w:b w:val="0"/>
          <w:bCs w:val="0"/>
        </w:rPr>
      </w:pPr>
      <w:r>
        <w:rPr>
          <w:rFonts w:ascii="宋体" w:hAnsi="宋体" w:cs="宋体" w:eastAsia="宋体" w:hint="default"/>
        </w:rPr>
        <w:t>6</w:t>
      </w:r>
      <w:r>
        <w:rPr/>
        <w:t>、金融资产和金融负债</w:t>
      </w:r>
      <w:r>
        <w:rPr>
          <w:b w:val="0"/>
          <w:bCs w:val="0"/>
        </w:rPr>
      </w:r>
    </w:p>
    <w:p>
      <w:pPr>
        <w:pStyle w:val="BodyText"/>
        <w:spacing w:line="355" w:lineRule="auto" w:before="154"/>
        <w:ind w:left="621" w:right="6287"/>
        <w:jc w:val="left"/>
      </w:pPr>
      <w:r>
        <w:rPr/>
        <w:t>（</w:t>
      </w:r>
      <w:r>
        <w:rPr>
          <w:rFonts w:ascii="宋体" w:hAnsi="宋体" w:cs="宋体" w:eastAsia="宋体" w:hint="default"/>
        </w:rPr>
        <w:t>1</w:t>
      </w:r>
      <w:r>
        <w:rPr/>
        <w:t>）金融资产 </w:t>
      </w:r>
      <w:r>
        <w:rPr>
          <w:rFonts w:ascii="宋体" w:hAnsi="宋体" w:cs="宋体" w:eastAsia="宋体" w:hint="default"/>
        </w:rPr>
        <w:t>1</w:t>
      </w:r>
      <w:r>
        <w:rPr/>
        <w:t>）</w:t>
      </w:r>
      <w:r>
        <w:rPr>
          <w:spacing w:val="-60"/>
        </w:rPr>
        <w:t> </w:t>
      </w:r>
      <w:r>
        <w:rPr/>
        <w:t>金融资产分类</w:t>
      </w:r>
    </w:p>
    <w:p>
      <w:pPr>
        <w:pStyle w:val="BodyText"/>
        <w:spacing w:line="357" w:lineRule="auto" w:before="38"/>
        <w:ind w:left="142" w:right="139" w:firstLine="479"/>
        <w:jc w:val="both"/>
      </w:pPr>
      <w:r>
        <w:rPr>
          <w:spacing w:val="2"/>
        </w:rPr>
        <w:t>本公司按投资目的和经济实质对拥有的金融资产分为以公允价值计量且其变</w:t>
      </w:r>
      <w:r>
        <w:rPr/>
        <w:t> </w:t>
      </w:r>
      <w:r>
        <w:rPr>
          <w:spacing w:val="2"/>
        </w:rPr>
        <w:t>动计入当期损益的金融资产、持有至到期投资、贷款和应收款项及可供出售金融</w:t>
      </w:r>
      <w:r>
        <w:rPr>
          <w:spacing w:val="-105"/>
        </w:rPr>
        <w:t> </w:t>
      </w:r>
      <w:r>
        <w:rPr>
          <w:spacing w:val="-105"/>
        </w:rPr>
      </w:r>
      <w:r>
        <w:rPr/>
        <w:t>资产四大类。</w:t>
      </w:r>
    </w:p>
    <w:p>
      <w:pPr>
        <w:pStyle w:val="BodyText"/>
        <w:spacing w:line="357" w:lineRule="auto"/>
        <w:ind w:left="142" w:right="146" w:firstLine="479"/>
        <w:jc w:val="both"/>
      </w:pPr>
      <w:r>
        <w:rPr>
          <w:spacing w:val="2"/>
        </w:rPr>
        <w:t>以公允价值计量且其变动计入当期损益的金融资产是指持有的主要目的为短</w:t>
      </w:r>
      <w:r>
        <w:rPr/>
        <w:t> 期内出售的金融资产，在资产负债表中以交易性金融资产列示。</w:t>
      </w:r>
    </w:p>
    <w:p>
      <w:pPr>
        <w:pStyle w:val="BodyText"/>
        <w:spacing w:line="357" w:lineRule="auto"/>
        <w:ind w:left="142" w:right="146" w:firstLine="479"/>
        <w:jc w:val="both"/>
      </w:pPr>
      <w:r>
        <w:rPr>
          <w:spacing w:val="2"/>
        </w:rPr>
        <w:t>持有至到期投资是指到期日固定、回收金额固定或可确定，且管理层有明确</w:t>
      </w:r>
      <w:r>
        <w:rPr/>
        <w:t> 意图和能力持有至到期的非衍生金融资产。</w:t>
      </w:r>
    </w:p>
    <w:p>
      <w:pPr>
        <w:pStyle w:val="BodyText"/>
        <w:spacing w:line="357" w:lineRule="auto"/>
        <w:ind w:left="142" w:right="146" w:firstLine="479"/>
        <w:jc w:val="both"/>
      </w:pPr>
      <w:r>
        <w:rPr>
          <w:spacing w:val="2"/>
        </w:rPr>
        <w:t>贷款和应收款项是指在活跃市场中没有报价，回收金额固定或可确定的非衍</w:t>
      </w:r>
      <w:r>
        <w:rPr/>
        <w:t> 生金融资产。</w:t>
      </w:r>
    </w:p>
    <w:p>
      <w:pPr>
        <w:pStyle w:val="BodyText"/>
        <w:spacing w:line="357" w:lineRule="auto"/>
        <w:ind w:left="142" w:right="146" w:firstLine="479"/>
        <w:jc w:val="both"/>
      </w:pPr>
      <w:r>
        <w:rPr>
          <w:spacing w:val="2"/>
        </w:rPr>
        <w:t>可供出售金融资产包括初始确认时即被指定为可供出售的非衍生金融资产及</w:t>
      </w:r>
      <w:r>
        <w:rPr/>
        <w:t> 未被划分为其他类的金融资产。</w:t>
      </w:r>
    </w:p>
    <w:p>
      <w:pPr>
        <w:pStyle w:val="BodyText"/>
        <w:spacing w:line="355" w:lineRule="auto" w:before="36"/>
        <w:ind w:left="621" w:right="128"/>
        <w:jc w:val="left"/>
      </w:pPr>
      <w:r>
        <w:rPr>
          <w:rFonts w:ascii="宋体" w:hAnsi="宋体" w:cs="宋体" w:eastAsia="宋体" w:hint="default"/>
        </w:rPr>
        <w:t>2</w:t>
      </w:r>
      <w:r>
        <w:rPr/>
        <w:t>）</w:t>
      </w:r>
      <w:r>
        <w:rPr>
          <w:spacing w:val="-60"/>
        </w:rPr>
        <w:t> </w:t>
      </w:r>
      <w:r>
        <w:rPr/>
        <w:t>金融资产确认与计量</w:t>
      </w:r>
      <w:r>
        <w:rPr/>
        <w:t> </w:t>
      </w:r>
      <w:r>
        <w:rPr>
          <w:spacing w:val="2"/>
        </w:rPr>
        <w:t>金融资产于本公司成为金融工具合同的一方时，按公允价值在资产负债表内</w:t>
      </w:r>
    </w:p>
    <w:p>
      <w:pPr>
        <w:pStyle w:val="BodyText"/>
        <w:spacing w:line="355" w:lineRule="auto" w:before="38"/>
        <w:ind w:left="142" w:right="149"/>
        <w:jc w:val="both"/>
      </w:pPr>
      <w:r>
        <w:rPr>
          <w:spacing w:val="2"/>
        </w:rPr>
        <w:t>确认。以公允价值计量且其变动计入当期损益的金融资产，取得时发生的相关交</w:t>
      </w:r>
      <w:r>
        <w:rPr>
          <w:spacing w:val="-105"/>
        </w:rPr>
        <w:t> </w:t>
      </w:r>
      <w:r>
        <w:rPr>
          <w:spacing w:val="-105"/>
        </w:rPr>
      </w:r>
      <w:r>
        <w:rPr/>
        <w:t>易费用计入当期损益，其他金融资产的相关交易费用计入初始确认金额。</w:t>
      </w:r>
    </w:p>
    <w:p>
      <w:pPr>
        <w:pStyle w:val="BodyText"/>
        <w:spacing w:line="357" w:lineRule="auto" w:before="38"/>
        <w:ind w:left="142" w:right="146" w:firstLine="479"/>
        <w:jc w:val="both"/>
      </w:pPr>
      <w:r>
        <w:rPr>
          <w:spacing w:val="2"/>
        </w:rPr>
        <w:t>以公允价值计量且其变动计入当期损益的金融资产和可供出售金融资产按照</w:t>
      </w:r>
      <w:r>
        <w:rPr/>
        <w:t> </w:t>
      </w:r>
      <w:r>
        <w:rPr>
          <w:spacing w:val="2"/>
        </w:rPr>
        <w:t>公允价值进行后续计量；贷款和应收款项以及持有至到期投资采用实际利率法，</w:t>
      </w:r>
      <w:r>
        <w:rPr>
          <w:spacing w:val="-105"/>
        </w:rPr>
        <w:t> </w:t>
      </w:r>
      <w:r>
        <w:rPr>
          <w:spacing w:val="-105"/>
        </w:rPr>
      </w:r>
      <w:r>
        <w:rPr/>
        <w:t>以摊余成本列示。</w:t>
      </w:r>
    </w:p>
    <w:p>
      <w:pPr>
        <w:pStyle w:val="BodyText"/>
        <w:spacing w:line="240" w:lineRule="auto"/>
        <w:ind w:left="621" w:right="128"/>
        <w:jc w:val="left"/>
      </w:pPr>
      <w:r>
        <w:rPr>
          <w:spacing w:val="2"/>
        </w:rPr>
        <w:t>以公允价值计量且其变动计入当期损益的金融资产的公允价值变动计入公允</w:t>
      </w:r>
    </w:p>
    <w:p>
      <w:pPr>
        <w:spacing w:after="0" w:line="240" w:lineRule="auto"/>
        <w:jc w:val="left"/>
        <w:sectPr>
          <w:headerReference w:type="default" r:id="rId56"/>
          <w:pgSz w:w="11910" w:h="16840"/>
          <w:pgMar w:header="1078" w:footer="835" w:top="1680" w:bottom="1020" w:left="1560" w:right="1560"/>
        </w:sectPr>
      </w:pPr>
    </w:p>
    <w:p>
      <w:pPr>
        <w:spacing w:line="240" w:lineRule="auto" w:before="8"/>
        <w:rPr>
          <w:rFonts w:ascii="宋体" w:hAnsi="宋体" w:cs="宋体" w:eastAsia="宋体" w:hint="default"/>
          <w:sz w:val="9"/>
          <w:szCs w:val="9"/>
        </w:rPr>
      </w:pPr>
    </w:p>
    <w:p>
      <w:pPr>
        <w:pStyle w:val="BodyText"/>
        <w:spacing w:line="357" w:lineRule="auto" w:before="26"/>
        <w:ind w:left="142" w:right="0"/>
        <w:jc w:val="left"/>
      </w:pPr>
      <w:r>
        <w:rPr>
          <w:spacing w:val="2"/>
        </w:rPr>
        <w:t>置时，其公允价值与初始入账金额之间的差额确认为投资损益，同时调整公允价</w:t>
      </w:r>
      <w:r>
        <w:rPr>
          <w:spacing w:val="-105"/>
        </w:rPr>
        <w:t> </w:t>
      </w:r>
      <w:r>
        <w:rPr>
          <w:spacing w:val="-105"/>
        </w:rPr>
      </w:r>
      <w:r>
        <w:rPr/>
        <w:t>值变动损益。</w:t>
      </w:r>
    </w:p>
    <w:p>
      <w:pPr>
        <w:pStyle w:val="BodyText"/>
        <w:spacing w:line="357" w:lineRule="auto"/>
        <w:ind w:left="142" w:right="240" w:firstLine="479"/>
        <w:jc w:val="both"/>
      </w:pPr>
      <w:r>
        <w:rPr>
          <w:spacing w:val="2"/>
        </w:rPr>
        <w:t>除减值损失及外币货币性金融资产形成的汇兑损益外，可供出售金融资产公</w:t>
      </w:r>
      <w:r>
        <w:rPr/>
        <w:t> </w:t>
      </w:r>
      <w:r>
        <w:rPr>
          <w:spacing w:val="2"/>
        </w:rPr>
        <w:t>允价值变动直接计入股东权益，待该金融资产终止确认时，原直接计入权益的公</w:t>
      </w:r>
      <w:r>
        <w:rPr>
          <w:spacing w:val="-98"/>
        </w:rPr>
        <w:t> </w:t>
      </w:r>
      <w:r>
        <w:rPr>
          <w:spacing w:val="-98"/>
        </w:rPr>
      </w:r>
      <w:r>
        <w:rPr>
          <w:spacing w:val="2"/>
        </w:rPr>
        <w:t>允价值变动累计额转入当期损益。可供出售债务工具投资在持有期间按实际利率</w:t>
      </w:r>
      <w:r>
        <w:rPr>
          <w:spacing w:val="-105"/>
        </w:rPr>
        <w:t> </w:t>
      </w:r>
      <w:r>
        <w:rPr>
          <w:spacing w:val="-105"/>
        </w:rPr>
      </w:r>
      <w:r>
        <w:rPr>
          <w:spacing w:val="2"/>
        </w:rPr>
        <w:t>法计算的利息，以及被投资单位宣告发放的与可供出售权益工具投资相关的现金</w:t>
      </w:r>
      <w:r>
        <w:rPr>
          <w:spacing w:val="-105"/>
        </w:rPr>
        <w:t> </w:t>
      </w:r>
      <w:r>
        <w:rPr>
          <w:spacing w:val="-105"/>
        </w:rPr>
      </w:r>
      <w:r>
        <w:rPr/>
        <w:t>股利，作为投资收益计入当期损益。</w:t>
      </w:r>
    </w:p>
    <w:p>
      <w:pPr>
        <w:pStyle w:val="BodyText"/>
        <w:spacing w:line="357" w:lineRule="auto"/>
        <w:ind w:left="621" w:right="0"/>
        <w:jc w:val="left"/>
      </w:pPr>
      <w:r>
        <w:rPr>
          <w:rFonts w:ascii="宋体" w:hAnsi="宋体" w:cs="宋体" w:eastAsia="宋体" w:hint="default"/>
        </w:rPr>
        <w:t>3</w:t>
      </w:r>
      <w:r>
        <w:rPr/>
        <w:t>）</w:t>
      </w:r>
      <w:r>
        <w:rPr>
          <w:spacing w:val="-60"/>
        </w:rPr>
        <w:t> </w:t>
      </w:r>
      <w:r>
        <w:rPr/>
        <w:t>金融资产减值</w:t>
      </w:r>
      <w:r>
        <w:rPr/>
        <w:t> </w:t>
      </w:r>
      <w:r>
        <w:rPr>
          <w:spacing w:val="2"/>
        </w:rPr>
        <w:t>除以公允价值计量且其变动计入当期损益的金融资产外，本公司于资产负债</w:t>
      </w:r>
    </w:p>
    <w:p>
      <w:pPr>
        <w:pStyle w:val="BodyText"/>
        <w:spacing w:line="357" w:lineRule="auto"/>
        <w:ind w:left="142" w:right="0"/>
        <w:jc w:val="left"/>
      </w:pPr>
      <w:r>
        <w:rPr>
          <w:spacing w:val="2"/>
        </w:rPr>
        <w:t>表日对其他金融资产的账面价值进行检查，如果有客观证据表明某项金融资产发</w:t>
      </w:r>
      <w:r>
        <w:rPr>
          <w:spacing w:val="-105"/>
        </w:rPr>
        <w:t> </w:t>
      </w:r>
      <w:r>
        <w:rPr>
          <w:spacing w:val="-105"/>
        </w:rPr>
      </w:r>
      <w:r>
        <w:rPr/>
        <w:t>生减值的，计提减值准备。</w:t>
      </w:r>
    </w:p>
    <w:p>
      <w:pPr>
        <w:pStyle w:val="BodyText"/>
        <w:spacing w:line="357" w:lineRule="auto"/>
        <w:ind w:left="142" w:right="246" w:firstLine="479"/>
        <w:jc w:val="both"/>
      </w:pPr>
      <w:r>
        <w:rPr>
          <w:spacing w:val="2"/>
        </w:rPr>
        <w:t>以摊余成本计量的金融资产发生减值时，按预计未来现金流量（不包括尚未</w:t>
      </w:r>
      <w:r>
        <w:rPr/>
        <w:t> </w:t>
      </w:r>
      <w:r>
        <w:rPr>
          <w:spacing w:val="2"/>
        </w:rPr>
        <w:t>发生的未来信用损失）现值低于账面价值的差额，计提减值准备。如果有客观证</w:t>
      </w:r>
      <w:r>
        <w:rPr>
          <w:spacing w:val="-105"/>
        </w:rPr>
        <w:t> </w:t>
      </w:r>
      <w:r>
        <w:rPr>
          <w:spacing w:val="-105"/>
        </w:rPr>
      </w:r>
      <w:r>
        <w:rPr>
          <w:spacing w:val="2"/>
        </w:rPr>
        <w:t>据表明该金融资产价值已恢复，且客观上与确认该损失后发生的事项有关，原确</w:t>
      </w:r>
      <w:r>
        <w:rPr>
          <w:spacing w:val="-105"/>
        </w:rPr>
        <w:t> </w:t>
      </w:r>
      <w:r>
        <w:rPr>
          <w:spacing w:val="-105"/>
        </w:rPr>
      </w:r>
      <w:r>
        <w:rPr/>
        <w:t>认的减值损失予以转回，计入当期损益。</w:t>
      </w:r>
    </w:p>
    <w:p>
      <w:pPr>
        <w:pStyle w:val="BodyText"/>
        <w:spacing w:line="357" w:lineRule="auto"/>
        <w:ind w:left="142" w:right="243" w:firstLine="479"/>
        <w:jc w:val="both"/>
      </w:pPr>
      <w:r>
        <w:rPr>
          <w:spacing w:val="2"/>
        </w:rPr>
        <w:t>当可供出售金融资产的公允价值发生较大幅度或非暂时性下降，原直接计入</w:t>
      </w:r>
      <w:r>
        <w:rPr/>
        <w:t> </w:t>
      </w:r>
      <w:r>
        <w:rPr>
          <w:spacing w:val="2"/>
        </w:rPr>
        <w:t>股东权益的因公允价值下降形成的累计损失予以转出并计入减值损失。对已确认</w:t>
      </w:r>
      <w:r>
        <w:rPr>
          <w:spacing w:val="-99"/>
        </w:rPr>
        <w:t> </w:t>
      </w:r>
      <w:r>
        <w:rPr>
          <w:spacing w:val="-99"/>
        </w:rPr>
      </w:r>
      <w:r>
        <w:rPr>
          <w:spacing w:val="2"/>
        </w:rPr>
        <w:t>减值损失的可供出售债务工具投资，在期后公允价值上升且客观上与确认原减值</w:t>
      </w:r>
      <w:r>
        <w:rPr>
          <w:spacing w:val="-105"/>
        </w:rPr>
        <w:t> </w:t>
      </w:r>
      <w:r>
        <w:rPr>
          <w:spacing w:val="-105"/>
        </w:rPr>
      </w:r>
      <w:r>
        <w:rPr>
          <w:spacing w:val="2"/>
        </w:rPr>
        <w:t>损失后发生的事项有关的，原确认的减值损失予以转回并计入当期损益。对已确</w:t>
      </w:r>
      <w:r>
        <w:rPr>
          <w:spacing w:val="-105"/>
        </w:rPr>
        <w:t> </w:t>
      </w:r>
      <w:r>
        <w:rPr>
          <w:spacing w:val="-105"/>
        </w:rPr>
      </w:r>
      <w:r>
        <w:rPr/>
        <w:t>认减值损失的可供出售权益工具投资，期后公允价值上升直接计入股东权益。</w:t>
      </w:r>
    </w:p>
    <w:p>
      <w:pPr>
        <w:pStyle w:val="BodyText"/>
        <w:spacing w:line="357" w:lineRule="auto" w:before="36"/>
        <w:ind w:left="621" w:right="0"/>
        <w:jc w:val="left"/>
      </w:pPr>
      <w:r>
        <w:rPr>
          <w:rFonts w:ascii="宋体" w:hAnsi="宋体" w:cs="宋体" w:eastAsia="宋体" w:hint="default"/>
        </w:rPr>
        <w:t>4</w:t>
      </w:r>
      <w:r>
        <w:rPr/>
        <w:t>）</w:t>
      </w:r>
      <w:r>
        <w:rPr>
          <w:spacing w:val="-60"/>
        </w:rPr>
        <w:t> </w:t>
      </w:r>
      <w:r>
        <w:rPr/>
        <w:t>金融资产转移</w:t>
      </w:r>
      <w:r>
        <w:rPr/>
        <w:t> </w:t>
      </w:r>
      <w:r>
        <w:rPr>
          <w:spacing w:val="2"/>
        </w:rPr>
        <w:t>金融资产满足下列条件之一的，予以终止确认：①收取该金融资产现金流量</w:t>
      </w:r>
    </w:p>
    <w:p>
      <w:pPr>
        <w:pStyle w:val="BodyText"/>
        <w:spacing w:line="357" w:lineRule="auto"/>
        <w:ind w:left="142" w:right="115"/>
        <w:jc w:val="both"/>
      </w:pPr>
      <w:r>
        <w:rPr>
          <w:spacing w:val="2"/>
        </w:rPr>
        <w:t>的合同权利终止；②该金融资产已转移，且本公司将金融资产所有权上几乎所有</w:t>
      </w:r>
      <w:r>
        <w:rPr>
          <w:spacing w:val="-103"/>
        </w:rPr>
        <w:t> </w:t>
      </w:r>
      <w:r>
        <w:rPr>
          <w:spacing w:val="-103"/>
        </w:rPr>
      </w:r>
      <w:r>
        <w:rPr/>
        <w:t>的风险和报酬转移给转入方；</w:t>
      </w:r>
      <w:r>
        <w:rPr>
          <w:spacing w:val="-11"/>
        </w:rPr>
        <w:t> </w:t>
      </w:r>
      <w:r>
        <w:rPr/>
        <w:t>③该金融资产已转移，虽然本公司既没有转移也没</w:t>
      </w:r>
      <w:r>
        <w:rPr/>
        <w:t> </w:t>
      </w:r>
      <w:r>
        <w:rPr>
          <w:spacing w:val="-1"/>
        </w:rPr>
        <w:t>有保留金融资产所有权上几乎所有的风险和报酬，但是放弃了对该金融资产控制。</w:t>
      </w:r>
    </w:p>
    <w:p>
      <w:pPr>
        <w:pStyle w:val="BodyText"/>
        <w:spacing w:line="357" w:lineRule="auto" w:before="36"/>
        <w:ind w:left="142" w:right="246" w:firstLine="479"/>
        <w:jc w:val="both"/>
      </w:pPr>
      <w:r>
        <w:rPr>
          <w:spacing w:val="2"/>
        </w:rPr>
        <w:t>企业既没有转移也没有保留金融资产所有权上几乎所有的风险和报酬，且未</w:t>
      </w:r>
      <w:r>
        <w:rPr/>
        <w:t> </w:t>
      </w:r>
      <w:r>
        <w:rPr>
          <w:spacing w:val="2"/>
        </w:rPr>
        <w:t>放弃对该金融资产控制的，则按照其继续涉入所转移金融资产的程度确认有关金</w:t>
      </w:r>
      <w:r>
        <w:rPr>
          <w:spacing w:val="-105"/>
        </w:rPr>
        <w:t> </w:t>
      </w:r>
      <w:r>
        <w:rPr>
          <w:spacing w:val="-105"/>
        </w:rPr>
      </w:r>
      <w:r>
        <w:rPr>
          <w:spacing w:val="2"/>
        </w:rPr>
        <w:t>融资产，并相应确认有关负债。继续涉入所转移金融资产的程度，是指该金融资</w:t>
      </w:r>
      <w:r>
        <w:rPr>
          <w:spacing w:val="-105"/>
        </w:rPr>
        <w:t> </w:t>
      </w:r>
      <w:r>
        <w:rPr>
          <w:spacing w:val="-105"/>
        </w:rPr>
      </w:r>
      <w:r>
        <w:rPr/>
        <w:t>产价值变动使企业面临的风险水平。</w:t>
      </w:r>
    </w:p>
    <w:p>
      <w:pPr>
        <w:spacing w:after="0" w:line="357" w:lineRule="auto"/>
        <w:jc w:val="both"/>
        <w:sectPr>
          <w:headerReference w:type="default" r:id="rId57"/>
          <w:pgSz w:w="11910" w:h="16840"/>
          <w:pgMar w:header="1078" w:footer="835" w:top="1680" w:bottom="1020" w:left="1560" w:right="1460"/>
        </w:sectPr>
      </w:pPr>
    </w:p>
    <w:p>
      <w:pPr>
        <w:spacing w:line="240" w:lineRule="auto" w:before="8"/>
        <w:rPr>
          <w:rFonts w:ascii="宋体" w:hAnsi="宋体" w:cs="宋体" w:eastAsia="宋体" w:hint="default"/>
          <w:sz w:val="9"/>
          <w:szCs w:val="9"/>
        </w:rPr>
      </w:pPr>
    </w:p>
    <w:p>
      <w:pPr>
        <w:pStyle w:val="BodyText"/>
        <w:spacing w:line="357" w:lineRule="auto" w:before="26"/>
        <w:ind w:left="142" w:right="249"/>
        <w:jc w:val="both"/>
      </w:pPr>
      <w:r>
        <w:rPr>
          <w:spacing w:val="2"/>
        </w:rPr>
        <w:t>因转移而收到的对价及原计入其他综合收益的公允价值变动累计额之和的差额计</w:t>
      </w:r>
      <w:r>
        <w:rPr>
          <w:spacing w:val="-105"/>
        </w:rPr>
        <w:t> </w:t>
      </w:r>
      <w:r>
        <w:rPr>
          <w:spacing w:val="-105"/>
        </w:rPr>
      </w:r>
      <w:r>
        <w:rPr/>
        <w:t>入当期损益。</w:t>
      </w:r>
    </w:p>
    <w:p>
      <w:pPr>
        <w:pStyle w:val="BodyText"/>
        <w:spacing w:line="357" w:lineRule="auto"/>
        <w:ind w:left="142" w:right="0" w:firstLine="479"/>
        <w:jc w:val="left"/>
      </w:pPr>
      <w:r>
        <w:rPr>
          <w:spacing w:val="-1"/>
        </w:rPr>
        <w:t>金融资产部分转移满足终止确认条件的，将所转移金融资产整体的账面价值，</w:t>
      </w:r>
      <w:r>
        <w:rPr/>
        <w:t> </w:t>
      </w:r>
      <w:r>
        <w:rPr>
          <w:spacing w:val="2"/>
        </w:rPr>
        <w:t>在终止确认部分和未终止确认部分之间，按照各自的相对公允价值进行分摊，并</w:t>
      </w:r>
      <w:r>
        <w:rPr>
          <w:spacing w:val="-101"/>
        </w:rPr>
        <w:t> </w:t>
      </w:r>
      <w:r>
        <w:rPr>
          <w:spacing w:val="-101"/>
        </w:rPr>
      </w:r>
      <w:r>
        <w:rPr>
          <w:spacing w:val="2"/>
        </w:rPr>
        <w:t>将因转移而收到的对价及应分摊至终止确认部分的原计入其他综合收益的公允价</w:t>
      </w:r>
      <w:r>
        <w:rPr>
          <w:spacing w:val="-105"/>
        </w:rPr>
        <w:t> </w:t>
      </w:r>
      <w:r>
        <w:rPr>
          <w:spacing w:val="-105"/>
        </w:rPr>
      </w:r>
      <w:r>
        <w:rPr/>
        <w:t>值变动累计额之和，与分摊的前述账面金额的差额计入当期损益。</w:t>
      </w:r>
    </w:p>
    <w:p>
      <w:pPr>
        <w:pStyle w:val="BodyText"/>
        <w:spacing w:line="355" w:lineRule="auto" w:before="37"/>
        <w:ind w:left="621" w:right="0"/>
        <w:jc w:val="left"/>
      </w:pPr>
      <w:r>
        <w:rPr/>
        <w:t>（</w:t>
      </w:r>
      <w:r>
        <w:rPr>
          <w:rFonts w:ascii="宋体" w:hAnsi="宋体" w:cs="宋体" w:eastAsia="宋体" w:hint="default"/>
        </w:rPr>
        <w:t>2</w:t>
      </w:r>
      <w:r>
        <w:rPr/>
        <w:t>）金融负债 </w:t>
      </w:r>
      <w:r>
        <w:rPr>
          <w:spacing w:val="2"/>
        </w:rPr>
        <w:t>本公司的金融负债于初始确认时分类为以公允价值计量且其变动计入当期损</w:t>
      </w:r>
    </w:p>
    <w:p>
      <w:pPr>
        <w:pStyle w:val="BodyText"/>
        <w:spacing w:line="355" w:lineRule="auto" w:before="38"/>
        <w:ind w:left="621" w:right="0" w:hanging="480"/>
        <w:jc w:val="left"/>
      </w:pPr>
      <w:r>
        <w:rPr/>
        <w:t>益的金融负债和其他金融负债。 </w:t>
      </w:r>
      <w:r>
        <w:rPr>
          <w:spacing w:val="2"/>
        </w:rPr>
        <w:t>以公允价值计量且其变动计入当期损益的金融负债，包括交易性金融负债和</w:t>
      </w:r>
    </w:p>
    <w:p>
      <w:pPr>
        <w:pStyle w:val="BodyText"/>
        <w:spacing w:line="357" w:lineRule="auto" w:before="38"/>
        <w:ind w:left="142" w:right="249"/>
        <w:jc w:val="both"/>
      </w:pPr>
      <w:r>
        <w:rPr>
          <w:spacing w:val="2"/>
        </w:rPr>
        <w:t>初始确认时指定为以公允价值计量且其变动计入当期损益的金融负债，按照公允</w:t>
      </w:r>
      <w:r>
        <w:rPr>
          <w:spacing w:val="-105"/>
        </w:rPr>
        <w:t> </w:t>
      </w:r>
      <w:r>
        <w:rPr>
          <w:spacing w:val="-105"/>
        </w:rPr>
      </w:r>
      <w:r>
        <w:rPr>
          <w:spacing w:val="2"/>
        </w:rPr>
        <w:t>价值进行后续计量，公允价值变动形成的利得或损失以及与该金融负债相关的股</w:t>
      </w:r>
      <w:r>
        <w:rPr>
          <w:spacing w:val="-105"/>
        </w:rPr>
        <w:t> </w:t>
      </w:r>
      <w:r>
        <w:rPr>
          <w:spacing w:val="-105"/>
        </w:rPr>
      </w:r>
      <w:r>
        <w:rPr/>
        <w:t>利和利息支出计入当期损益。</w:t>
      </w:r>
    </w:p>
    <w:p>
      <w:pPr>
        <w:pStyle w:val="BodyText"/>
        <w:spacing w:line="357" w:lineRule="auto"/>
        <w:ind w:left="621" w:right="0"/>
        <w:jc w:val="left"/>
      </w:pPr>
      <w:r>
        <w:rPr/>
        <w:t>其他金融负债采用实际利率法，按照摊余成本进行后续计量。 </w:t>
      </w:r>
      <w:r>
        <w:rPr>
          <w:spacing w:val="2"/>
        </w:rPr>
        <w:t>当金融负债的现时义务全部或部分已经解除时，终止确认该金融负债或义务</w:t>
      </w:r>
    </w:p>
    <w:p>
      <w:pPr>
        <w:pStyle w:val="BodyText"/>
        <w:spacing w:line="357" w:lineRule="auto"/>
        <w:ind w:left="142" w:right="249"/>
        <w:jc w:val="both"/>
      </w:pPr>
      <w:r>
        <w:rPr>
          <w:spacing w:val="2"/>
        </w:rPr>
        <w:t>已解除的部分。终止确认部分的账面价值与支付的对价之间的差额，计入当期损</w:t>
      </w:r>
      <w:r>
        <w:rPr>
          <w:spacing w:val="-105"/>
        </w:rPr>
        <w:t> </w:t>
      </w:r>
      <w:r>
        <w:rPr>
          <w:spacing w:val="-105"/>
        </w:rPr>
      </w:r>
      <w:r>
        <w:rPr/>
        <w:t>益。</w:t>
      </w:r>
    </w:p>
    <w:p>
      <w:pPr>
        <w:pStyle w:val="BodyText"/>
        <w:spacing w:line="240" w:lineRule="auto"/>
        <w:ind w:left="621" w:right="0"/>
        <w:jc w:val="left"/>
      </w:pPr>
      <w:r>
        <w:rPr/>
        <w:t>（</w:t>
      </w:r>
      <w:r>
        <w:rPr>
          <w:rFonts w:ascii="宋体" w:hAnsi="宋体" w:cs="宋体" w:eastAsia="宋体" w:hint="default"/>
        </w:rPr>
        <w:t>3</w:t>
      </w:r>
      <w:r>
        <w:rPr/>
        <w:t>）金融资产和金融负债的公允价值确定方法</w:t>
      </w:r>
    </w:p>
    <w:p>
      <w:pPr>
        <w:pStyle w:val="BodyText"/>
        <w:spacing w:line="357" w:lineRule="auto" w:before="154"/>
        <w:ind w:left="142" w:right="0" w:firstLine="479"/>
        <w:jc w:val="left"/>
      </w:pPr>
      <w:r>
        <w:rPr>
          <w:rFonts w:ascii="宋体" w:hAnsi="宋体" w:cs="宋体" w:eastAsia="宋体" w:hint="default"/>
          <w:sz w:val="22"/>
          <w:szCs w:val="22"/>
        </w:rPr>
        <w:t>1</w:t>
      </w:r>
      <w:r>
        <w:rPr>
          <w:sz w:val="22"/>
          <w:szCs w:val="22"/>
        </w:rPr>
        <w:t>）</w:t>
      </w:r>
      <w:r>
        <w:rPr>
          <w:spacing w:val="-22"/>
          <w:sz w:val="22"/>
          <w:szCs w:val="22"/>
        </w:rPr>
        <w:t> </w:t>
      </w:r>
      <w:r>
        <w:rPr/>
        <w:t>金融工具存在活跃市场的，活跃市场中的市场报价用于确定其公允价值。</w:t>
      </w:r>
      <w:r>
        <w:rPr/>
        <w:t> </w:t>
      </w:r>
      <w:r>
        <w:rPr>
          <w:spacing w:val="2"/>
        </w:rPr>
        <w:t>在活跃市场上，本公司已持有的金融资产或拟承担的金融负债以现行出价作为相</w:t>
      </w:r>
      <w:r>
        <w:rPr>
          <w:spacing w:val="-105"/>
        </w:rPr>
        <w:t> </w:t>
      </w:r>
      <w:r>
        <w:rPr>
          <w:spacing w:val="-105"/>
        </w:rPr>
      </w:r>
      <w:r>
        <w:rPr>
          <w:spacing w:val="2"/>
        </w:rPr>
        <w:t>应资产或负债的公允价值；本公司拟购入的金融资产或已承担的金融负债以现行</w:t>
      </w:r>
      <w:r>
        <w:rPr>
          <w:spacing w:val="-105"/>
        </w:rPr>
        <w:t> </w:t>
      </w:r>
      <w:r>
        <w:rPr>
          <w:spacing w:val="-105"/>
        </w:rPr>
      </w:r>
      <w:r>
        <w:rPr>
          <w:spacing w:val="-1"/>
        </w:rPr>
        <w:t>要价作为相应资产或负债的公允价值。金融资产或金融负债没有现行出价和要价，</w:t>
      </w:r>
      <w:r>
        <w:rPr>
          <w:spacing w:val="-95"/>
        </w:rPr>
        <w:t> </w:t>
      </w:r>
      <w:r>
        <w:rPr>
          <w:spacing w:val="-95"/>
        </w:rPr>
      </w:r>
      <w:r>
        <w:rPr>
          <w:spacing w:val="2"/>
        </w:rPr>
        <w:t>但最近交易日后经济环境没有发生重大变化的，则采用最近交易的市场报价确定</w:t>
      </w:r>
      <w:r>
        <w:rPr>
          <w:spacing w:val="-105"/>
        </w:rPr>
        <w:t> </w:t>
      </w:r>
      <w:r>
        <w:rPr>
          <w:spacing w:val="-105"/>
        </w:rPr>
      </w:r>
      <w:r>
        <w:rPr>
          <w:spacing w:val="2"/>
        </w:rPr>
        <w:t>该金融资产或金融负债的公允价值。最近交易日后经济环境发生了重大变化时，</w:t>
      </w:r>
      <w:r>
        <w:rPr>
          <w:spacing w:val="-105"/>
        </w:rPr>
        <w:t> </w:t>
      </w:r>
      <w:r>
        <w:rPr>
          <w:spacing w:val="-105"/>
        </w:rPr>
      </w:r>
      <w:r>
        <w:rPr>
          <w:spacing w:val="2"/>
        </w:rPr>
        <w:t>参考类似金融资产或金融负债的现行价格或利率，调整最近交易的市场报价，以</w:t>
      </w:r>
      <w:r>
        <w:rPr>
          <w:spacing w:val="-105"/>
        </w:rPr>
        <w:t> </w:t>
      </w:r>
      <w:r>
        <w:rPr>
          <w:spacing w:val="-105"/>
        </w:rPr>
      </w:r>
      <w:r>
        <w:rPr>
          <w:spacing w:val="2"/>
        </w:rPr>
        <w:t>确定该金融资产或金融负债的公允价值。本公司有足够的证据表明最近交易的市</w:t>
      </w:r>
      <w:r>
        <w:rPr>
          <w:spacing w:val="-105"/>
        </w:rPr>
        <w:t> </w:t>
      </w:r>
      <w:r>
        <w:rPr>
          <w:spacing w:val="-105"/>
        </w:rPr>
      </w:r>
      <w:r>
        <w:rPr>
          <w:spacing w:val="2"/>
        </w:rPr>
        <w:t>场报价不是公允价值的，对最近交易的市场报价作出适当调整，以确定该金融资</w:t>
      </w:r>
      <w:r>
        <w:rPr>
          <w:spacing w:val="-105"/>
        </w:rPr>
        <w:t> </w:t>
      </w:r>
      <w:r>
        <w:rPr>
          <w:spacing w:val="-105"/>
        </w:rPr>
      </w:r>
      <w:r>
        <w:rPr/>
        <w:t>产或金融负债的公允价值。</w:t>
      </w:r>
    </w:p>
    <w:p>
      <w:pPr>
        <w:spacing w:after="0" w:line="357" w:lineRule="auto"/>
        <w:jc w:val="left"/>
        <w:sectPr>
          <w:headerReference w:type="default" r:id="rId58"/>
          <w:pgSz w:w="11910" w:h="16840"/>
          <w:pgMar w:header="1078" w:footer="835" w:top="1680" w:bottom="1020" w:left="1560" w:right="1460"/>
        </w:sectPr>
      </w:pPr>
    </w:p>
    <w:p>
      <w:pPr>
        <w:spacing w:line="240" w:lineRule="auto" w:before="8"/>
        <w:rPr>
          <w:rFonts w:ascii="宋体" w:hAnsi="宋体" w:cs="宋体" w:eastAsia="宋体" w:hint="default"/>
          <w:sz w:val="9"/>
          <w:szCs w:val="9"/>
        </w:rPr>
      </w:pPr>
    </w:p>
    <w:p>
      <w:pPr>
        <w:pStyle w:val="BodyText"/>
        <w:spacing w:line="357" w:lineRule="auto" w:before="26"/>
        <w:ind w:left="142" w:right="137"/>
        <w:jc w:val="both"/>
      </w:pPr>
      <w:r>
        <w:rPr>
          <w:spacing w:val="2"/>
        </w:rPr>
        <w:t>括参考熟悉情况并自愿交易的各方最近进行的市场交易中使用的价格、参照实质</w:t>
      </w:r>
      <w:r>
        <w:rPr>
          <w:spacing w:val="-94"/>
        </w:rPr>
        <w:t> </w:t>
      </w:r>
      <w:r>
        <w:rPr>
          <w:spacing w:val="-94"/>
        </w:rPr>
      </w:r>
      <w:r>
        <w:rPr/>
        <w:t>上相同的其他金融资产的当前公允价值、现金流量折现法和期权定价模型等。</w:t>
      </w:r>
    </w:p>
    <w:p>
      <w:pPr>
        <w:spacing w:line="357" w:lineRule="auto" w:before="34"/>
        <w:ind w:left="621" w:right="128" w:firstLine="2"/>
        <w:jc w:val="left"/>
        <w:rPr>
          <w:rFonts w:ascii="宋体" w:hAnsi="宋体" w:cs="宋体" w:eastAsia="宋体" w:hint="default"/>
          <w:sz w:val="24"/>
          <w:szCs w:val="24"/>
        </w:rPr>
      </w:pPr>
      <w:r>
        <w:rPr>
          <w:rFonts w:ascii="宋体" w:hAnsi="宋体" w:cs="宋体" w:eastAsia="宋体" w:hint="default"/>
          <w:b/>
          <w:bCs/>
          <w:sz w:val="24"/>
          <w:szCs w:val="24"/>
        </w:rPr>
        <w:t>7</w:t>
      </w:r>
      <w:r>
        <w:rPr>
          <w:rFonts w:ascii="宋体" w:hAnsi="宋体" w:cs="宋体" w:eastAsia="宋体" w:hint="default"/>
          <w:b/>
          <w:bCs/>
          <w:sz w:val="24"/>
          <w:szCs w:val="24"/>
        </w:rPr>
        <w:t>、应收款项坏账准备</w:t>
      </w:r>
      <w:r>
        <w:rPr>
          <w:rFonts w:ascii="宋体" w:hAnsi="宋体" w:cs="宋体" w:eastAsia="宋体" w:hint="default"/>
          <w:b/>
          <w:bCs/>
          <w:w w:val="99"/>
          <w:sz w:val="24"/>
          <w:szCs w:val="24"/>
        </w:rPr>
        <w:t> </w:t>
      </w:r>
      <w:r>
        <w:rPr>
          <w:rFonts w:ascii="宋体" w:hAnsi="宋体" w:cs="宋体" w:eastAsia="宋体" w:hint="default"/>
          <w:spacing w:val="2"/>
          <w:sz w:val="24"/>
          <w:szCs w:val="24"/>
        </w:rPr>
        <w:t>本公司将下列情形作为应收款项坏账损失确认标准：债务单位撤销、破产、</w:t>
      </w:r>
    </w:p>
    <w:p>
      <w:pPr>
        <w:pStyle w:val="BodyText"/>
        <w:spacing w:line="357" w:lineRule="auto"/>
        <w:ind w:left="142" w:right="149"/>
        <w:jc w:val="both"/>
      </w:pPr>
      <w:r>
        <w:rPr>
          <w:spacing w:val="2"/>
        </w:rPr>
        <w:t>资不抵债、现金流量严重不足、发生严重自然灾害等导致停产而在可预见的时间</w:t>
      </w:r>
      <w:r>
        <w:rPr>
          <w:spacing w:val="-105"/>
        </w:rPr>
        <w:t> </w:t>
      </w:r>
      <w:r>
        <w:rPr>
          <w:spacing w:val="-105"/>
        </w:rPr>
      </w:r>
      <w:r>
        <w:rPr>
          <w:spacing w:val="2"/>
        </w:rPr>
        <w:t>内无法偿付债务等；债务单位逾期未履行偿债义务且具有明显特征表明无法收回</w:t>
      </w:r>
      <w:r>
        <w:rPr>
          <w:spacing w:val="-105"/>
        </w:rPr>
        <w:t> </w:t>
      </w:r>
      <w:r>
        <w:rPr>
          <w:spacing w:val="-105"/>
        </w:rPr>
      </w:r>
      <w:r>
        <w:rPr>
          <w:spacing w:val="2"/>
        </w:rPr>
        <w:t>时，经法定程序审核批准，该应收款项为坏账损失；其他确凿证据表明确实无法</w:t>
      </w:r>
      <w:r>
        <w:rPr>
          <w:spacing w:val="-105"/>
        </w:rPr>
        <w:t> </w:t>
      </w:r>
      <w:r>
        <w:rPr>
          <w:spacing w:val="-105"/>
        </w:rPr>
      </w:r>
      <w:r>
        <w:rPr/>
        <w:t>收回或收回的可能性不大。</w:t>
      </w:r>
    </w:p>
    <w:p>
      <w:pPr>
        <w:pStyle w:val="BodyText"/>
        <w:spacing w:line="357" w:lineRule="auto" w:before="36"/>
        <w:ind w:left="142" w:right="143" w:firstLine="479"/>
        <w:jc w:val="both"/>
      </w:pPr>
      <w:r>
        <w:rPr>
          <w:spacing w:val="2"/>
        </w:rPr>
        <w:t>对可能发生的坏账损失采用备抵法核算，期末单独或按组合进行减值测试，</w:t>
      </w:r>
      <w:r>
        <w:rPr/>
        <w:t> </w:t>
      </w:r>
      <w:r>
        <w:rPr>
          <w:spacing w:val="2"/>
        </w:rPr>
        <w:t>计提坏账准备，计入当期损益。对于有确凿证据表明确实无法收回的应收款项，</w:t>
      </w:r>
      <w:r>
        <w:rPr>
          <w:spacing w:val="-99"/>
        </w:rPr>
        <w:t> </w:t>
      </w:r>
      <w:r>
        <w:rPr>
          <w:spacing w:val="-99"/>
        </w:rPr>
      </w:r>
      <w:r>
        <w:rPr/>
        <w:t>经本公司按规定程序批准后作为坏账损失，冲销提取的坏账准备。</w:t>
      </w:r>
    </w:p>
    <w:p>
      <w:pPr>
        <w:pStyle w:val="BodyText"/>
        <w:spacing w:line="240" w:lineRule="auto"/>
        <w:ind w:left="621" w:right="128"/>
        <w:jc w:val="left"/>
      </w:pPr>
      <w:r>
        <w:rPr/>
        <w:t>（</w:t>
      </w:r>
      <w:r>
        <w:rPr>
          <w:rFonts w:ascii="宋体" w:hAnsi="宋体" w:cs="宋体" w:eastAsia="宋体" w:hint="default"/>
        </w:rPr>
        <w:t>1</w:t>
      </w:r>
      <w:r>
        <w:rPr/>
        <w:t>）单项金额重大并单项计提坏账准备的应收款项</w:t>
      </w:r>
    </w:p>
    <w:p>
      <w:pPr>
        <w:spacing w:line="240" w:lineRule="auto" w:before="11"/>
        <w:rPr>
          <w:rFonts w:ascii="宋体" w:hAnsi="宋体" w:cs="宋体" w:eastAsia="宋体" w:hint="default"/>
          <w:sz w:val="14"/>
          <w:szCs w:val="14"/>
        </w:rPr>
      </w:pPr>
    </w:p>
    <w:tbl>
      <w:tblPr>
        <w:tblW w:w="0" w:type="auto"/>
        <w:jc w:val="left"/>
        <w:tblInd w:w="127" w:type="dxa"/>
        <w:tblLayout w:type="fixed"/>
        <w:tblCellMar>
          <w:top w:w="0" w:type="dxa"/>
          <w:left w:w="0" w:type="dxa"/>
          <w:bottom w:w="0" w:type="dxa"/>
          <w:right w:w="0" w:type="dxa"/>
        </w:tblCellMar>
        <w:tblLook w:val="01E0"/>
      </w:tblPr>
      <w:tblGrid>
        <w:gridCol w:w="3800"/>
        <w:gridCol w:w="4707"/>
      </w:tblGrid>
      <w:tr>
        <w:trPr>
          <w:trHeight w:val="876" w:hRule="exact"/>
        </w:trPr>
        <w:tc>
          <w:tcPr>
            <w:tcW w:w="3800" w:type="dxa"/>
            <w:tcBorders>
              <w:top w:val="single" w:sz="12" w:space="0" w:color="000000"/>
              <w:left w:val="single" w:sz="12" w:space="0" w:color="000000"/>
              <w:bottom w:val="single" w:sz="4" w:space="0" w:color="000000"/>
              <w:right w:val="single" w:sz="4" w:space="0" w:color="000000"/>
            </w:tcBorders>
          </w:tcPr>
          <w:p>
            <w:pPr>
              <w:pStyle w:val="TableParagraph"/>
              <w:spacing w:line="252" w:lineRule="exact"/>
              <w:ind w:left="93" w:right="0"/>
              <w:jc w:val="left"/>
              <w:rPr>
                <w:rFonts w:ascii="宋体" w:hAnsi="宋体" w:cs="宋体" w:eastAsia="宋体" w:hint="default"/>
                <w:sz w:val="22"/>
                <w:szCs w:val="22"/>
              </w:rPr>
            </w:pPr>
            <w:r>
              <w:rPr>
                <w:rFonts w:ascii="宋体" w:hAnsi="宋体" w:cs="宋体" w:eastAsia="宋体" w:hint="default"/>
                <w:sz w:val="22"/>
                <w:szCs w:val="22"/>
              </w:rPr>
              <w:t>单项金额重大的判断依据或金额标准</w:t>
            </w:r>
          </w:p>
        </w:tc>
        <w:tc>
          <w:tcPr>
            <w:tcW w:w="4707" w:type="dxa"/>
            <w:tcBorders>
              <w:top w:val="single" w:sz="12" w:space="0" w:color="000000"/>
              <w:left w:val="single" w:sz="4" w:space="0" w:color="000000"/>
              <w:bottom w:val="single" w:sz="4" w:space="0" w:color="000000"/>
              <w:right w:val="single" w:sz="12"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将单项金额超过 </w:t>
            </w:r>
            <w:r>
              <w:rPr>
                <w:rFonts w:ascii="宋体" w:hAnsi="宋体" w:cs="宋体" w:eastAsia="宋体" w:hint="default"/>
                <w:sz w:val="22"/>
                <w:szCs w:val="22"/>
              </w:rPr>
              <w:t>100</w:t>
            </w:r>
            <w:r>
              <w:rPr>
                <w:rFonts w:ascii="宋体" w:hAnsi="宋体" w:cs="宋体" w:eastAsia="宋体" w:hint="default"/>
                <w:spacing w:val="-21"/>
                <w:sz w:val="22"/>
                <w:szCs w:val="22"/>
              </w:rPr>
              <w:t> </w:t>
            </w:r>
            <w:r>
              <w:rPr>
                <w:rFonts w:ascii="宋体" w:hAnsi="宋体" w:cs="宋体" w:eastAsia="宋体" w:hint="default"/>
                <w:sz w:val="22"/>
                <w:szCs w:val="22"/>
              </w:rPr>
              <w:t>万元的应收款项视为重大</w:t>
            </w:r>
          </w:p>
          <w:p>
            <w:pPr>
              <w:pStyle w:val="TableParagraph"/>
              <w:spacing w:line="240" w:lineRule="auto" w:before="141"/>
              <w:ind w:left="103" w:right="0"/>
              <w:jc w:val="left"/>
              <w:rPr>
                <w:rFonts w:ascii="宋体" w:hAnsi="宋体" w:cs="宋体" w:eastAsia="宋体" w:hint="default"/>
                <w:sz w:val="22"/>
                <w:szCs w:val="22"/>
              </w:rPr>
            </w:pPr>
            <w:r>
              <w:rPr>
                <w:rFonts w:ascii="宋体" w:hAnsi="宋体" w:cs="宋体" w:eastAsia="宋体" w:hint="default"/>
                <w:sz w:val="22"/>
                <w:szCs w:val="22"/>
              </w:rPr>
              <w:t>应收款项</w:t>
            </w:r>
          </w:p>
        </w:tc>
      </w:tr>
      <w:tr>
        <w:trPr>
          <w:trHeight w:val="876" w:hRule="exact"/>
        </w:trPr>
        <w:tc>
          <w:tcPr>
            <w:tcW w:w="3800" w:type="dxa"/>
            <w:tcBorders>
              <w:top w:val="single" w:sz="4" w:space="0" w:color="000000"/>
              <w:left w:val="single" w:sz="12" w:space="0" w:color="000000"/>
              <w:bottom w:val="single" w:sz="12" w:space="0" w:color="000000"/>
              <w:right w:val="single" w:sz="4" w:space="0" w:color="000000"/>
            </w:tcBorders>
          </w:tcPr>
          <w:p>
            <w:pPr>
              <w:pStyle w:val="TableParagraph"/>
              <w:spacing w:line="252" w:lineRule="exact"/>
              <w:ind w:left="93" w:right="0"/>
              <w:jc w:val="left"/>
              <w:rPr>
                <w:rFonts w:ascii="宋体" w:hAnsi="宋体" w:cs="宋体" w:eastAsia="宋体" w:hint="default"/>
                <w:sz w:val="22"/>
                <w:szCs w:val="22"/>
              </w:rPr>
            </w:pPr>
            <w:r>
              <w:rPr>
                <w:rFonts w:ascii="宋体" w:hAnsi="宋体" w:cs="宋体" w:eastAsia="宋体" w:hint="default"/>
                <w:spacing w:val="2"/>
                <w:sz w:val="22"/>
                <w:szCs w:val="22"/>
              </w:rPr>
              <w:t>单项金额重大并单项计提坏账准备的</w:t>
            </w:r>
          </w:p>
          <w:p>
            <w:pPr>
              <w:pStyle w:val="TableParagraph"/>
              <w:spacing w:line="240" w:lineRule="auto" w:before="139"/>
              <w:ind w:left="93" w:right="0"/>
              <w:jc w:val="left"/>
              <w:rPr>
                <w:rFonts w:ascii="宋体" w:hAnsi="宋体" w:cs="宋体" w:eastAsia="宋体" w:hint="default"/>
                <w:sz w:val="22"/>
                <w:szCs w:val="22"/>
              </w:rPr>
            </w:pPr>
            <w:r>
              <w:rPr>
                <w:rFonts w:ascii="宋体" w:hAnsi="宋体" w:cs="宋体" w:eastAsia="宋体" w:hint="default"/>
                <w:sz w:val="22"/>
                <w:szCs w:val="22"/>
              </w:rPr>
              <w:t>计提方法</w:t>
            </w:r>
          </w:p>
        </w:tc>
        <w:tc>
          <w:tcPr>
            <w:tcW w:w="4707" w:type="dxa"/>
            <w:tcBorders>
              <w:top w:val="single" w:sz="4" w:space="0" w:color="000000"/>
              <w:left w:val="single" w:sz="4" w:space="0" w:color="000000"/>
              <w:bottom w:val="single" w:sz="12" w:space="0" w:color="000000"/>
              <w:right w:val="single" w:sz="12"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pacing w:val="2"/>
                <w:sz w:val="22"/>
                <w:szCs w:val="22"/>
              </w:rPr>
              <w:t>根据其未来现金流量现值低于其账面价值的差</w:t>
            </w:r>
          </w:p>
          <w:p>
            <w:pPr>
              <w:pStyle w:val="TableParagraph"/>
              <w:spacing w:line="240" w:lineRule="auto" w:before="139"/>
              <w:ind w:left="103" w:right="0"/>
              <w:jc w:val="left"/>
              <w:rPr>
                <w:rFonts w:ascii="宋体" w:hAnsi="宋体" w:cs="宋体" w:eastAsia="宋体" w:hint="default"/>
                <w:sz w:val="22"/>
                <w:szCs w:val="22"/>
              </w:rPr>
            </w:pPr>
            <w:r>
              <w:rPr>
                <w:rFonts w:ascii="宋体" w:hAnsi="宋体" w:cs="宋体" w:eastAsia="宋体" w:hint="default"/>
                <w:sz w:val="22"/>
                <w:szCs w:val="22"/>
              </w:rPr>
              <w:t>额，计提坏账准备</w:t>
            </w:r>
          </w:p>
        </w:tc>
      </w:tr>
    </w:tbl>
    <w:p>
      <w:pPr>
        <w:pStyle w:val="BodyText"/>
        <w:spacing w:line="274" w:lineRule="exact" w:before="0"/>
        <w:ind w:left="621" w:right="128"/>
        <w:jc w:val="left"/>
      </w:pPr>
      <w:r>
        <w:rPr/>
        <w:t>（</w:t>
      </w:r>
      <w:r>
        <w:rPr>
          <w:rFonts w:ascii="宋体" w:hAnsi="宋体" w:cs="宋体" w:eastAsia="宋体" w:hint="default"/>
        </w:rPr>
        <w:t>2</w:t>
      </w:r>
      <w:r>
        <w:rPr/>
        <w:t>）按组合计提坏账准备应收款项</w:t>
      </w:r>
    </w:p>
    <w:p>
      <w:pPr>
        <w:spacing w:line="240" w:lineRule="auto" w:before="11"/>
        <w:rPr>
          <w:rFonts w:ascii="宋体" w:hAnsi="宋体" w:cs="宋体" w:eastAsia="宋体" w:hint="default"/>
          <w:sz w:val="14"/>
          <w:szCs w:val="14"/>
        </w:rPr>
      </w:pPr>
    </w:p>
    <w:tbl>
      <w:tblPr>
        <w:tblW w:w="0" w:type="auto"/>
        <w:jc w:val="left"/>
        <w:tblInd w:w="127" w:type="dxa"/>
        <w:tblLayout w:type="fixed"/>
        <w:tblCellMar>
          <w:top w:w="0" w:type="dxa"/>
          <w:left w:w="0" w:type="dxa"/>
          <w:bottom w:w="0" w:type="dxa"/>
          <w:right w:w="0" w:type="dxa"/>
        </w:tblCellMar>
        <w:tblLook w:val="01E0"/>
      </w:tblPr>
      <w:tblGrid>
        <w:gridCol w:w="3800"/>
        <w:gridCol w:w="4707"/>
      </w:tblGrid>
      <w:tr>
        <w:trPr>
          <w:trHeight w:val="449" w:hRule="exact"/>
        </w:trPr>
        <w:tc>
          <w:tcPr>
            <w:tcW w:w="8507" w:type="dxa"/>
            <w:gridSpan w:val="2"/>
            <w:tcBorders>
              <w:top w:val="single" w:sz="12" w:space="0" w:color="000000"/>
              <w:left w:val="single" w:sz="12" w:space="0" w:color="000000"/>
              <w:bottom w:val="single" w:sz="4" w:space="0" w:color="000000"/>
              <w:right w:val="single" w:sz="12" w:space="0" w:color="000000"/>
            </w:tcBorders>
          </w:tcPr>
          <w:p>
            <w:pPr>
              <w:pStyle w:val="TableParagraph"/>
              <w:spacing w:line="252" w:lineRule="exact"/>
              <w:ind w:left="532" w:right="0"/>
              <w:jc w:val="left"/>
              <w:rPr>
                <w:rFonts w:ascii="宋体" w:hAnsi="宋体" w:cs="宋体" w:eastAsia="宋体" w:hint="default"/>
                <w:sz w:val="22"/>
                <w:szCs w:val="22"/>
              </w:rPr>
            </w:pPr>
            <w:r>
              <w:rPr>
                <w:rFonts w:ascii="宋体" w:hAnsi="宋体" w:cs="宋体" w:eastAsia="宋体" w:hint="default"/>
                <w:sz w:val="22"/>
                <w:szCs w:val="22"/>
              </w:rPr>
              <w:t>确定组合的依据</w:t>
            </w:r>
          </w:p>
        </w:tc>
      </w:tr>
      <w:tr>
        <w:trPr>
          <w:trHeight w:val="437" w:hRule="exact"/>
        </w:trPr>
        <w:tc>
          <w:tcPr>
            <w:tcW w:w="3800"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532" w:right="0"/>
              <w:jc w:val="left"/>
              <w:rPr>
                <w:rFonts w:ascii="宋体" w:hAnsi="宋体" w:cs="宋体" w:eastAsia="宋体" w:hint="default"/>
                <w:sz w:val="22"/>
                <w:szCs w:val="22"/>
              </w:rPr>
            </w:pPr>
            <w:r>
              <w:rPr>
                <w:rFonts w:ascii="宋体" w:hAnsi="宋体" w:cs="宋体" w:eastAsia="宋体" w:hint="default"/>
                <w:sz w:val="22"/>
                <w:szCs w:val="22"/>
              </w:rPr>
              <w:t>交易对象的关系组合</w:t>
            </w:r>
          </w:p>
        </w:tc>
        <w:tc>
          <w:tcPr>
            <w:tcW w:w="4707"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纳入本公司合并范围的应收款项</w:t>
            </w:r>
          </w:p>
        </w:tc>
      </w:tr>
      <w:tr>
        <w:trPr>
          <w:trHeight w:val="867" w:hRule="exact"/>
        </w:trPr>
        <w:tc>
          <w:tcPr>
            <w:tcW w:w="38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8"/>
              <w:ind w:left="532" w:right="0"/>
              <w:jc w:val="left"/>
              <w:rPr>
                <w:rFonts w:ascii="宋体" w:hAnsi="宋体" w:cs="宋体" w:eastAsia="宋体" w:hint="default"/>
                <w:sz w:val="22"/>
                <w:szCs w:val="22"/>
              </w:rPr>
            </w:pPr>
            <w:r>
              <w:rPr>
                <w:rFonts w:ascii="宋体" w:hAnsi="宋体" w:cs="宋体" w:eastAsia="宋体" w:hint="default"/>
                <w:sz w:val="22"/>
                <w:szCs w:val="22"/>
              </w:rPr>
              <w:t>账龄组合</w:t>
            </w:r>
          </w:p>
        </w:tc>
        <w:tc>
          <w:tcPr>
            <w:tcW w:w="4707"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pacing w:val="2"/>
                <w:sz w:val="22"/>
                <w:szCs w:val="22"/>
              </w:rPr>
              <w:t>对本公司合并范围外的单位，以应收款项的账</w:t>
            </w:r>
          </w:p>
          <w:p>
            <w:pPr>
              <w:pStyle w:val="TableParagraph"/>
              <w:spacing w:line="240" w:lineRule="auto" w:before="141"/>
              <w:ind w:left="103" w:right="0"/>
              <w:jc w:val="left"/>
              <w:rPr>
                <w:rFonts w:ascii="宋体" w:hAnsi="宋体" w:cs="宋体" w:eastAsia="宋体" w:hint="default"/>
                <w:sz w:val="22"/>
                <w:szCs w:val="22"/>
              </w:rPr>
            </w:pPr>
            <w:r>
              <w:rPr>
                <w:rFonts w:ascii="宋体" w:hAnsi="宋体" w:cs="宋体" w:eastAsia="宋体" w:hint="default"/>
                <w:sz w:val="22"/>
                <w:szCs w:val="22"/>
              </w:rPr>
              <w:t>龄为信用风险特征划分组合</w:t>
            </w:r>
          </w:p>
        </w:tc>
      </w:tr>
      <w:tr>
        <w:trPr>
          <w:trHeight w:val="437" w:hRule="exact"/>
        </w:trPr>
        <w:tc>
          <w:tcPr>
            <w:tcW w:w="8507" w:type="dxa"/>
            <w:gridSpan w:val="2"/>
            <w:tcBorders>
              <w:top w:val="single" w:sz="4" w:space="0" w:color="000000"/>
              <w:left w:val="single" w:sz="12" w:space="0" w:color="000000"/>
              <w:bottom w:val="single" w:sz="4" w:space="0" w:color="000000"/>
              <w:right w:val="single" w:sz="12" w:space="0" w:color="000000"/>
            </w:tcBorders>
          </w:tcPr>
          <w:p>
            <w:pPr>
              <w:pStyle w:val="TableParagraph"/>
              <w:spacing w:line="252" w:lineRule="exact"/>
              <w:ind w:left="532" w:right="0"/>
              <w:jc w:val="left"/>
              <w:rPr>
                <w:rFonts w:ascii="宋体" w:hAnsi="宋体" w:cs="宋体" w:eastAsia="宋体" w:hint="default"/>
                <w:sz w:val="22"/>
                <w:szCs w:val="22"/>
              </w:rPr>
            </w:pPr>
            <w:r>
              <w:rPr>
                <w:rFonts w:ascii="宋体" w:hAnsi="宋体" w:cs="宋体" w:eastAsia="宋体" w:hint="default"/>
                <w:sz w:val="22"/>
                <w:szCs w:val="22"/>
              </w:rPr>
              <w:t>按组合计提坏账准备的计提方法</w:t>
            </w:r>
          </w:p>
        </w:tc>
      </w:tr>
      <w:tr>
        <w:trPr>
          <w:trHeight w:val="439" w:hRule="exact"/>
        </w:trPr>
        <w:tc>
          <w:tcPr>
            <w:tcW w:w="3800"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532" w:right="0"/>
              <w:jc w:val="left"/>
              <w:rPr>
                <w:rFonts w:ascii="宋体" w:hAnsi="宋体" w:cs="宋体" w:eastAsia="宋体" w:hint="default"/>
                <w:sz w:val="22"/>
                <w:szCs w:val="22"/>
              </w:rPr>
            </w:pPr>
            <w:r>
              <w:rPr>
                <w:rFonts w:ascii="宋体" w:hAnsi="宋体" w:cs="宋体" w:eastAsia="宋体" w:hint="default"/>
                <w:sz w:val="22"/>
                <w:szCs w:val="22"/>
              </w:rPr>
              <w:t>交易对象的关系组合</w:t>
            </w:r>
          </w:p>
        </w:tc>
        <w:tc>
          <w:tcPr>
            <w:tcW w:w="4707"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不计提坏账准备</w:t>
            </w:r>
          </w:p>
        </w:tc>
      </w:tr>
      <w:tr>
        <w:trPr>
          <w:trHeight w:val="449" w:hRule="exact"/>
        </w:trPr>
        <w:tc>
          <w:tcPr>
            <w:tcW w:w="3800" w:type="dxa"/>
            <w:tcBorders>
              <w:top w:val="single" w:sz="4" w:space="0" w:color="000000"/>
              <w:left w:val="single" w:sz="12" w:space="0" w:color="000000"/>
              <w:bottom w:val="single" w:sz="12" w:space="0" w:color="000000"/>
              <w:right w:val="single" w:sz="4" w:space="0" w:color="000000"/>
            </w:tcBorders>
          </w:tcPr>
          <w:p>
            <w:pPr>
              <w:pStyle w:val="TableParagraph"/>
              <w:spacing w:line="252" w:lineRule="exact"/>
              <w:ind w:left="532" w:right="0"/>
              <w:jc w:val="left"/>
              <w:rPr>
                <w:rFonts w:ascii="宋体" w:hAnsi="宋体" w:cs="宋体" w:eastAsia="宋体" w:hint="default"/>
                <w:sz w:val="22"/>
                <w:szCs w:val="22"/>
              </w:rPr>
            </w:pPr>
            <w:r>
              <w:rPr>
                <w:rFonts w:ascii="宋体" w:hAnsi="宋体" w:cs="宋体" w:eastAsia="宋体" w:hint="default"/>
                <w:sz w:val="22"/>
                <w:szCs w:val="22"/>
              </w:rPr>
              <w:t>账龄组合</w:t>
            </w:r>
          </w:p>
        </w:tc>
        <w:tc>
          <w:tcPr>
            <w:tcW w:w="4707" w:type="dxa"/>
            <w:tcBorders>
              <w:top w:val="single" w:sz="4" w:space="0" w:color="000000"/>
              <w:left w:val="single" w:sz="4" w:space="0" w:color="000000"/>
              <w:bottom w:val="single" w:sz="12" w:space="0" w:color="000000"/>
              <w:right w:val="single" w:sz="12"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按账龄分析法计提坏账准备</w:t>
            </w:r>
          </w:p>
        </w:tc>
      </w:tr>
    </w:tbl>
    <w:p>
      <w:pPr>
        <w:pStyle w:val="BodyText"/>
        <w:spacing w:line="274" w:lineRule="exact" w:before="0"/>
        <w:ind w:left="621" w:right="128"/>
        <w:jc w:val="left"/>
      </w:pPr>
      <w:r>
        <w:rPr>
          <w:rFonts w:ascii="宋体" w:hAnsi="宋体" w:cs="宋体" w:eastAsia="宋体" w:hint="default"/>
        </w:rPr>
        <w:t>1</w:t>
      </w:r>
      <w:r>
        <w:rPr/>
        <w:t>）采用账龄分析法的应收款项坏账准备计提比例如下：</w:t>
      </w:r>
    </w:p>
    <w:p>
      <w:pPr>
        <w:spacing w:line="240" w:lineRule="auto" w:before="10"/>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2306"/>
        <w:gridCol w:w="3111"/>
        <w:gridCol w:w="3106"/>
      </w:tblGrid>
      <w:tr>
        <w:trPr>
          <w:trHeight w:val="448" w:hRule="exact"/>
        </w:trPr>
        <w:tc>
          <w:tcPr>
            <w:tcW w:w="2306"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53" w:lineRule="exact"/>
              <w:ind w:left="53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111"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545" w:right="0"/>
              <w:jc w:val="left"/>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sz w:val="22"/>
                <w:szCs w:val="22"/>
              </w:rPr>
            </w:r>
          </w:p>
        </w:tc>
        <w:tc>
          <w:tcPr>
            <w:tcW w:w="3106"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3" w:lineRule="exact"/>
              <w:ind w:left="542" w:right="0"/>
              <w:jc w:val="left"/>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sz w:val="22"/>
                <w:szCs w:val="22"/>
              </w:rPr>
            </w:r>
          </w:p>
        </w:tc>
      </w:tr>
      <w:tr>
        <w:trPr>
          <w:trHeight w:val="440" w:hRule="exact"/>
        </w:trPr>
        <w:tc>
          <w:tcPr>
            <w:tcW w:w="2306"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53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sz w:val="22"/>
              </w:rPr>
              <w:t>5%</w:t>
            </w:r>
          </w:p>
        </w:tc>
        <w:tc>
          <w:tcPr>
            <w:tcW w:w="3106"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539" w:right="0"/>
              <w:jc w:val="left"/>
              <w:rPr>
                <w:rFonts w:ascii="宋体" w:hAnsi="宋体" w:cs="宋体" w:eastAsia="宋体" w:hint="default"/>
                <w:sz w:val="22"/>
                <w:szCs w:val="22"/>
              </w:rPr>
            </w:pPr>
            <w:r>
              <w:rPr>
                <w:rFonts w:ascii="宋体"/>
                <w:sz w:val="22"/>
              </w:rPr>
              <w:t>5%</w:t>
            </w:r>
          </w:p>
        </w:tc>
      </w:tr>
      <w:tr>
        <w:trPr>
          <w:trHeight w:val="437" w:hRule="exact"/>
        </w:trPr>
        <w:tc>
          <w:tcPr>
            <w:tcW w:w="2306"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530"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sz w:val="22"/>
              </w:rPr>
              <w:t>10%</w:t>
            </w:r>
          </w:p>
        </w:tc>
        <w:tc>
          <w:tcPr>
            <w:tcW w:w="3106"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539" w:right="0"/>
              <w:jc w:val="left"/>
              <w:rPr>
                <w:rFonts w:ascii="宋体" w:hAnsi="宋体" w:cs="宋体" w:eastAsia="宋体" w:hint="default"/>
                <w:sz w:val="22"/>
                <w:szCs w:val="22"/>
              </w:rPr>
            </w:pPr>
            <w:r>
              <w:rPr>
                <w:rFonts w:ascii="宋体"/>
                <w:sz w:val="22"/>
              </w:rPr>
              <w:t>10%</w:t>
            </w:r>
          </w:p>
        </w:tc>
      </w:tr>
      <w:tr>
        <w:trPr>
          <w:trHeight w:val="449" w:hRule="exact"/>
        </w:trPr>
        <w:tc>
          <w:tcPr>
            <w:tcW w:w="2306" w:type="dxa"/>
            <w:tcBorders>
              <w:top w:val="single" w:sz="4" w:space="0" w:color="000000"/>
              <w:left w:val="single" w:sz="12" w:space="0" w:color="000000"/>
              <w:bottom w:val="single" w:sz="12" w:space="0" w:color="000000"/>
              <w:right w:val="single" w:sz="4" w:space="0" w:color="000000"/>
            </w:tcBorders>
          </w:tcPr>
          <w:p>
            <w:pPr>
              <w:pStyle w:val="TableParagraph"/>
              <w:spacing w:line="252" w:lineRule="exact"/>
              <w:ind w:left="530"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3111" w:type="dxa"/>
            <w:tcBorders>
              <w:top w:val="single" w:sz="4" w:space="0" w:color="000000"/>
              <w:left w:val="single" w:sz="4" w:space="0" w:color="000000"/>
              <w:bottom w:val="single" w:sz="12"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sz w:val="22"/>
              </w:rPr>
              <w:t>30%</w:t>
            </w:r>
          </w:p>
        </w:tc>
        <w:tc>
          <w:tcPr>
            <w:tcW w:w="3106" w:type="dxa"/>
            <w:tcBorders>
              <w:top w:val="single" w:sz="4" w:space="0" w:color="000000"/>
              <w:left w:val="single" w:sz="4" w:space="0" w:color="000000"/>
              <w:bottom w:val="single" w:sz="12" w:space="0" w:color="000000"/>
              <w:right w:val="single" w:sz="12" w:space="0" w:color="000000"/>
            </w:tcBorders>
          </w:tcPr>
          <w:p>
            <w:pPr>
              <w:pStyle w:val="TableParagraph"/>
              <w:spacing w:line="252" w:lineRule="exact"/>
              <w:ind w:left="539" w:right="0"/>
              <w:jc w:val="left"/>
              <w:rPr>
                <w:rFonts w:ascii="宋体" w:hAnsi="宋体" w:cs="宋体" w:eastAsia="宋体" w:hint="default"/>
                <w:sz w:val="22"/>
                <w:szCs w:val="22"/>
              </w:rPr>
            </w:pPr>
            <w:r>
              <w:rPr>
                <w:rFonts w:ascii="宋体"/>
                <w:sz w:val="22"/>
              </w:rPr>
              <w:t>30%</w:t>
            </w:r>
          </w:p>
        </w:tc>
      </w:tr>
    </w:tbl>
    <w:p>
      <w:pPr>
        <w:spacing w:after="0" w:line="252" w:lineRule="exact"/>
        <w:jc w:val="left"/>
        <w:rPr>
          <w:rFonts w:ascii="宋体" w:hAnsi="宋体" w:cs="宋体" w:eastAsia="宋体" w:hint="default"/>
          <w:sz w:val="22"/>
          <w:szCs w:val="22"/>
        </w:rPr>
        <w:sectPr>
          <w:headerReference w:type="default" r:id="rId59"/>
          <w:pgSz w:w="11910" w:h="16840"/>
          <w:pgMar w:header="1078" w:footer="835" w:top="1680" w:bottom="1020" w:left="1560" w:right="1560"/>
        </w:sectPr>
      </w:pPr>
    </w:p>
    <w:p>
      <w:pPr>
        <w:spacing w:line="240" w:lineRule="auto" w:before="12"/>
        <w:rPr>
          <w:rFonts w:ascii="宋体" w:hAnsi="宋体" w:cs="宋体" w:eastAsia="宋体" w:hint="default"/>
          <w:sz w:val="24"/>
          <w:szCs w:val="24"/>
        </w:rPr>
      </w:pPr>
    </w:p>
    <w:tbl>
      <w:tblPr>
        <w:tblW w:w="0" w:type="auto"/>
        <w:jc w:val="left"/>
        <w:tblInd w:w="220" w:type="dxa"/>
        <w:tblLayout w:type="fixed"/>
        <w:tblCellMar>
          <w:top w:w="0" w:type="dxa"/>
          <w:left w:w="0" w:type="dxa"/>
          <w:bottom w:w="0" w:type="dxa"/>
          <w:right w:w="0" w:type="dxa"/>
        </w:tblCellMar>
        <w:tblLook w:val="01E0"/>
      </w:tblPr>
      <w:tblGrid>
        <w:gridCol w:w="2306"/>
        <w:gridCol w:w="3111"/>
        <w:gridCol w:w="3106"/>
      </w:tblGrid>
      <w:tr>
        <w:trPr>
          <w:trHeight w:val="449" w:hRule="exact"/>
        </w:trPr>
        <w:tc>
          <w:tcPr>
            <w:tcW w:w="2306"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52" w:lineRule="exact"/>
              <w:ind w:left="53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111"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2" w:lineRule="exact"/>
              <w:ind w:left="545" w:right="0"/>
              <w:jc w:val="left"/>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sz w:val="22"/>
                <w:szCs w:val="22"/>
              </w:rPr>
            </w:r>
          </w:p>
        </w:tc>
        <w:tc>
          <w:tcPr>
            <w:tcW w:w="3106"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2" w:lineRule="exact"/>
              <w:ind w:left="542" w:right="0"/>
              <w:jc w:val="left"/>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sz w:val="22"/>
                <w:szCs w:val="22"/>
              </w:rPr>
            </w:r>
          </w:p>
        </w:tc>
      </w:tr>
      <w:tr>
        <w:trPr>
          <w:trHeight w:val="437" w:hRule="exact"/>
        </w:trPr>
        <w:tc>
          <w:tcPr>
            <w:tcW w:w="2306"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530" w:right="0"/>
              <w:jc w:val="left"/>
              <w:rPr>
                <w:rFonts w:ascii="宋体" w:hAnsi="宋体" w:cs="宋体" w:eastAsia="宋体" w:hint="default"/>
                <w:sz w:val="22"/>
                <w:szCs w:val="22"/>
              </w:rPr>
            </w:pPr>
            <w:r>
              <w:rPr>
                <w:rFonts w:ascii="宋体" w:hAnsi="宋体" w:cs="宋体" w:eastAsia="宋体" w:hint="default"/>
                <w:sz w:val="22"/>
                <w:szCs w:val="22"/>
              </w:rPr>
              <w:t>3-4</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sz w:val="22"/>
              </w:rPr>
              <w:t>50%</w:t>
            </w:r>
          </w:p>
        </w:tc>
        <w:tc>
          <w:tcPr>
            <w:tcW w:w="3106"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539" w:right="0"/>
              <w:jc w:val="left"/>
              <w:rPr>
                <w:rFonts w:ascii="宋体" w:hAnsi="宋体" w:cs="宋体" w:eastAsia="宋体" w:hint="default"/>
                <w:sz w:val="22"/>
                <w:szCs w:val="22"/>
              </w:rPr>
            </w:pPr>
            <w:r>
              <w:rPr>
                <w:rFonts w:ascii="宋体"/>
                <w:sz w:val="22"/>
              </w:rPr>
              <w:t>50%</w:t>
            </w:r>
          </w:p>
        </w:tc>
      </w:tr>
      <w:tr>
        <w:trPr>
          <w:trHeight w:val="439" w:hRule="exact"/>
        </w:trPr>
        <w:tc>
          <w:tcPr>
            <w:tcW w:w="2306"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530" w:right="0"/>
              <w:jc w:val="left"/>
              <w:rPr>
                <w:rFonts w:ascii="宋体" w:hAnsi="宋体" w:cs="宋体" w:eastAsia="宋体" w:hint="default"/>
                <w:sz w:val="22"/>
                <w:szCs w:val="22"/>
              </w:rPr>
            </w:pPr>
            <w:r>
              <w:rPr>
                <w:rFonts w:ascii="宋体" w:hAnsi="宋体" w:cs="宋体" w:eastAsia="宋体" w:hint="default"/>
                <w:sz w:val="22"/>
                <w:szCs w:val="22"/>
              </w:rPr>
              <w:t>4-5</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sz w:val="22"/>
              </w:rPr>
              <w:t>50%</w:t>
            </w:r>
          </w:p>
        </w:tc>
        <w:tc>
          <w:tcPr>
            <w:tcW w:w="3106"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539" w:right="0"/>
              <w:jc w:val="left"/>
              <w:rPr>
                <w:rFonts w:ascii="宋体" w:hAnsi="宋体" w:cs="宋体" w:eastAsia="宋体" w:hint="default"/>
                <w:sz w:val="22"/>
                <w:szCs w:val="22"/>
              </w:rPr>
            </w:pPr>
            <w:r>
              <w:rPr>
                <w:rFonts w:ascii="宋体"/>
                <w:sz w:val="22"/>
              </w:rPr>
              <w:t>50%</w:t>
            </w:r>
          </w:p>
        </w:tc>
      </w:tr>
      <w:tr>
        <w:trPr>
          <w:trHeight w:val="449" w:hRule="exact"/>
        </w:trPr>
        <w:tc>
          <w:tcPr>
            <w:tcW w:w="2306" w:type="dxa"/>
            <w:tcBorders>
              <w:top w:val="single" w:sz="4" w:space="0" w:color="000000"/>
              <w:left w:val="single" w:sz="12" w:space="0" w:color="000000"/>
              <w:bottom w:val="single" w:sz="12" w:space="0" w:color="000000"/>
              <w:right w:val="single" w:sz="4" w:space="0" w:color="000000"/>
            </w:tcBorders>
          </w:tcPr>
          <w:p>
            <w:pPr>
              <w:pStyle w:val="TableParagraph"/>
              <w:spacing w:line="252" w:lineRule="exact"/>
              <w:ind w:left="530" w:right="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3111" w:type="dxa"/>
            <w:tcBorders>
              <w:top w:val="single" w:sz="4" w:space="0" w:color="000000"/>
              <w:left w:val="single" w:sz="4" w:space="0" w:color="000000"/>
              <w:bottom w:val="single" w:sz="12"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sz w:val="22"/>
              </w:rPr>
              <w:t>100%</w:t>
            </w:r>
          </w:p>
        </w:tc>
        <w:tc>
          <w:tcPr>
            <w:tcW w:w="3106" w:type="dxa"/>
            <w:tcBorders>
              <w:top w:val="single" w:sz="4" w:space="0" w:color="000000"/>
              <w:left w:val="single" w:sz="4" w:space="0" w:color="000000"/>
              <w:bottom w:val="single" w:sz="12" w:space="0" w:color="000000"/>
              <w:right w:val="single" w:sz="12" w:space="0" w:color="000000"/>
            </w:tcBorders>
          </w:tcPr>
          <w:p>
            <w:pPr>
              <w:pStyle w:val="TableParagraph"/>
              <w:spacing w:line="252" w:lineRule="exact"/>
              <w:ind w:left="539" w:right="0"/>
              <w:jc w:val="left"/>
              <w:rPr>
                <w:rFonts w:ascii="宋体" w:hAnsi="宋体" w:cs="宋体" w:eastAsia="宋体" w:hint="default"/>
                <w:sz w:val="22"/>
                <w:szCs w:val="22"/>
              </w:rPr>
            </w:pPr>
            <w:r>
              <w:rPr>
                <w:rFonts w:ascii="宋体"/>
                <w:sz w:val="22"/>
              </w:rPr>
              <w:t>100%</w:t>
            </w:r>
          </w:p>
        </w:tc>
      </w:tr>
    </w:tbl>
    <w:p>
      <w:pPr>
        <w:pStyle w:val="BodyText"/>
        <w:spacing w:line="274" w:lineRule="exact" w:before="0"/>
        <w:ind w:left="721" w:right="0"/>
        <w:jc w:val="left"/>
      </w:pPr>
      <w:r>
        <w:rPr/>
        <w:t>（</w:t>
      </w:r>
      <w:r>
        <w:rPr>
          <w:rFonts w:ascii="宋体" w:hAnsi="宋体" w:cs="宋体" w:eastAsia="宋体" w:hint="default"/>
        </w:rPr>
        <w:t>3</w:t>
      </w:r>
      <w:r>
        <w:rPr/>
        <w:t>）单项金额虽不重大但单项计提坏账准备的应收款项</w:t>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908"/>
        <w:gridCol w:w="4818"/>
      </w:tblGrid>
      <w:tr>
        <w:trPr>
          <w:trHeight w:val="876" w:hRule="exact"/>
        </w:trPr>
        <w:tc>
          <w:tcPr>
            <w:tcW w:w="3908" w:type="dxa"/>
            <w:tcBorders>
              <w:top w:val="single" w:sz="12" w:space="0" w:color="000000"/>
              <w:left w:val="single" w:sz="12" w:space="0" w:color="000000"/>
              <w:bottom w:val="single" w:sz="4" w:space="0" w:color="000000"/>
              <w:right w:val="single" w:sz="4" w:space="0" w:color="000000"/>
            </w:tcBorders>
          </w:tcPr>
          <w:p>
            <w:pPr>
              <w:pStyle w:val="TableParagraph"/>
              <w:spacing w:line="254" w:lineRule="exact"/>
              <w:ind w:left="532" w:right="0"/>
              <w:jc w:val="left"/>
              <w:rPr>
                <w:rFonts w:ascii="宋体" w:hAnsi="宋体" w:cs="宋体" w:eastAsia="宋体" w:hint="default"/>
                <w:sz w:val="22"/>
                <w:szCs w:val="22"/>
              </w:rPr>
            </w:pPr>
            <w:r>
              <w:rPr>
                <w:rFonts w:ascii="宋体" w:hAnsi="宋体" w:cs="宋体" w:eastAsia="宋体" w:hint="default"/>
                <w:sz w:val="22"/>
                <w:szCs w:val="22"/>
              </w:rPr>
              <w:t>单项计提坏账准备的理由</w:t>
            </w:r>
          </w:p>
        </w:tc>
        <w:tc>
          <w:tcPr>
            <w:tcW w:w="4818" w:type="dxa"/>
            <w:tcBorders>
              <w:top w:val="single" w:sz="12" w:space="0" w:color="000000"/>
              <w:left w:val="single" w:sz="4" w:space="0" w:color="000000"/>
              <w:bottom w:val="single" w:sz="4" w:space="0" w:color="000000"/>
              <w:right w:val="single" w:sz="12" w:space="0" w:color="000000"/>
            </w:tcBorders>
          </w:tcPr>
          <w:p>
            <w:pPr>
              <w:pStyle w:val="TableParagraph"/>
              <w:spacing w:line="254" w:lineRule="exact"/>
              <w:ind w:left="103" w:right="0"/>
              <w:jc w:val="left"/>
              <w:rPr>
                <w:rFonts w:ascii="宋体" w:hAnsi="宋体" w:cs="宋体" w:eastAsia="宋体" w:hint="default"/>
                <w:sz w:val="22"/>
                <w:szCs w:val="22"/>
              </w:rPr>
            </w:pPr>
            <w:r>
              <w:rPr>
                <w:rFonts w:ascii="宋体" w:hAnsi="宋体" w:cs="宋体" w:eastAsia="宋体" w:hint="default"/>
                <w:spacing w:val="8"/>
                <w:sz w:val="22"/>
                <w:szCs w:val="22"/>
              </w:rPr>
              <w:t>单项金额不重大且按照组合计提坏账准备不能</w:t>
            </w:r>
            <w:r>
              <w:rPr>
                <w:rFonts w:ascii="宋体" w:hAnsi="宋体" w:cs="宋体" w:eastAsia="宋体" w:hint="default"/>
                <w:sz w:val="22"/>
                <w:szCs w:val="22"/>
              </w:rPr>
            </w:r>
          </w:p>
          <w:p>
            <w:pPr>
              <w:pStyle w:val="TableParagraph"/>
              <w:spacing w:line="240" w:lineRule="auto" w:before="139"/>
              <w:ind w:left="103" w:right="0"/>
              <w:jc w:val="left"/>
              <w:rPr>
                <w:rFonts w:ascii="宋体" w:hAnsi="宋体" w:cs="宋体" w:eastAsia="宋体" w:hint="default"/>
                <w:sz w:val="22"/>
                <w:szCs w:val="22"/>
              </w:rPr>
            </w:pPr>
            <w:r>
              <w:rPr>
                <w:rFonts w:ascii="宋体" w:hAnsi="宋体" w:cs="宋体" w:eastAsia="宋体" w:hint="default"/>
                <w:sz w:val="22"/>
                <w:szCs w:val="22"/>
              </w:rPr>
              <w:t>反映其风险特征的应收款项</w:t>
            </w:r>
          </w:p>
        </w:tc>
      </w:tr>
      <w:tr>
        <w:trPr>
          <w:trHeight w:val="879" w:hRule="exact"/>
        </w:trPr>
        <w:tc>
          <w:tcPr>
            <w:tcW w:w="3908" w:type="dxa"/>
            <w:tcBorders>
              <w:top w:val="single" w:sz="4" w:space="0" w:color="000000"/>
              <w:left w:val="single" w:sz="12" w:space="0" w:color="000000"/>
              <w:bottom w:val="single" w:sz="12" w:space="0" w:color="000000"/>
              <w:right w:val="single" w:sz="4" w:space="0" w:color="000000"/>
            </w:tcBorders>
          </w:tcPr>
          <w:p>
            <w:pPr>
              <w:pStyle w:val="TableParagraph"/>
              <w:spacing w:line="252" w:lineRule="exact"/>
              <w:ind w:left="532" w:right="0"/>
              <w:jc w:val="left"/>
              <w:rPr>
                <w:rFonts w:ascii="宋体" w:hAnsi="宋体" w:cs="宋体" w:eastAsia="宋体" w:hint="default"/>
                <w:sz w:val="22"/>
                <w:szCs w:val="22"/>
              </w:rPr>
            </w:pPr>
            <w:r>
              <w:rPr>
                <w:rFonts w:ascii="宋体" w:hAnsi="宋体" w:cs="宋体" w:eastAsia="宋体" w:hint="default"/>
                <w:sz w:val="22"/>
                <w:szCs w:val="22"/>
              </w:rPr>
              <w:t>坏账准备的计提方法</w:t>
            </w:r>
          </w:p>
        </w:tc>
        <w:tc>
          <w:tcPr>
            <w:tcW w:w="4818" w:type="dxa"/>
            <w:tcBorders>
              <w:top w:val="single" w:sz="4" w:space="0" w:color="000000"/>
              <w:left w:val="single" w:sz="4" w:space="0" w:color="000000"/>
              <w:bottom w:val="single" w:sz="12" w:space="0" w:color="000000"/>
              <w:right w:val="single" w:sz="12"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pacing w:val="8"/>
                <w:sz w:val="22"/>
                <w:szCs w:val="22"/>
              </w:rPr>
              <w:t>根据其未来现金流量现值低于其账面价值的差</w:t>
            </w:r>
            <w:r>
              <w:rPr>
                <w:rFonts w:ascii="宋体" w:hAnsi="宋体" w:cs="宋体" w:eastAsia="宋体" w:hint="default"/>
                <w:sz w:val="22"/>
                <w:szCs w:val="22"/>
              </w:rPr>
            </w:r>
          </w:p>
          <w:p>
            <w:pPr>
              <w:pStyle w:val="TableParagraph"/>
              <w:spacing w:line="240" w:lineRule="auto" w:before="141"/>
              <w:ind w:left="103" w:right="0"/>
              <w:jc w:val="left"/>
              <w:rPr>
                <w:rFonts w:ascii="宋体" w:hAnsi="宋体" w:cs="宋体" w:eastAsia="宋体" w:hint="default"/>
                <w:sz w:val="22"/>
                <w:szCs w:val="22"/>
              </w:rPr>
            </w:pPr>
            <w:r>
              <w:rPr>
                <w:rFonts w:ascii="宋体" w:hAnsi="宋体" w:cs="宋体" w:eastAsia="宋体" w:hint="default"/>
                <w:sz w:val="22"/>
                <w:szCs w:val="22"/>
              </w:rPr>
              <w:t>额，计提坏账准备</w:t>
            </w:r>
          </w:p>
        </w:tc>
      </w:tr>
    </w:tbl>
    <w:p>
      <w:pPr>
        <w:pStyle w:val="Heading7"/>
        <w:spacing w:line="274" w:lineRule="exact"/>
        <w:ind w:left="724" w:right="0"/>
        <w:jc w:val="left"/>
        <w:rPr>
          <w:b w:val="0"/>
          <w:bCs w:val="0"/>
        </w:rPr>
      </w:pPr>
      <w:r>
        <w:rPr>
          <w:rFonts w:ascii="宋体" w:hAnsi="宋体" w:cs="宋体" w:eastAsia="宋体" w:hint="default"/>
        </w:rPr>
        <w:t>8</w:t>
      </w:r>
      <w:r>
        <w:rPr/>
        <w:t>、存货</w:t>
      </w:r>
      <w:r>
        <w:rPr>
          <w:b w:val="0"/>
          <w:bCs w:val="0"/>
        </w:rPr>
      </w:r>
    </w:p>
    <w:p>
      <w:pPr>
        <w:pStyle w:val="BodyText"/>
        <w:spacing w:line="357" w:lineRule="auto" w:before="151"/>
        <w:ind w:left="242" w:right="246" w:firstLine="479"/>
        <w:jc w:val="both"/>
      </w:pPr>
      <w:r>
        <w:rPr>
          <w:spacing w:val="2"/>
        </w:rPr>
        <w:t>本公司存货主要包括：原材料、包装物、委托加工物资、工程施工、生产成</w:t>
      </w:r>
      <w:r>
        <w:rPr/>
        <w:t> 本、库存商品、发出商品等。</w:t>
      </w:r>
    </w:p>
    <w:p>
      <w:pPr>
        <w:pStyle w:val="BodyText"/>
        <w:spacing w:line="357" w:lineRule="auto"/>
        <w:ind w:left="242" w:right="246" w:firstLine="479"/>
        <w:jc w:val="both"/>
      </w:pPr>
      <w:r>
        <w:rPr>
          <w:spacing w:val="2"/>
        </w:rPr>
        <w:t>存货取得和发出的计价方法：存货实行永续盘存制，存货在取得时按实际成</w:t>
      </w:r>
      <w:r>
        <w:rPr/>
        <w:t> </w:t>
      </w:r>
      <w:r>
        <w:rPr>
          <w:spacing w:val="2"/>
        </w:rPr>
        <w:t>本计价；领用或发出原材料，采用加权平均法确定其实际成本；本公司的产成品</w:t>
      </w:r>
      <w:r>
        <w:rPr>
          <w:spacing w:val="-105"/>
        </w:rPr>
        <w:t> </w:t>
      </w:r>
      <w:r>
        <w:rPr>
          <w:spacing w:val="-105"/>
        </w:rPr>
      </w:r>
      <w:r>
        <w:rPr>
          <w:spacing w:val="2"/>
        </w:rPr>
        <w:t>为订单式生产，原材料的归集及发出存货的成本计价按订单个别认定；制造费用</w:t>
      </w:r>
      <w:r>
        <w:rPr>
          <w:spacing w:val="-105"/>
        </w:rPr>
        <w:t> </w:t>
      </w:r>
      <w:r>
        <w:rPr>
          <w:spacing w:val="-105"/>
        </w:rPr>
      </w:r>
      <w:r>
        <w:rPr>
          <w:spacing w:val="-9"/>
        </w:rPr>
        <w:t>及人工成本由完工成品承担。。</w:t>
      </w:r>
    </w:p>
    <w:p>
      <w:pPr>
        <w:pStyle w:val="BodyText"/>
        <w:spacing w:line="357" w:lineRule="auto"/>
        <w:ind w:left="242" w:right="246" w:firstLine="479"/>
        <w:jc w:val="both"/>
      </w:pPr>
      <w:r>
        <w:rPr>
          <w:spacing w:val="2"/>
        </w:rPr>
        <w:t>存货中的低值易耗品和包装物在购入时按实际成本计价，发出时采用一次转</w:t>
      </w:r>
      <w:r>
        <w:rPr/>
        <w:t> 销法。</w:t>
      </w:r>
    </w:p>
    <w:p>
      <w:pPr>
        <w:pStyle w:val="BodyText"/>
        <w:spacing w:line="357" w:lineRule="auto"/>
        <w:ind w:left="242" w:right="243" w:firstLine="479"/>
        <w:jc w:val="both"/>
      </w:pPr>
      <w:r>
        <w:rPr>
          <w:spacing w:val="2"/>
        </w:rPr>
        <w:t>期末存货按成本与可变现净值孰低原则计价，对于存货因遭受毁损、全部或</w:t>
      </w:r>
      <w:r>
        <w:rPr/>
        <w:t> </w:t>
      </w:r>
      <w:r>
        <w:rPr>
          <w:spacing w:val="2"/>
        </w:rPr>
        <w:t>部分陈旧过时或销售价格低于成本等原因，预计其成本不可收回的部分，提取存</w:t>
      </w:r>
      <w:r>
        <w:rPr>
          <w:spacing w:val="-105"/>
        </w:rPr>
        <w:t> </w:t>
      </w:r>
      <w:r>
        <w:rPr>
          <w:spacing w:val="-105"/>
        </w:rPr>
      </w:r>
      <w:r>
        <w:rPr>
          <w:spacing w:val="2"/>
        </w:rPr>
        <w:t>货跌价准备。库存商品及大宗原材料的存货跌价准备按单个存货项目的成本高于</w:t>
      </w:r>
      <w:r>
        <w:rPr>
          <w:spacing w:val="-105"/>
        </w:rPr>
        <w:t> </w:t>
      </w:r>
      <w:r>
        <w:rPr>
          <w:spacing w:val="-105"/>
        </w:rPr>
      </w:r>
      <w:r>
        <w:rPr>
          <w:spacing w:val="2"/>
        </w:rPr>
        <w:t>其可变现净值的差额提取；其他数量繁多、单价较低的原辅材料按类别提取存货</w:t>
      </w:r>
      <w:r>
        <w:rPr>
          <w:spacing w:val="-105"/>
        </w:rPr>
        <w:t> </w:t>
      </w:r>
      <w:r>
        <w:rPr>
          <w:spacing w:val="-105"/>
        </w:rPr>
      </w:r>
      <w:r>
        <w:rPr/>
        <w:t>跌价准备。</w:t>
      </w:r>
    </w:p>
    <w:p>
      <w:pPr>
        <w:pStyle w:val="BodyText"/>
        <w:spacing w:line="357" w:lineRule="auto" w:before="36"/>
        <w:ind w:left="242" w:right="246" w:firstLine="479"/>
        <w:jc w:val="both"/>
      </w:pPr>
      <w:r>
        <w:rPr>
          <w:spacing w:val="2"/>
        </w:rPr>
        <w:t>库存商品、在产品和用于出售的材料等直接用于出售的商品存货，其可变现</w:t>
      </w:r>
      <w:r>
        <w:rPr/>
        <w:t> </w:t>
      </w:r>
      <w:r>
        <w:rPr>
          <w:spacing w:val="2"/>
        </w:rPr>
        <w:t>净值按该存货的估计售价减去估计的销售费用和相关税费后的金额确定；用于生</w:t>
      </w:r>
      <w:r>
        <w:rPr>
          <w:spacing w:val="-105"/>
        </w:rPr>
        <w:t> </w:t>
      </w:r>
      <w:r>
        <w:rPr>
          <w:spacing w:val="-105"/>
        </w:rPr>
      </w:r>
      <w:r>
        <w:rPr>
          <w:spacing w:val="2"/>
        </w:rPr>
        <w:t>产而持有的材料存货，其可变现净值按所生产的产成品的估计售价减去至完工时</w:t>
      </w:r>
      <w:r>
        <w:rPr>
          <w:spacing w:val="-105"/>
        </w:rPr>
        <w:t> </w:t>
      </w:r>
      <w:r>
        <w:rPr>
          <w:spacing w:val="-105"/>
        </w:rPr>
      </w:r>
      <w:r>
        <w:rPr/>
        <w:t>估计将要发生的成本、估计的销售费用和相关税费后的金额确定。</w:t>
      </w:r>
    </w:p>
    <w:p>
      <w:pPr>
        <w:spacing w:line="357" w:lineRule="auto" w:before="34"/>
        <w:ind w:left="721" w:right="0" w:firstLine="2"/>
        <w:jc w:val="left"/>
        <w:rPr>
          <w:rFonts w:ascii="宋体" w:hAnsi="宋体" w:cs="宋体" w:eastAsia="宋体" w:hint="default"/>
          <w:sz w:val="24"/>
          <w:szCs w:val="24"/>
        </w:rPr>
      </w:pPr>
      <w:r>
        <w:rPr>
          <w:rFonts w:ascii="宋体" w:hAnsi="宋体" w:cs="宋体" w:eastAsia="宋体" w:hint="default"/>
          <w:b/>
          <w:bCs/>
          <w:sz w:val="24"/>
          <w:szCs w:val="24"/>
        </w:rPr>
        <w:t>9</w:t>
      </w:r>
      <w:r>
        <w:rPr>
          <w:rFonts w:ascii="宋体" w:hAnsi="宋体" w:cs="宋体" w:eastAsia="宋体" w:hint="default"/>
          <w:b/>
          <w:bCs/>
          <w:sz w:val="24"/>
          <w:szCs w:val="24"/>
        </w:rPr>
        <w:t>、长期股权投资</w:t>
      </w:r>
      <w:r>
        <w:rPr>
          <w:rFonts w:ascii="宋体" w:hAnsi="宋体" w:cs="宋体" w:eastAsia="宋体" w:hint="default"/>
          <w:b/>
          <w:bCs/>
          <w:w w:val="99"/>
          <w:sz w:val="24"/>
          <w:szCs w:val="24"/>
        </w:rPr>
        <w:t> </w:t>
      </w:r>
      <w:r>
        <w:rPr>
          <w:rFonts w:ascii="宋体" w:hAnsi="宋体" w:cs="宋体" w:eastAsia="宋体" w:hint="default"/>
          <w:spacing w:val="2"/>
          <w:sz w:val="24"/>
          <w:szCs w:val="24"/>
        </w:rPr>
        <w:t>长期股权投资主要包括本公司持有的能够对被投资单位实施控制、共同控制</w:t>
      </w:r>
    </w:p>
    <w:p>
      <w:pPr>
        <w:pStyle w:val="BodyText"/>
        <w:spacing w:line="240" w:lineRule="auto"/>
        <w:ind w:left="242" w:right="0"/>
        <w:jc w:val="left"/>
      </w:pPr>
      <w:r>
        <w:rPr/>
        <w:t>或重大影响的权益性投资，以及对被投资单位不具有控制、共同控制或重大影响，</w:t>
      </w:r>
    </w:p>
    <w:p>
      <w:pPr>
        <w:spacing w:after="0" w:line="240" w:lineRule="auto"/>
        <w:jc w:val="left"/>
        <w:sectPr>
          <w:headerReference w:type="default" r:id="rId60"/>
          <w:pgSz w:w="11910" w:h="16840"/>
          <w:pgMar w:header="892" w:footer="835" w:top="1080" w:bottom="1020" w:left="1460" w:right="1460"/>
        </w:sectPr>
      </w:pPr>
    </w:p>
    <w:p>
      <w:pPr>
        <w:spacing w:line="240" w:lineRule="auto" w:before="12"/>
        <w:rPr>
          <w:rFonts w:ascii="宋体" w:hAnsi="宋体" w:cs="宋体" w:eastAsia="宋体" w:hint="default"/>
          <w:sz w:val="19"/>
          <w:szCs w:val="19"/>
        </w:rPr>
      </w:pPr>
    </w:p>
    <w:p>
      <w:pPr>
        <w:pStyle w:val="BodyText"/>
        <w:spacing w:line="355" w:lineRule="auto" w:before="26"/>
        <w:ind w:left="621" w:right="128" w:hanging="480"/>
        <w:jc w:val="left"/>
      </w:pPr>
      <w:r>
        <w:rPr/>
        <w:t>并且在活跃市场中没有报价、公允价值不能可靠计量的权益性投资。 </w:t>
      </w:r>
      <w:r>
        <w:rPr>
          <w:spacing w:val="2"/>
        </w:rPr>
        <w:t>共同控制是指按合同约定对某项经济活动所共有的控制。共同控制的确定依</w:t>
      </w:r>
    </w:p>
    <w:p>
      <w:pPr>
        <w:pStyle w:val="BodyText"/>
        <w:spacing w:line="355" w:lineRule="auto" w:before="38"/>
        <w:ind w:left="142" w:right="128"/>
        <w:jc w:val="left"/>
      </w:pPr>
      <w:r>
        <w:rPr>
          <w:spacing w:val="2"/>
        </w:rPr>
        <w:t>据主要为任何一个合营方均不能单独控制合营企业的生产经营活动；涉及合营企</w:t>
      </w:r>
      <w:r>
        <w:rPr>
          <w:spacing w:val="-105"/>
        </w:rPr>
        <w:t> </w:t>
      </w:r>
      <w:r>
        <w:rPr>
          <w:spacing w:val="-105"/>
        </w:rPr>
      </w:r>
      <w:r>
        <w:rPr/>
        <w:t>业基本经营活动的决策需要各合营方一致同意等。</w:t>
      </w:r>
    </w:p>
    <w:p>
      <w:pPr>
        <w:pStyle w:val="BodyText"/>
        <w:spacing w:line="357" w:lineRule="auto" w:before="38"/>
        <w:ind w:left="142" w:right="135" w:firstLine="479"/>
        <w:jc w:val="both"/>
      </w:pPr>
      <w:r>
        <w:rPr>
          <w:spacing w:val="2"/>
        </w:rPr>
        <w:t>重大影响是指对被投资单位的财务和经营政策有参与决策的权力，但并不能</w:t>
      </w:r>
      <w:r>
        <w:rPr/>
        <w:t> </w:t>
      </w:r>
      <w:r>
        <w:rPr>
          <w:spacing w:val="2"/>
        </w:rPr>
        <w:t>控制或与其他方一起共同控制这些政策的制定。重大影响的确定依据主要为本公</w:t>
      </w:r>
      <w:r>
        <w:rPr>
          <w:spacing w:val="-102"/>
        </w:rPr>
        <w:t> </w:t>
      </w:r>
      <w:r>
        <w:rPr>
          <w:spacing w:val="-102"/>
        </w:rPr>
      </w:r>
      <w:r>
        <w:rPr/>
        <w:t>司直接或通过子公司间接拥有被投资单位</w:t>
      </w:r>
      <w:r>
        <w:rPr>
          <w:spacing w:val="-67"/>
        </w:rPr>
        <w:t> </w:t>
      </w:r>
      <w:r>
        <w:rPr>
          <w:rFonts w:ascii="宋体" w:hAnsi="宋体" w:cs="宋体" w:eastAsia="宋体" w:hint="default"/>
        </w:rPr>
        <w:t>20</w:t>
      </w:r>
      <w:r>
        <w:rPr/>
        <w:t>％（含）以上但低于</w:t>
      </w:r>
      <w:r>
        <w:rPr>
          <w:spacing w:val="-67"/>
        </w:rPr>
        <w:t> </w:t>
      </w:r>
      <w:r>
        <w:rPr>
          <w:rFonts w:ascii="宋体" w:hAnsi="宋体" w:cs="宋体" w:eastAsia="宋体" w:hint="default"/>
        </w:rPr>
        <w:t>50</w:t>
      </w:r>
      <w:r>
        <w:rPr/>
        <w:t>％的表决权股 </w:t>
      </w:r>
      <w:r>
        <w:rPr>
          <w:spacing w:val="2"/>
        </w:rPr>
        <w:t>份，如果有明确证据表明该种情况下不能参与被投资单位的生产经营决策，则不</w:t>
      </w:r>
      <w:r>
        <w:rPr>
          <w:spacing w:val="-105"/>
        </w:rPr>
        <w:t> </w:t>
      </w:r>
      <w:r>
        <w:rPr>
          <w:spacing w:val="-105"/>
        </w:rPr>
      </w:r>
      <w:r>
        <w:rPr/>
        <w:t>能形成重大影响。</w:t>
      </w:r>
    </w:p>
    <w:p>
      <w:pPr>
        <w:pStyle w:val="BodyText"/>
        <w:spacing w:line="357" w:lineRule="auto" w:before="36"/>
        <w:ind w:left="142" w:right="146" w:firstLine="479"/>
        <w:jc w:val="both"/>
      </w:pPr>
      <w:r>
        <w:rPr>
          <w:spacing w:val="2"/>
        </w:rPr>
        <w:t>通过同一控制下的企业合并取得的长期股权投资，在合并日按照取得被合并</w:t>
      </w:r>
      <w:r>
        <w:rPr/>
        <w:t> </w:t>
      </w:r>
      <w:r>
        <w:rPr>
          <w:spacing w:val="2"/>
        </w:rPr>
        <w:t>方所有者权益账面价值的份额作为长期股权投资的投资成本。通过非同一控制下</w:t>
      </w:r>
      <w:r>
        <w:rPr>
          <w:spacing w:val="-105"/>
        </w:rPr>
        <w:t> </w:t>
      </w:r>
      <w:r>
        <w:rPr>
          <w:spacing w:val="-105"/>
        </w:rPr>
      </w:r>
      <w:r>
        <w:rPr>
          <w:spacing w:val="2"/>
        </w:rPr>
        <w:t>的企业合并取得的长期股权投资，以在合并（购买）日为取得对被合并（购买）</w:t>
      </w:r>
      <w:r>
        <w:rPr>
          <w:spacing w:val="-105"/>
        </w:rPr>
        <w:t> </w:t>
      </w:r>
      <w:r>
        <w:rPr>
          <w:spacing w:val="-105"/>
        </w:rPr>
      </w:r>
      <w:r>
        <w:rPr>
          <w:spacing w:val="2"/>
        </w:rPr>
        <w:t>方的控制权而付出的资产、发生或承担的负债以及发行的权益性证券的公允价值</w:t>
      </w:r>
      <w:r>
        <w:rPr>
          <w:spacing w:val="-105"/>
        </w:rPr>
        <w:t> </w:t>
      </w:r>
      <w:r>
        <w:rPr>
          <w:spacing w:val="-105"/>
        </w:rPr>
      </w:r>
      <w:r>
        <w:rPr/>
        <w:t>作为合并成本。</w:t>
      </w:r>
    </w:p>
    <w:p>
      <w:pPr>
        <w:pStyle w:val="BodyText"/>
        <w:spacing w:line="357" w:lineRule="auto"/>
        <w:ind w:left="142" w:right="145" w:firstLine="479"/>
        <w:jc w:val="both"/>
      </w:pPr>
      <w:r>
        <w:rPr>
          <w:spacing w:val="2"/>
        </w:rPr>
        <w:t>除上述通过企业合并取得的长期股权投资外，以支付现金取得的长期股权投</w:t>
      </w:r>
      <w:r>
        <w:rPr/>
        <w:t> </w:t>
      </w:r>
      <w:r>
        <w:rPr>
          <w:spacing w:val="2"/>
        </w:rPr>
        <w:t>资，按照实际支付的购买价款作为投资成本；以发行权益性证券取得的长期股权</w:t>
      </w:r>
      <w:r>
        <w:rPr>
          <w:spacing w:val="-105"/>
        </w:rPr>
        <w:t> </w:t>
      </w:r>
      <w:r>
        <w:rPr>
          <w:spacing w:val="-105"/>
        </w:rPr>
      </w:r>
      <w:r>
        <w:rPr>
          <w:spacing w:val="2"/>
        </w:rPr>
        <w:t>投资，按照发行权益性证券的公允价值作为投资成本；投资者投入的长期股权投</w:t>
      </w:r>
      <w:r>
        <w:rPr>
          <w:spacing w:val="-105"/>
        </w:rPr>
        <w:t> </w:t>
      </w:r>
      <w:r>
        <w:rPr>
          <w:spacing w:val="-105"/>
        </w:rPr>
      </w:r>
      <w:r>
        <w:rPr>
          <w:spacing w:val="2"/>
        </w:rPr>
        <w:t>资，按照投资合同或协议约定的价值作为投资成本；以债务重组、非货币性资产</w:t>
      </w:r>
      <w:r>
        <w:rPr>
          <w:spacing w:val="-105"/>
        </w:rPr>
        <w:t> </w:t>
      </w:r>
      <w:r>
        <w:rPr>
          <w:spacing w:val="-105"/>
        </w:rPr>
      </w:r>
      <w:r>
        <w:rPr/>
        <w:t>交换等方式取得的长期股权投资，按相关会计准则的规定确定投资成本。</w:t>
      </w:r>
    </w:p>
    <w:p>
      <w:pPr>
        <w:pStyle w:val="BodyText"/>
        <w:spacing w:line="357" w:lineRule="auto" w:before="36"/>
        <w:ind w:left="142" w:right="143" w:firstLine="479"/>
        <w:jc w:val="both"/>
      </w:pPr>
      <w:r>
        <w:rPr>
          <w:spacing w:val="2"/>
        </w:rPr>
        <w:t>本公司对子公司投资采用成本法核算，编制合并财务报表时按权益法进行调</w:t>
      </w:r>
      <w:r>
        <w:rPr/>
        <w:t> </w:t>
      </w:r>
      <w:r>
        <w:rPr>
          <w:spacing w:val="2"/>
        </w:rPr>
        <w:t>整；对合营企业及联营企业投资采用权益法核算；对不具有控制、共同控制或重</w:t>
      </w:r>
      <w:r>
        <w:rPr>
          <w:spacing w:val="-105"/>
        </w:rPr>
        <w:t> </w:t>
      </w:r>
      <w:r>
        <w:rPr>
          <w:spacing w:val="-105"/>
        </w:rPr>
      </w:r>
      <w:r>
        <w:rPr>
          <w:spacing w:val="2"/>
        </w:rPr>
        <w:t>大影响并且在活跃市场中没有报价、公允价值不能可靠计量的长期股权投资，采</w:t>
      </w:r>
      <w:r>
        <w:rPr>
          <w:spacing w:val="-99"/>
        </w:rPr>
        <w:t> </w:t>
      </w:r>
      <w:r>
        <w:rPr>
          <w:spacing w:val="-99"/>
        </w:rPr>
      </w:r>
      <w:r>
        <w:rPr>
          <w:spacing w:val="2"/>
        </w:rPr>
        <w:t>用成本法核算；对不具有控制、共同控制或重大影响，但在活跃市场中有报价、</w:t>
      </w:r>
      <w:r>
        <w:rPr>
          <w:spacing w:val="-105"/>
        </w:rPr>
        <w:t> </w:t>
      </w:r>
      <w:r>
        <w:rPr>
          <w:spacing w:val="-105"/>
        </w:rPr>
      </w:r>
      <w:r>
        <w:rPr/>
        <w:t>公允价值能够可靠计量的长期股权投资，作为可供出售金融资产核算。</w:t>
      </w:r>
    </w:p>
    <w:p>
      <w:pPr>
        <w:pStyle w:val="BodyText"/>
        <w:spacing w:line="357" w:lineRule="auto" w:before="36"/>
        <w:ind w:left="142" w:right="146" w:firstLine="479"/>
        <w:jc w:val="both"/>
      </w:pPr>
      <w:r>
        <w:rPr>
          <w:spacing w:val="2"/>
        </w:rPr>
        <w:t>采用成本法核算时，长期股权投资按初始投资成本计价，追加或收回投资时</w:t>
      </w:r>
      <w:r>
        <w:rPr/>
        <w:t> </w:t>
      </w:r>
      <w:r>
        <w:rPr>
          <w:spacing w:val="2"/>
        </w:rPr>
        <w:t>调整长期股权投资的成本。采用权益法核算时，当期投资损益为应享有或应分担</w:t>
      </w:r>
      <w:r>
        <w:rPr>
          <w:spacing w:val="-105"/>
        </w:rPr>
        <w:t> </w:t>
      </w:r>
      <w:r>
        <w:rPr>
          <w:spacing w:val="-105"/>
        </w:rPr>
      </w:r>
      <w:r>
        <w:rPr>
          <w:spacing w:val="2"/>
        </w:rPr>
        <w:t>的被投资单位当年实现的净损益的份额。在确认应享有被投资单位净损益的份额</w:t>
      </w:r>
      <w:r>
        <w:rPr>
          <w:spacing w:val="-105"/>
        </w:rPr>
        <w:t> </w:t>
      </w:r>
      <w:r>
        <w:rPr>
          <w:spacing w:val="-105"/>
        </w:rPr>
      </w:r>
      <w:r>
        <w:rPr>
          <w:spacing w:val="2"/>
        </w:rPr>
        <w:t>时，以取得投资时被投资单位各项可辨认资产等的公允价值为基础，按照本公司</w:t>
      </w:r>
      <w:r>
        <w:rPr>
          <w:spacing w:val="-105"/>
        </w:rPr>
        <w:t> </w:t>
      </w:r>
      <w:r>
        <w:rPr>
          <w:spacing w:val="-105"/>
        </w:rPr>
      </w:r>
      <w:r>
        <w:rPr>
          <w:spacing w:val="2"/>
        </w:rPr>
        <w:t>的会计政策及会计期间，并抵销与联营企业及合营企业之间发生的内部交易损益</w:t>
      </w:r>
      <w:r>
        <w:rPr>
          <w:spacing w:val="-105"/>
        </w:rPr>
        <w:t> </w:t>
      </w:r>
      <w:r>
        <w:rPr>
          <w:spacing w:val="-105"/>
        </w:rPr>
      </w:r>
      <w:r>
        <w:rPr>
          <w:spacing w:val="2"/>
        </w:rPr>
        <w:t>按照持股比例计算归属于投资企业的部分，对被投资单位的净利润进行调整后确</w:t>
      </w:r>
    </w:p>
    <w:p>
      <w:pPr>
        <w:spacing w:after="0" w:line="357" w:lineRule="auto"/>
        <w:jc w:val="both"/>
        <w:sectPr>
          <w:pgSz w:w="11910" w:h="16840"/>
          <w:pgMar w:header="892" w:footer="835" w:top="1080" w:bottom="1020" w:left="1560" w:right="1560"/>
        </w:sectPr>
      </w:pPr>
    </w:p>
    <w:p>
      <w:pPr>
        <w:spacing w:line="240" w:lineRule="auto" w:before="8"/>
        <w:rPr>
          <w:rFonts w:ascii="宋体" w:hAnsi="宋体" w:cs="宋体" w:eastAsia="宋体" w:hint="default"/>
          <w:sz w:val="9"/>
          <w:szCs w:val="9"/>
        </w:rPr>
      </w:pPr>
    </w:p>
    <w:p>
      <w:pPr>
        <w:pStyle w:val="BodyText"/>
        <w:spacing w:line="357" w:lineRule="auto" w:before="26"/>
        <w:ind w:left="242" w:right="0"/>
        <w:jc w:val="left"/>
      </w:pPr>
      <w:r>
        <w:rPr>
          <w:spacing w:val="2"/>
        </w:rPr>
        <w:t>存在与该投资相关的股权投资借方差额，还应扣除按原剩余期限直线摊销的股权</w:t>
      </w:r>
      <w:r>
        <w:rPr>
          <w:spacing w:val="-105"/>
        </w:rPr>
        <w:t> </w:t>
      </w:r>
      <w:r>
        <w:rPr>
          <w:spacing w:val="-105"/>
        </w:rPr>
      </w:r>
      <w:r>
        <w:rPr/>
        <w:t>投资借方差额，确认投资损益。</w:t>
      </w:r>
    </w:p>
    <w:p>
      <w:pPr>
        <w:pStyle w:val="BodyText"/>
        <w:spacing w:line="357" w:lineRule="auto"/>
        <w:ind w:left="242" w:right="246" w:firstLine="479"/>
        <w:jc w:val="both"/>
      </w:pPr>
      <w:r>
        <w:rPr>
          <w:spacing w:val="2"/>
        </w:rPr>
        <w:t>本公司对因减少投资等原因对被投资单位不再具有共同控制或重大影响，并</w:t>
      </w:r>
      <w:r>
        <w:rPr/>
        <w:t> </w:t>
      </w:r>
      <w:r>
        <w:rPr>
          <w:spacing w:val="2"/>
        </w:rPr>
        <w:t>且在活跃市场中没有报价、公允价值不能可靠计量的长期股权投资，改按成本法</w:t>
      </w:r>
      <w:r>
        <w:rPr>
          <w:spacing w:val="-105"/>
        </w:rPr>
        <w:t> </w:t>
      </w:r>
      <w:r>
        <w:rPr>
          <w:spacing w:val="-105"/>
        </w:rPr>
      </w:r>
      <w:r>
        <w:rPr>
          <w:spacing w:val="2"/>
        </w:rPr>
        <w:t>核算；对因追加投资等原因能够对被投资单位实施控制的长期股权投资，也改按</w:t>
      </w:r>
      <w:r>
        <w:rPr>
          <w:spacing w:val="-105"/>
        </w:rPr>
        <w:t> </w:t>
      </w:r>
      <w:r>
        <w:rPr>
          <w:spacing w:val="-105"/>
        </w:rPr>
      </w:r>
      <w:r>
        <w:rPr>
          <w:spacing w:val="2"/>
        </w:rPr>
        <w:t>成本法核算；对因追加投资等原因能够对被投资单位实施共同控制或重大影响但</w:t>
      </w:r>
      <w:r>
        <w:rPr>
          <w:spacing w:val="-105"/>
        </w:rPr>
        <w:t> </w:t>
      </w:r>
      <w:r>
        <w:rPr>
          <w:spacing w:val="-105"/>
        </w:rPr>
      </w:r>
      <w:r>
        <w:rPr>
          <w:spacing w:val="2"/>
        </w:rPr>
        <w:t>不构成控制的，或因处置投资等原因对被投资单位不再具有控制但能够对被投资</w:t>
      </w:r>
      <w:r>
        <w:rPr>
          <w:spacing w:val="-105"/>
        </w:rPr>
        <w:t> </w:t>
      </w:r>
      <w:r>
        <w:rPr>
          <w:spacing w:val="-105"/>
        </w:rPr>
      </w:r>
      <w:r>
        <w:rPr/>
        <w:t>单位实施共同控制或重大影响的长期股权投资，改按权益法核算。</w:t>
      </w:r>
    </w:p>
    <w:p>
      <w:pPr>
        <w:pStyle w:val="BodyText"/>
        <w:spacing w:line="357" w:lineRule="auto" w:before="36"/>
        <w:ind w:left="242" w:right="0" w:firstLine="479"/>
        <w:jc w:val="left"/>
      </w:pPr>
      <w:r>
        <w:rPr>
          <w:spacing w:val="-1"/>
        </w:rPr>
        <w:t>处置长期股权投资，其账面价值与实际取得价款的差额，计入当期投资收益。</w:t>
      </w:r>
      <w:r>
        <w:rPr/>
        <w:t> </w:t>
      </w:r>
      <w:r>
        <w:rPr>
          <w:spacing w:val="2"/>
        </w:rPr>
        <w:t>采用权益法核算的长期股权投资，因被投资单位除净损益以外所有者权益的其他</w:t>
      </w:r>
      <w:r>
        <w:rPr>
          <w:spacing w:val="-105"/>
        </w:rPr>
        <w:t> </w:t>
      </w:r>
      <w:r>
        <w:rPr>
          <w:spacing w:val="-105"/>
        </w:rPr>
      </w:r>
      <w:r>
        <w:rPr>
          <w:spacing w:val="2"/>
        </w:rPr>
        <w:t>变动而计入所有者权益的，处置该项投资时将原计入所有者权益的部分按相应比</w:t>
      </w:r>
      <w:r>
        <w:rPr>
          <w:spacing w:val="-105"/>
        </w:rPr>
        <w:t> </w:t>
      </w:r>
      <w:r>
        <w:rPr>
          <w:spacing w:val="-105"/>
        </w:rPr>
      </w:r>
      <w:r>
        <w:rPr/>
        <w:t>例转入当期投资收益。</w:t>
      </w:r>
    </w:p>
    <w:p>
      <w:pPr>
        <w:pStyle w:val="BodyText"/>
        <w:spacing w:line="357" w:lineRule="auto" w:before="36"/>
        <w:ind w:left="721" w:right="117" w:firstLine="2"/>
        <w:jc w:val="left"/>
      </w:pPr>
      <w:r>
        <w:rPr>
          <w:rFonts w:ascii="宋体" w:hAnsi="宋体" w:cs="宋体" w:eastAsia="宋体" w:hint="default"/>
          <w:b/>
          <w:bCs/>
        </w:rPr>
        <w:t>10</w:t>
      </w:r>
      <w:r>
        <w:rPr>
          <w:rFonts w:ascii="宋体" w:hAnsi="宋体" w:cs="宋体" w:eastAsia="宋体" w:hint="default"/>
          <w:b/>
          <w:bCs/>
        </w:rPr>
        <w:t>、投资性房地产</w:t>
      </w:r>
      <w:r>
        <w:rPr>
          <w:rFonts w:ascii="宋体" w:hAnsi="宋体" w:cs="宋体" w:eastAsia="宋体" w:hint="default"/>
          <w:b/>
          <w:bCs/>
          <w:w w:val="99"/>
        </w:rPr>
        <w:t> </w:t>
      </w:r>
      <w:r>
        <w:rPr/>
        <w:t>本公司投资性房地产包括已出租的建筑物及其土地使用权。 </w:t>
      </w:r>
      <w:r>
        <w:rPr>
          <w:spacing w:val="2"/>
        </w:rPr>
        <w:t>本公司投资性房地产按其成本作为入账价值，外购投资性房地产的成本包括</w:t>
      </w:r>
    </w:p>
    <w:p>
      <w:pPr>
        <w:pStyle w:val="BodyText"/>
        <w:spacing w:line="357" w:lineRule="auto"/>
        <w:ind w:left="242" w:right="0"/>
        <w:jc w:val="left"/>
      </w:pPr>
      <w:r>
        <w:rPr>
          <w:spacing w:val="2"/>
        </w:rPr>
        <w:t>购买价款、相关税费和可直接归属于该资产的其他支出；自行建造投资性房地产</w:t>
      </w:r>
      <w:r>
        <w:rPr>
          <w:spacing w:val="-103"/>
        </w:rPr>
        <w:t> </w:t>
      </w:r>
      <w:r>
        <w:rPr>
          <w:spacing w:val="-103"/>
        </w:rPr>
      </w:r>
      <w:r>
        <w:rPr/>
        <w:t>的成本，由建造该项资产达到预定可使用状态前所发生的必要支出构成。</w:t>
      </w:r>
    </w:p>
    <w:p>
      <w:pPr>
        <w:pStyle w:val="BodyText"/>
        <w:spacing w:line="357" w:lineRule="auto"/>
        <w:ind w:left="242" w:right="246" w:firstLine="479"/>
        <w:jc w:val="both"/>
      </w:pPr>
      <w:r>
        <w:rPr>
          <w:spacing w:val="2"/>
        </w:rPr>
        <w:t>本公司对投资性房地产采用成本模式进行后续计量，按其预计使用寿命及净</w:t>
      </w:r>
      <w:r>
        <w:rPr/>
        <w:t> </w:t>
      </w:r>
      <w:r>
        <w:rPr>
          <w:spacing w:val="2"/>
        </w:rPr>
        <w:t>残值率采用平均年限法计提折旧或摊销。投资性房地产的预计使用寿命、净残值</w:t>
      </w:r>
      <w:r>
        <w:rPr>
          <w:spacing w:val="-105"/>
        </w:rPr>
        <w:t> </w:t>
      </w:r>
      <w:r>
        <w:rPr>
          <w:spacing w:val="-105"/>
        </w:rPr>
      </w:r>
      <w:r>
        <w:rPr/>
        <w:t>率及年折旧</w:t>
      </w:r>
      <w:r>
        <w:rPr>
          <w:rFonts w:ascii="宋体" w:hAnsi="宋体" w:cs="宋体" w:eastAsia="宋体" w:hint="default"/>
        </w:rPr>
        <w:t>(</w:t>
      </w:r>
      <w:r>
        <w:rPr/>
        <w:t>摊销</w:t>
      </w:r>
      <w:r>
        <w:rPr>
          <w:rFonts w:ascii="宋体" w:hAnsi="宋体" w:cs="宋体" w:eastAsia="宋体" w:hint="default"/>
        </w:rPr>
        <w:t>)</w:t>
      </w:r>
      <w:r>
        <w:rPr/>
        <w:t>率如下：</w:t>
      </w:r>
    </w:p>
    <w:p>
      <w:pPr>
        <w:spacing w:line="240" w:lineRule="auto" w:before="4"/>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540"/>
        <w:gridCol w:w="2052"/>
        <w:gridCol w:w="2297"/>
        <w:gridCol w:w="1837"/>
      </w:tblGrid>
      <w:tr>
        <w:trPr>
          <w:trHeight w:val="319" w:hRule="exact"/>
        </w:trPr>
        <w:tc>
          <w:tcPr>
            <w:tcW w:w="2540"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tabs>
                <w:tab w:pos="551" w:val="left" w:leader="none"/>
              </w:tabs>
              <w:spacing w:line="269" w:lineRule="exact"/>
              <w:ind w:right="8"/>
              <w:jc w:val="center"/>
              <w:rPr>
                <w:rFonts w:ascii="宋体" w:hAnsi="宋体" w:cs="宋体" w:eastAsia="宋体" w:hint="default"/>
                <w:sz w:val="22"/>
                <w:szCs w:val="22"/>
              </w:rPr>
            </w:pPr>
            <w:r>
              <w:rPr>
                <w:rFonts w:ascii="宋体" w:hAnsi="宋体" w:cs="宋体" w:eastAsia="宋体" w:hint="default"/>
                <w:b/>
                <w:bCs/>
                <w:w w:val="95"/>
                <w:sz w:val="22"/>
                <w:szCs w:val="22"/>
              </w:rPr>
              <w:t>类</w:t>
              <w:tab/>
            </w:r>
            <w:r>
              <w:rPr>
                <w:rFonts w:ascii="宋体" w:hAnsi="宋体" w:cs="宋体" w:eastAsia="宋体" w:hint="default"/>
                <w:b/>
                <w:bCs/>
                <w:sz w:val="22"/>
                <w:szCs w:val="22"/>
              </w:rPr>
              <w:t>别</w:t>
            </w:r>
            <w:r>
              <w:rPr>
                <w:rFonts w:ascii="宋体" w:hAnsi="宋体" w:cs="宋体" w:eastAsia="宋体" w:hint="default"/>
                <w:sz w:val="22"/>
                <w:szCs w:val="22"/>
              </w:rPr>
            </w:r>
          </w:p>
        </w:tc>
        <w:tc>
          <w:tcPr>
            <w:tcW w:w="2052"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69" w:lineRule="exact"/>
              <w:ind w:left="247" w:right="0"/>
              <w:jc w:val="left"/>
              <w:rPr>
                <w:rFonts w:ascii="宋体" w:hAnsi="宋体" w:cs="宋体" w:eastAsia="宋体" w:hint="default"/>
                <w:sz w:val="22"/>
                <w:szCs w:val="22"/>
              </w:rPr>
            </w:pPr>
            <w:r>
              <w:rPr>
                <w:rFonts w:ascii="宋体" w:hAnsi="宋体" w:cs="宋体" w:eastAsia="宋体" w:hint="default"/>
                <w:b/>
                <w:bCs/>
                <w:sz w:val="22"/>
                <w:szCs w:val="22"/>
              </w:rPr>
              <w:t>折旧年限（年）</w:t>
            </w:r>
            <w:r>
              <w:rPr>
                <w:rFonts w:ascii="宋体" w:hAnsi="宋体" w:cs="宋体" w:eastAsia="宋体" w:hint="default"/>
                <w:sz w:val="22"/>
                <w:szCs w:val="22"/>
              </w:rPr>
            </w:r>
          </w:p>
        </w:tc>
        <w:tc>
          <w:tcPr>
            <w:tcW w:w="2297"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69" w:lineRule="exact"/>
              <w:ind w:left="314" w:right="0"/>
              <w:jc w:val="left"/>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837"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69" w:lineRule="exact"/>
              <w:ind w:left="194" w:right="0"/>
              <w:jc w:val="left"/>
              <w:rPr>
                <w:rFonts w:ascii="宋体" w:hAnsi="宋体" w:cs="宋体" w:eastAsia="宋体" w:hint="default"/>
                <w:sz w:val="22"/>
                <w:szCs w:val="22"/>
              </w:rPr>
            </w:pPr>
            <w:r>
              <w:rPr>
                <w:rFonts w:ascii="宋体" w:hAnsi="宋体" w:cs="宋体" w:eastAsia="宋体" w:hint="default"/>
                <w:b/>
                <w:bCs/>
                <w:sz w:val="22"/>
                <w:szCs w:val="22"/>
              </w:rPr>
              <w:t>年折旧率（</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13" w:hRule="exact"/>
        </w:trPr>
        <w:tc>
          <w:tcPr>
            <w:tcW w:w="2540" w:type="dxa"/>
            <w:tcBorders>
              <w:top w:val="single" w:sz="18" w:space="0" w:color="BEBEBE"/>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2052" w:type="dxa"/>
            <w:tcBorders>
              <w:top w:val="single" w:sz="18" w:space="0" w:color="BEBEBE"/>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2"/>
                <w:szCs w:val="22"/>
              </w:rPr>
            </w:pPr>
            <w:r>
              <w:rPr>
                <w:rFonts w:ascii="宋体"/>
                <w:sz w:val="22"/>
              </w:rPr>
              <w:t>50</w:t>
            </w:r>
          </w:p>
        </w:tc>
        <w:tc>
          <w:tcPr>
            <w:tcW w:w="2297" w:type="dxa"/>
            <w:tcBorders>
              <w:top w:val="single" w:sz="18" w:space="0" w:color="BEBEBE"/>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2"/>
                <w:szCs w:val="22"/>
              </w:rPr>
            </w:pPr>
            <w:r>
              <w:rPr>
                <w:rFonts w:ascii="宋体"/>
                <w:sz w:val="22"/>
              </w:rPr>
              <w:t>0.00</w:t>
            </w:r>
          </w:p>
        </w:tc>
        <w:tc>
          <w:tcPr>
            <w:tcW w:w="1837" w:type="dxa"/>
            <w:tcBorders>
              <w:top w:val="single" w:sz="18" w:space="0" w:color="BEBEBE"/>
              <w:left w:val="single" w:sz="4" w:space="0" w:color="000000"/>
              <w:bottom w:val="single" w:sz="4" w:space="0" w:color="000000"/>
              <w:right w:val="single" w:sz="12" w:space="0" w:color="000000"/>
            </w:tcBorders>
          </w:tcPr>
          <w:p>
            <w:pPr>
              <w:pStyle w:val="TableParagraph"/>
              <w:spacing w:line="240" w:lineRule="auto" w:before="22"/>
              <w:ind w:left="103" w:right="0"/>
              <w:jc w:val="left"/>
              <w:rPr>
                <w:rFonts w:ascii="宋体" w:hAnsi="宋体" w:cs="宋体" w:eastAsia="宋体" w:hint="default"/>
                <w:sz w:val="22"/>
                <w:szCs w:val="22"/>
              </w:rPr>
            </w:pPr>
            <w:r>
              <w:rPr>
                <w:rFonts w:ascii="宋体"/>
                <w:sz w:val="22"/>
              </w:rPr>
              <w:t>2.00</w:t>
            </w:r>
          </w:p>
        </w:tc>
      </w:tr>
      <w:tr>
        <w:trPr>
          <w:trHeight w:val="379" w:hRule="exact"/>
        </w:trPr>
        <w:tc>
          <w:tcPr>
            <w:tcW w:w="2540" w:type="dxa"/>
            <w:tcBorders>
              <w:top w:val="single" w:sz="4" w:space="0" w:color="000000"/>
              <w:left w:val="single" w:sz="12" w:space="0" w:color="000000"/>
              <w:bottom w:val="single" w:sz="12" w:space="0" w:color="000000"/>
              <w:right w:val="single" w:sz="4" w:space="0" w:color="000000"/>
            </w:tcBorders>
          </w:tcPr>
          <w:p>
            <w:pPr>
              <w:pStyle w:val="TableParagraph"/>
              <w:spacing w:line="285" w:lineRule="exact"/>
              <w:ind w:left="93"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2052" w:type="dxa"/>
            <w:tcBorders>
              <w:top w:val="single" w:sz="4" w:space="0" w:color="000000"/>
              <w:left w:val="single" w:sz="4" w:space="0" w:color="000000"/>
              <w:bottom w:val="single" w:sz="12" w:space="0" w:color="000000"/>
              <w:right w:val="single" w:sz="4" w:space="0" w:color="000000"/>
            </w:tcBorders>
          </w:tcPr>
          <w:p>
            <w:pPr>
              <w:pStyle w:val="TableParagraph"/>
              <w:spacing w:line="285" w:lineRule="exact"/>
              <w:ind w:left="103" w:right="0"/>
              <w:jc w:val="left"/>
              <w:rPr>
                <w:rFonts w:ascii="宋体" w:hAnsi="宋体" w:cs="宋体" w:eastAsia="宋体" w:hint="default"/>
                <w:sz w:val="22"/>
                <w:szCs w:val="22"/>
              </w:rPr>
            </w:pPr>
            <w:r>
              <w:rPr>
                <w:rFonts w:ascii="宋体"/>
                <w:sz w:val="22"/>
              </w:rPr>
              <w:t>30</w:t>
            </w:r>
          </w:p>
        </w:tc>
        <w:tc>
          <w:tcPr>
            <w:tcW w:w="2297" w:type="dxa"/>
            <w:tcBorders>
              <w:top w:val="single" w:sz="4" w:space="0" w:color="000000"/>
              <w:left w:val="single" w:sz="4" w:space="0" w:color="000000"/>
              <w:bottom w:val="single" w:sz="12" w:space="0" w:color="000000"/>
              <w:right w:val="single" w:sz="4" w:space="0" w:color="000000"/>
            </w:tcBorders>
          </w:tcPr>
          <w:p>
            <w:pPr>
              <w:pStyle w:val="TableParagraph"/>
              <w:spacing w:line="285" w:lineRule="exact"/>
              <w:ind w:left="103" w:right="0"/>
              <w:jc w:val="left"/>
              <w:rPr>
                <w:rFonts w:ascii="宋体" w:hAnsi="宋体" w:cs="宋体" w:eastAsia="宋体" w:hint="default"/>
                <w:sz w:val="22"/>
                <w:szCs w:val="22"/>
              </w:rPr>
            </w:pPr>
            <w:r>
              <w:rPr>
                <w:rFonts w:ascii="宋体"/>
                <w:sz w:val="22"/>
              </w:rPr>
              <w:t>10.00</w:t>
            </w:r>
          </w:p>
        </w:tc>
        <w:tc>
          <w:tcPr>
            <w:tcW w:w="1837" w:type="dxa"/>
            <w:tcBorders>
              <w:top w:val="single" w:sz="4" w:space="0" w:color="000000"/>
              <w:left w:val="single" w:sz="4" w:space="0" w:color="000000"/>
              <w:bottom w:val="single" w:sz="12" w:space="0" w:color="000000"/>
              <w:right w:val="single" w:sz="12" w:space="0" w:color="000000"/>
            </w:tcBorders>
          </w:tcPr>
          <w:p>
            <w:pPr>
              <w:pStyle w:val="TableParagraph"/>
              <w:spacing w:line="285" w:lineRule="exact"/>
              <w:ind w:left="103" w:right="0"/>
              <w:jc w:val="left"/>
              <w:rPr>
                <w:rFonts w:ascii="宋体" w:hAnsi="宋体" w:cs="宋体" w:eastAsia="宋体" w:hint="default"/>
                <w:sz w:val="22"/>
                <w:szCs w:val="22"/>
              </w:rPr>
            </w:pPr>
            <w:r>
              <w:rPr>
                <w:rFonts w:ascii="宋体"/>
                <w:sz w:val="22"/>
              </w:rPr>
              <w:t>3.00</w:t>
            </w:r>
          </w:p>
        </w:tc>
      </w:tr>
    </w:tbl>
    <w:p>
      <w:pPr>
        <w:pStyle w:val="BodyText"/>
        <w:spacing w:line="274" w:lineRule="exact" w:before="0"/>
        <w:ind w:left="242" w:right="0" w:firstLine="479"/>
        <w:jc w:val="left"/>
      </w:pPr>
      <w:r>
        <w:rPr>
          <w:spacing w:val="2"/>
        </w:rPr>
        <w:t>当投资性房地产的用途改变为自用时，则自改变之日起，将该投资性房地产</w:t>
      </w:r>
    </w:p>
    <w:p>
      <w:pPr>
        <w:pStyle w:val="BodyText"/>
        <w:spacing w:line="357" w:lineRule="auto" w:before="154"/>
        <w:ind w:left="242" w:right="247"/>
        <w:jc w:val="both"/>
      </w:pPr>
      <w:r>
        <w:rPr>
          <w:spacing w:val="2"/>
        </w:rPr>
        <w:t>转换为固定资产或无形资产。自用房地产的用途改变为赚取租金或资本增值时，</w:t>
      </w:r>
      <w:r>
        <w:rPr>
          <w:spacing w:val="-103"/>
        </w:rPr>
        <w:t> </w:t>
      </w:r>
      <w:r>
        <w:rPr>
          <w:spacing w:val="-103"/>
        </w:rPr>
      </w:r>
      <w:r>
        <w:rPr>
          <w:spacing w:val="2"/>
        </w:rPr>
        <w:t>则自改变之日起，将固定资产或无形资产转换为投资性房地产。发生转换时，以</w:t>
      </w:r>
      <w:r>
        <w:rPr>
          <w:spacing w:val="-105"/>
        </w:rPr>
        <w:t> </w:t>
      </w:r>
      <w:r>
        <w:rPr>
          <w:spacing w:val="-105"/>
        </w:rPr>
      </w:r>
      <w:r>
        <w:rPr/>
        <w:t>转换前的账面价值作为转换后的入账价值。</w:t>
      </w:r>
    </w:p>
    <w:p>
      <w:pPr>
        <w:spacing w:after="0" w:line="357" w:lineRule="auto"/>
        <w:jc w:val="both"/>
        <w:sectPr>
          <w:headerReference w:type="default" r:id="rId61"/>
          <w:pgSz w:w="11910" w:h="16840"/>
          <w:pgMar w:header="1078" w:footer="835" w:top="1680" w:bottom="1020" w:left="1460" w:right="1460"/>
        </w:sectPr>
      </w:pPr>
    </w:p>
    <w:p>
      <w:pPr>
        <w:spacing w:line="240" w:lineRule="auto" w:before="8"/>
        <w:rPr>
          <w:rFonts w:ascii="宋体" w:hAnsi="宋体" w:cs="宋体" w:eastAsia="宋体" w:hint="default"/>
          <w:sz w:val="9"/>
          <w:szCs w:val="9"/>
        </w:rPr>
      </w:pPr>
    </w:p>
    <w:p>
      <w:pPr>
        <w:pStyle w:val="BodyText"/>
        <w:spacing w:line="357" w:lineRule="auto" w:before="26"/>
        <w:ind w:left="142" w:right="169"/>
        <w:jc w:val="both"/>
      </w:pPr>
      <w:r>
        <w:rPr>
          <w:spacing w:val="2"/>
        </w:rPr>
        <w:t>利益时，终止确认该项投资性房地产。投资性房地产出售、转让、报废或毁损的</w:t>
      </w:r>
      <w:r>
        <w:rPr>
          <w:spacing w:val="-105"/>
        </w:rPr>
        <w:t> </w:t>
      </w:r>
      <w:r>
        <w:rPr>
          <w:spacing w:val="-105"/>
        </w:rPr>
      </w:r>
      <w:r>
        <w:rPr/>
        <w:t>处置收入扣除其账面价值和相关税费后的金额计入当期损益。</w:t>
      </w:r>
    </w:p>
    <w:p>
      <w:pPr>
        <w:pStyle w:val="BodyText"/>
        <w:spacing w:line="357" w:lineRule="auto"/>
        <w:ind w:left="621" w:right="0" w:firstLine="2"/>
        <w:jc w:val="left"/>
      </w:pPr>
      <w:r>
        <w:rPr>
          <w:rFonts w:ascii="宋体" w:hAnsi="宋体" w:cs="宋体" w:eastAsia="宋体" w:hint="default"/>
          <w:b/>
          <w:bCs/>
        </w:rPr>
        <w:t>11</w:t>
      </w:r>
      <w:r>
        <w:rPr>
          <w:rFonts w:ascii="宋体" w:hAnsi="宋体" w:cs="宋体" w:eastAsia="宋体" w:hint="default"/>
          <w:b/>
          <w:bCs/>
        </w:rPr>
        <w:t>、固定资产</w:t>
      </w:r>
      <w:r>
        <w:rPr>
          <w:rFonts w:ascii="宋体" w:hAnsi="宋体" w:cs="宋体" w:eastAsia="宋体" w:hint="default"/>
          <w:b/>
          <w:bCs/>
          <w:w w:val="99"/>
        </w:rPr>
        <w:t> </w:t>
      </w:r>
      <w:r>
        <w:rPr>
          <w:spacing w:val="2"/>
        </w:rPr>
        <w:t>本公司固定资产是指同时具有以下特征，即为生产商品、提供劳务、出租或</w:t>
      </w:r>
    </w:p>
    <w:p>
      <w:pPr>
        <w:pStyle w:val="BodyText"/>
        <w:spacing w:line="357" w:lineRule="auto"/>
        <w:ind w:left="621" w:right="0" w:hanging="480"/>
        <w:jc w:val="left"/>
      </w:pPr>
      <w:r>
        <w:rPr/>
        <w:t>经营管理而持有的，使用年限超过一年的有形资产。 </w:t>
      </w:r>
      <w:r>
        <w:rPr>
          <w:spacing w:val="2"/>
        </w:rPr>
        <w:t>固定资产包括房屋建筑物、机器设备、运输设备、办公设备和其他，按其取</w:t>
      </w:r>
    </w:p>
    <w:p>
      <w:pPr>
        <w:pStyle w:val="BodyText"/>
        <w:spacing w:line="357" w:lineRule="auto" w:before="37"/>
        <w:ind w:left="142" w:right="169"/>
        <w:jc w:val="both"/>
      </w:pPr>
      <w:r>
        <w:rPr>
          <w:spacing w:val="2"/>
        </w:rPr>
        <w:t>得时的成本作为入账的价值，其中，外购的固定资产成本包括买价和进口关税等</w:t>
      </w:r>
      <w:r>
        <w:rPr>
          <w:spacing w:val="-105"/>
        </w:rPr>
        <w:t> </w:t>
      </w:r>
      <w:r>
        <w:rPr>
          <w:spacing w:val="-105"/>
        </w:rPr>
      </w:r>
      <w:r>
        <w:rPr>
          <w:spacing w:val="2"/>
        </w:rPr>
        <w:t>相关税费，以及为使固定资产达到预定可使用状态前所发生的可直接归属于该资</w:t>
      </w:r>
      <w:r>
        <w:rPr>
          <w:spacing w:val="-105"/>
        </w:rPr>
        <w:t> </w:t>
      </w:r>
      <w:r>
        <w:rPr>
          <w:spacing w:val="-105"/>
        </w:rPr>
      </w:r>
      <w:r>
        <w:rPr>
          <w:spacing w:val="2"/>
        </w:rPr>
        <w:t>产的其他支出；自行建造固定资产的成本，由建造该项资产达到预定可使用状态</w:t>
      </w:r>
      <w:r>
        <w:rPr>
          <w:spacing w:val="-105"/>
        </w:rPr>
        <w:t> </w:t>
      </w:r>
      <w:r>
        <w:rPr>
          <w:spacing w:val="-105"/>
        </w:rPr>
      </w:r>
      <w:r>
        <w:rPr>
          <w:spacing w:val="2"/>
        </w:rPr>
        <w:t>前所发生的必要支出构成；投资者投入的固定资产，按投资合同或协议约定的价</w:t>
      </w:r>
      <w:r>
        <w:rPr>
          <w:spacing w:val="-105"/>
        </w:rPr>
        <w:t> </w:t>
      </w:r>
      <w:r>
        <w:rPr>
          <w:spacing w:val="-105"/>
        </w:rPr>
      </w:r>
      <w:r>
        <w:rPr>
          <w:spacing w:val="2"/>
        </w:rPr>
        <w:t>值作为入账价值，但合同或协议约定价值不公允的按公允价值入账；融资租赁租</w:t>
      </w:r>
      <w:r>
        <w:rPr>
          <w:spacing w:val="-105"/>
        </w:rPr>
        <w:t> </w:t>
      </w:r>
      <w:r>
        <w:rPr>
          <w:spacing w:val="-105"/>
        </w:rPr>
      </w:r>
      <w:r>
        <w:rPr>
          <w:spacing w:val="2"/>
        </w:rPr>
        <w:t>入的固定资产，按租赁开始日租赁资产公允价值与最低租赁付款额现值两者中较</w:t>
      </w:r>
      <w:r>
        <w:rPr>
          <w:spacing w:val="-105"/>
        </w:rPr>
        <w:t> </w:t>
      </w:r>
      <w:r>
        <w:rPr>
          <w:spacing w:val="-105"/>
        </w:rPr>
      </w:r>
      <w:r>
        <w:rPr/>
        <w:t>低者作为入账价值。</w:t>
      </w:r>
    </w:p>
    <w:p>
      <w:pPr>
        <w:pStyle w:val="BodyText"/>
        <w:spacing w:line="357" w:lineRule="auto"/>
        <w:ind w:left="142" w:right="162" w:firstLine="479"/>
        <w:jc w:val="both"/>
      </w:pPr>
      <w:r>
        <w:rPr>
          <w:spacing w:val="2"/>
        </w:rPr>
        <w:t>与固定资产有关的后续支出，包括修理支出、更新改造支出等，符合固定资</w:t>
      </w:r>
      <w:r>
        <w:rPr/>
        <w:t> </w:t>
      </w:r>
      <w:r>
        <w:rPr>
          <w:spacing w:val="2"/>
        </w:rPr>
        <w:t>产确认条件的，计入固定资产成本，对于被替换的部分，终止确认其账面价值；</w:t>
      </w:r>
      <w:r>
        <w:rPr>
          <w:spacing w:val="-105"/>
        </w:rPr>
        <w:t> </w:t>
      </w:r>
      <w:r>
        <w:rPr>
          <w:spacing w:val="-105"/>
        </w:rPr>
      </w:r>
      <w:r>
        <w:rPr/>
        <w:t>不符合固定资产确认条件的，于发生时计入当期损益。</w:t>
      </w:r>
    </w:p>
    <w:p>
      <w:pPr>
        <w:pStyle w:val="BodyText"/>
        <w:spacing w:line="357" w:lineRule="auto" w:before="36"/>
        <w:ind w:left="142" w:right="166" w:firstLine="479"/>
        <w:jc w:val="both"/>
      </w:pPr>
      <w:r>
        <w:rPr>
          <w:spacing w:val="2"/>
        </w:rPr>
        <w:t>除已提足折旧仍继续使用的固定资产和单独计价入账的土地外，本公司对所</w:t>
      </w:r>
      <w:r>
        <w:rPr/>
        <w:t> </w:t>
      </w:r>
      <w:r>
        <w:rPr>
          <w:spacing w:val="2"/>
        </w:rPr>
        <w:t>有固定资产计提折旧。计提折旧时采用平均年限法，并根据用途分别计入相关资</w:t>
      </w:r>
      <w:r>
        <w:rPr>
          <w:spacing w:val="-105"/>
        </w:rPr>
        <w:t> </w:t>
      </w:r>
      <w:r>
        <w:rPr>
          <w:spacing w:val="-105"/>
        </w:rPr>
      </w:r>
      <w:r>
        <w:rPr>
          <w:spacing w:val="2"/>
        </w:rPr>
        <w:t>产的成本或当期费用。本公司固定资产的分类折旧年限、预计净残值率、折旧率</w:t>
      </w:r>
      <w:r>
        <w:rPr>
          <w:spacing w:val="-105"/>
        </w:rPr>
        <w:t> </w:t>
      </w:r>
      <w:r>
        <w:rPr>
          <w:spacing w:val="-105"/>
        </w:rPr>
      </w:r>
      <w:r>
        <w:rPr/>
        <w:t>如下：</w:t>
      </w:r>
    </w:p>
    <w:p>
      <w:pPr>
        <w:spacing w:line="240" w:lineRule="auto" w:before="4"/>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082"/>
        <w:gridCol w:w="1928"/>
        <w:gridCol w:w="1930"/>
        <w:gridCol w:w="1928"/>
        <w:gridCol w:w="1671"/>
      </w:tblGrid>
      <w:tr>
        <w:trPr>
          <w:trHeight w:val="319" w:hRule="exact"/>
        </w:trPr>
        <w:tc>
          <w:tcPr>
            <w:tcW w:w="1082"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928"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69" w:lineRule="exact"/>
              <w:ind w:right="2"/>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193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69" w:lineRule="exact"/>
              <w:ind w:left="295" w:right="0"/>
              <w:jc w:val="left"/>
              <w:rPr>
                <w:rFonts w:ascii="宋体" w:hAnsi="宋体" w:cs="宋体" w:eastAsia="宋体" w:hint="default"/>
                <w:sz w:val="22"/>
                <w:szCs w:val="22"/>
              </w:rPr>
            </w:pPr>
            <w:r>
              <w:rPr>
                <w:rFonts w:ascii="宋体" w:hAnsi="宋体" w:cs="宋体" w:eastAsia="宋体" w:hint="default"/>
                <w:b/>
                <w:bCs/>
                <w:sz w:val="22"/>
                <w:szCs w:val="22"/>
              </w:rPr>
              <w:t>折旧年限</w:t>
            </w:r>
            <w:r>
              <w:rPr>
                <w:rFonts w:ascii="宋体" w:hAnsi="宋体" w:cs="宋体" w:eastAsia="宋体" w:hint="default"/>
                <w:b/>
                <w:bCs/>
                <w:sz w:val="22"/>
                <w:szCs w:val="22"/>
              </w:rPr>
              <w:t>(</w:t>
            </w:r>
            <w:r>
              <w:rPr>
                <w:rFonts w:ascii="宋体" w:hAnsi="宋体" w:cs="宋体" w:eastAsia="宋体" w:hint="default"/>
                <w:b/>
                <w:bCs/>
                <w:sz w:val="22"/>
                <w:szCs w:val="22"/>
              </w:rPr>
              <w:t>年</w:t>
            </w:r>
            <w:r>
              <w:rPr>
                <w:rFonts w:ascii="宋体" w:hAnsi="宋体" w:cs="宋体" w:eastAsia="宋体" w:hint="default"/>
                <w:b/>
                <w:bCs/>
                <w:sz w:val="22"/>
                <w:szCs w:val="22"/>
              </w:rPr>
              <w:t>)</w:t>
            </w:r>
            <w:r>
              <w:rPr>
                <w:rFonts w:ascii="宋体" w:hAnsi="宋体" w:cs="宋体" w:eastAsia="宋体" w:hint="default"/>
                <w:sz w:val="22"/>
                <w:szCs w:val="22"/>
              </w:rPr>
            </w:r>
          </w:p>
        </w:tc>
        <w:tc>
          <w:tcPr>
            <w:tcW w:w="1928"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69" w:lineRule="exact"/>
              <w:ind w:left="240" w:right="0"/>
              <w:jc w:val="left"/>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b/>
                <w:bCs/>
                <w:sz w:val="22"/>
                <w:szCs w:val="22"/>
              </w:rPr>
              <w:t>(%)</w:t>
            </w:r>
            <w:r>
              <w:rPr>
                <w:rFonts w:ascii="宋体" w:hAnsi="宋体" w:cs="宋体" w:eastAsia="宋体" w:hint="default"/>
                <w:sz w:val="22"/>
                <w:szCs w:val="22"/>
              </w:rPr>
            </w:r>
          </w:p>
        </w:tc>
        <w:tc>
          <w:tcPr>
            <w:tcW w:w="1671"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69" w:lineRule="exact"/>
              <w:ind w:left="215" w:right="0"/>
              <w:jc w:val="left"/>
              <w:rPr>
                <w:rFonts w:ascii="宋体" w:hAnsi="宋体" w:cs="宋体" w:eastAsia="宋体" w:hint="default"/>
                <w:sz w:val="22"/>
                <w:szCs w:val="22"/>
              </w:rPr>
            </w:pPr>
            <w:r>
              <w:rPr>
                <w:rFonts w:ascii="宋体" w:hAnsi="宋体" w:cs="宋体" w:eastAsia="宋体" w:hint="default"/>
                <w:b/>
                <w:bCs/>
                <w:sz w:val="22"/>
                <w:szCs w:val="22"/>
              </w:rPr>
              <w:t>年折旧率</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13" w:hRule="exact"/>
        </w:trPr>
        <w:tc>
          <w:tcPr>
            <w:tcW w:w="1082" w:type="dxa"/>
            <w:tcBorders>
              <w:top w:val="single" w:sz="18" w:space="0" w:color="BEBEBE"/>
              <w:left w:val="single" w:sz="12"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w w:val="100"/>
                <w:sz w:val="22"/>
              </w:rPr>
              <w:t>1</w:t>
            </w:r>
          </w:p>
        </w:tc>
        <w:tc>
          <w:tcPr>
            <w:tcW w:w="1928" w:type="dxa"/>
            <w:tcBorders>
              <w:top w:val="single" w:sz="18" w:space="0" w:color="BEBEBE"/>
              <w:left w:val="single" w:sz="4" w:space="0" w:color="000000"/>
              <w:bottom w:val="single" w:sz="4" w:space="0" w:color="000000"/>
              <w:right w:val="single" w:sz="4" w:space="0" w:color="000000"/>
            </w:tcBorders>
          </w:tcPr>
          <w:p>
            <w:pPr>
              <w:pStyle w:val="TableParagraph"/>
              <w:spacing w:line="240" w:lineRule="auto" w:before="22"/>
              <w:ind w:left="120"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930" w:type="dxa"/>
            <w:tcBorders>
              <w:top w:val="single" w:sz="18" w:space="0" w:color="BEBEBE"/>
              <w:left w:val="single" w:sz="4" w:space="0" w:color="000000"/>
              <w:bottom w:val="single" w:sz="4" w:space="0" w:color="000000"/>
              <w:right w:val="single" w:sz="4" w:space="0" w:color="000000"/>
            </w:tcBorders>
          </w:tcPr>
          <w:p>
            <w:pPr>
              <w:pStyle w:val="TableParagraph"/>
              <w:spacing w:line="240" w:lineRule="auto" w:before="22"/>
              <w:ind w:left="-1" w:right="0"/>
              <w:jc w:val="left"/>
              <w:rPr>
                <w:rFonts w:ascii="宋体" w:hAnsi="宋体" w:cs="宋体" w:eastAsia="宋体" w:hint="default"/>
                <w:sz w:val="22"/>
                <w:szCs w:val="22"/>
              </w:rPr>
            </w:pPr>
            <w:r>
              <w:rPr>
                <w:rFonts w:ascii="宋体"/>
                <w:sz w:val="22"/>
              </w:rPr>
              <w:t>30</w:t>
            </w:r>
          </w:p>
        </w:tc>
        <w:tc>
          <w:tcPr>
            <w:tcW w:w="1928" w:type="dxa"/>
            <w:tcBorders>
              <w:top w:val="single" w:sz="18" w:space="0" w:color="BEBEBE"/>
              <w:left w:val="single" w:sz="4" w:space="0" w:color="000000"/>
              <w:bottom w:val="single" w:sz="4" w:space="0" w:color="000000"/>
              <w:right w:val="single" w:sz="4" w:space="0" w:color="000000"/>
            </w:tcBorders>
          </w:tcPr>
          <w:p>
            <w:pPr>
              <w:pStyle w:val="TableParagraph"/>
              <w:spacing w:line="240" w:lineRule="auto" w:before="22"/>
              <w:ind w:left="-1" w:right="0"/>
              <w:jc w:val="left"/>
              <w:rPr>
                <w:rFonts w:ascii="宋体" w:hAnsi="宋体" w:cs="宋体" w:eastAsia="宋体" w:hint="default"/>
                <w:sz w:val="22"/>
                <w:szCs w:val="22"/>
              </w:rPr>
            </w:pPr>
            <w:r>
              <w:rPr>
                <w:rFonts w:ascii="宋体"/>
                <w:sz w:val="22"/>
              </w:rPr>
              <w:t>3.00-10.00</w:t>
            </w:r>
          </w:p>
        </w:tc>
        <w:tc>
          <w:tcPr>
            <w:tcW w:w="1671" w:type="dxa"/>
            <w:tcBorders>
              <w:top w:val="single" w:sz="18" w:space="0" w:color="BEBEBE"/>
              <w:left w:val="single" w:sz="4" w:space="0" w:color="000000"/>
              <w:bottom w:val="single" w:sz="4" w:space="0" w:color="000000"/>
              <w:right w:val="single" w:sz="12" w:space="0" w:color="000000"/>
            </w:tcBorders>
          </w:tcPr>
          <w:p>
            <w:pPr>
              <w:pStyle w:val="TableParagraph"/>
              <w:spacing w:line="240" w:lineRule="auto" w:before="22"/>
              <w:ind w:left="-1" w:right="0"/>
              <w:jc w:val="left"/>
              <w:rPr>
                <w:rFonts w:ascii="宋体" w:hAnsi="宋体" w:cs="宋体" w:eastAsia="宋体" w:hint="default"/>
                <w:sz w:val="22"/>
                <w:szCs w:val="22"/>
              </w:rPr>
            </w:pPr>
            <w:r>
              <w:rPr>
                <w:rFonts w:ascii="宋体"/>
                <w:sz w:val="22"/>
              </w:rPr>
              <w:t>3.00-3.23</w:t>
            </w:r>
          </w:p>
        </w:tc>
      </w:tr>
      <w:tr>
        <w:trPr>
          <w:trHeight w:val="370" w:hRule="exact"/>
        </w:trPr>
        <w:tc>
          <w:tcPr>
            <w:tcW w:w="1082" w:type="dxa"/>
            <w:tcBorders>
              <w:top w:val="single" w:sz="4" w:space="0" w:color="000000"/>
              <w:left w:val="single" w:sz="12"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2"/>
                <w:szCs w:val="22"/>
              </w:rPr>
            </w:pPr>
            <w:r>
              <w:rPr>
                <w:rFonts w:ascii="宋体"/>
                <w:w w:val="100"/>
                <w:sz w:val="22"/>
              </w:rPr>
              <w:t>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20"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 w:right="0"/>
              <w:jc w:val="left"/>
              <w:rPr>
                <w:rFonts w:ascii="宋体" w:hAnsi="宋体" w:cs="宋体" w:eastAsia="宋体" w:hint="default"/>
                <w:sz w:val="22"/>
                <w:szCs w:val="22"/>
              </w:rPr>
            </w:pPr>
            <w:r>
              <w:rPr>
                <w:rFonts w:ascii="宋体"/>
                <w:sz w:val="22"/>
              </w:rPr>
              <w:t>10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 w:right="0"/>
              <w:jc w:val="left"/>
              <w:rPr>
                <w:rFonts w:ascii="宋体" w:hAnsi="宋体" w:cs="宋体" w:eastAsia="宋体" w:hint="default"/>
                <w:sz w:val="22"/>
                <w:szCs w:val="22"/>
              </w:rPr>
            </w:pPr>
            <w:r>
              <w:rPr>
                <w:rFonts w:ascii="宋体"/>
                <w:sz w:val="22"/>
              </w:rPr>
              <w:t>3.00-10.00</w:t>
            </w:r>
          </w:p>
        </w:tc>
        <w:tc>
          <w:tcPr>
            <w:tcW w:w="1671" w:type="dxa"/>
            <w:tcBorders>
              <w:top w:val="single" w:sz="4" w:space="0" w:color="000000"/>
              <w:left w:val="single" w:sz="4" w:space="0" w:color="000000"/>
              <w:bottom w:val="single" w:sz="4" w:space="0" w:color="000000"/>
              <w:right w:val="single" w:sz="12" w:space="0" w:color="000000"/>
            </w:tcBorders>
          </w:tcPr>
          <w:p>
            <w:pPr>
              <w:pStyle w:val="TableParagraph"/>
              <w:spacing w:line="285" w:lineRule="exact"/>
              <w:ind w:left="-1" w:right="0"/>
              <w:jc w:val="left"/>
              <w:rPr>
                <w:rFonts w:ascii="宋体" w:hAnsi="宋体" w:cs="宋体" w:eastAsia="宋体" w:hint="default"/>
                <w:sz w:val="22"/>
                <w:szCs w:val="22"/>
              </w:rPr>
            </w:pPr>
            <w:r>
              <w:rPr>
                <w:rFonts w:ascii="宋体"/>
                <w:sz w:val="22"/>
              </w:rPr>
              <w:t>9.00-9.70</w:t>
            </w:r>
          </w:p>
        </w:tc>
      </w:tr>
      <w:tr>
        <w:trPr>
          <w:trHeight w:val="370" w:hRule="exact"/>
        </w:trPr>
        <w:tc>
          <w:tcPr>
            <w:tcW w:w="1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2"/>
                <w:szCs w:val="22"/>
              </w:rPr>
            </w:pPr>
            <w:r>
              <w:rPr>
                <w:rFonts w:ascii="宋体"/>
                <w:w w:val="100"/>
                <w:sz w:val="22"/>
              </w:rPr>
              <w:t>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left"/>
              <w:rPr>
                <w:rFonts w:ascii="宋体" w:hAnsi="宋体" w:cs="宋体" w:eastAsia="宋体" w:hint="default"/>
                <w:sz w:val="22"/>
                <w:szCs w:val="22"/>
              </w:rPr>
            </w:pPr>
            <w:r>
              <w:rPr>
                <w:rFonts w:ascii="宋体"/>
                <w:sz w:val="22"/>
              </w:rPr>
              <w:t>10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left"/>
              <w:rPr>
                <w:rFonts w:ascii="宋体" w:hAnsi="宋体" w:cs="宋体" w:eastAsia="宋体" w:hint="default"/>
                <w:sz w:val="22"/>
                <w:szCs w:val="22"/>
              </w:rPr>
            </w:pPr>
            <w:r>
              <w:rPr>
                <w:rFonts w:ascii="宋体"/>
                <w:sz w:val="22"/>
              </w:rPr>
              <w:t>3.00-10.00</w:t>
            </w:r>
          </w:p>
        </w:tc>
        <w:tc>
          <w:tcPr>
            <w:tcW w:w="16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left="-1" w:right="0"/>
              <w:jc w:val="left"/>
              <w:rPr>
                <w:rFonts w:ascii="宋体" w:hAnsi="宋体" w:cs="宋体" w:eastAsia="宋体" w:hint="default"/>
                <w:sz w:val="22"/>
                <w:szCs w:val="22"/>
              </w:rPr>
            </w:pPr>
            <w:r>
              <w:rPr>
                <w:rFonts w:ascii="宋体"/>
                <w:sz w:val="22"/>
              </w:rPr>
              <w:t>9.00-9.70</w:t>
            </w:r>
          </w:p>
        </w:tc>
      </w:tr>
      <w:tr>
        <w:trPr>
          <w:trHeight w:val="382" w:hRule="exact"/>
        </w:trPr>
        <w:tc>
          <w:tcPr>
            <w:tcW w:w="108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center"/>
              <w:rPr>
                <w:rFonts w:ascii="宋体" w:hAnsi="宋体" w:cs="宋体" w:eastAsia="宋体" w:hint="default"/>
                <w:sz w:val="22"/>
                <w:szCs w:val="22"/>
              </w:rPr>
            </w:pPr>
            <w:r>
              <w:rPr>
                <w:rFonts w:ascii="宋体"/>
                <w:w w:val="100"/>
                <w:sz w:val="22"/>
              </w:rPr>
              <w:t>4</w:t>
            </w:r>
          </w:p>
        </w:tc>
        <w:tc>
          <w:tcPr>
            <w:tcW w:w="19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sz w:val="22"/>
                <w:szCs w:val="22"/>
              </w:rPr>
              <w:t>办公设备及其他</w:t>
            </w:r>
          </w:p>
        </w:tc>
        <w:tc>
          <w:tcPr>
            <w:tcW w:w="19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left="-1" w:right="0"/>
              <w:jc w:val="left"/>
              <w:rPr>
                <w:rFonts w:ascii="宋体" w:hAnsi="宋体" w:cs="宋体" w:eastAsia="宋体" w:hint="default"/>
                <w:sz w:val="22"/>
                <w:szCs w:val="22"/>
              </w:rPr>
            </w:pPr>
            <w:r>
              <w:rPr>
                <w:rFonts w:ascii="宋体"/>
                <w:w w:val="100"/>
                <w:sz w:val="22"/>
              </w:rPr>
              <w:t>5</w:t>
            </w:r>
          </w:p>
        </w:tc>
        <w:tc>
          <w:tcPr>
            <w:tcW w:w="19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left="-1" w:right="0"/>
              <w:jc w:val="left"/>
              <w:rPr>
                <w:rFonts w:ascii="宋体" w:hAnsi="宋体" w:cs="宋体" w:eastAsia="宋体" w:hint="default"/>
                <w:sz w:val="22"/>
                <w:szCs w:val="22"/>
              </w:rPr>
            </w:pPr>
            <w:r>
              <w:rPr>
                <w:rFonts w:ascii="宋体"/>
                <w:sz w:val="22"/>
              </w:rPr>
              <w:t>3.00-10.00</w:t>
            </w:r>
          </w:p>
        </w:tc>
        <w:tc>
          <w:tcPr>
            <w:tcW w:w="167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left="-1" w:right="0"/>
              <w:jc w:val="left"/>
              <w:rPr>
                <w:rFonts w:ascii="宋体" w:hAnsi="宋体" w:cs="宋体" w:eastAsia="宋体" w:hint="default"/>
                <w:sz w:val="22"/>
                <w:szCs w:val="22"/>
              </w:rPr>
            </w:pPr>
            <w:r>
              <w:rPr>
                <w:rFonts w:ascii="宋体"/>
                <w:sz w:val="22"/>
              </w:rPr>
              <w:t>18.00-19.40</w:t>
            </w:r>
          </w:p>
        </w:tc>
      </w:tr>
    </w:tbl>
    <w:p>
      <w:pPr>
        <w:pStyle w:val="BodyText"/>
        <w:spacing w:line="274" w:lineRule="exact" w:before="0"/>
        <w:ind w:left="621" w:right="0"/>
        <w:jc w:val="left"/>
      </w:pPr>
      <w:r>
        <w:rPr>
          <w:spacing w:val="2"/>
        </w:rPr>
        <w:t>本公司于每年年度终了，对固定资产的预计使用寿命、预计净残值和折旧方</w:t>
      </w:r>
    </w:p>
    <w:p>
      <w:pPr>
        <w:pStyle w:val="BodyText"/>
        <w:spacing w:line="357" w:lineRule="auto" w:before="151"/>
        <w:ind w:left="621" w:right="0" w:hanging="480"/>
        <w:jc w:val="left"/>
      </w:pPr>
      <w:r>
        <w:rPr/>
        <w:t>法进行复核，如发生改变，则作为会计估计变更处理。 </w:t>
      </w:r>
      <w:r>
        <w:rPr>
          <w:spacing w:val="2"/>
        </w:rPr>
        <w:t>当固定资产被处置、或者预期通过使用或处置不能产生经济利益时，终止确</w:t>
      </w:r>
    </w:p>
    <w:p>
      <w:pPr>
        <w:pStyle w:val="BodyText"/>
        <w:spacing w:line="357" w:lineRule="auto"/>
        <w:ind w:left="142" w:right="0"/>
        <w:jc w:val="left"/>
      </w:pPr>
      <w:r>
        <w:rPr>
          <w:spacing w:val="2"/>
        </w:rPr>
        <w:t>认该固定资产。固定资产出售、转让、报废或毁损的处置收入扣除其账面价值和</w:t>
      </w:r>
      <w:r>
        <w:rPr>
          <w:spacing w:val="-105"/>
        </w:rPr>
        <w:t> </w:t>
      </w:r>
      <w:r>
        <w:rPr>
          <w:spacing w:val="-105"/>
        </w:rPr>
      </w:r>
      <w:r>
        <w:rPr/>
        <w:t>相关税费后的金额计入当期损益。</w:t>
      </w:r>
    </w:p>
    <w:p>
      <w:pPr>
        <w:spacing w:after="0" w:line="357" w:lineRule="auto"/>
        <w:jc w:val="left"/>
        <w:sectPr>
          <w:headerReference w:type="default" r:id="rId62"/>
          <w:pgSz w:w="11910" w:h="16840"/>
          <w:pgMar w:header="1078" w:footer="835" w:top="1680" w:bottom="1020" w:left="1560" w:right="1540"/>
        </w:sectPr>
      </w:pPr>
    </w:p>
    <w:p>
      <w:pPr>
        <w:spacing w:line="240" w:lineRule="auto" w:before="8"/>
        <w:rPr>
          <w:rFonts w:ascii="宋体" w:hAnsi="宋体" w:cs="宋体" w:eastAsia="宋体" w:hint="default"/>
          <w:sz w:val="9"/>
          <w:szCs w:val="9"/>
        </w:rPr>
      </w:pPr>
    </w:p>
    <w:p>
      <w:pPr>
        <w:pStyle w:val="BodyText"/>
        <w:spacing w:line="357" w:lineRule="auto" w:before="26"/>
        <w:ind w:left="142" w:right="143" w:firstLine="479"/>
        <w:jc w:val="both"/>
      </w:pPr>
      <w:r>
        <w:rPr>
          <w:spacing w:val="2"/>
        </w:rPr>
        <w:t>在建工程按实际发生的成本计量。自营建筑工程按直接材料、直接工资、直</w:t>
      </w:r>
      <w:r>
        <w:rPr/>
        <w:t> </w:t>
      </w:r>
      <w:r>
        <w:rPr>
          <w:spacing w:val="2"/>
        </w:rPr>
        <w:t>接施工费等计量；出包建筑工程按应支付的工程价款等计量；设备安装工程按所</w:t>
      </w:r>
      <w:r>
        <w:rPr>
          <w:spacing w:val="-105"/>
        </w:rPr>
        <w:t> </w:t>
      </w:r>
      <w:r>
        <w:rPr>
          <w:spacing w:val="-105"/>
        </w:rPr>
      </w:r>
      <w:r>
        <w:rPr>
          <w:spacing w:val="2"/>
        </w:rPr>
        <w:t>安装设备的价值、安装费用、工程试运转等所发生的支出等确定工程成本。在建</w:t>
      </w:r>
      <w:r>
        <w:rPr>
          <w:spacing w:val="-105"/>
        </w:rPr>
        <w:t> </w:t>
      </w:r>
      <w:r>
        <w:rPr>
          <w:spacing w:val="-105"/>
        </w:rPr>
      </w:r>
      <w:r>
        <w:rPr/>
        <w:t>工程成本还包括应当资本化的借款费用和汇兑损益。</w:t>
      </w:r>
    </w:p>
    <w:p>
      <w:pPr>
        <w:pStyle w:val="BodyText"/>
        <w:spacing w:line="357" w:lineRule="auto"/>
        <w:ind w:left="142" w:right="146" w:firstLine="479"/>
        <w:jc w:val="both"/>
      </w:pPr>
      <w:r>
        <w:rPr>
          <w:spacing w:val="2"/>
        </w:rPr>
        <w:t>在建工程在达到预定可使用状态之日起，根据工程预算、造价或工程实际成</w:t>
      </w:r>
      <w:r>
        <w:rPr/>
        <w:t> </w:t>
      </w:r>
      <w:r>
        <w:rPr>
          <w:spacing w:val="2"/>
        </w:rPr>
        <w:t>本等，按估计的价值结转固定资产，次月起开始计提折旧，待办理了竣工决算手</w:t>
      </w:r>
      <w:r>
        <w:rPr>
          <w:spacing w:val="-105"/>
        </w:rPr>
        <w:t> </w:t>
      </w:r>
      <w:r>
        <w:rPr>
          <w:spacing w:val="-105"/>
        </w:rPr>
      </w:r>
      <w:r>
        <w:rPr/>
        <w:t>续后再对固定资产原值差异进行调整。</w:t>
      </w:r>
    </w:p>
    <w:p>
      <w:pPr>
        <w:pStyle w:val="BodyText"/>
        <w:spacing w:line="357" w:lineRule="auto"/>
        <w:ind w:left="621" w:right="128" w:firstLine="2"/>
        <w:jc w:val="left"/>
      </w:pPr>
      <w:r>
        <w:rPr>
          <w:rFonts w:ascii="宋体" w:hAnsi="宋体" w:cs="宋体" w:eastAsia="宋体" w:hint="default"/>
          <w:b/>
          <w:bCs/>
        </w:rPr>
        <w:t>13</w:t>
      </w:r>
      <w:r>
        <w:rPr>
          <w:rFonts w:ascii="宋体" w:hAnsi="宋体" w:cs="宋体" w:eastAsia="宋体" w:hint="default"/>
          <w:b/>
          <w:bCs/>
        </w:rPr>
        <w:t>、借款费用</w:t>
      </w:r>
      <w:r>
        <w:rPr>
          <w:rFonts w:ascii="宋体" w:hAnsi="宋体" w:cs="宋体" w:eastAsia="宋体" w:hint="default"/>
          <w:b/>
          <w:bCs/>
          <w:w w:val="99"/>
        </w:rPr>
        <w:t> </w:t>
      </w:r>
      <w:r>
        <w:rPr>
          <w:spacing w:val="2"/>
        </w:rPr>
        <w:t>借款费用包括借款利息、折价或溢价的摊销、辅助费用以及因外币借款而发</w:t>
      </w:r>
    </w:p>
    <w:p>
      <w:pPr>
        <w:pStyle w:val="BodyText"/>
        <w:spacing w:line="357" w:lineRule="auto"/>
        <w:ind w:left="142" w:right="145"/>
        <w:jc w:val="both"/>
      </w:pPr>
      <w:r>
        <w:rPr>
          <w:spacing w:val="2"/>
        </w:rPr>
        <w:t>生的汇兑差额等。可直接归属于符合资本化条件的资产的购建或者生产的借款费</w:t>
      </w:r>
      <w:r>
        <w:rPr>
          <w:spacing w:val="-101"/>
        </w:rPr>
        <w:t> </w:t>
      </w:r>
      <w:r>
        <w:rPr>
          <w:spacing w:val="-101"/>
        </w:rPr>
      </w:r>
      <w:r>
        <w:rPr>
          <w:spacing w:val="2"/>
        </w:rPr>
        <w:t>用，在资产支出已经发生、借款费用已经发生、为使资产达到预定可使用或可销</w:t>
      </w:r>
      <w:r>
        <w:rPr>
          <w:spacing w:val="-105"/>
        </w:rPr>
        <w:t> </w:t>
      </w:r>
      <w:r>
        <w:rPr>
          <w:spacing w:val="-105"/>
        </w:rPr>
      </w:r>
      <w:r>
        <w:rPr>
          <w:spacing w:val="2"/>
        </w:rPr>
        <w:t>售状态所必要的购建或生产活动已经开始时，开始资本化；当购建或生产符合资</w:t>
      </w:r>
      <w:r>
        <w:rPr>
          <w:spacing w:val="-105"/>
        </w:rPr>
        <w:t> </w:t>
      </w:r>
      <w:r>
        <w:rPr>
          <w:spacing w:val="-105"/>
        </w:rPr>
      </w:r>
      <w:r>
        <w:rPr>
          <w:spacing w:val="2"/>
        </w:rPr>
        <w:t>本化条件的资产达到预定可使用或可销售状态时，停止资本化。其余借款费用在</w:t>
      </w:r>
      <w:r>
        <w:rPr>
          <w:spacing w:val="-105"/>
        </w:rPr>
        <w:t> </w:t>
      </w:r>
      <w:r>
        <w:rPr>
          <w:spacing w:val="-105"/>
        </w:rPr>
      </w:r>
      <w:r>
        <w:rPr/>
        <w:t>发生当期确认为费用。</w:t>
      </w:r>
    </w:p>
    <w:p>
      <w:pPr>
        <w:pStyle w:val="BodyText"/>
        <w:spacing w:line="357" w:lineRule="auto" w:before="36"/>
        <w:ind w:left="142" w:right="146" w:firstLine="479"/>
        <w:jc w:val="both"/>
      </w:pPr>
      <w:r>
        <w:rPr>
          <w:spacing w:val="2"/>
        </w:rPr>
        <w:t>专门借款当期实际发生的利息费用，扣除尚未动用的借款资金存入银行取得</w:t>
      </w:r>
      <w:r>
        <w:rPr/>
        <w:t> </w:t>
      </w:r>
      <w:r>
        <w:rPr>
          <w:spacing w:val="2"/>
        </w:rPr>
        <w:t>的利息收入或进行暂时性投资取得的投资收益后的金额予以资本化；一般借款根</w:t>
      </w:r>
      <w:r>
        <w:rPr>
          <w:spacing w:val="-105"/>
        </w:rPr>
        <w:t> </w:t>
      </w:r>
      <w:r>
        <w:rPr>
          <w:spacing w:val="-105"/>
        </w:rPr>
      </w:r>
      <w:r>
        <w:rPr>
          <w:spacing w:val="2"/>
        </w:rPr>
        <w:t>据累计资产支出超过专门借款部分的资产支出加权平均数乘以所占用一般借款的</w:t>
      </w:r>
      <w:r>
        <w:rPr>
          <w:spacing w:val="-105"/>
        </w:rPr>
        <w:t> </w:t>
      </w:r>
      <w:r>
        <w:rPr>
          <w:spacing w:val="-105"/>
        </w:rPr>
      </w:r>
      <w:r>
        <w:rPr/>
        <w:t>资本化率，确定资本化金额。资本化率根据一般借款加权平均利率计算确定。</w:t>
      </w:r>
    </w:p>
    <w:p>
      <w:pPr>
        <w:pStyle w:val="BodyText"/>
        <w:spacing w:line="357" w:lineRule="auto" w:before="36"/>
        <w:ind w:left="142" w:right="136" w:firstLine="479"/>
        <w:jc w:val="both"/>
      </w:pPr>
      <w:r>
        <w:rPr/>
        <w:t>符合资本化条件的资产，是指需要经过相当长时间（通常指 </w:t>
      </w:r>
      <w:r>
        <w:rPr>
          <w:rFonts w:ascii="宋体" w:hAnsi="宋体" w:cs="宋体" w:eastAsia="宋体" w:hint="default"/>
        </w:rPr>
        <w:t>1</w:t>
      </w:r>
      <w:r>
        <w:rPr>
          <w:rFonts w:ascii="宋体" w:hAnsi="宋体" w:cs="宋体" w:eastAsia="宋体" w:hint="default"/>
          <w:spacing w:val="-14"/>
        </w:rPr>
        <w:t> </w:t>
      </w:r>
      <w:r>
        <w:rPr/>
        <w:t>年以上）的购 </w:t>
      </w:r>
      <w:r>
        <w:rPr>
          <w:spacing w:val="2"/>
        </w:rPr>
        <w:t>建或者生产活动才能达到预定可使用或者可销售状态的固定资产、投资性房地产</w:t>
      </w:r>
      <w:r>
        <w:rPr>
          <w:spacing w:val="-105"/>
        </w:rPr>
        <w:t> </w:t>
      </w:r>
      <w:r>
        <w:rPr>
          <w:spacing w:val="-105"/>
        </w:rPr>
      </w:r>
      <w:r>
        <w:rPr/>
        <w:t>和存货等资产。</w:t>
      </w:r>
    </w:p>
    <w:p>
      <w:pPr>
        <w:pStyle w:val="BodyText"/>
        <w:spacing w:line="357" w:lineRule="auto" w:before="36"/>
        <w:ind w:left="142" w:right="137" w:firstLine="479"/>
        <w:jc w:val="both"/>
      </w:pPr>
      <w:r>
        <w:rPr>
          <w:spacing w:val="2"/>
        </w:rPr>
        <w:t>如果符合资本化条件的资产在购建或者生产过程中发生非正常中断、且中断</w:t>
      </w:r>
      <w:r>
        <w:rPr/>
        <w:t> 时间连续超过 </w:t>
      </w:r>
      <w:r>
        <w:rPr>
          <w:rFonts w:ascii="宋体" w:hAnsi="宋体" w:cs="宋体" w:eastAsia="宋体" w:hint="default"/>
        </w:rPr>
        <w:t>3</w:t>
      </w:r>
      <w:r>
        <w:rPr>
          <w:rFonts w:ascii="宋体" w:hAnsi="宋体" w:cs="宋体" w:eastAsia="宋体" w:hint="default"/>
          <w:spacing w:val="-15"/>
        </w:rPr>
        <w:t> </w:t>
      </w:r>
      <w:r>
        <w:rPr/>
        <w:t>个月，暂停借款费用的资本化，直至资产的购建或生产活动重新 开始。</w:t>
      </w:r>
    </w:p>
    <w:p>
      <w:pPr>
        <w:pStyle w:val="BodyText"/>
        <w:spacing w:line="357" w:lineRule="auto"/>
        <w:ind w:left="621" w:right="128" w:firstLine="2"/>
        <w:jc w:val="left"/>
      </w:pPr>
      <w:r>
        <w:rPr>
          <w:rFonts w:ascii="宋体" w:hAnsi="宋体" w:cs="宋体" w:eastAsia="宋体" w:hint="default"/>
          <w:b/>
          <w:bCs/>
        </w:rPr>
        <w:t>14</w:t>
      </w:r>
      <w:r>
        <w:rPr>
          <w:rFonts w:ascii="宋体" w:hAnsi="宋体" w:cs="宋体" w:eastAsia="宋体" w:hint="default"/>
          <w:b/>
          <w:bCs/>
        </w:rPr>
        <w:t>、无形资产</w:t>
      </w:r>
      <w:r>
        <w:rPr>
          <w:rFonts w:ascii="宋体" w:hAnsi="宋体" w:cs="宋体" w:eastAsia="宋体" w:hint="default"/>
          <w:b/>
          <w:bCs/>
          <w:w w:val="99"/>
        </w:rPr>
        <w:t> </w:t>
      </w:r>
      <w:r>
        <w:rPr>
          <w:spacing w:val="2"/>
        </w:rPr>
        <w:t>本公司无形资产包括土地使用权、专利权、软件使用权、商标等，按取得时</w:t>
      </w:r>
    </w:p>
    <w:p>
      <w:pPr>
        <w:pStyle w:val="BodyText"/>
        <w:spacing w:line="357" w:lineRule="auto"/>
        <w:ind w:left="142" w:right="145"/>
        <w:jc w:val="both"/>
      </w:pPr>
      <w:r>
        <w:rPr>
          <w:spacing w:val="2"/>
        </w:rPr>
        <w:t>的实际成本计量，其中，购入的无形资产，按实际支付的价款和相关的其他支出</w:t>
      </w:r>
      <w:r>
        <w:rPr>
          <w:spacing w:val="-105"/>
        </w:rPr>
        <w:t> </w:t>
      </w:r>
      <w:r>
        <w:rPr>
          <w:spacing w:val="-105"/>
        </w:rPr>
      </w:r>
      <w:r>
        <w:rPr>
          <w:spacing w:val="2"/>
        </w:rPr>
        <w:t>作为实际成本；投资者投入的无形资产，按投资合同或协议约定的价值确定实际</w:t>
      </w:r>
      <w:r>
        <w:rPr>
          <w:spacing w:val="-101"/>
        </w:rPr>
        <w:t> </w:t>
      </w:r>
      <w:r>
        <w:rPr>
          <w:spacing w:val="-101"/>
        </w:rPr>
      </w:r>
      <w:r>
        <w:rPr/>
        <w:t>成本，但合同或协议约定价值不公允的，按公允价值确定实际成本。</w:t>
      </w:r>
    </w:p>
    <w:p>
      <w:pPr>
        <w:spacing w:after="0" w:line="357" w:lineRule="auto"/>
        <w:jc w:val="both"/>
        <w:sectPr>
          <w:headerReference w:type="default" r:id="rId63"/>
          <w:pgSz w:w="11910" w:h="16840"/>
          <w:pgMar w:header="1078" w:footer="835" w:top="1680" w:bottom="1020" w:left="1560" w:right="1560"/>
        </w:sectPr>
      </w:pPr>
    </w:p>
    <w:p>
      <w:pPr>
        <w:spacing w:line="240" w:lineRule="auto" w:before="8"/>
        <w:rPr>
          <w:rFonts w:ascii="宋体" w:hAnsi="宋体" w:cs="宋体" w:eastAsia="宋体" w:hint="default"/>
          <w:sz w:val="9"/>
          <w:szCs w:val="9"/>
        </w:rPr>
      </w:pPr>
    </w:p>
    <w:p>
      <w:pPr>
        <w:pStyle w:val="BodyText"/>
        <w:spacing w:line="357" w:lineRule="auto" w:before="26"/>
        <w:ind w:left="142" w:right="0"/>
        <w:jc w:val="left"/>
      </w:pPr>
      <w:r>
        <w:rPr>
          <w:spacing w:val="2"/>
        </w:rPr>
        <w:t>使用年限、合同规定的受益年限和法律规定的有效年限三者中最短者分期平均摊</w:t>
      </w:r>
      <w:r>
        <w:rPr>
          <w:spacing w:val="-105"/>
        </w:rPr>
        <w:t> </w:t>
      </w:r>
      <w:r>
        <w:rPr>
          <w:spacing w:val="-105"/>
        </w:rPr>
      </w:r>
      <w:r>
        <w:rPr/>
        <w:t>销。摊销金额按其受益对象计入相关资产成本和当期损益。</w:t>
      </w:r>
    </w:p>
    <w:p>
      <w:pPr>
        <w:pStyle w:val="BodyText"/>
        <w:spacing w:line="357" w:lineRule="auto"/>
        <w:ind w:left="142" w:right="246" w:firstLine="479"/>
        <w:jc w:val="both"/>
      </w:pPr>
      <w:r>
        <w:rPr>
          <w:spacing w:val="2"/>
        </w:rPr>
        <w:t>对使用寿命有限的无形资产的预计使用寿命及摊销方法于每年年度终了进行</w:t>
      </w:r>
      <w:r>
        <w:rPr/>
        <w:t> </w:t>
      </w:r>
      <w:r>
        <w:rPr>
          <w:spacing w:val="2"/>
        </w:rPr>
        <w:t>复核并作适当调整。在每个会计期间对使用寿命不确定的无形资产的预计使用寿</w:t>
      </w:r>
      <w:r>
        <w:rPr>
          <w:spacing w:val="-105"/>
        </w:rPr>
        <w:t> </w:t>
      </w:r>
      <w:r>
        <w:rPr>
          <w:spacing w:val="-105"/>
        </w:rPr>
      </w:r>
      <w:r>
        <w:rPr>
          <w:spacing w:val="2"/>
        </w:rPr>
        <w:t>命进行复核，如果有证据表明无形资产的使用寿命是有限的，则估计其使用寿命</w:t>
      </w:r>
      <w:r>
        <w:rPr>
          <w:spacing w:val="-105"/>
        </w:rPr>
        <w:t> </w:t>
      </w:r>
      <w:r>
        <w:rPr>
          <w:spacing w:val="-105"/>
        </w:rPr>
      </w:r>
      <w:r>
        <w:rPr/>
        <w:t>并在预计使用寿命内摊销。</w:t>
      </w:r>
    </w:p>
    <w:p>
      <w:pPr>
        <w:spacing w:line="355" w:lineRule="auto" w:before="37"/>
        <w:ind w:left="621" w:right="0" w:firstLine="2"/>
        <w:jc w:val="left"/>
        <w:rPr>
          <w:rFonts w:ascii="宋体" w:hAnsi="宋体" w:cs="宋体" w:eastAsia="宋体" w:hint="default"/>
          <w:sz w:val="24"/>
          <w:szCs w:val="24"/>
        </w:rPr>
      </w:pPr>
      <w:r>
        <w:rPr>
          <w:rFonts w:ascii="宋体" w:hAnsi="宋体" w:cs="宋体" w:eastAsia="宋体" w:hint="default"/>
          <w:b/>
          <w:bCs/>
          <w:sz w:val="24"/>
          <w:szCs w:val="24"/>
        </w:rPr>
        <w:t>15</w:t>
      </w:r>
      <w:r>
        <w:rPr>
          <w:rFonts w:ascii="宋体" w:hAnsi="宋体" w:cs="宋体" w:eastAsia="宋体" w:hint="default"/>
          <w:b/>
          <w:bCs/>
          <w:sz w:val="24"/>
          <w:szCs w:val="24"/>
        </w:rPr>
        <w:t>、研究与开发</w:t>
      </w:r>
      <w:r>
        <w:rPr>
          <w:rFonts w:ascii="宋体" w:hAnsi="宋体" w:cs="宋体" w:eastAsia="宋体" w:hint="default"/>
          <w:b/>
          <w:bCs/>
          <w:w w:val="99"/>
          <w:sz w:val="24"/>
          <w:szCs w:val="24"/>
        </w:rPr>
        <w:t> </w:t>
      </w:r>
      <w:r>
        <w:rPr>
          <w:rFonts w:ascii="宋体" w:hAnsi="宋体" w:cs="宋体" w:eastAsia="宋体" w:hint="default"/>
          <w:spacing w:val="2"/>
          <w:sz w:val="24"/>
          <w:szCs w:val="24"/>
        </w:rPr>
        <w:t>本公司的研究开发支出根据其性质以及研发活动最终形成无形资产是否具有</w:t>
      </w:r>
    </w:p>
    <w:p>
      <w:pPr>
        <w:pStyle w:val="BodyText"/>
        <w:spacing w:line="355" w:lineRule="auto" w:before="38"/>
        <w:ind w:left="142" w:right="0"/>
        <w:jc w:val="left"/>
      </w:pPr>
      <w:r>
        <w:rPr>
          <w:spacing w:val="2"/>
        </w:rPr>
        <w:t>较大不确定性，分为研究阶段支出和开发阶段支出。研究阶段的支出，于发生时</w:t>
      </w:r>
      <w:r>
        <w:rPr>
          <w:spacing w:val="-105"/>
        </w:rPr>
        <w:t> </w:t>
      </w:r>
      <w:r>
        <w:rPr>
          <w:spacing w:val="-105"/>
        </w:rPr>
      </w:r>
      <w:r>
        <w:rPr/>
        <w:t>计入当期损益；开发阶段的支出，同时满足下列条件的，确认为无形资产：</w:t>
      </w:r>
    </w:p>
    <w:p>
      <w:pPr>
        <w:pStyle w:val="BodyText"/>
        <w:spacing w:line="240" w:lineRule="auto" w:before="38"/>
        <w:ind w:left="621" w:right="0"/>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51"/>
        <w:ind w:left="621" w:right="0"/>
        <w:jc w:val="left"/>
      </w:pPr>
      <w:r>
        <w:rPr/>
        <w:t>（</w:t>
      </w:r>
      <w:r>
        <w:rPr>
          <w:rFonts w:ascii="宋体" w:hAnsi="宋体" w:cs="宋体" w:eastAsia="宋体" w:hint="default"/>
        </w:rPr>
        <w:t>2</w:t>
      </w:r>
      <w:r>
        <w:rPr/>
        <w:t>）具有完成该无形资产并使用或出售的意图；</w:t>
      </w:r>
    </w:p>
    <w:p>
      <w:pPr>
        <w:pStyle w:val="BodyText"/>
        <w:spacing w:line="240" w:lineRule="auto" w:before="154"/>
        <w:ind w:left="621" w:right="0"/>
        <w:jc w:val="left"/>
      </w:pPr>
      <w:r>
        <w:rPr/>
        <w:t>（</w:t>
      </w:r>
      <w:r>
        <w:rPr>
          <w:rFonts w:ascii="宋体" w:hAnsi="宋体" w:cs="宋体" w:eastAsia="宋体" w:hint="default"/>
        </w:rPr>
        <w:t>3</w:t>
      </w:r>
      <w:r>
        <w:rPr/>
        <w:t>）运用该无形资产生产的产品存在市场或无形资产自身存在市场；</w:t>
      </w:r>
    </w:p>
    <w:p>
      <w:pPr>
        <w:pStyle w:val="BodyText"/>
        <w:spacing w:line="357" w:lineRule="auto" w:before="152"/>
        <w:ind w:left="142" w:right="224" w:firstLine="479"/>
        <w:jc w:val="both"/>
      </w:pPr>
      <w:r>
        <w:rPr/>
        <w:t>（</w:t>
      </w:r>
      <w:r>
        <w:rPr>
          <w:rFonts w:ascii="宋体" w:hAnsi="宋体" w:cs="宋体" w:eastAsia="宋体" w:hint="default"/>
        </w:rPr>
        <w:t>4</w:t>
      </w:r>
      <w:r>
        <w:rPr/>
        <w:t>）有足够的技术、财务资源和其他资源支持，以完成该无形资产的开发， 并有能力使用或出售该无形资产；</w:t>
      </w:r>
    </w:p>
    <w:p>
      <w:pPr>
        <w:pStyle w:val="BodyText"/>
        <w:spacing w:line="357" w:lineRule="auto"/>
        <w:ind w:left="621" w:right="0"/>
        <w:jc w:val="left"/>
      </w:pPr>
      <w:r>
        <w:rPr/>
        <w:t>（</w:t>
      </w:r>
      <w:r>
        <w:rPr>
          <w:rFonts w:ascii="宋体" w:hAnsi="宋体" w:cs="宋体" w:eastAsia="宋体" w:hint="default"/>
        </w:rPr>
        <w:t>5</w:t>
      </w:r>
      <w:r>
        <w:rPr/>
        <w:t>）归属于该无形资产开发阶段的支出能够可靠地计量。 </w:t>
      </w:r>
      <w:r>
        <w:rPr>
          <w:spacing w:val="2"/>
        </w:rPr>
        <w:t>不满足上述条件的开发阶段的支出，于发生时计入当期损益。前期已计入损</w:t>
      </w:r>
    </w:p>
    <w:p>
      <w:pPr>
        <w:pStyle w:val="BodyText"/>
        <w:spacing w:line="357" w:lineRule="auto"/>
        <w:ind w:left="142" w:right="0"/>
        <w:jc w:val="left"/>
      </w:pPr>
      <w:r>
        <w:rPr>
          <w:spacing w:val="2"/>
        </w:rPr>
        <w:t>益的开发支出在以后期间不再确认为资产。已资本化的开发阶段的支出在资产负</w:t>
      </w:r>
      <w:r>
        <w:rPr>
          <w:spacing w:val="-105"/>
        </w:rPr>
        <w:t> </w:t>
      </w:r>
      <w:r>
        <w:rPr>
          <w:spacing w:val="-105"/>
        </w:rPr>
      </w:r>
      <w:r>
        <w:rPr>
          <w:spacing w:val="-1"/>
        </w:rPr>
        <w:t>债表上列示为开发支出，自该项目达到预定可使用状态之日起转为无形资产列报。</w:t>
      </w:r>
    </w:p>
    <w:p>
      <w:pPr>
        <w:spacing w:line="357" w:lineRule="auto" w:before="34"/>
        <w:ind w:left="621" w:right="0" w:firstLine="2"/>
        <w:jc w:val="left"/>
        <w:rPr>
          <w:rFonts w:ascii="宋体" w:hAnsi="宋体" w:cs="宋体" w:eastAsia="宋体" w:hint="default"/>
          <w:sz w:val="24"/>
          <w:szCs w:val="24"/>
        </w:rPr>
      </w:pPr>
      <w:r>
        <w:rPr>
          <w:rFonts w:ascii="宋体" w:hAnsi="宋体" w:cs="宋体" w:eastAsia="宋体" w:hint="default"/>
          <w:b/>
          <w:bCs/>
          <w:sz w:val="24"/>
          <w:szCs w:val="24"/>
        </w:rPr>
        <w:t>16</w:t>
      </w:r>
      <w:r>
        <w:rPr>
          <w:rFonts w:ascii="宋体" w:hAnsi="宋体" w:cs="宋体" w:eastAsia="宋体" w:hint="default"/>
          <w:b/>
          <w:bCs/>
          <w:sz w:val="24"/>
          <w:szCs w:val="24"/>
        </w:rPr>
        <w:t>、非金融长期资产减值</w:t>
      </w:r>
      <w:r>
        <w:rPr>
          <w:rFonts w:ascii="宋体" w:hAnsi="宋体" w:cs="宋体" w:eastAsia="宋体" w:hint="default"/>
          <w:b/>
          <w:bCs/>
          <w:w w:val="99"/>
          <w:sz w:val="24"/>
          <w:szCs w:val="24"/>
        </w:rPr>
        <w:t> </w:t>
      </w:r>
      <w:r>
        <w:rPr>
          <w:rFonts w:ascii="宋体" w:hAnsi="宋体" w:cs="宋体" w:eastAsia="宋体" w:hint="default"/>
          <w:spacing w:val="2"/>
          <w:sz w:val="24"/>
          <w:szCs w:val="24"/>
        </w:rPr>
        <w:t>本公司于每一资产负债表日对长期股权投资、固定资产、在建工程、使用寿</w:t>
      </w:r>
    </w:p>
    <w:p>
      <w:pPr>
        <w:pStyle w:val="BodyText"/>
        <w:spacing w:line="357" w:lineRule="auto" w:before="36"/>
        <w:ind w:left="142" w:right="0"/>
        <w:jc w:val="left"/>
      </w:pPr>
      <w:r>
        <w:rPr>
          <w:spacing w:val="2"/>
        </w:rPr>
        <w:t>命有限的无形资产等项目进行检查，当存在下列迹象时，表明资产可能发生了减</w:t>
      </w:r>
      <w:r>
        <w:rPr>
          <w:spacing w:val="-105"/>
        </w:rPr>
        <w:t> </w:t>
      </w:r>
      <w:r>
        <w:rPr>
          <w:spacing w:val="-105"/>
        </w:rPr>
      </w:r>
      <w:r>
        <w:rPr>
          <w:spacing w:val="2"/>
        </w:rPr>
        <w:t>值，本公司将进行减值测试。对商誉和使用寿命不确定的无形资产，无论是否存</w:t>
      </w:r>
      <w:r>
        <w:rPr>
          <w:spacing w:val="-105"/>
        </w:rPr>
        <w:t> </w:t>
      </w:r>
      <w:r>
        <w:rPr>
          <w:spacing w:val="-105"/>
        </w:rPr>
      </w:r>
      <w:r>
        <w:rPr>
          <w:spacing w:val="-1"/>
        </w:rPr>
        <w:t>在减值迹象，每年末均进行减值测试。难以对单项资产的可收回金额进行测试的，</w:t>
      </w:r>
      <w:r>
        <w:rPr>
          <w:spacing w:val="-100"/>
        </w:rPr>
        <w:t> </w:t>
      </w:r>
      <w:r>
        <w:rPr>
          <w:spacing w:val="-100"/>
        </w:rPr>
      </w:r>
      <w:r>
        <w:rPr/>
        <w:t>以该资产所属的资产组或资产组组合为基础测试。</w:t>
      </w:r>
    </w:p>
    <w:p>
      <w:pPr>
        <w:pStyle w:val="BodyText"/>
        <w:spacing w:line="357" w:lineRule="auto" w:before="36"/>
        <w:ind w:left="142" w:right="246" w:firstLine="479"/>
        <w:jc w:val="both"/>
      </w:pPr>
      <w:r>
        <w:rPr>
          <w:spacing w:val="2"/>
        </w:rPr>
        <w:t>减值测试后，若该资产的账面价值超过其可收回金额，其差额确认为减值损</w:t>
      </w:r>
      <w:r>
        <w:rPr/>
        <w:t> </w:t>
      </w:r>
      <w:r>
        <w:rPr>
          <w:spacing w:val="2"/>
        </w:rPr>
        <w:t>失，上述资产的减值损失一经确认，在以后会计期间不予转回。资产的可收回金</w:t>
      </w:r>
      <w:r>
        <w:rPr>
          <w:spacing w:val="-105"/>
        </w:rPr>
        <w:t> </w:t>
      </w:r>
      <w:r>
        <w:rPr>
          <w:spacing w:val="-105"/>
        </w:rPr>
      </w:r>
      <w:r>
        <w:rPr>
          <w:spacing w:val="2"/>
        </w:rPr>
        <w:t>额是指资产的公允价值减去处置费用后的净额与资产预计未来现金流量的现值两</w:t>
      </w:r>
      <w:r>
        <w:rPr>
          <w:spacing w:val="-105"/>
        </w:rPr>
        <w:t> </w:t>
      </w:r>
      <w:r>
        <w:rPr>
          <w:spacing w:val="-105"/>
        </w:rPr>
      </w:r>
      <w:r>
        <w:rPr/>
        <w:t>者之间的较高者。</w:t>
      </w:r>
    </w:p>
    <w:p>
      <w:pPr>
        <w:spacing w:after="0" w:line="357" w:lineRule="auto"/>
        <w:jc w:val="both"/>
        <w:sectPr>
          <w:headerReference w:type="default" r:id="rId64"/>
          <w:pgSz w:w="11910" w:h="16840"/>
          <w:pgMar w:header="1078" w:footer="835" w:top="1680" w:bottom="1020" w:left="1560" w:right="1460"/>
        </w:sectPr>
      </w:pPr>
    </w:p>
    <w:p>
      <w:pPr>
        <w:spacing w:line="240" w:lineRule="auto" w:before="8"/>
        <w:rPr>
          <w:rFonts w:ascii="宋体" w:hAnsi="宋体" w:cs="宋体" w:eastAsia="宋体" w:hint="default"/>
          <w:sz w:val="9"/>
          <w:szCs w:val="9"/>
        </w:rPr>
      </w:pPr>
    </w:p>
    <w:p>
      <w:pPr>
        <w:pStyle w:val="BodyText"/>
        <w:spacing w:line="357" w:lineRule="auto" w:before="26"/>
        <w:ind w:left="142" w:right="0" w:firstLine="479"/>
        <w:jc w:val="left"/>
      </w:pPr>
      <w:r>
        <w:rPr>
          <w:spacing w:val="-1"/>
        </w:rPr>
        <w:t>（</w:t>
      </w:r>
      <w:r>
        <w:rPr>
          <w:rFonts w:ascii="宋体" w:hAnsi="宋体" w:cs="宋体" w:eastAsia="宋体" w:hint="default"/>
          <w:spacing w:val="-1"/>
        </w:rPr>
        <w:t>1</w:t>
      </w:r>
      <w:r>
        <w:rPr>
          <w:spacing w:val="-1"/>
        </w:rPr>
        <w:t>）资产的市价当期大幅度下跌，其跌幅明显高于因时间的推移或者正常使</w:t>
      </w:r>
      <w:r>
        <w:rPr/>
        <w:t> 用而预计的下跌；</w:t>
      </w:r>
    </w:p>
    <w:p>
      <w:pPr>
        <w:pStyle w:val="BodyText"/>
        <w:spacing w:line="357" w:lineRule="auto"/>
        <w:ind w:left="142" w:right="0" w:firstLine="479"/>
        <w:jc w:val="left"/>
      </w:pPr>
      <w:r>
        <w:rPr>
          <w:spacing w:val="-1"/>
        </w:rPr>
        <w:t>（</w:t>
      </w:r>
      <w:r>
        <w:rPr>
          <w:rFonts w:ascii="宋体" w:hAnsi="宋体" w:cs="宋体" w:eastAsia="宋体" w:hint="default"/>
          <w:spacing w:val="-1"/>
        </w:rPr>
        <w:t>2</w:t>
      </w:r>
      <w:r>
        <w:rPr>
          <w:spacing w:val="-1"/>
        </w:rPr>
        <w:t>）企业经营所处的经济、技术或者法律等环境以及资产所处的市场在当期</w:t>
      </w:r>
      <w:r>
        <w:rPr/>
        <w:t> 或者将在近期发生重大变化，从而对企业产生不利影响；</w:t>
      </w:r>
    </w:p>
    <w:p>
      <w:pPr>
        <w:pStyle w:val="BodyText"/>
        <w:spacing w:line="357" w:lineRule="auto"/>
        <w:ind w:left="142" w:right="0" w:firstLine="479"/>
        <w:jc w:val="left"/>
      </w:pPr>
      <w:r>
        <w:rPr>
          <w:spacing w:val="-1"/>
        </w:rPr>
        <w:t>（</w:t>
      </w:r>
      <w:r>
        <w:rPr>
          <w:rFonts w:ascii="宋体" w:hAnsi="宋体" w:cs="宋体" w:eastAsia="宋体" w:hint="default"/>
          <w:spacing w:val="-1"/>
        </w:rPr>
        <w:t>3</w:t>
      </w:r>
      <w:r>
        <w:rPr>
          <w:spacing w:val="-1"/>
        </w:rPr>
        <w:t>）市场利率或者其他市场投资报酬率在当期已经提高，从而影响企业计算</w:t>
      </w:r>
      <w:r>
        <w:rPr/>
        <w:t> 资产预计未来现金流量现值的折现率，导致资产可收回金额大幅度降低；</w:t>
      </w:r>
    </w:p>
    <w:p>
      <w:pPr>
        <w:pStyle w:val="BodyText"/>
        <w:spacing w:line="240" w:lineRule="auto" w:before="37"/>
        <w:ind w:left="621" w:right="0"/>
        <w:jc w:val="left"/>
      </w:pPr>
      <w:r>
        <w:rPr/>
        <w:t>（</w:t>
      </w:r>
      <w:r>
        <w:rPr>
          <w:rFonts w:ascii="宋体" w:hAnsi="宋体" w:cs="宋体" w:eastAsia="宋体" w:hint="default"/>
        </w:rPr>
        <w:t>4</w:t>
      </w:r>
      <w:r>
        <w:rPr/>
        <w:t>）有证据表明资产已经陈旧过时或者其实体已经损坏；</w:t>
      </w:r>
    </w:p>
    <w:p>
      <w:pPr>
        <w:pStyle w:val="BodyText"/>
        <w:spacing w:line="240" w:lineRule="auto" w:before="151"/>
        <w:ind w:left="621" w:right="0"/>
        <w:jc w:val="left"/>
      </w:pPr>
      <w:r>
        <w:rPr/>
        <w:t>（</w:t>
      </w:r>
      <w:r>
        <w:rPr>
          <w:rFonts w:ascii="宋体" w:hAnsi="宋体" w:cs="宋体" w:eastAsia="宋体" w:hint="default"/>
        </w:rPr>
        <w:t>5</w:t>
      </w:r>
      <w:r>
        <w:rPr/>
        <w:t>）资产已经或者将被闲置、终止使用或者计划提前处置；</w:t>
      </w:r>
    </w:p>
    <w:p>
      <w:pPr>
        <w:pStyle w:val="BodyText"/>
        <w:spacing w:line="357" w:lineRule="auto" w:before="154"/>
        <w:ind w:left="142" w:right="0" w:firstLine="479"/>
        <w:jc w:val="left"/>
      </w:pPr>
      <w:r>
        <w:rPr/>
        <w:t>（</w:t>
      </w:r>
      <w:r>
        <w:rPr>
          <w:rFonts w:ascii="宋体" w:hAnsi="宋体" w:cs="宋体" w:eastAsia="宋体" w:hint="default"/>
        </w:rPr>
        <w:t>6</w:t>
      </w:r>
      <w:r>
        <w:rPr/>
        <w:t>）企业内部报告的证据表明资产的经济绩效已经低于或者将低于预期，如 </w:t>
      </w:r>
      <w:r>
        <w:rPr>
          <w:spacing w:val="-1"/>
        </w:rPr>
        <w:t>资产所创造的净现金流量或者实现的营业利润（或者亏损）远远低于（或者高于）</w:t>
      </w:r>
      <w:r>
        <w:rPr>
          <w:spacing w:val="-99"/>
        </w:rPr>
        <w:t> </w:t>
      </w:r>
      <w:r>
        <w:rPr>
          <w:spacing w:val="-99"/>
        </w:rPr>
      </w:r>
      <w:r>
        <w:rPr/>
        <w:t>预计金额等；</w:t>
      </w:r>
    </w:p>
    <w:p>
      <w:pPr>
        <w:pStyle w:val="BodyText"/>
        <w:spacing w:line="357" w:lineRule="auto"/>
        <w:ind w:left="624" w:right="3307" w:hanging="3"/>
        <w:jc w:val="left"/>
        <w:rPr>
          <w:rFonts w:ascii="宋体" w:hAnsi="宋体" w:cs="宋体" w:eastAsia="宋体" w:hint="default"/>
        </w:rPr>
      </w:pPr>
      <w:r>
        <w:rPr/>
        <w:t>（</w:t>
      </w:r>
      <w:r>
        <w:rPr>
          <w:rFonts w:ascii="宋体" w:hAnsi="宋体" w:cs="宋体" w:eastAsia="宋体" w:hint="default"/>
        </w:rPr>
        <w:t>7</w:t>
      </w:r>
      <w:r>
        <w:rPr/>
        <w:t>）其他表明资产可能已经发生减值的迹象。 </w:t>
      </w:r>
      <w:r>
        <w:rPr>
          <w:rFonts w:ascii="宋体" w:hAnsi="宋体" w:cs="宋体" w:eastAsia="宋体" w:hint="default"/>
          <w:b/>
          <w:bCs/>
        </w:rPr>
        <w:t>17</w:t>
      </w:r>
      <w:r>
        <w:rPr>
          <w:rFonts w:ascii="宋体" w:hAnsi="宋体" w:cs="宋体" w:eastAsia="宋体" w:hint="default"/>
          <w:b/>
          <w:bCs/>
        </w:rPr>
        <w:t>、商誉</w:t>
      </w:r>
      <w:r>
        <w:rPr>
          <w:rFonts w:ascii="宋体" w:hAnsi="宋体" w:cs="宋体" w:eastAsia="宋体" w:hint="default"/>
        </w:rPr>
      </w:r>
    </w:p>
    <w:p>
      <w:pPr>
        <w:pStyle w:val="BodyText"/>
        <w:spacing w:line="357" w:lineRule="auto"/>
        <w:ind w:left="142" w:right="223" w:firstLine="479"/>
        <w:jc w:val="both"/>
      </w:pPr>
      <w:r>
        <w:rPr>
          <w:spacing w:val="2"/>
        </w:rPr>
        <w:t>商誉为股权投资成本或非同一控制下企业合并成本超过应享有的或企业合并</w:t>
      </w:r>
      <w:r>
        <w:rPr/>
        <w:t> </w:t>
      </w:r>
      <w:r>
        <w:rPr>
          <w:spacing w:val="2"/>
        </w:rPr>
        <w:t>中取得的被投资单位或被购买方可辨认净资产于取得日或购买日的公允价值份额</w:t>
      </w:r>
      <w:r>
        <w:rPr>
          <w:spacing w:val="-105"/>
        </w:rPr>
        <w:t> </w:t>
      </w:r>
      <w:r>
        <w:rPr>
          <w:spacing w:val="-105"/>
        </w:rPr>
      </w:r>
      <w:r>
        <w:rPr/>
        <w:t>的差额。</w:t>
      </w:r>
    </w:p>
    <w:p>
      <w:pPr>
        <w:pStyle w:val="BodyText"/>
        <w:spacing w:line="355" w:lineRule="auto" w:before="36"/>
        <w:ind w:left="142" w:right="0" w:firstLine="479"/>
        <w:jc w:val="left"/>
      </w:pPr>
      <w:r>
        <w:rPr>
          <w:spacing w:val="2"/>
        </w:rPr>
        <w:t>与子公司有关的商誉在合并财务报表上单独列示，与联营企业和合营企业有</w:t>
      </w:r>
      <w:r>
        <w:rPr/>
        <w:t> 关的商誉，包含在长期股权投资的账面价值中。</w:t>
      </w:r>
    </w:p>
    <w:p>
      <w:pPr>
        <w:spacing w:line="355" w:lineRule="auto" w:before="38"/>
        <w:ind w:left="621" w:right="0" w:firstLine="2"/>
        <w:jc w:val="left"/>
        <w:rPr>
          <w:rFonts w:ascii="宋体" w:hAnsi="宋体" w:cs="宋体" w:eastAsia="宋体" w:hint="default"/>
          <w:sz w:val="24"/>
          <w:szCs w:val="24"/>
        </w:rPr>
      </w:pPr>
      <w:r>
        <w:rPr>
          <w:rFonts w:ascii="宋体" w:hAnsi="宋体" w:cs="宋体" w:eastAsia="宋体" w:hint="default"/>
          <w:b/>
          <w:bCs/>
          <w:sz w:val="24"/>
          <w:szCs w:val="24"/>
        </w:rPr>
        <w:t>18</w:t>
      </w:r>
      <w:r>
        <w:rPr>
          <w:rFonts w:ascii="宋体" w:hAnsi="宋体" w:cs="宋体" w:eastAsia="宋体" w:hint="default"/>
          <w:b/>
          <w:bCs/>
          <w:sz w:val="24"/>
          <w:szCs w:val="24"/>
        </w:rPr>
        <w:t>、长期待摊费用</w:t>
      </w:r>
      <w:r>
        <w:rPr>
          <w:rFonts w:ascii="宋体" w:hAnsi="宋体" w:cs="宋体" w:eastAsia="宋体" w:hint="default"/>
          <w:b/>
          <w:bCs/>
          <w:w w:val="99"/>
          <w:sz w:val="24"/>
          <w:szCs w:val="24"/>
        </w:rPr>
        <w:t> </w:t>
      </w:r>
      <w:r>
        <w:rPr>
          <w:rFonts w:ascii="宋体" w:hAnsi="宋体" w:cs="宋体" w:eastAsia="宋体" w:hint="default"/>
          <w:spacing w:val="2"/>
          <w:sz w:val="24"/>
          <w:szCs w:val="24"/>
        </w:rPr>
        <w:t>本公司的长期待摊费用是指已经支出，但应由当期及以后各期承担的摊销期</w:t>
      </w:r>
    </w:p>
    <w:p>
      <w:pPr>
        <w:pStyle w:val="BodyText"/>
        <w:spacing w:line="357" w:lineRule="auto" w:before="38"/>
        <w:ind w:left="142" w:right="216"/>
        <w:jc w:val="both"/>
      </w:pPr>
      <w:r>
        <w:rPr/>
        <w:t>限在</w:t>
      </w:r>
      <w:r>
        <w:rPr>
          <w:spacing w:val="-34"/>
        </w:rPr>
        <w:t> </w:t>
      </w:r>
      <w:r>
        <w:rPr>
          <w:rFonts w:ascii="宋体" w:hAnsi="宋体" w:cs="宋体" w:eastAsia="宋体" w:hint="default"/>
        </w:rPr>
        <w:t>1</w:t>
      </w:r>
      <w:r>
        <w:rPr>
          <w:rFonts w:ascii="宋体" w:hAnsi="宋体" w:cs="宋体" w:eastAsia="宋体" w:hint="default"/>
          <w:spacing w:val="-34"/>
        </w:rPr>
        <w:t> </w:t>
      </w:r>
      <w:r>
        <w:rPr/>
        <w:t>年以上</w:t>
      </w:r>
      <w:r>
        <w:rPr>
          <w:rFonts w:ascii="宋体" w:hAnsi="宋体" w:cs="宋体" w:eastAsia="宋体" w:hint="default"/>
        </w:rPr>
        <w:t>(</w:t>
      </w:r>
      <w:r>
        <w:rPr/>
        <w:t>不含</w:t>
      </w:r>
      <w:r>
        <w:rPr>
          <w:spacing w:val="-34"/>
        </w:rPr>
        <w:t> </w:t>
      </w:r>
      <w:r>
        <w:rPr>
          <w:rFonts w:ascii="宋体" w:hAnsi="宋体" w:cs="宋体" w:eastAsia="宋体" w:hint="default"/>
        </w:rPr>
        <w:t>1</w:t>
      </w:r>
      <w:r>
        <w:rPr>
          <w:rFonts w:ascii="宋体" w:hAnsi="宋体" w:cs="宋体" w:eastAsia="宋体" w:hint="default"/>
          <w:spacing w:val="-31"/>
        </w:rPr>
        <w:t> </w:t>
      </w:r>
      <w:r>
        <w:rPr/>
        <w:t>年</w:t>
      </w:r>
      <w:r>
        <w:rPr>
          <w:rFonts w:ascii="宋体" w:hAnsi="宋体" w:cs="宋体" w:eastAsia="宋体" w:hint="default"/>
        </w:rPr>
        <w:t>)</w:t>
      </w:r>
      <w:r>
        <w:rPr/>
        <w:t>的各项费用，该等费用在受益期内平均摊销。如果长期 </w:t>
      </w:r>
      <w:r>
        <w:rPr>
          <w:spacing w:val="2"/>
        </w:rPr>
        <w:t>待摊费用项目不能使以后会计期间受益，则将尚未摊销的该项目的摊余价值全部</w:t>
      </w:r>
      <w:r>
        <w:rPr>
          <w:spacing w:val="-105"/>
        </w:rPr>
        <w:t> </w:t>
      </w:r>
      <w:r>
        <w:rPr>
          <w:spacing w:val="-105"/>
        </w:rPr>
      </w:r>
      <w:r>
        <w:rPr/>
        <w:t>转入当期损益。</w:t>
      </w:r>
    </w:p>
    <w:p>
      <w:pPr>
        <w:pStyle w:val="BodyText"/>
        <w:spacing w:line="355" w:lineRule="auto" w:before="36"/>
        <w:ind w:left="621" w:right="0" w:firstLine="2"/>
        <w:jc w:val="left"/>
      </w:pPr>
      <w:r>
        <w:rPr>
          <w:rFonts w:ascii="宋体" w:hAnsi="宋体" w:cs="宋体" w:eastAsia="宋体" w:hint="default"/>
          <w:b/>
          <w:bCs/>
        </w:rPr>
        <w:t>19</w:t>
      </w:r>
      <w:r>
        <w:rPr>
          <w:rFonts w:ascii="宋体" w:hAnsi="宋体" w:cs="宋体" w:eastAsia="宋体" w:hint="default"/>
          <w:b/>
          <w:bCs/>
        </w:rPr>
        <w:t>、职工薪酬</w:t>
      </w:r>
      <w:r>
        <w:rPr>
          <w:rFonts w:ascii="宋体" w:hAnsi="宋体" w:cs="宋体" w:eastAsia="宋体" w:hint="default"/>
          <w:b/>
          <w:bCs/>
          <w:w w:val="99"/>
        </w:rPr>
        <w:t> </w:t>
      </w:r>
      <w:r>
        <w:rPr>
          <w:spacing w:val="2"/>
        </w:rPr>
        <w:t>本公司在职工提供服务的会计期间，将应付的职工薪酬确认为负债，并根据</w:t>
      </w:r>
    </w:p>
    <w:p>
      <w:pPr>
        <w:pStyle w:val="BodyText"/>
        <w:spacing w:line="355" w:lineRule="auto" w:before="38"/>
        <w:ind w:left="142" w:right="229"/>
        <w:jc w:val="both"/>
      </w:pPr>
      <w:r>
        <w:rPr>
          <w:spacing w:val="2"/>
        </w:rPr>
        <w:t>职工提供服务的受益对象计入相关资产成本和费用。因解除与职工的劳动关系而</w:t>
      </w:r>
      <w:r>
        <w:rPr>
          <w:spacing w:val="-105"/>
        </w:rPr>
        <w:t> </w:t>
      </w:r>
      <w:r>
        <w:rPr>
          <w:spacing w:val="-105"/>
        </w:rPr>
      </w:r>
      <w:r>
        <w:rPr/>
        <w:t>给予的补偿，计入当期损益。</w:t>
      </w:r>
    </w:p>
    <w:p>
      <w:pPr>
        <w:pStyle w:val="BodyText"/>
        <w:spacing w:line="355" w:lineRule="auto" w:before="38"/>
        <w:ind w:left="142" w:right="0" w:firstLine="479"/>
        <w:jc w:val="left"/>
      </w:pPr>
      <w:r>
        <w:rPr>
          <w:spacing w:val="2"/>
        </w:rPr>
        <w:t>职工薪酬主要包括工资、奖金、津贴和补贴、职工福利费、社会保险费及住</w:t>
      </w:r>
      <w:r>
        <w:rPr/>
        <w:t> 房公积金、工会经费和职工教育经费等与获得职工提供的服务相关的支出。</w:t>
      </w:r>
    </w:p>
    <w:p>
      <w:pPr>
        <w:spacing w:after="0" w:line="355" w:lineRule="auto"/>
        <w:jc w:val="left"/>
        <w:sectPr>
          <w:headerReference w:type="default" r:id="rId65"/>
          <w:pgSz w:w="11910" w:h="16840"/>
          <w:pgMar w:header="1078" w:footer="835" w:top="1680" w:bottom="1020" w:left="1560" w:right="1480"/>
        </w:sectPr>
      </w:pPr>
    </w:p>
    <w:p>
      <w:pPr>
        <w:spacing w:line="240" w:lineRule="auto" w:before="8"/>
        <w:rPr>
          <w:rFonts w:ascii="宋体" w:hAnsi="宋体" w:cs="宋体" w:eastAsia="宋体" w:hint="default"/>
          <w:sz w:val="9"/>
          <w:szCs w:val="9"/>
        </w:rPr>
      </w:pPr>
    </w:p>
    <w:p>
      <w:pPr>
        <w:pStyle w:val="BodyText"/>
        <w:spacing w:line="357" w:lineRule="auto" w:before="26"/>
        <w:ind w:left="142" w:right="246"/>
        <w:jc w:val="both"/>
      </w:pPr>
      <w:r>
        <w:rPr>
          <w:spacing w:val="2"/>
        </w:rPr>
        <w:t>接受裁减而提出给予补偿的建议，如果本公司已经制定正式的解除劳动关系计划</w:t>
      </w:r>
      <w:r>
        <w:rPr>
          <w:spacing w:val="-105"/>
        </w:rPr>
        <w:t> </w:t>
      </w:r>
      <w:r>
        <w:rPr>
          <w:spacing w:val="-105"/>
        </w:rPr>
      </w:r>
      <w:r>
        <w:rPr>
          <w:spacing w:val="2"/>
        </w:rPr>
        <w:t>或提出自愿裁减建议，并即将实施，同时本公司不能单方面撤回解除劳动关系计</w:t>
      </w:r>
      <w:r>
        <w:rPr>
          <w:spacing w:val="-105"/>
        </w:rPr>
        <w:t> </w:t>
      </w:r>
      <w:r>
        <w:rPr>
          <w:spacing w:val="-105"/>
        </w:rPr>
      </w:r>
      <w:r>
        <w:rPr>
          <w:spacing w:val="2"/>
        </w:rPr>
        <w:t>划或裁减建议的，确认因解除与职工劳动关系给予补偿产生的预计负债，计入当</w:t>
      </w:r>
      <w:r>
        <w:rPr>
          <w:spacing w:val="-102"/>
        </w:rPr>
        <w:t> </w:t>
      </w:r>
      <w:r>
        <w:rPr>
          <w:spacing w:val="-102"/>
        </w:rPr>
      </w:r>
      <w:r>
        <w:rPr/>
        <w:t>期损益。</w:t>
      </w:r>
    </w:p>
    <w:p>
      <w:pPr>
        <w:pStyle w:val="BodyText"/>
        <w:spacing w:line="357" w:lineRule="auto"/>
        <w:ind w:left="621" w:right="0" w:firstLine="2"/>
        <w:jc w:val="left"/>
      </w:pPr>
      <w:r>
        <w:rPr>
          <w:rFonts w:ascii="宋体" w:hAnsi="宋体" w:cs="宋体" w:eastAsia="宋体" w:hint="default"/>
          <w:b/>
          <w:bCs/>
        </w:rPr>
        <w:t>20</w:t>
      </w:r>
      <w:r>
        <w:rPr>
          <w:rFonts w:ascii="宋体" w:hAnsi="宋体" w:cs="宋体" w:eastAsia="宋体" w:hint="default"/>
          <w:b/>
          <w:bCs/>
        </w:rPr>
        <w:t>、股份支付</w:t>
      </w:r>
      <w:r>
        <w:rPr>
          <w:rFonts w:ascii="宋体" w:hAnsi="宋体" w:cs="宋体" w:eastAsia="宋体" w:hint="default"/>
          <w:b/>
          <w:bCs/>
          <w:w w:val="99"/>
        </w:rPr>
        <w:t> </w:t>
      </w:r>
      <w:r>
        <w:rPr>
          <w:spacing w:val="2"/>
        </w:rPr>
        <w:t>股份支付是指为了获取职工或其他方提供服务而授予权益工具或者承担以权</w:t>
      </w:r>
    </w:p>
    <w:p>
      <w:pPr>
        <w:pStyle w:val="BodyText"/>
        <w:spacing w:line="355" w:lineRule="auto" w:before="37"/>
        <w:ind w:left="142" w:right="249"/>
        <w:jc w:val="both"/>
      </w:pPr>
      <w:r>
        <w:rPr>
          <w:spacing w:val="2"/>
        </w:rPr>
        <w:t>益工具为基础确定的负债的交易。股份支付分为以权益结算的股份支付和以现金</w:t>
      </w:r>
      <w:r>
        <w:rPr>
          <w:spacing w:val="-105"/>
        </w:rPr>
        <w:t> </w:t>
      </w:r>
      <w:r>
        <w:rPr>
          <w:spacing w:val="-105"/>
        </w:rPr>
      </w:r>
      <w:r>
        <w:rPr/>
        <w:t>结算的股份支付。</w:t>
      </w:r>
    </w:p>
    <w:p>
      <w:pPr>
        <w:pStyle w:val="BodyText"/>
        <w:spacing w:line="357" w:lineRule="auto" w:before="38"/>
        <w:ind w:left="142" w:right="0" w:firstLine="479"/>
        <w:jc w:val="left"/>
      </w:pPr>
      <w:r>
        <w:rPr>
          <w:spacing w:val="2"/>
        </w:rPr>
        <w:t>用以换取职工提供服务的以权益结算的股份支付，以授予职工权益工具在授</w:t>
      </w:r>
      <w:r>
        <w:rPr/>
        <w:t> </w:t>
      </w:r>
      <w:r>
        <w:rPr>
          <w:spacing w:val="2"/>
        </w:rPr>
        <w:t>予日的公允价值计量。该公允价值的金额在完成等待期内的服务或达到规定业绩</w:t>
      </w:r>
      <w:r>
        <w:rPr>
          <w:spacing w:val="-105"/>
        </w:rPr>
        <w:t> </w:t>
      </w:r>
      <w:r>
        <w:rPr>
          <w:spacing w:val="-105"/>
        </w:rPr>
      </w:r>
      <w:r>
        <w:rPr>
          <w:spacing w:val="-1"/>
        </w:rPr>
        <w:t>条件才可行权的情况下，在等待期内以对可行权权益工具数量的最佳估计为基础，</w:t>
      </w:r>
      <w:r>
        <w:rPr>
          <w:spacing w:val="-96"/>
        </w:rPr>
        <w:t> </w:t>
      </w:r>
      <w:r>
        <w:rPr>
          <w:spacing w:val="-96"/>
        </w:rPr>
      </w:r>
      <w:r>
        <w:rPr/>
        <w:t>按直线法计算计入相关成本或费用，相应增加资本公积。</w:t>
      </w:r>
    </w:p>
    <w:p>
      <w:pPr>
        <w:pStyle w:val="BodyText"/>
        <w:spacing w:line="357" w:lineRule="auto" w:before="36"/>
        <w:ind w:left="142" w:right="243" w:firstLine="479"/>
        <w:jc w:val="both"/>
      </w:pPr>
      <w:r>
        <w:rPr>
          <w:spacing w:val="2"/>
        </w:rPr>
        <w:t>以现金结算的股份支付，按照本公司承担的以股份或其他权益工具为基础确</w:t>
      </w:r>
      <w:r>
        <w:rPr/>
        <w:t> </w:t>
      </w:r>
      <w:r>
        <w:rPr>
          <w:spacing w:val="2"/>
        </w:rPr>
        <w:t>定的负债的公允价值计量。如授予后立即可行权，在授予日以承担负债的公允价</w:t>
      </w:r>
      <w:r>
        <w:rPr>
          <w:spacing w:val="-105"/>
        </w:rPr>
        <w:t> </w:t>
      </w:r>
      <w:r>
        <w:rPr>
          <w:spacing w:val="-105"/>
        </w:rPr>
      </w:r>
      <w:r>
        <w:rPr>
          <w:spacing w:val="2"/>
        </w:rPr>
        <w:t>值计入相关成本或费用，相应增加负债；如需完成等待期内的服务或达到规定业</w:t>
      </w:r>
      <w:r>
        <w:rPr>
          <w:spacing w:val="-105"/>
        </w:rPr>
        <w:t> </w:t>
      </w:r>
      <w:r>
        <w:rPr>
          <w:spacing w:val="-105"/>
        </w:rPr>
      </w:r>
      <w:r>
        <w:rPr>
          <w:spacing w:val="2"/>
        </w:rPr>
        <w:t>绩条件以后才可行权，在等待期的每个资产负债表日，以对可行权情况的最佳估</w:t>
      </w:r>
      <w:r>
        <w:rPr>
          <w:spacing w:val="-105"/>
        </w:rPr>
        <w:t> </w:t>
      </w:r>
      <w:r>
        <w:rPr>
          <w:spacing w:val="-105"/>
        </w:rPr>
      </w:r>
      <w:r>
        <w:rPr>
          <w:spacing w:val="2"/>
        </w:rPr>
        <w:t>计为基础，按照本公司承担负债的公允价值金额，将当期取得的服务计入成本或</w:t>
      </w:r>
      <w:r>
        <w:rPr>
          <w:spacing w:val="-105"/>
        </w:rPr>
        <w:t> </w:t>
      </w:r>
      <w:r>
        <w:rPr>
          <w:spacing w:val="-105"/>
        </w:rPr>
      </w:r>
      <w:r>
        <w:rPr/>
        <w:t>费用，相应调整负债。</w:t>
      </w:r>
    </w:p>
    <w:p>
      <w:pPr>
        <w:pStyle w:val="BodyText"/>
        <w:spacing w:line="355" w:lineRule="auto" w:before="36"/>
        <w:ind w:left="142" w:right="246" w:firstLine="479"/>
        <w:jc w:val="both"/>
      </w:pPr>
      <w:r>
        <w:rPr>
          <w:spacing w:val="2"/>
        </w:rPr>
        <w:t>在相关负债结算前的每个资产负债表日以及结算日，对负债的公允价值重新</w:t>
      </w:r>
      <w:r>
        <w:rPr/>
        <w:t> 计量，其变动计入当期损益。</w:t>
      </w:r>
    </w:p>
    <w:p>
      <w:pPr>
        <w:pStyle w:val="BodyText"/>
        <w:spacing w:line="357" w:lineRule="auto" w:before="38"/>
        <w:ind w:left="621" w:right="228" w:firstLine="2"/>
        <w:jc w:val="left"/>
      </w:pPr>
      <w:r>
        <w:rPr>
          <w:rFonts w:ascii="宋体" w:hAnsi="宋体" w:cs="宋体" w:eastAsia="宋体" w:hint="default"/>
          <w:b/>
          <w:bCs/>
        </w:rPr>
        <w:t>21</w:t>
      </w:r>
      <w:r>
        <w:rPr>
          <w:rFonts w:ascii="宋体" w:hAnsi="宋体" w:cs="宋体" w:eastAsia="宋体" w:hint="default"/>
          <w:b/>
          <w:bCs/>
        </w:rPr>
        <w:t>、预计负债</w:t>
      </w:r>
      <w:r>
        <w:rPr>
          <w:rFonts w:ascii="宋体" w:hAnsi="宋体" w:cs="宋体" w:eastAsia="宋体" w:hint="default"/>
          <w:b/>
          <w:bCs/>
          <w:w w:val="99"/>
        </w:rPr>
        <w:t> </w:t>
      </w:r>
      <w:r>
        <w:rPr>
          <w:spacing w:val="3"/>
        </w:rPr>
        <w:t>当与对外担保、商业承兑汇票贴现、未决诉讼或仲裁、产品质量保证等或有</w:t>
      </w:r>
      <w:r>
        <w:rPr/>
      </w:r>
    </w:p>
    <w:p>
      <w:pPr>
        <w:pStyle w:val="BodyText"/>
        <w:spacing w:line="357" w:lineRule="auto"/>
        <w:ind w:left="142" w:right="249"/>
        <w:jc w:val="both"/>
      </w:pPr>
      <w:r>
        <w:rPr>
          <w:spacing w:val="2"/>
        </w:rPr>
        <w:t>事项相关的业务同时符合以下条件时，本公司将其确认为负债：该义务是本公司</w:t>
      </w:r>
      <w:r>
        <w:rPr>
          <w:spacing w:val="-105"/>
        </w:rPr>
        <w:t> </w:t>
      </w:r>
      <w:r>
        <w:rPr>
          <w:spacing w:val="-105"/>
        </w:rPr>
      </w:r>
      <w:r>
        <w:rPr>
          <w:spacing w:val="2"/>
        </w:rPr>
        <w:t>承担的现时义务；该义务的履行很可能导致经济利益流出企业；该义务的金额能</w:t>
      </w:r>
      <w:r>
        <w:rPr>
          <w:spacing w:val="-105"/>
        </w:rPr>
        <w:t> </w:t>
      </w:r>
      <w:r>
        <w:rPr>
          <w:spacing w:val="-105"/>
        </w:rPr>
      </w:r>
      <w:r>
        <w:rPr/>
        <w:t>够可靠地计量。</w:t>
      </w:r>
    </w:p>
    <w:p>
      <w:pPr>
        <w:pStyle w:val="BodyText"/>
        <w:spacing w:line="357" w:lineRule="auto" w:before="36"/>
        <w:ind w:left="142" w:right="246" w:firstLine="479"/>
        <w:jc w:val="both"/>
      </w:pPr>
      <w:r>
        <w:rPr>
          <w:spacing w:val="2"/>
        </w:rPr>
        <w:t>预计负债按照履行相关现时义务所需支出的最佳估计数进行初始计量，并综</w:t>
      </w:r>
      <w:r>
        <w:rPr/>
        <w:t> </w:t>
      </w:r>
      <w:r>
        <w:rPr>
          <w:spacing w:val="2"/>
        </w:rPr>
        <w:t>合考虑与或有事项有关的风险、不确定性和货币时间价值等因素。货币时间价值</w:t>
      </w:r>
      <w:r>
        <w:rPr>
          <w:spacing w:val="-105"/>
        </w:rPr>
        <w:t> </w:t>
      </w:r>
      <w:r>
        <w:rPr>
          <w:spacing w:val="-105"/>
        </w:rPr>
      </w:r>
      <w:r>
        <w:rPr>
          <w:spacing w:val="2"/>
        </w:rPr>
        <w:t>影响重大的，通过对相关未来现金流出进行折现后确定最佳估计数。每个资产负</w:t>
      </w:r>
    </w:p>
    <w:p>
      <w:pPr>
        <w:spacing w:after="0" w:line="357" w:lineRule="auto"/>
        <w:jc w:val="both"/>
        <w:sectPr>
          <w:headerReference w:type="default" r:id="rId66"/>
          <w:pgSz w:w="11910" w:h="16840"/>
          <w:pgMar w:header="1078" w:footer="835" w:top="1680" w:bottom="1020" w:left="1560" w:right="1460"/>
        </w:sectPr>
      </w:pPr>
    </w:p>
    <w:p>
      <w:pPr>
        <w:spacing w:line="240" w:lineRule="auto" w:before="8"/>
        <w:rPr>
          <w:rFonts w:ascii="宋体" w:hAnsi="宋体" w:cs="宋体" w:eastAsia="宋体" w:hint="default"/>
          <w:sz w:val="9"/>
          <w:szCs w:val="9"/>
        </w:rPr>
      </w:pPr>
    </w:p>
    <w:p>
      <w:pPr>
        <w:spacing w:line="357" w:lineRule="auto" w:before="26"/>
        <w:ind w:left="624" w:right="6296" w:hanging="483"/>
        <w:jc w:val="left"/>
        <w:rPr>
          <w:rFonts w:ascii="宋体" w:hAnsi="宋体" w:cs="宋体" w:eastAsia="宋体" w:hint="default"/>
          <w:sz w:val="24"/>
          <w:szCs w:val="24"/>
        </w:rPr>
      </w:pPr>
      <w:r>
        <w:rPr>
          <w:rFonts w:ascii="宋体" w:hAnsi="宋体" w:cs="宋体" w:eastAsia="宋体" w:hint="default"/>
          <w:sz w:val="24"/>
          <w:szCs w:val="24"/>
        </w:rPr>
        <w:t>当前最佳估计数。 </w:t>
      </w:r>
      <w:r>
        <w:rPr>
          <w:rFonts w:ascii="宋体" w:hAnsi="宋体" w:cs="宋体" w:eastAsia="宋体" w:hint="default"/>
          <w:b/>
          <w:bCs/>
          <w:sz w:val="24"/>
          <w:szCs w:val="24"/>
        </w:rPr>
        <w:t>22</w:t>
      </w:r>
      <w:r>
        <w:rPr>
          <w:rFonts w:ascii="宋体" w:hAnsi="宋体" w:cs="宋体" w:eastAsia="宋体" w:hint="default"/>
          <w:b/>
          <w:bCs/>
          <w:sz w:val="24"/>
          <w:szCs w:val="24"/>
        </w:rPr>
        <w:t>、收入确认原则</w:t>
      </w:r>
      <w:r>
        <w:rPr>
          <w:rFonts w:ascii="宋体" w:hAnsi="宋体" w:cs="宋体" w:eastAsia="宋体" w:hint="default"/>
          <w:sz w:val="24"/>
          <w:szCs w:val="24"/>
        </w:rPr>
      </w:r>
    </w:p>
    <w:p>
      <w:pPr>
        <w:pStyle w:val="BodyText"/>
        <w:spacing w:line="357" w:lineRule="auto"/>
        <w:ind w:left="142" w:right="0" w:firstLine="479"/>
        <w:jc w:val="left"/>
      </w:pPr>
      <w:r>
        <w:rPr>
          <w:spacing w:val="2"/>
        </w:rPr>
        <w:t>本公司的营业收入主要包括销售商品收入、提供劳务收入、让渡资产使用权</w:t>
      </w:r>
      <w:r>
        <w:rPr/>
        <w:t> 收入，收入确认原则如下：</w:t>
      </w:r>
    </w:p>
    <w:p>
      <w:pPr>
        <w:pStyle w:val="BodyText"/>
        <w:spacing w:line="357" w:lineRule="auto"/>
        <w:ind w:left="621" w:right="0"/>
        <w:jc w:val="left"/>
      </w:pPr>
      <w:r>
        <w:rPr/>
        <w:t>（</w:t>
      </w:r>
      <w:r>
        <w:rPr>
          <w:rFonts w:ascii="宋体" w:hAnsi="宋体" w:cs="宋体" w:eastAsia="宋体" w:hint="default"/>
        </w:rPr>
        <w:t>1</w:t>
      </w:r>
      <w:r>
        <w:rPr/>
        <w:t>）精密环境空调销售收入 </w:t>
      </w:r>
      <w:r>
        <w:rPr>
          <w:spacing w:val="2"/>
        </w:rPr>
        <w:t>本公司在已将商品所有权上的主要风险和报酬转移给购货方、本公司既没有</w:t>
      </w:r>
    </w:p>
    <w:p>
      <w:pPr>
        <w:pStyle w:val="BodyText"/>
        <w:spacing w:line="357" w:lineRule="auto" w:before="37"/>
        <w:ind w:left="142" w:right="99"/>
        <w:jc w:val="both"/>
      </w:pPr>
      <w:r>
        <w:rPr>
          <w:spacing w:val="2"/>
        </w:rPr>
        <w:t>保留通常与所有权相联系的继续管理权、也没有对已售出的商品实施有效控制、</w:t>
      </w:r>
      <w:r>
        <w:rPr>
          <w:spacing w:val="-105"/>
        </w:rPr>
        <w:t> </w:t>
      </w:r>
      <w:r>
        <w:rPr>
          <w:spacing w:val="-105"/>
        </w:rPr>
      </w:r>
      <w:r>
        <w:rPr>
          <w:spacing w:val="2"/>
        </w:rPr>
        <w:t>收入的金额能够可靠地计量、相关的经济利益很可能流入企业、相关的已发生或</w:t>
      </w:r>
      <w:r>
        <w:rPr>
          <w:spacing w:val="-105"/>
        </w:rPr>
        <w:t> </w:t>
      </w:r>
      <w:r>
        <w:rPr>
          <w:spacing w:val="-105"/>
        </w:rPr>
      </w:r>
      <w:r>
        <w:rPr>
          <w:spacing w:val="-1"/>
        </w:rPr>
        <w:t>将发生的成本能够可靠地计量时，确认销售商品收入的实现。具体确认原则如下：</w:t>
      </w:r>
    </w:p>
    <w:p>
      <w:pPr>
        <w:pStyle w:val="BodyText"/>
        <w:spacing w:line="357" w:lineRule="auto"/>
        <w:ind w:left="142" w:right="0" w:firstLine="479"/>
        <w:jc w:val="left"/>
      </w:pPr>
      <w:r>
        <w:rPr>
          <w:spacing w:val="2"/>
        </w:rPr>
        <w:t>销售给客户的精密环境空调，合同约定本公司没有安装义务的，在精密环境</w:t>
      </w:r>
      <w:r>
        <w:rPr/>
        <w:t> </w:t>
      </w:r>
      <w:r>
        <w:rPr>
          <w:spacing w:val="-1"/>
        </w:rPr>
        <w:t>空调交付给客户，并取得客户收货证明时确认收入；销售给客户的精密环境空调，</w:t>
      </w:r>
      <w:r>
        <w:rPr>
          <w:spacing w:val="-100"/>
        </w:rPr>
        <w:t> </w:t>
      </w:r>
      <w:r>
        <w:rPr>
          <w:spacing w:val="-100"/>
        </w:rPr>
      </w:r>
      <w:r>
        <w:rPr>
          <w:spacing w:val="2"/>
        </w:rPr>
        <w:t>合同约定由本公司提供安装服务的，在精密环境空调交付并取得开机调试验收报</w:t>
      </w:r>
      <w:r>
        <w:rPr>
          <w:spacing w:val="-104"/>
        </w:rPr>
        <w:t> </w:t>
      </w:r>
      <w:r>
        <w:rPr>
          <w:spacing w:val="-104"/>
        </w:rPr>
      </w:r>
      <w:r>
        <w:rPr/>
        <w:t>告后确认收入。</w:t>
      </w:r>
    </w:p>
    <w:p>
      <w:pPr>
        <w:pStyle w:val="BodyText"/>
        <w:spacing w:line="357" w:lineRule="auto"/>
        <w:ind w:left="142" w:right="226" w:firstLine="479"/>
        <w:jc w:val="both"/>
      </w:pPr>
      <w:r>
        <w:rPr>
          <w:spacing w:val="2"/>
        </w:rPr>
        <w:t>本公司销售精密环境空调同时提供安装劳务的，如果销售商品部分和提供劳</w:t>
      </w:r>
      <w:r>
        <w:rPr/>
        <w:t> </w:t>
      </w:r>
      <w:r>
        <w:rPr>
          <w:spacing w:val="2"/>
        </w:rPr>
        <w:t>务部分能够区分且能够单独计量的，分别确认销售商品部分和提供劳务部分的收</w:t>
      </w:r>
      <w:r>
        <w:rPr>
          <w:spacing w:val="-105"/>
        </w:rPr>
        <w:t> </w:t>
      </w:r>
      <w:r>
        <w:rPr>
          <w:spacing w:val="-105"/>
        </w:rPr>
      </w:r>
      <w:r>
        <w:rPr>
          <w:spacing w:val="2"/>
        </w:rPr>
        <w:t>入；如果销售商品部分和提供劳务部分不能够区分，或虽能区分但不能够单独计</w:t>
      </w:r>
      <w:r>
        <w:rPr>
          <w:spacing w:val="-105"/>
        </w:rPr>
        <w:t> </w:t>
      </w:r>
      <w:r>
        <w:rPr>
          <w:spacing w:val="-105"/>
        </w:rPr>
      </w:r>
      <w:r>
        <w:rPr/>
        <w:t>量的，将销售商品部分和提供劳务部分全部作为销售商品部分进行会计处理。</w:t>
      </w:r>
    </w:p>
    <w:p>
      <w:pPr>
        <w:pStyle w:val="BodyText"/>
        <w:spacing w:line="357" w:lineRule="auto"/>
        <w:ind w:left="621" w:right="0"/>
        <w:jc w:val="left"/>
      </w:pPr>
      <w:r>
        <w:rPr/>
        <w:t>（</w:t>
      </w:r>
      <w:r>
        <w:rPr>
          <w:rFonts w:ascii="宋体" w:hAnsi="宋体" w:cs="宋体" w:eastAsia="宋体" w:hint="default"/>
        </w:rPr>
        <w:t>2</w:t>
      </w:r>
      <w:r>
        <w:rPr/>
        <w:t>）精密环境工程承包业务收入 </w:t>
      </w:r>
      <w:r>
        <w:rPr>
          <w:spacing w:val="2"/>
        </w:rPr>
        <w:t>本公司精密环境工程在相关服务已经提供，收到价款或取得收取款项的证据</w:t>
      </w:r>
    </w:p>
    <w:p>
      <w:pPr>
        <w:pStyle w:val="BodyText"/>
        <w:spacing w:line="357" w:lineRule="auto"/>
        <w:ind w:left="621" w:right="0" w:hanging="480"/>
        <w:jc w:val="left"/>
      </w:pPr>
      <w:r>
        <w:rPr/>
        <w:t>时确认收入。具体确认原则如下： </w:t>
      </w:r>
      <w:r>
        <w:rPr>
          <w:spacing w:val="2"/>
        </w:rPr>
        <w:t>精密环境工程项目竣工后，经验收合格，并办理工程移交手续，公司在取得</w:t>
      </w:r>
    </w:p>
    <w:p>
      <w:pPr>
        <w:pStyle w:val="BodyText"/>
        <w:spacing w:line="240" w:lineRule="auto" w:before="36"/>
        <w:ind w:left="142" w:right="0"/>
        <w:jc w:val="left"/>
      </w:pPr>
      <w:r>
        <w:rPr/>
        <w:t>验收报告时确认收入。</w:t>
      </w:r>
    </w:p>
    <w:p>
      <w:pPr>
        <w:pStyle w:val="BodyText"/>
        <w:spacing w:line="357" w:lineRule="auto" w:before="151"/>
        <w:ind w:left="621" w:right="0"/>
        <w:jc w:val="left"/>
      </w:pPr>
      <w:r>
        <w:rPr/>
        <w:t>（</w:t>
      </w:r>
      <w:r>
        <w:rPr>
          <w:rFonts w:ascii="宋体" w:hAnsi="宋体" w:cs="宋体" w:eastAsia="宋体" w:hint="default"/>
        </w:rPr>
        <w:t>3</w:t>
      </w:r>
      <w:r>
        <w:rPr/>
        <w:t>）空调设备安装及维护服务收入 </w:t>
      </w:r>
      <w:r>
        <w:rPr>
          <w:spacing w:val="2"/>
        </w:rPr>
        <w:t>本公司与客户单独签定的空调设备安装服务合同、销售空调设备质保期以外</w:t>
      </w:r>
    </w:p>
    <w:p>
      <w:pPr>
        <w:pStyle w:val="BodyText"/>
        <w:spacing w:line="240" w:lineRule="auto"/>
        <w:ind w:left="142" w:right="0"/>
        <w:jc w:val="left"/>
      </w:pPr>
      <w:r>
        <w:rPr/>
        <w:t>的空调设备维护合同，在劳务提供后确认收入。</w:t>
      </w:r>
    </w:p>
    <w:p>
      <w:pPr>
        <w:pStyle w:val="BodyText"/>
        <w:spacing w:line="355" w:lineRule="auto" w:before="154"/>
        <w:ind w:left="621" w:right="0"/>
        <w:jc w:val="left"/>
      </w:pPr>
      <w:r>
        <w:rPr/>
        <w:t>（</w:t>
      </w:r>
      <w:r>
        <w:rPr>
          <w:rFonts w:ascii="宋体" w:hAnsi="宋体" w:cs="宋体" w:eastAsia="宋体" w:hint="default"/>
        </w:rPr>
        <w:t>4</w:t>
      </w:r>
      <w:r>
        <w:rPr/>
        <w:t>）让渡资产使用权收入 </w:t>
      </w:r>
      <w:r>
        <w:rPr>
          <w:spacing w:val="2"/>
        </w:rPr>
        <w:t>与交易相关的经济利益很可能流入本公司、收入的金额能够可靠地计量时，</w:t>
      </w:r>
    </w:p>
    <w:p>
      <w:pPr>
        <w:spacing w:line="355" w:lineRule="auto" w:before="38"/>
        <w:ind w:left="624" w:right="5107" w:hanging="483"/>
        <w:jc w:val="left"/>
        <w:rPr>
          <w:rFonts w:ascii="宋体" w:hAnsi="宋体" w:cs="宋体" w:eastAsia="宋体" w:hint="default"/>
          <w:sz w:val="24"/>
          <w:szCs w:val="24"/>
        </w:rPr>
      </w:pPr>
      <w:r>
        <w:rPr>
          <w:rFonts w:ascii="宋体" w:hAnsi="宋体" w:cs="宋体" w:eastAsia="宋体" w:hint="default"/>
          <w:sz w:val="24"/>
          <w:szCs w:val="24"/>
        </w:rPr>
        <w:t>确认让渡资产使用权收入的实现。 </w:t>
      </w:r>
      <w:r>
        <w:rPr>
          <w:rFonts w:ascii="宋体" w:hAnsi="宋体" w:cs="宋体" w:eastAsia="宋体" w:hint="default"/>
          <w:b/>
          <w:bCs/>
          <w:sz w:val="24"/>
          <w:szCs w:val="24"/>
        </w:rPr>
        <w:t>23</w:t>
      </w:r>
      <w:r>
        <w:rPr>
          <w:rFonts w:ascii="宋体" w:hAnsi="宋体" w:cs="宋体" w:eastAsia="宋体" w:hint="default"/>
          <w:b/>
          <w:bCs/>
          <w:sz w:val="24"/>
          <w:szCs w:val="24"/>
        </w:rPr>
        <w:t>、政府补助</w:t>
      </w:r>
      <w:r>
        <w:rPr>
          <w:rFonts w:ascii="宋体" w:hAnsi="宋体" w:cs="宋体" w:eastAsia="宋体" w:hint="default"/>
          <w:sz w:val="24"/>
          <w:szCs w:val="24"/>
        </w:rPr>
      </w:r>
    </w:p>
    <w:p>
      <w:pPr>
        <w:spacing w:after="0" w:line="355" w:lineRule="auto"/>
        <w:jc w:val="left"/>
        <w:rPr>
          <w:rFonts w:ascii="宋体" w:hAnsi="宋体" w:cs="宋体" w:eastAsia="宋体" w:hint="default"/>
          <w:sz w:val="24"/>
          <w:szCs w:val="24"/>
        </w:rPr>
        <w:sectPr>
          <w:headerReference w:type="default" r:id="rId67"/>
          <w:pgSz w:w="11910" w:h="16840"/>
          <w:pgMar w:header="1078" w:footer="835" w:top="1680" w:bottom="1020" w:left="1560" w:right="1480"/>
        </w:sectPr>
      </w:pPr>
    </w:p>
    <w:p>
      <w:pPr>
        <w:spacing w:line="240" w:lineRule="auto" w:before="8"/>
        <w:rPr>
          <w:rFonts w:ascii="宋体" w:hAnsi="宋体" w:cs="宋体" w:eastAsia="宋体" w:hint="default"/>
          <w:b/>
          <w:bCs/>
          <w:sz w:val="9"/>
          <w:szCs w:val="9"/>
        </w:rPr>
      </w:pPr>
    </w:p>
    <w:p>
      <w:pPr>
        <w:pStyle w:val="BodyText"/>
        <w:spacing w:line="357" w:lineRule="auto" w:before="26"/>
        <w:ind w:left="142" w:right="225"/>
        <w:jc w:val="both"/>
      </w:pPr>
      <w:r>
        <w:rPr>
          <w:spacing w:val="2"/>
        </w:rPr>
        <w:t>助为货币性资产的，按照实际收到的金额计量，对于按照固定的定额标准拨付的</w:t>
      </w:r>
      <w:r>
        <w:rPr>
          <w:spacing w:val="-105"/>
        </w:rPr>
        <w:t> </w:t>
      </w:r>
      <w:r>
        <w:rPr>
          <w:spacing w:val="-105"/>
        </w:rPr>
      </w:r>
      <w:r>
        <w:rPr>
          <w:spacing w:val="2"/>
        </w:rPr>
        <w:t>补助，按照应收的金额计量；政府补助为非货币性资产的，按照公允价值计量，</w:t>
      </w:r>
      <w:r>
        <w:rPr>
          <w:spacing w:val="-100"/>
        </w:rPr>
        <w:t> </w:t>
      </w:r>
      <w:r>
        <w:rPr>
          <w:spacing w:val="-100"/>
        </w:rPr>
      </w:r>
      <w:r>
        <w:rPr/>
        <w:t>公允价值不能可靠取得的，按照名义金额</w:t>
      </w:r>
      <w:r>
        <w:rPr>
          <w:rFonts w:ascii="宋体" w:hAnsi="宋体" w:cs="宋体" w:eastAsia="宋体" w:hint="default"/>
        </w:rPr>
        <w:t>(1</w:t>
      </w:r>
      <w:r>
        <w:rPr>
          <w:rFonts w:ascii="宋体" w:hAnsi="宋体" w:cs="宋体" w:eastAsia="宋体" w:hint="default"/>
          <w:spacing w:val="-60"/>
        </w:rPr>
        <w:t> </w:t>
      </w:r>
      <w:r>
        <w:rPr/>
        <w:t>元</w:t>
      </w:r>
      <w:r>
        <w:rPr>
          <w:rFonts w:ascii="宋体" w:hAnsi="宋体" w:cs="宋体" w:eastAsia="宋体" w:hint="default"/>
        </w:rPr>
        <w:t>)</w:t>
      </w:r>
      <w:r>
        <w:rPr/>
        <w:t>计量。</w:t>
      </w:r>
    </w:p>
    <w:p>
      <w:pPr>
        <w:pStyle w:val="BodyText"/>
        <w:spacing w:line="357" w:lineRule="auto" w:before="36"/>
        <w:ind w:left="142" w:right="0" w:firstLine="479"/>
        <w:jc w:val="left"/>
      </w:pPr>
      <w:r>
        <w:rPr>
          <w:spacing w:val="2"/>
        </w:rPr>
        <w:t>与资产相关的政府补助确认为递延收益，并在相关资产使用寿命内平均分配</w:t>
      </w:r>
      <w:r>
        <w:rPr/>
        <w:t> </w:t>
      </w:r>
      <w:r>
        <w:rPr>
          <w:spacing w:val="-1"/>
        </w:rPr>
        <w:t>计入当期损益。与收益相关的政府补助，用于补偿以后期间的相关费用或损失的，</w:t>
      </w:r>
      <w:r>
        <w:rPr>
          <w:spacing w:val="-100"/>
        </w:rPr>
        <w:t> </w:t>
      </w:r>
      <w:r>
        <w:rPr>
          <w:spacing w:val="-100"/>
        </w:rPr>
      </w:r>
      <w:r>
        <w:rPr>
          <w:spacing w:val="2"/>
        </w:rPr>
        <w:t>确认为递延收益，并在确认相关费用的期间计入当期损益；用于补偿已发生的相</w:t>
      </w:r>
      <w:r>
        <w:rPr>
          <w:spacing w:val="-105"/>
        </w:rPr>
        <w:t> </w:t>
      </w:r>
      <w:r>
        <w:rPr>
          <w:spacing w:val="-105"/>
        </w:rPr>
      </w:r>
      <w:r>
        <w:rPr/>
        <w:t>关费用或损失的，直接计入当期损益。</w:t>
      </w:r>
    </w:p>
    <w:p>
      <w:pPr>
        <w:spacing w:line="357" w:lineRule="auto" w:before="34"/>
        <w:ind w:left="621" w:right="0" w:firstLine="2"/>
        <w:jc w:val="left"/>
        <w:rPr>
          <w:rFonts w:ascii="宋体" w:hAnsi="宋体" w:cs="宋体" w:eastAsia="宋体" w:hint="default"/>
          <w:sz w:val="24"/>
          <w:szCs w:val="24"/>
        </w:rPr>
      </w:pPr>
      <w:r>
        <w:rPr>
          <w:rFonts w:ascii="宋体" w:hAnsi="宋体" w:cs="宋体" w:eastAsia="宋体" w:hint="default"/>
          <w:b/>
          <w:bCs/>
          <w:sz w:val="24"/>
          <w:szCs w:val="24"/>
        </w:rPr>
        <w:t>24</w:t>
      </w:r>
      <w:r>
        <w:rPr>
          <w:rFonts w:ascii="宋体" w:hAnsi="宋体" w:cs="宋体" w:eastAsia="宋体" w:hint="default"/>
          <w:b/>
          <w:bCs/>
          <w:sz w:val="24"/>
          <w:szCs w:val="24"/>
        </w:rPr>
        <w:t>、递延所得税资产和递延所得税负债</w:t>
      </w:r>
      <w:r>
        <w:rPr>
          <w:rFonts w:ascii="宋体" w:hAnsi="宋体" w:cs="宋体" w:eastAsia="宋体" w:hint="default"/>
          <w:b/>
          <w:bCs/>
          <w:w w:val="99"/>
          <w:sz w:val="24"/>
          <w:szCs w:val="24"/>
        </w:rPr>
        <w:t> </w:t>
      </w:r>
      <w:r>
        <w:rPr>
          <w:rFonts w:ascii="宋体" w:hAnsi="宋体" w:cs="宋体" w:eastAsia="宋体" w:hint="default"/>
          <w:spacing w:val="2"/>
          <w:sz w:val="24"/>
          <w:szCs w:val="24"/>
        </w:rPr>
        <w:t>本公司递延所得税资产和递延所得税负债根据资产和负债的计税基础与其账</w:t>
      </w:r>
    </w:p>
    <w:p>
      <w:pPr>
        <w:pStyle w:val="BodyText"/>
        <w:spacing w:line="357" w:lineRule="auto"/>
        <w:ind w:left="142" w:right="222"/>
        <w:jc w:val="both"/>
      </w:pPr>
      <w:r>
        <w:rPr>
          <w:spacing w:val="2"/>
        </w:rPr>
        <w:t>面价值的差额</w:t>
      </w:r>
      <w:r>
        <w:rPr>
          <w:rFonts w:ascii="宋体" w:hAnsi="宋体" w:cs="宋体" w:eastAsia="宋体" w:hint="default"/>
          <w:spacing w:val="2"/>
        </w:rPr>
        <w:t>(</w:t>
      </w:r>
      <w:r>
        <w:rPr>
          <w:spacing w:val="2"/>
        </w:rPr>
        <w:t>暂时性差异</w:t>
      </w:r>
      <w:r>
        <w:rPr>
          <w:rFonts w:ascii="宋体" w:hAnsi="宋体" w:cs="宋体" w:eastAsia="宋体" w:hint="default"/>
          <w:spacing w:val="2"/>
        </w:rPr>
        <w:t>)</w:t>
      </w:r>
      <w:r>
        <w:rPr>
          <w:spacing w:val="2"/>
        </w:rPr>
        <w:t>计算确认。对于按照税法规定能够于以后年度抵减应</w:t>
      </w:r>
      <w:r>
        <w:rPr>
          <w:spacing w:val="-102"/>
        </w:rPr>
        <w:t> </w:t>
      </w:r>
      <w:r>
        <w:rPr>
          <w:spacing w:val="-102"/>
        </w:rPr>
      </w:r>
      <w:r>
        <w:rPr>
          <w:spacing w:val="2"/>
        </w:rPr>
        <w:t>纳税所得额的可抵扣亏损和税款抵减，视同暂时性差异确认相应的递延所得税资</w:t>
      </w:r>
      <w:r>
        <w:rPr>
          <w:spacing w:val="-105"/>
        </w:rPr>
        <w:t> </w:t>
      </w:r>
      <w:r>
        <w:rPr>
          <w:spacing w:val="-105"/>
        </w:rPr>
      </w:r>
      <w:r>
        <w:rPr>
          <w:spacing w:val="2"/>
        </w:rPr>
        <w:t>产。于资产负债表日，递延所得税资产和递延所得税负债，按照预期收回该资产</w:t>
      </w:r>
      <w:r>
        <w:rPr>
          <w:spacing w:val="-105"/>
        </w:rPr>
        <w:t> </w:t>
      </w:r>
      <w:r>
        <w:rPr>
          <w:spacing w:val="-105"/>
        </w:rPr>
      </w:r>
      <w:r>
        <w:rPr/>
        <w:t>或清偿该负债期间的适用税率计量。</w:t>
      </w:r>
    </w:p>
    <w:p>
      <w:pPr>
        <w:pStyle w:val="BodyText"/>
        <w:spacing w:line="357" w:lineRule="auto"/>
        <w:ind w:left="142" w:right="226" w:firstLine="479"/>
        <w:jc w:val="both"/>
      </w:pPr>
      <w:r>
        <w:rPr>
          <w:spacing w:val="2"/>
        </w:rPr>
        <w:t>本公司以很可能取得用来抵扣可抵扣暂时性差异的应纳税所得额为限，确认</w:t>
      </w:r>
      <w:r>
        <w:rPr/>
        <w:t> </w:t>
      </w:r>
      <w:r>
        <w:rPr>
          <w:spacing w:val="2"/>
        </w:rPr>
        <w:t>由可抵扣暂时性差异产生的递延所得税资产。对已确认的递延所得税资产，当预</w:t>
      </w:r>
      <w:r>
        <w:rPr>
          <w:spacing w:val="-105"/>
        </w:rPr>
        <w:t> </w:t>
      </w:r>
      <w:r>
        <w:rPr>
          <w:spacing w:val="-105"/>
        </w:rPr>
      </w:r>
      <w:r>
        <w:rPr>
          <w:spacing w:val="2"/>
        </w:rPr>
        <w:t>计到未来期间很可能无法获得足够的应纳税所得额用以抵扣递延所得税资产时，</w:t>
      </w:r>
      <w:r>
        <w:rPr>
          <w:spacing w:val="-105"/>
        </w:rPr>
        <w:t> </w:t>
      </w:r>
      <w:r>
        <w:rPr>
          <w:spacing w:val="-105"/>
        </w:rPr>
      </w:r>
      <w:r>
        <w:rPr>
          <w:spacing w:val="2"/>
        </w:rPr>
        <w:t>应当减记递延所得税资产的账面价值。在很可能获得足够的应纳税所得额时，减</w:t>
      </w:r>
      <w:r>
        <w:rPr>
          <w:spacing w:val="-105"/>
        </w:rPr>
        <w:t> </w:t>
      </w:r>
      <w:r>
        <w:rPr>
          <w:spacing w:val="-105"/>
        </w:rPr>
      </w:r>
      <w:r>
        <w:rPr/>
        <w:t>记的金额予以转回。</w:t>
      </w:r>
    </w:p>
    <w:p>
      <w:pPr>
        <w:spacing w:line="355" w:lineRule="auto" w:before="36"/>
        <w:ind w:left="621" w:right="0" w:firstLine="2"/>
        <w:jc w:val="left"/>
        <w:rPr>
          <w:rFonts w:ascii="宋体" w:hAnsi="宋体" w:cs="宋体" w:eastAsia="宋体" w:hint="default"/>
          <w:sz w:val="24"/>
          <w:szCs w:val="24"/>
        </w:rPr>
      </w:pPr>
      <w:r>
        <w:rPr>
          <w:rFonts w:ascii="宋体" w:hAnsi="宋体" w:cs="宋体" w:eastAsia="宋体" w:hint="default"/>
          <w:b/>
          <w:bCs/>
          <w:sz w:val="24"/>
          <w:szCs w:val="24"/>
        </w:rPr>
        <w:t>25</w:t>
      </w:r>
      <w:r>
        <w:rPr>
          <w:rFonts w:ascii="宋体" w:hAnsi="宋体" w:cs="宋体" w:eastAsia="宋体" w:hint="default"/>
          <w:b/>
          <w:bCs/>
          <w:sz w:val="24"/>
          <w:szCs w:val="24"/>
        </w:rPr>
        <w:t>、所得税的会计核算</w:t>
      </w:r>
      <w:r>
        <w:rPr>
          <w:rFonts w:ascii="宋体" w:hAnsi="宋体" w:cs="宋体" w:eastAsia="宋体" w:hint="default"/>
          <w:b/>
          <w:bCs/>
          <w:w w:val="99"/>
          <w:sz w:val="24"/>
          <w:szCs w:val="24"/>
        </w:rPr>
        <w:t> </w:t>
      </w:r>
      <w:r>
        <w:rPr>
          <w:rFonts w:ascii="宋体" w:hAnsi="宋体" w:cs="宋体" w:eastAsia="宋体" w:hint="default"/>
          <w:spacing w:val="2"/>
          <w:sz w:val="24"/>
          <w:szCs w:val="24"/>
        </w:rPr>
        <w:t>所得税的会计核算采用资产负债表债务法。所得税费用包括当年所得税和递</w:t>
      </w:r>
    </w:p>
    <w:p>
      <w:pPr>
        <w:pStyle w:val="BodyText"/>
        <w:spacing w:line="357" w:lineRule="auto" w:before="38"/>
        <w:ind w:left="142" w:right="229"/>
        <w:jc w:val="both"/>
      </w:pPr>
      <w:r>
        <w:rPr>
          <w:spacing w:val="2"/>
        </w:rPr>
        <w:t>延所得税。除将与直接计入股东权益的交易和事项相关的当年所得税和递延所得</w:t>
      </w:r>
      <w:r>
        <w:rPr>
          <w:spacing w:val="-105"/>
        </w:rPr>
        <w:t> </w:t>
      </w:r>
      <w:r>
        <w:rPr>
          <w:spacing w:val="-105"/>
        </w:rPr>
      </w:r>
      <w:r>
        <w:rPr>
          <w:spacing w:val="2"/>
        </w:rPr>
        <w:t>税计入股东权益，以及企业合并产生的递延所得税调整商誉的账面价值外，其余</w:t>
      </w:r>
      <w:r>
        <w:rPr>
          <w:spacing w:val="-105"/>
        </w:rPr>
        <w:t> </w:t>
      </w:r>
      <w:r>
        <w:rPr>
          <w:spacing w:val="-105"/>
        </w:rPr>
      </w:r>
      <w:r>
        <w:rPr/>
        <w:t>的当年所得税和递延所得税费用或收益计入当期损益。</w:t>
      </w:r>
    </w:p>
    <w:p>
      <w:pPr>
        <w:pStyle w:val="BodyText"/>
        <w:spacing w:line="357" w:lineRule="auto" w:before="36"/>
        <w:ind w:left="142" w:right="226" w:firstLine="479"/>
        <w:jc w:val="both"/>
      </w:pPr>
      <w:r>
        <w:rPr>
          <w:spacing w:val="2"/>
        </w:rPr>
        <w:t>当年所得税是指企业按照税务规定计算确定的针对当年发生的交易和事项，</w:t>
      </w:r>
      <w:r>
        <w:rPr/>
        <w:t> </w:t>
      </w:r>
      <w:r>
        <w:rPr>
          <w:spacing w:val="2"/>
        </w:rPr>
        <w:t>应纳给税务部门的金额，即应交所得税；递延所得税是指按照资产负债表债务法</w:t>
      </w:r>
      <w:r>
        <w:rPr>
          <w:spacing w:val="-105"/>
        </w:rPr>
        <w:t> </w:t>
      </w:r>
      <w:r>
        <w:rPr>
          <w:spacing w:val="-105"/>
        </w:rPr>
      </w:r>
      <w:r>
        <w:rPr>
          <w:spacing w:val="2"/>
        </w:rPr>
        <w:t>应予确认的递延所得税资产和递延所得税负债在年末应有的金额相对于原已确认</w:t>
      </w:r>
      <w:r>
        <w:rPr>
          <w:spacing w:val="-105"/>
        </w:rPr>
        <w:t> </w:t>
      </w:r>
      <w:r>
        <w:rPr>
          <w:spacing w:val="-105"/>
        </w:rPr>
      </w:r>
      <w:r>
        <w:rPr/>
        <w:t>金额之间的差额。</w:t>
      </w:r>
    </w:p>
    <w:p>
      <w:pPr>
        <w:pStyle w:val="BodyText"/>
        <w:spacing w:line="355" w:lineRule="auto" w:before="36"/>
        <w:ind w:left="621" w:right="0" w:firstLine="2"/>
        <w:jc w:val="left"/>
      </w:pPr>
      <w:r>
        <w:rPr>
          <w:rFonts w:ascii="宋体" w:hAnsi="宋体" w:cs="宋体" w:eastAsia="宋体" w:hint="default"/>
          <w:b/>
          <w:bCs/>
        </w:rPr>
        <w:t>26</w:t>
      </w:r>
      <w:r>
        <w:rPr>
          <w:rFonts w:ascii="宋体" w:hAnsi="宋体" w:cs="宋体" w:eastAsia="宋体" w:hint="default"/>
          <w:b/>
          <w:bCs/>
        </w:rPr>
        <w:t>、企业合并</w:t>
      </w:r>
      <w:r>
        <w:rPr>
          <w:rFonts w:ascii="宋体" w:hAnsi="宋体" w:cs="宋体" w:eastAsia="宋体" w:hint="default"/>
          <w:b/>
          <w:bCs/>
          <w:w w:val="99"/>
        </w:rPr>
        <w:t> </w:t>
      </w:r>
      <w:r>
        <w:rPr>
          <w:spacing w:val="2"/>
        </w:rPr>
        <w:t>企业合并是指将两个或两个以上单独的企业合并形成一个报告主体的交易或</w:t>
      </w:r>
    </w:p>
    <w:p>
      <w:pPr>
        <w:spacing w:after="0" w:line="355" w:lineRule="auto"/>
        <w:jc w:val="left"/>
        <w:sectPr>
          <w:headerReference w:type="default" r:id="rId68"/>
          <w:pgSz w:w="11910" w:h="16840"/>
          <w:pgMar w:header="1078" w:footer="835" w:top="1680" w:bottom="1020" w:left="1560" w:right="1480"/>
        </w:sectPr>
      </w:pPr>
    </w:p>
    <w:p>
      <w:pPr>
        <w:spacing w:line="240" w:lineRule="auto" w:before="8"/>
        <w:rPr>
          <w:rFonts w:ascii="宋体" w:hAnsi="宋体" w:cs="宋体" w:eastAsia="宋体" w:hint="default"/>
          <w:sz w:val="9"/>
          <w:szCs w:val="9"/>
        </w:rPr>
      </w:pPr>
    </w:p>
    <w:p>
      <w:pPr>
        <w:pStyle w:val="BodyText"/>
        <w:spacing w:line="357" w:lineRule="auto" w:before="26"/>
        <w:ind w:left="621" w:right="128" w:hanging="480"/>
        <w:jc w:val="left"/>
      </w:pPr>
      <w:r>
        <w:rPr/>
        <w:t>买日为实际取得被合并方或被购买方控制权的日期。 </w:t>
      </w:r>
      <w:r>
        <w:rPr>
          <w:spacing w:val="2"/>
        </w:rPr>
        <w:t>对于同一控制下的企业合并，作为合并方在企业合并中取得的资产和负债，</w:t>
      </w:r>
    </w:p>
    <w:p>
      <w:pPr>
        <w:pStyle w:val="BodyText"/>
        <w:spacing w:line="357" w:lineRule="auto"/>
        <w:ind w:left="142" w:right="149"/>
        <w:jc w:val="both"/>
      </w:pPr>
      <w:r>
        <w:rPr>
          <w:spacing w:val="2"/>
        </w:rPr>
        <w:t>按照合并日在被合并方的账面价值计量，取得的净资产账面价值与支付的合并对</w:t>
      </w:r>
      <w:r>
        <w:rPr>
          <w:spacing w:val="-105"/>
        </w:rPr>
        <w:t> </w:t>
      </w:r>
      <w:r>
        <w:rPr>
          <w:spacing w:val="-105"/>
        </w:rPr>
      </w:r>
      <w:r>
        <w:rPr/>
        <w:t>价账面价值的差额，调整资本公积；资本公积不足冲减的，调整留存收益。</w:t>
      </w:r>
    </w:p>
    <w:p>
      <w:pPr>
        <w:pStyle w:val="BodyText"/>
        <w:spacing w:line="357" w:lineRule="auto"/>
        <w:ind w:left="247" w:right="138" w:firstLine="479"/>
        <w:jc w:val="both"/>
      </w:pPr>
      <w:r>
        <w:rPr/>
        <w:t>对于非同一控制下企业合并，合并成本为本公司在购买日为取得对被购买方 的控制权而付出的资产、发生或承担的负债以及发行的权益性证券的公允价值。 合并成本大于合并中取得的被购买方可辨认净资产公允价值份额的差额，确认为 商誉；合并成本小于合并中取得的被购买方可辨认净资产公允价值份额的，经复 核确认后，计入当期损益。</w:t>
      </w:r>
    </w:p>
    <w:p>
      <w:pPr>
        <w:pStyle w:val="Heading7"/>
        <w:spacing w:line="240" w:lineRule="auto" w:before="34"/>
        <w:ind w:left="624" w:right="128"/>
        <w:jc w:val="left"/>
        <w:rPr>
          <w:b w:val="0"/>
          <w:bCs w:val="0"/>
        </w:rPr>
      </w:pPr>
      <w:r>
        <w:rPr>
          <w:rFonts w:ascii="宋体" w:hAnsi="宋体" w:cs="宋体" w:eastAsia="宋体" w:hint="default"/>
        </w:rPr>
        <w:t>27</w:t>
      </w:r>
      <w:r>
        <w:rPr/>
        <w:t>、合并财务报表的编制方法</w:t>
      </w:r>
      <w:r>
        <w:rPr>
          <w:b w:val="0"/>
          <w:bCs w:val="0"/>
        </w:rPr>
      </w:r>
    </w:p>
    <w:p>
      <w:pPr>
        <w:pStyle w:val="BodyText"/>
        <w:spacing w:line="355" w:lineRule="auto" w:before="154"/>
        <w:ind w:left="621" w:right="227" w:firstLine="105"/>
        <w:jc w:val="left"/>
      </w:pPr>
      <w:r>
        <w:rPr/>
        <w:t>（</w:t>
      </w:r>
      <w:r>
        <w:rPr>
          <w:rFonts w:ascii="宋体" w:hAnsi="宋体" w:cs="宋体" w:eastAsia="宋体" w:hint="default"/>
        </w:rPr>
        <w:t>1</w:t>
      </w:r>
      <w:r>
        <w:rPr/>
        <w:t>）合并范围的确定原则 本公司将拥有实际控制权的子公司及特殊目的主体纳入合并财务报表范围。</w:t>
      </w:r>
    </w:p>
    <w:p>
      <w:pPr>
        <w:pStyle w:val="BodyText"/>
        <w:spacing w:line="355" w:lineRule="auto" w:before="38"/>
        <w:ind w:left="621" w:right="123" w:firstLine="105"/>
        <w:jc w:val="left"/>
      </w:pPr>
      <w:r>
        <w:rPr/>
        <w:t>（</w:t>
      </w:r>
      <w:r>
        <w:rPr>
          <w:rFonts w:ascii="宋体" w:hAnsi="宋体" w:cs="宋体" w:eastAsia="宋体" w:hint="default"/>
        </w:rPr>
        <w:t>2</w:t>
      </w:r>
      <w:r>
        <w:rPr/>
        <w:t>）合并财务报表所采用的会计方法 本公司合并财务报表是按照《企业会计准则第</w:t>
      </w:r>
      <w:r>
        <w:rPr>
          <w:spacing w:val="-68"/>
        </w:rPr>
        <w:t> </w:t>
      </w:r>
      <w:r>
        <w:rPr>
          <w:rFonts w:ascii="宋体" w:hAnsi="宋体" w:cs="宋体" w:eastAsia="宋体" w:hint="default"/>
        </w:rPr>
        <w:t>33</w:t>
      </w:r>
      <w:r>
        <w:rPr>
          <w:rFonts w:ascii="宋体" w:hAnsi="宋体" w:cs="宋体" w:eastAsia="宋体" w:hint="default"/>
          <w:spacing w:val="-68"/>
        </w:rPr>
        <w:t> </w:t>
      </w:r>
      <w:r>
        <w:rPr/>
        <w:t>号－合并财务报表》及相关</w:t>
      </w:r>
    </w:p>
    <w:p>
      <w:pPr>
        <w:pStyle w:val="BodyText"/>
        <w:spacing w:line="357" w:lineRule="auto" w:before="38"/>
        <w:ind w:left="142" w:right="149"/>
        <w:jc w:val="both"/>
      </w:pPr>
      <w:r>
        <w:rPr>
          <w:spacing w:val="2"/>
        </w:rPr>
        <w:t>规定的要求编制，合并时合并范围内的所有重大内部交易和往来业已抵销。子公</w:t>
      </w:r>
      <w:r>
        <w:rPr>
          <w:spacing w:val="-105"/>
        </w:rPr>
        <w:t> </w:t>
      </w:r>
      <w:r>
        <w:rPr>
          <w:spacing w:val="-105"/>
        </w:rPr>
      </w:r>
      <w:r>
        <w:rPr>
          <w:spacing w:val="2"/>
        </w:rPr>
        <w:t>司的股东权益中不属于母公司所拥有的部分，作为少数股东权益在合并财务报表</w:t>
      </w:r>
      <w:r>
        <w:rPr>
          <w:spacing w:val="-105"/>
        </w:rPr>
        <w:t> </w:t>
      </w:r>
      <w:r>
        <w:rPr>
          <w:spacing w:val="-105"/>
        </w:rPr>
      </w:r>
      <w:r>
        <w:rPr/>
        <w:t>中股东权益项下单独列示。</w:t>
      </w:r>
    </w:p>
    <w:p>
      <w:pPr>
        <w:pStyle w:val="BodyText"/>
        <w:spacing w:line="357" w:lineRule="auto"/>
        <w:ind w:left="142" w:right="128" w:firstLine="479"/>
        <w:jc w:val="left"/>
      </w:pPr>
      <w:r>
        <w:rPr>
          <w:spacing w:val="2"/>
        </w:rPr>
        <w:t>子公司与本公司采用的会计政策或会计期间不一致的，在编制合并财务报表</w:t>
      </w:r>
      <w:r>
        <w:rPr/>
        <w:t> 时，按照本公司的会计政策或会计期间对子公司财务报表进行必要的调整。</w:t>
      </w:r>
    </w:p>
    <w:p>
      <w:pPr>
        <w:pStyle w:val="BodyText"/>
        <w:spacing w:line="357" w:lineRule="auto"/>
        <w:ind w:left="142" w:right="146" w:firstLine="479"/>
        <w:jc w:val="both"/>
      </w:pPr>
      <w:r>
        <w:rPr>
          <w:spacing w:val="2"/>
        </w:rPr>
        <w:t>对于非同一控制下企业合并取得的子公司，在编制合并财务报表时，以购买</w:t>
      </w:r>
      <w:r>
        <w:rPr/>
        <w:t> </w:t>
      </w:r>
      <w:r>
        <w:rPr>
          <w:spacing w:val="2"/>
        </w:rPr>
        <w:t>日可辨认净资产公允价值为基础对其个别财务报表进行调整；对于同一控制下企</w:t>
      </w:r>
      <w:r>
        <w:rPr>
          <w:spacing w:val="-105"/>
        </w:rPr>
        <w:t> </w:t>
      </w:r>
      <w:r>
        <w:rPr>
          <w:spacing w:val="-105"/>
        </w:rPr>
      </w:r>
      <w:r>
        <w:rPr>
          <w:spacing w:val="2"/>
        </w:rPr>
        <w:t>业合并取得的子公司，视同该企业于合并当期的年初已经存在，从合并当期的年</w:t>
      </w:r>
      <w:r>
        <w:rPr>
          <w:spacing w:val="-105"/>
        </w:rPr>
        <w:t> </w:t>
      </w:r>
      <w:r>
        <w:rPr>
          <w:spacing w:val="-105"/>
        </w:rPr>
      </w:r>
      <w:r>
        <w:rPr/>
        <w:t>初起将其资产、负债、经营成果和现金流量，按原账面价值纳入合并财务报表。</w:t>
      </w:r>
    </w:p>
    <w:p>
      <w:pPr>
        <w:pStyle w:val="Heading4"/>
        <w:spacing w:line="240" w:lineRule="auto" w:before="26"/>
        <w:ind w:left="741" w:right="128"/>
        <w:jc w:val="left"/>
      </w:pPr>
      <w:r>
        <w:rPr/>
        <w:t>五、</w:t>
      </w:r>
      <w:r>
        <w:rPr>
          <w:spacing w:val="-90"/>
        </w:rPr>
        <w:t> </w:t>
      </w:r>
      <w:r>
        <w:rPr/>
        <w:t>会计政策、会计估计变更和前期差错更正</w:t>
      </w:r>
    </w:p>
    <w:p>
      <w:pPr>
        <w:pStyle w:val="Heading7"/>
        <w:spacing w:line="240" w:lineRule="auto" w:before="200"/>
        <w:ind w:left="624" w:right="128"/>
        <w:jc w:val="left"/>
        <w:rPr>
          <w:b w:val="0"/>
          <w:bCs w:val="0"/>
        </w:rPr>
      </w:pPr>
      <w:r>
        <w:rPr>
          <w:rFonts w:ascii="宋体" w:hAnsi="宋体" w:cs="宋体" w:eastAsia="宋体" w:hint="default"/>
        </w:rPr>
        <w:t>1</w:t>
      </w:r>
      <w:r>
        <w:rPr/>
        <w:t>、本公司本年未发现前期会计差错。</w:t>
      </w:r>
      <w:r>
        <w:rPr>
          <w:b w:val="0"/>
          <w:bCs w:val="0"/>
        </w:rPr>
      </w:r>
    </w:p>
    <w:p>
      <w:pPr>
        <w:pStyle w:val="Heading7"/>
        <w:spacing w:line="240" w:lineRule="auto" w:before="151"/>
        <w:ind w:left="624" w:right="128"/>
        <w:jc w:val="left"/>
        <w:rPr>
          <w:b w:val="0"/>
          <w:bCs w:val="0"/>
        </w:rPr>
      </w:pPr>
      <w:r>
        <w:rPr>
          <w:rFonts w:ascii="宋体" w:hAnsi="宋体" w:cs="宋体" w:eastAsia="宋体" w:hint="default"/>
        </w:rPr>
        <w:t>2</w:t>
      </w:r>
      <w:r>
        <w:rPr/>
        <w:t>、本公司本年无会计政策变更，无会计估计变更</w:t>
      </w:r>
      <w:r>
        <w:rPr>
          <w:b w:val="0"/>
          <w:bCs w:val="0"/>
        </w:rPr>
      </w:r>
    </w:p>
    <w:p>
      <w:pPr>
        <w:pStyle w:val="Heading4"/>
        <w:spacing w:line="240" w:lineRule="auto" w:before="144"/>
        <w:ind w:left="1856" w:right="5435"/>
        <w:jc w:val="center"/>
      </w:pPr>
      <w:r>
        <w:rPr/>
        <w:t>六、</w:t>
      </w:r>
      <w:r>
        <w:rPr>
          <w:spacing w:val="-32"/>
        </w:rPr>
        <w:t> </w:t>
      </w:r>
      <w:r>
        <w:rPr/>
        <w:t>税项</w:t>
      </w:r>
    </w:p>
    <w:p>
      <w:pPr>
        <w:pStyle w:val="Heading7"/>
        <w:spacing w:line="240" w:lineRule="auto" w:before="200"/>
        <w:ind w:left="624" w:right="128"/>
        <w:jc w:val="left"/>
        <w:rPr>
          <w:b w:val="0"/>
          <w:bCs w:val="0"/>
        </w:rPr>
      </w:pPr>
      <w:r>
        <w:rPr>
          <w:rFonts w:ascii="宋体" w:hAnsi="宋体" w:cs="宋体" w:eastAsia="宋体" w:hint="default"/>
        </w:rPr>
        <w:t>1</w:t>
      </w:r>
      <w:r>
        <w:rPr/>
        <w:t>、主要税种及税率</w:t>
      </w:r>
      <w:r>
        <w:rPr>
          <w:b w:val="0"/>
          <w:bCs w:val="0"/>
        </w:rPr>
      </w:r>
    </w:p>
    <w:p>
      <w:pPr>
        <w:spacing w:after="0" w:line="240" w:lineRule="auto"/>
        <w:jc w:val="left"/>
        <w:sectPr>
          <w:headerReference w:type="default" r:id="rId69"/>
          <w:pgSz w:w="11910" w:h="16840"/>
          <w:pgMar w:header="1078" w:footer="835" w:top="1680" w:bottom="1020" w:left="1560" w:right="1560"/>
        </w:sectPr>
      </w:pPr>
    </w:p>
    <w:p>
      <w:pPr>
        <w:spacing w:line="240" w:lineRule="auto" w:before="12"/>
        <w:rPr>
          <w:rFonts w:ascii="宋体" w:hAnsi="宋体" w:cs="宋体" w:eastAsia="宋体" w:hint="default"/>
          <w:b/>
          <w:bCs/>
          <w:sz w:val="24"/>
          <w:szCs w:val="24"/>
        </w:rPr>
      </w:pPr>
    </w:p>
    <w:tbl>
      <w:tblPr>
        <w:tblW w:w="0" w:type="auto"/>
        <w:jc w:val="left"/>
        <w:tblInd w:w="139" w:type="dxa"/>
        <w:tblLayout w:type="fixed"/>
        <w:tblCellMar>
          <w:top w:w="0" w:type="dxa"/>
          <w:left w:w="0" w:type="dxa"/>
          <w:bottom w:w="0" w:type="dxa"/>
          <w:right w:w="0" w:type="dxa"/>
        </w:tblCellMar>
        <w:tblLook w:val="01E0"/>
      </w:tblPr>
      <w:tblGrid>
        <w:gridCol w:w="2537"/>
        <w:gridCol w:w="2643"/>
        <w:gridCol w:w="3303"/>
      </w:tblGrid>
      <w:tr>
        <w:trPr>
          <w:trHeight w:val="449" w:hRule="exact"/>
        </w:trPr>
        <w:tc>
          <w:tcPr>
            <w:tcW w:w="2537"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52" w:lineRule="exact"/>
              <w:ind w:left="1031" w:right="0"/>
              <w:jc w:val="left"/>
              <w:rPr>
                <w:rFonts w:ascii="宋体" w:hAnsi="宋体" w:cs="宋体" w:eastAsia="宋体" w:hint="default"/>
                <w:sz w:val="22"/>
                <w:szCs w:val="22"/>
              </w:rPr>
            </w:pPr>
            <w:r>
              <w:rPr>
                <w:rFonts w:ascii="宋体" w:hAnsi="宋体" w:cs="宋体" w:eastAsia="宋体" w:hint="default"/>
                <w:b/>
                <w:bCs/>
                <w:sz w:val="22"/>
                <w:szCs w:val="22"/>
              </w:rPr>
              <w:t>税费种类</w:t>
            </w:r>
            <w:r>
              <w:rPr>
                <w:rFonts w:ascii="宋体" w:hAnsi="宋体" w:cs="宋体" w:eastAsia="宋体" w:hint="default"/>
                <w:sz w:val="22"/>
                <w:szCs w:val="22"/>
              </w:rPr>
            </w:r>
          </w:p>
        </w:tc>
        <w:tc>
          <w:tcPr>
            <w:tcW w:w="2643"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52" w:lineRule="exact"/>
              <w:ind w:left="1094" w:right="0"/>
              <w:jc w:val="left"/>
              <w:rPr>
                <w:rFonts w:ascii="宋体" w:hAnsi="宋体" w:cs="宋体" w:eastAsia="宋体" w:hint="default"/>
                <w:sz w:val="22"/>
                <w:szCs w:val="22"/>
              </w:rPr>
            </w:pPr>
            <w:r>
              <w:rPr>
                <w:rFonts w:ascii="宋体" w:hAnsi="宋体" w:cs="宋体" w:eastAsia="宋体" w:hint="default"/>
                <w:b/>
                <w:bCs/>
                <w:sz w:val="22"/>
                <w:szCs w:val="22"/>
              </w:rPr>
              <w:t>计税依据</w:t>
            </w:r>
            <w:r>
              <w:rPr>
                <w:rFonts w:ascii="宋体" w:hAnsi="宋体" w:cs="宋体" w:eastAsia="宋体" w:hint="default"/>
                <w:sz w:val="22"/>
                <w:szCs w:val="22"/>
              </w:rPr>
            </w:r>
          </w:p>
        </w:tc>
        <w:tc>
          <w:tcPr>
            <w:tcW w:w="3303"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2" w:lineRule="exact"/>
              <w:ind w:left="1312" w:right="0"/>
              <w:jc w:val="left"/>
              <w:rPr>
                <w:rFonts w:ascii="宋体" w:hAnsi="宋体" w:cs="宋体" w:eastAsia="宋体" w:hint="default"/>
                <w:sz w:val="22"/>
                <w:szCs w:val="22"/>
              </w:rPr>
            </w:pPr>
            <w:r>
              <w:rPr>
                <w:rFonts w:ascii="宋体" w:hAnsi="宋体" w:cs="宋体" w:eastAsia="宋体" w:hint="default"/>
                <w:b/>
                <w:bCs/>
                <w:sz w:val="22"/>
                <w:szCs w:val="22"/>
              </w:rPr>
              <w:t>适用税费率</w:t>
            </w:r>
            <w:r>
              <w:rPr>
                <w:rFonts w:ascii="宋体" w:hAnsi="宋体" w:cs="宋体" w:eastAsia="宋体" w:hint="default"/>
                <w:sz w:val="22"/>
                <w:szCs w:val="22"/>
              </w:rPr>
            </w:r>
          </w:p>
        </w:tc>
      </w:tr>
      <w:tr>
        <w:trPr>
          <w:trHeight w:val="437" w:hRule="exact"/>
        </w:trPr>
        <w:tc>
          <w:tcPr>
            <w:tcW w:w="2537"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53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hAnsi="宋体" w:cs="宋体" w:eastAsia="宋体" w:hint="default"/>
                <w:sz w:val="22"/>
                <w:szCs w:val="22"/>
              </w:rPr>
              <w:t>销售收入</w:t>
            </w:r>
          </w:p>
        </w:tc>
        <w:tc>
          <w:tcPr>
            <w:tcW w:w="3303"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z w:val="22"/>
                <w:szCs w:val="22"/>
              </w:rPr>
              <w:t>（抵扣进项税后缴纳）</w:t>
            </w:r>
          </w:p>
        </w:tc>
      </w:tr>
      <w:tr>
        <w:trPr>
          <w:trHeight w:val="866" w:hRule="exact"/>
        </w:trPr>
        <w:tc>
          <w:tcPr>
            <w:tcW w:w="2537"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53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安装、房租及其他应税收</w:t>
            </w:r>
          </w:p>
          <w:p>
            <w:pPr>
              <w:pStyle w:val="TableParagraph"/>
              <w:spacing w:line="240" w:lineRule="auto" w:before="141"/>
              <w:ind w:left="103" w:right="0"/>
              <w:jc w:val="left"/>
              <w:rPr>
                <w:rFonts w:ascii="宋体" w:hAnsi="宋体" w:cs="宋体" w:eastAsia="宋体" w:hint="default"/>
                <w:sz w:val="22"/>
                <w:szCs w:val="22"/>
              </w:rPr>
            </w:pPr>
            <w:r>
              <w:rPr>
                <w:rFonts w:ascii="宋体" w:hAnsi="宋体" w:cs="宋体" w:eastAsia="宋体" w:hint="default"/>
                <w:w w:val="100"/>
                <w:sz w:val="22"/>
                <w:szCs w:val="22"/>
              </w:rPr>
              <w:t>入</w:t>
            </w:r>
          </w:p>
        </w:tc>
        <w:tc>
          <w:tcPr>
            <w:tcW w:w="3303"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hAnsi="宋体" w:cs="宋体" w:eastAsia="宋体" w:hint="default"/>
                <w:sz w:val="22"/>
                <w:szCs w:val="22"/>
              </w:rPr>
              <w:t>安装收入</w:t>
            </w:r>
            <w:r>
              <w:rPr>
                <w:rFonts w:ascii="宋体" w:hAnsi="宋体" w:cs="宋体" w:eastAsia="宋体" w:hint="default"/>
                <w:spacing w:val="-56"/>
                <w:sz w:val="22"/>
                <w:szCs w:val="22"/>
              </w:rPr>
              <w:t> </w:t>
            </w:r>
            <w:r>
              <w:rPr>
                <w:rFonts w:ascii="宋体" w:hAnsi="宋体" w:cs="宋体" w:eastAsia="宋体" w:hint="default"/>
                <w:sz w:val="22"/>
                <w:szCs w:val="22"/>
              </w:rPr>
              <w:t>3%</w:t>
            </w:r>
            <w:r>
              <w:rPr>
                <w:rFonts w:ascii="宋体" w:hAnsi="宋体" w:cs="宋体" w:eastAsia="宋体" w:hint="default"/>
                <w:sz w:val="22"/>
                <w:szCs w:val="22"/>
              </w:rPr>
              <w:t>，其余</w:t>
            </w:r>
            <w:r>
              <w:rPr>
                <w:rFonts w:ascii="宋体" w:hAnsi="宋体" w:cs="宋体" w:eastAsia="宋体" w:hint="default"/>
                <w:spacing w:val="-53"/>
                <w:sz w:val="22"/>
                <w:szCs w:val="22"/>
              </w:rPr>
              <w:t> </w:t>
            </w:r>
            <w:r>
              <w:rPr>
                <w:rFonts w:ascii="宋体" w:hAnsi="宋体" w:cs="宋体" w:eastAsia="宋体" w:hint="default"/>
                <w:sz w:val="22"/>
                <w:szCs w:val="22"/>
              </w:rPr>
              <w:t>5%</w:t>
            </w:r>
          </w:p>
        </w:tc>
      </w:tr>
      <w:tr>
        <w:trPr>
          <w:trHeight w:val="437" w:hRule="exact"/>
        </w:trPr>
        <w:tc>
          <w:tcPr>
            <w:tcW w:w="2537"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532" w:right="0"/>
              <w:jc w:val="left"/>
              <w:rPr>
                <w:rFonts w:ascii="宋体" w:hAnsi="宋体" w:cs="宋体" w:eastAsia="宋体" w:hint="default"/>
                <w:sz w:val="22"/>
                <w:szCs w:val="22"/>
              </w:rPr>
            </w:pPr>
            <w:r>
              <w:rPr>
                <w:rFonts w:ascii="宋体" w:hAnsi="宋体" w:cs="宋体" w:eastAsia="宋体" w:hint="default"/>
                <w:sz w:val="22"/>
                <w:szCs w:val="22"/>
              </w:rPr>
              <w:t>所得税</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hAnsi="宋体" w:cs="宋体" w:eastAsia="宋体" w:hint="default"/>
                <w:sz w:val="22"/>
                <w:szCs w:val="22"/>
              </w:rPr>
              <w:t>应纳税所得额</w:t>
            </w:r>
          </w:p>
        </w:tc>
        <w:tc>
          <w:tcPr>
            <w:tcW w:w="3303"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sz w:val="22"/>
              </w:rPr>
              <w:t>15%</w:t>
            </w:r>
          </w:p>
        </w:tc>
      </w:tr>
      <w:tr>
        <w:trPr>
          <w:trHeight w:val="439" w:hRule="exact"/>
        </w:trPr>
        <w:tc>
          <w:tcPr>
            <w:tcW w:w="2537" w:type="dxa"/>
            <w:tcBorders>
              <w:top w:val="single" w:sz="4" w:space="0" w:color="000000"/>
              <w:left w:val="single" w:sz="12" w:space="0" w:color="000000"/>
              <w:bottom w:val="single" w:sz="4" w:space="0" w:color="000000"/>
              <w:right w:val="single" w:sz="4" w:space="0" w:color="000000"/>
            </w:tcBorders>
          </w:tcPr>
          <w:p>
            <w:pPr>
              <w:pStyle w:val="TableParagraph"/>
              <w:spacing w:line="254" w:lineRule="exact"/>
              <w:ind w:left="532" w:right="0"/>
              <w:jc w:val="left"/>
              <w:rPr>
                <w:rFonts w:ascii="宋体" w:hAnsi="宋体" w:cs="宋体" w:eastAsia="宋体" w:hint="default"/>
                <w:sz w:val="22"/>
                <w:szCs w:val="22"/>
              </w:rPr>
            </w:pPr>
            <w:r>
              <w:rPr>
                <w:rFonts w:ascii="宋体" w:hAnsi="宋体" w:cs="宋体" w:eastAsia="宋体" w:hint="default"/>
                <w:sz w:val="22"/>
                <w:szCs w:val="22"/>
              </w:rPr>
              <w:t>城建税</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42" w:right="0"/>
              <w:jc w:val="left"/>
              <w:rPr>
                <w:rFonts w:ascii="宋体" w:hAnsi="宋体" w:cs="宋体" w:eastAsia="宋体" w:hint="default"/>
                <w:sz w:val="22"/>
                <w:szCs w:val="22"/>
              </w:rPr>
            </w:pPr>
            <w:r>
              <w:rPr>
                <w:rFonts w:ascii="宋体" w:hAnsi="宋体" w:cs="宋体" w:eastAsia="宋体" w:hint="default"/>
                <w:sz w:val="22"/>
                <w:szCs w:val="22"/>
              </w:rPr>
              <w:t>应纳流转税额</w:t>
            </w:r>
          </w:p>
        </w:tc>
        <w:tc>
          <w:tcPr>
            <w:tcW w:w="3303" w:type="dxa"/>
            <w:tcBorders>
              <w:top w:val="single" w:sz="4" w:space="0" w:color="000000"/>
              <w:left w:val="single" w:sz="4" w:space="0" w:color="000000"/>
              <w:bottom w:val="single" w:sz="4" w:space="0" w:color="000000"/>
              <w:right w:val="single" w:sz="12" w:space="0" w:color="000000"/>
            </w:tcBorders>
          </w:tcPr>
          <w:p>
            <w:pPr>
              <w:pStyle w:val="TableParagraph"/>
              <w:spacing w:line="254" w:lineRule="exact"/>
              <w:ind w:left="542" w:right="0"/>
              <w:jc w:val="left"/>
              <w:rPr>
                <w:rFonts w:ascii="宋体" w:hAnsi="宋体" w:cs="宋体" w:eastAsia="宋体" w:hint="default"/>
                <w:sz w:val="22"/>
                <w:szCs w:val="22"/>
              </w:rPr>
            </w:pPr>
            <w:r>
              <w:rPr>
                <w:rFonts w:ascii="宋体"/>
                <w:sz w:val="22"/>
              </w:rPr>
              <w:t>7%</w:t>
            </w:r>
          </w:p>
        </w:tc>
      </w:tr>
      <w:tr>
        <w:trPr>
          <w:trHeight w:val="437" w:hRule="exact"/>
        </w:trPr>
        <w:tc>
          <w:tcPr>
            <w:tcW w:w="2537" w:type="dxa"/>
            <w:tcBorders>
              <w:top w:val="single" w:sz="4" w:space="0" w:color="000000"/>
              <w:left w:val="single" w:sz="12" w:space="0" w:color="000000"/>
              <w:bottom w:val="single" w:sz="4" w:space="0" w:color="000000"/>
              <w:right w:val="single" w:sz="4" w:space="0" w:color="000000"/>
            </w:tcBorders>
          </w:tcPr>
          <w:p>
            <w:pPr>
              <w:pStyle w:val="TableParagraph"/>
              <w:spacing w:line="252" w:lineRule="exact"/>
              <w:ind w:left="53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hAnsi="宋体" w:cs="宋体" w:eastAsia="宋体" w:hint="default"/>
                <w:sz w:val="22"/>
                <w:szCs w:val="22"/>
              </w:rPr>
              <w:t>应纳流转税额</w:t>
            </w:r>
          </w:p>
        </w:tc>
        <w:tc>
          <w:tcPr>
            <w:tcW w:w="3303" w:type="dxa"/>
            <w:tcBorders>
              <w:top w:val="single" w:sz="4" w:space="0" w:color="000000"/>
              <w:left w:val="single" w:sz="4" w:space="0" w:color="000000"/>
              <w:bottom w:val="single" w:sz="4" w:space="0" w:color="000000"/>
              <w:right w:val="single" w:sz="12"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sz w:val="22"/>
              </w:rPr>
              <w:t>3%</w:t>
            </w:r>
          </w:p>
        </w:tc>
      </w:tr>
      <w:tr>
        <w:trPr>
          <w:trHeight w:val="449" w:hRule="exact"/>
        </w:trPr>
        <w:tc>
          <w:tcPr>
            <w:tcW w:w="2537" w:type="dxa"/>
            <w:tcBorders>
              <w:top w:val="single" w:sz="4" w:space="0" w:color="000000"/>
              <w:left w:val="single" w:sz="12" w:space="0" w:color="000000"/>
              <w:bottom w:val="single" w:sz="12" w:space="0" w:color="000000"/>
              <w:right w:val="single" w:sz="4" w:space="0" w:color="000000"/>
            </w:tcBorders>
          </w:tcPr>
          <w:p>
            <w:pPr>
              <w:pStyle w:val="TableParagraph"/>
              <w:spacing w:line="255" w:lineRule="exact"/>
              <w:ind w:left="532" w:right="0"/>
              <w:jc w:val="left"/>
              <w:rPr>
                <w:rFonts w:ascii="宋体" w:hAnsi="宋体" w:cs="宋体" w:eastAsia="宋体" w:hint="default"/>
                <w:sz w:val="22"/>
                <w:szCs w:val="22"/>
              </w:rPr>
            </w:pPr>
            <w:r>
              <w:rPr>
                <w:rFonts w:ascii="宋体" w:hAnsi="宋体" w:cs="宋体" w:eastAsia="宋体" w:hint="default"/>
                <w:sz w:val="22"/>
                <w:szCs w:val="22"/>
              </w:rPr>
              <w:t>地方教育费附加</w:t>
            </w:r>
          </w:p>
        </w:tc>
        <w:tc>
          <w:tcPr>
            <w:tcW w:w="2643" w:type="dxa"/>
            <w:tcBorders>
              <w:top w:val="single" w:sz="4" w:space="0" w:color="000000"/>
              <w:left w:val="single" w:sz="4" w:space="0" w:color="000000"/>
              <w:bottom w:val="single" w:sz="12" w:space="0" w:color="000000"/>
              <w:right w:val="single" w:sz="4" w:space="0" w:color="000000"/>
            </w:tcBorders>
          </w:tcPr>
          <w:p>
            <w:pPr>
              <w:pStyle w:val="TableParagraph"/>
              <w:spacing w:line="255" w:lineRule="exact"/>
              <w:ind w:left="542" w:right="0"/>
              <w:jc w:val="left"/>
              <w:rPr>
                <w:rFonts w:ascii="宋体" w:hAnsi="宋体" w:cs="宋体" w:eastAsia="宋体" w:hint="default"/>
                <w:sz w:val="22"/>
                <w:szCs w:val="22"/>
              </w:rPr>
            </w:pPr>
            <w:r>
              <w:rPr>
                <w:rFonts w:ascii="宋体" w:hAnsi="宋体" w:cs="宋体" w:eastAsia="宋体" w:hint="default"/>
                <w:sz w:val="22"/>
                <w:szCs w:val="22"/>
              </w:rPr>
              <w:t>应纳流转税额</w:t>
            </w:r>
          </w:p>
        </w:tc>
        <w:tc>
          <w:tcPr>
            <w:tcW w:w="3303" w:type="dxa"/>
            <w:tcBorders>
              <w:top w:val="single" w:sz="4" w:space="0" w:color="000000"/>
              <w:left w:val="single" w:sz="4" w:space="0" w:color="000000"/>
              <w:bottom w:val="single" w:sz="12" w:space="0" w:color="000000"/>
              <w:right w:val="single" w:sz="12" w:space="0" w:color="000000"/>
            </w:tcBorders>
          </w:tcPr>
          <w:p>
            <w:pPr>
              <w:pStyle w:val="TableParagraph"/>
              <w:spacing w:line="255" w:lineRule="exact"/>
              <w:ind w:left="542" w:right="0"/>
              <w:jc w:val="left"/>
              <w:rPr>
                <w:rFonts w:ascii="宋体" w:hAnsi="宋体" w:cs="宋体" w:eastAsia="宋体" w:hint="default"/>
                <w:sz w:val="22"/>
                <w:szCs w:val="22"/>
              </w:rPr>
            </w:pPr>
            <w:r>
              <w:rPr>
                <w:rFonts w:ascii="宋体"/>
                <w:sz w:val="22"/>
              </w:rPr>
              <w:t>2%</w:t>
            </w:r>
          </w:p>
        </w:tc>
      </w:tr>
    </w:tbl>
    <w:p>
      <w:pPr>
        <w:pStyle w:val="BodyText"/>
        <w:spacing w:line="274" w:lineRule="exact" w:before="0"/>
        <w:ind w:left="1061" w:right="0"/>
        <w:jc w:val="left"/>
      </w:pPr>
      <w:r>
        <w:rPr/>
        <w:t>本公司其他税费按照国家有关税法规定计算缴纳。</w:t>
      </w:r>
    </w:p>
    <w:p>
      <w:pPr>
        <w:pStyle w:val="Heading7"/>
        <w:spacing w:line="240" w:lineRule="auto" w:before="154"/>
        <w:ind w:left="624" w:right="0"/>
        <w:jc w:val="left"/>
        <w:rPr>
          <w:b w:val="0"/>
          <w:bCs w:val="0"/>
        </w:rPr>
      </w:pPr>
      <w:r>
        <w:rPr>
          <w:rFonts w:ascii="宋体" w:hAnsi="宋体" w:cs="宋体" w:eastAsia="宋体" w:hint="default"/>
        </w:rPr>
        <w:t>2</w:t>
      </w:r>
      <w:r>
        <w:rPr/>
        <w:t>、税收优惠及批文</w:t>
      </w:r>
      <w:r>
        <w:rPr>
          <w:b w:val="0"/>
          <w:bCs w:val="0"/>
        </w:rPr>
      </w:r>
    </w:p>
    <w:p>
      <w:pPr>
        <w:pStyle w:val="BodyText"/>
        <w:spacing w:line="357" w:lineRule="auto" w:before="151"/>
        <w:ind w:left="142" w:right="234" w:firstLine="479"/>
        <w:jc w:val="both"/>
      </w:pPr>
      <w:r>
        <w:rPr>
          <w:spacing w:val="-8"/>
        </w:rPr>
        <w:t>（</w:t>
      </w:r>
      <w:r>
        <w:rPr>
          <w:rFonts w:ascii="宋体" w:hAnsi="宋体" w:cs="宋体" w:eastAsia="宋体" w:hint="default"/>
          <w:spacing w:val="-8"/>
        </w:rPr>
        <w:t>1</w:t>
      </w:r>
      <w:r>
        <w:rPr>
          <w:spacing w:val="-8"/>
        </w:rPr>
        <w:t>）根据科技部、财政部、国家税务总局《高新技术企业认定管理办法》（国</w:t>
      </w:r>
      <w:r>
        <w:rPr/>
        <w:t> </w:t>
      </w:r>
      <w:r>
        <w:rPr>
          <w:spacing w:val="-11"/>
        </w:rPr>
        <w:t>科发火〔</w:t>
      </w:r>
      <w:r>
        <w:rPr>
          <w:rFonts w:ascii="宋体" w:hAnsi="宋体" w:cs="宋体" w:eastAsia="宋体" w:hint="default"/>
          <w:spacing w:val="-11"/>
        </w:rPr>
        <w:t>2008</w:t>
      </w:r>
      <w:r>
        <w:rPr>
          <w:spacing w:val="-11"/>
        </w:rPr>
        <w:t>〕</w:t>
      </w:r>
      <w:r>
        <w:rPr>
          <w:rFonts w:ascii="宋体" w:hAnsi="宋体" w:cs="宋体" w:eastAsia="宋体" w:hint="default"/>
          <w:spacing w:val="-11"/>
        </w:rPr>
        <w:t>172</w:t>
      </w:r>
      <w:r>
        <w:rPr>
          <w:rFonts w:ascii="宋体" w:hAnsi="宋体" w:cs="宋体" w:eastAsia="宋体" w:hint="default"/>
          <w:spacing w:val="-38"/>
        </w:rPr>
        <w:t> </w:t>
      </w:r>
      <w:r>
        <w:rPr>
          <w:spacing w:val="-10"/>
        </w:rPr>
        <w:t>号）和《高新技术企业认定管理工作指引》（国科发火</w:t>
      </w:r>
      <w:r>
        <w:rPr>
          <w:rFonts w:ascii="宋体" w:hAnsi="宋体" w:cs="宋体" w:eastAsia="宋体" w:hint="default"/>
          <w:spacing w:val="-10"/>
        </w:rPr>
        <w:t>[2008]362</w:t>
      </w:r>
      <w:r>
        <w:rPr>
          <w:rFonts w:ascii="宋体" w:hAnsi="宋体" w:cs="宋体" w:eastAsia="宋体" w:hint="default"/>
          <w:spacing w:val="-117"/>
        </w:rPr>
        <w:t> </w:t>
      </w:r>
      <w:r>
        <w:rPr/>
        <w:t>号）的规定，四川依米康环境科技股份有限公司于</w:t>
      </w:r>
      <w:r>
        <w:rPr>
          <w:spacing w:val="-43"/>
        </w:rPr>
        <w:t> </w:t>
      </w:r>
      <w:r>
        <w:rPr>
          <w:rFonts w:ascii="宋体" w:hAnsi="宋体" w:cs="宋体" w:eastAsia="宋体" w:hint="default"/>
        </w:rPr>
        <w:t>2008 </w:t>
      </w:r>
      <w:r>
        <w:rPr/>
        <w:t>年</w:t>
      </w:r>
      <w:r>
        <w:rPr>
          <w:spacing w:val="-44"/>
        </w:rPr>
        <w:t> </w:t>
      </w:r>
      <w:r>
        <w:rPr>
          <w:rFonts w:ascii="宋体" w:hAnsi="宋体" w:cs="宋体" w:eastAsia="宋体" w:hint="default"/>
        </w:rPr>
        <w:t>12 </w:t>
      </w:r>
      <w:r>
        <w:rPr/>
        <w:t>月</w:t>
      </w:r>
      <w:r>
        <w:rPr>
          <w:spacing w:val="-44"/>
        </w:rPr>
        <w:t> </w:t>
      </w:r>
      <w:r>
        <w:rPr>
          <w:rFonts w:ascii="宋体" w:hAnsi="宋体" w:cs="宋体" w:eastAsia="宋体" w:hint="default"/>
        </w:rPr>
        <w:t>15</w:t>
      </w:r>
      <w:r>
        <w:rPr>
          <w:rFonts w:ascii="宋体" w:hAnsi="宋体" w:cs="宋体" w:eastAsia="宋体" w:hint="default"/>
          <w:spacing w:val="-3"/>
        </w:rPr>
        <w:t> </w:t>
      </w:r>
      <w:r>
        <w:rPr/>
        <w:t>日被认定为 高新技术企业，原证书编号为</w:t>
      </w:r>
      <w:r>
        <w:rPr>
          <w:spacing w:val="-43"/>
        </w:rPr>
        <w:t> </w:t>
      </w:r>
      <w:r>
        <w:rPr>
          <w:rFonts w:ascii="宋体" w:hAnsi="宋体" w:cs="宋体" w:eastAsia="宋体" w:hint="default"/>
        </w:rPr>
        <w:t>GR200851000162</w:t>
      </w:r>
      <w:r>
        <w:rPr/>
        <w:t>，有效期</w:t>
      </w:r>
      <w:r>
        <w:rPr>
          <w:spacing w:val="-43"/>
        </w:rPr>
        <w:t> </w:t>
      </w:r>
      <w:r>
        <w:rPr>
          <w:rFonts w:ascii="宋体" w:hAnsi="宋体" w:cs="宋体" w:eastAsia="宋体" w:hint="default"/>
        </w:rPr>
        <w:t>3</w:t>
      </w:r>
      <w:r>
        <w:rPr>
          <w:rFonts w:ascii="宋体" w:hAnsi="宋体" w:cs="宋体" w:eastAsia="宋体" w:hint="default"/>
          <w:spacing w:val="-44"/>
        </w:rPr>
        <w:t> </w:t>
      </w:r>
      <w:r>
        <w:rPr/>
        <w:t>年；</w:t>
      </w:r>
      <w:r>
        <w:rPr>
          <w:rFonts w:ascii="宋体" w:hAnsi="宋体" w:cs="宋体" w:eastAsia="宋体" w:hint="default"/>
        </w:rPr>
        <w:t>2011</w:t>
      </w:r>
      <w:r>
        <w:rPr>
          <w:rFonts w:ascii="宋体" w:hAnsi="宋体" w:cs="宋体" w:eastAsia="宋体" w:hint="default"/>
          <w:spacing w:val="-41"/>
        </w:rPr>
        <w:t> </w:t>
      </w:r>
      <w:r>
        <w:rPr/>
        <w:t>年</w:t>
      </w:r>
      <w:r>
        <w:rPr>
          <w:spacing w:val="-44"/>
        </w:rPr>
        <w:t> </w:t>
      </w:r>
      <w:r>
        <w:rPr>
          <w:rFonts w:ascii="宋体" w:hAnsi="宋体" w:cs="宋体" w:eastAsia="宋体" w:hint="default"/>
        </w:rPr>
        <w:t>10</w:t>
      </w:r>
      <w:r>
        <w:rPr>
          <w:rFonts w:ascii="宋体" w:hAnsi="宋体" w:cs="宋体" w:eastAsia="宋体" w:hint="default"/>
          <w:spacing w:val="-43"/>
        </w:rPr>
        <w:t> </w:t>
      </w:r>
      <w:r>
        <w:rPr/>
        <w:t>月，四 川依米康环境科技股份有限公司通过高新技术企业复审，于</w:t>
      </w:r>
      <w:r>
        <w:rPr>
          <w:spacing w:val="-62"/>
        </w:rPr>
        <w:t> </w:t>
      </w:r>
      <w:r>
        <w:rPr>
          <w:rFonts w:ascii="宋体" w:hAnsi="宋体" w:cs="宋体" w:eastAsia="宋体" w:hint="default"/>
        </w:rPr>
        <w:t>2012</w:t>
      </w:r>
      <w:r>
        <w:rPr>
          <w:rFonts w:ascii="宋体" w:hAnsi="宋体" w:cs="宋体" w:eastAsia="宋体" w:hint="default"/>
          <w:spacing w:val="-3"/>
        </w:rPr>
        <w:t> </w:t>
      </w:r>
      <w:r>
        <w:rPr/>
        <w:t>年</w:t>
      </w:r>
      <w:r>
        <w:rPr>
          <w:spacing w:val="-62"/>
        </w:rPr>
        <w:t> </w:t>
      </w:r>
      <w:r>
        <w:rPr>
          <w:rFonts w:ascii="宋体" w:hAnsi="宋体" w:cs="宋体" w:eastAsia="宋体" w:hint="default"/>
        </w:rPr>
        <w:t>2</w:t>
      </w:r>
      <w:r>
        <w:rPr>
          <w:rFonts w:ascii="宋体" w:hAnsi="宋体" w:cs="宋体" w:eastAsia="宋体" w:hint="default"/>
          <w:spacing w:val="-3"/>
        </w:rPr>
        <w:t> </w:t>
      </w:r>
      <w:r>
        <w:rPr/>
        <w:t>月</w:t>
      </w:r>
      <w:r>
        <w:rPr>
          <w:spacing w:val="-62"/>
        </w:rPr>
        <w:t> </w:t>
      </w:r>
      <w:r>
        <w:rPr>
          <w:rFonts w:ascii="宋体" w:hAnsi="宋体" w:cs="宋体" w:eastAsia="宋体" w:hint="default"/>
        </w:rPr>
        <w:t>21</w:t>
      </w:r>
      <w:r>
        <w:rPr>
          <w:rFonts w:ascii="宋体" w:hAnsi="宋体" w:cs="宋体" w:eastAsia="宋体" w:hint="default"/>
          <w:spacing w:val="-62"/>
        </w:rPr>
        <w:t> </w:t>
      </w:r>
      <w:r>
        <w:rPr/>
        <w:t>日取 </w:t>
      </w:r>
      <w:r>
        <w:rPr>
          <w:spacing w:val="2"/>
        </w:rPr>
        <w:t>得了由四川省科学技术厅、四川省财政厅、四川省国家税务局、四川省地方税务</w:t>
      </w:r>
      <w:r>
        <w:rPr>
          <w:spacing w:val="-105"/>
        </w:rPr>
        <w:t> </w:t>
      </w:r>
      <w:r>
        <w:rPr>
          <w:spacing w:val="-105"/>
        </w:rPr>
      </w:r>
      <w:r>
        <w:rPr>
          <w:spacing w:val="-3"/>
        </w:rPr>
        <w:t>局联合颁发的《高新技术企业证书》，证书编号为</w:t>
      </w:r>
      <w:r>
        <w:rPr>
          <w:spacing w:val="22"/>
        </w:rPr>
        <w:t> </w:t>
      </w:r>
      <w:r>
        <w:rPr>
          <w:rFonts w:ascii="宋体" w:hAnsi="宋体" w:cs="宋体" w:eastAsia="宋体" w:hint="default"/>
          <w:spacing w:val="1"/>
        </w:rPr>
        <w:t>GF201151000122</w:t>
      </w:r>
      <w:r>
        <w:rPr>
          <w:spacing w:val="1"/>
        </w:rPr>
        <w:t>，发证时间为</w:t>
      </w:r>
      <w:r>
        <w:rPr/>
        <w:t> </w:t>
      </w:r>
      <w:r>
        <w:rPr>
          <w:rFonts w:ascii="宋体" w:hAnsi="宋体" w:cs="宋体" w:eastAsia="宋体" w:hint="default"/>
        </w:rPr>
        <w:t>2011</w:t>
      </w:r>
      <w:r>
        <w:rPr>
          <w:rFonts w:ascii="宋体" w:hAnsi="宋体" w:cs="宋体" w:eastAsia="宋体" w:hint="default"/>
          <w:spacing w:val="-51"/>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t>月</w:t>
      </w:r>
      <w:r>
        <w:rPr>
          <w:spacing w:val="-51"/>
        </w:rPr>
        <w:t> </w:t>
      </w:r>
      <w:r>
        <w:rPr>
          <w:rFonts w:ascii="宋体" w:hAnsi="宋体" w:cs="宋体" w:eastAsia="宋体" w:hint="default"/>
        </w:rPr>
        <w:t>12</w:t>
      </w:r>
      <w:r>
        <w:rPr>
          <w:rFonts w:ascii="宋体" w:hAnsi="宋体" w:cs="宋体" w:eastAsia="宋体" w:hint="default"/>
          <w:spacing w:val="-51"/>
        </w:rPr>
        <w:t> </w:t>
      </w:r>
      <w:r>
        <w:rPr>
          <w:spacing w:val="-1"/>
        </w:rPr>
        <w:t>日，有效期</w:t>
      </w:r>
      <w:r>
        <w:rPr>
          <w:spacing w:val="-51"/>
        </w:rPr>
        <w:t> </w:t>
      </w:r>
      <w:r>
        <w:rPr>
          <w:rFonts w:ascii="宋体" w:hAnsi="宋体" w:cs="宋体" w:eastAsia="宋体" w:hint="default"/>
        </w:rPr>
        <w:t>3</w:t>
      </w:r>
      <w:r>
        <w:rPr>
          <w:rFonts w:ascii="宋体" w:hAnsi="宋体" w:cs="宋体" w:eastAsia="宋体" w:hint="default"/>
          <w:spacing w:val="-51"/>
        </w:rPr>
        <w:t> </w:t>
      </w:r>
      <w:r>
        <w:rPr>
          <w:spacing w:val="-11"/>
        </w:rPr>
        <w:t>年。根据《中华人民共和国企业所得税法》、《中华</w:t>
      </w:r>
      <w:r>
        <w:rPr/>
        <w:t> </w:t>
      </w:r>
      <w:r>
        <w:rPr>
          <w:spacing w:val="-4"/>
        </w:rPr>
        <w:t>人民共和国企业所得税法实施条例》、国家税务总局《关于实施高新技术企业所得</w:t>
      </w:r>
      <w:r>
        <w:rPr>
          <w:spacing w:val="-112"/>
        </w:rPr>
        <w:t> </w:t>
      </w:r>
      <w:r>
        <w:rPr>
          <w:spacing w:val="-112"/>
        </w:rPr>
      </w:r>
      <w:r>
        <w:rPr>
          <w:spacing w:val="-6"/>
        </w:rPr>
        <w:t>税优惠有关问题的通知》（国税函</w:t>
      </w:r>
      <w:r>
        <w:rPr>
          <w:rFonts w:ascii="宋体" w:hAnsi="宋体" w:cs="宋体" w:eastAsia="宋体" w:hint="default"/>
          <w:spacing w:val="-6"/>
        </w:rPr>
        <w:t>[2009]203</w:t>
      </w:r>
      <w:r>
        <w:rPr>
          <w:rFonts w:ascii="宋体" w:hAnsi="宋体" w:cs="宋体" w:eastAsia="宋体" w:hint="default"/>
          <w:spacing w:val="23"/>
        </w:rPr>
        <w:t> </w:t>
      </w:r>
      <w:r>
        <w:rPr>
          <w:spacing w:val="-1"/>
        </w:rPr>
        <w:t>号）的规定，本公司可享受高新技术</w:t>
      </w:r>
      <w:r>
        <w:rPr/>
        <w:t> </w:t>
      </w:r>
      <w:r>
        <w:rPr>
          <w:spacing w:val="-3"/>
        </w:rPr>
        <w:t>企业税收优惠，目前正按相关规定申报税收优惠材料，本公司企业所得税可按</w:t>
      </w:r>
      <w:r>
        <w:rPr>
          <w:spacing w:val="-32"/>
        </w:rPr>
        <w:t> </w:t>
      </w:r>
      <w:r>
        <w:rPr>
          <w:rFonts w:ascii="宋体" w:hAnsi="宋体" w:cs="宋体" w:eastAsia="宋体" w:hint="default"/>
        </w:rPr>
        <w:t>15%</w:t>
      </w:r>
      <w:r>
        <w:rPr>
          <w:rFonts w:ascii="宋体" w:hAnsi="宋体" w:cs="宋体" w:eastAsia="宋体" w:hint="default"/>
          <w:spacing w:val="-118"/>
        </w:rPr>
        <w:t> </w:t>
      </w:r>
      <w:r>
        <w:rPr/>
        <w:t>税率申报。</w:t>
      </w:r>
    </w:p>
    <w:p>
      <w:pPr>
        <w:pStyle w:val="BodyText"/>
        <w:spacing w:line="357" w:lineRule="auto" w:before="36"/>
        <w:ind w:left="142" w:right="115" w:firstLine="479"/>
        <w:jc w:val="both"/>
      </w:pPr>
      <w:r>
        <w:rPr/>
        <w:t>（</w:t>
      </w:r>
      <w:r>
        <w:rPr>
          <w:rFonts w:ascii="宋体" w:hAnsi="宋体" w:cs="宋体" w:eastAsia="宋体" w:hint="default"/>
        </w:rPr>
        <w:t>2</w:t>
      </w:r>
      <w:r>
        <w:rPr/>
        <w:t>）根据《财政部、海关总署、国家税务总局关于深入实施西部大开发战略 </w:t>
      </w:r>
      <w:r>
        <w:rPr>
          <w:spacing w:val="-7"/>
        </w:rPr>
        <w:t>有关税收政策问题的通知》（财税</w:t>
      </w:r>
      <w:r>
        <w:rPr>
          <w:rFonts w:ascii="宋体" w:hAnsi="宋体" w:cs="宋体" w:eastAsia="宋体" w:hint="default"/>
          <w:spacing w:val="-7"/>
        </w:rPr>
        <w:t>[2011]58</w:t>
      </w:r>
      <w:r>
        <w:rPr>
          <w:rFonts w:ascii="宋体" w:hAnsi="宋体" w:cs="宋体" w:eastAsia="宋体" w:hint="default"/>
          <w:spacing w:val="-54"/>
        </w:rPr>
        <w:t> </w:t>
      </w:r>
      <w:r>
        <w:rPr>
          <w:spacing w:val="-3"/>
        </w:rPr>
        <w:t>号）相关规定，本公司属于鼓励类产业</w:t>
      </w:r>
      <w:r>
        <w:rPr>
          <w:spacing w:val="-107"/>
        </w:rPr>
        <w:t> </w:t>
      </w:r>
      <w:r>
        <w:rPr>
          <w:spacing w:val="-107"/>
        </w:rPr>
      </w:r>
      <w:r>
        <w:rPr>
          <w:spacing w:val="-7"/>
        </w:rPr>
        <w:t>企业，目前正按相关规定申报税收优惠材料，本公司企业所得税可按</w:t>
      </w:r>
      <w:r>
        <w:rPr>
          <w:spacing w:val="-42"/>
        </w:rPr>
        <w:t> </w:t>
      </w:r>
      <w:r>
        <w:rPr>
          <w:rFonts w:ascii="宋体" w:hAnsi="宋体" w:cs="宋体" w:eastAsia="宋体" w:hint="default"/>
        </w:rPr>
        <w:t>15%</w:t>
      </w:r>
      <w:r>
        <w:rPr/>
        <w:t>税率申报。</w:t>
      </w:r>
    </w:p>
    <w:p>
      <w:pPr>
        <w:pStyle w:val="BodyText"/>
        <w:spacing w:line="357" w:lineRule="auto"/>
        <w:ind w:left="142" w:right="235" w:firstLine="479"/>
        <w:jc w:val="both"/>
      </w:pPr>
      <w:r>
        <w:rPr/>
        <w:t>（</w:t>
      </w:r>
      <w:r>
        <w:rPr>
          <w:rFonts w:ascii="宋体" w:hAnsi="宋体" w:cs="宋体" w:eastAsia="宋体" w:hint="default"/>
        </w:rPr>
        <w:t>3</w:t>
      </w:r>
      <w:r>
        <w:rPr/>
        <w:t>）基于以上情况，编制本年财务报表时按</w:t>
      </w:r>
      <w:r>
        <w:rPr>
          <w:spacing w:val="-12"/>
        </w:rPr>
        <w:t> </w:t>
      </w:r>
      <w:r>
        <w:rPr>
          <w:rFonts w:ascii="宋体" w:hAnsi="宋体" w:cs="宋体" w:eastAsia="宋体" w:hint="default"/>
        </w:rPr>
        <w:t>15%</w:t>
      </w:r>
      <w:r>
        <w:rPr/>
        <w:t>的税率计提企业所得税，上 述税收优惠尚需由税务机关最终核定。</w:t>
      </w:r>
    </w:p>
    <w:p>
      <w:pPr>
        <w:spacing w:after="0" w:line="357" w:lineRule="auto"/>
        <w:jc w:val="both"/>
        <w:sectPr>
          <w:headerReference w:type="default" r:id="rId70"/>
          <w:pgSz w:w="11910" w:h="16840"/>
          <w:pgMar w:header="892" w:footer="835" w:top="1080" w:bottom="1020" w:left="1560" w:right="1460"/>
        </w:sectPr>
      </w:pPr>
    </w:p>
    <w:p>
      <w:pPr>
        <w:spacing w:line="240" w:lineRule="auto" w:before="10"/>
        <w:rPr>
          <w:rFonts w:ascii="宋体" w:hAnsi="宋体" w:cs="宋体" w:eastAsia="宋体" w:hint="default"/>
          <w:sz w:val="6"/>
          <w:szCs w:val="6"/>
        </w:rPr>
      </w:pPr>
    </w:p>
    <w:p>
      <w:pPr>
        <w:spacing w:line="20" w:lineRule="exact"/>
        <w:ind w:left="382" w:right="0" w:firstLine="0"/>
        <w:rPr>
          <w:rFonts w:ascii="宋体" w:hAnsi="宋体" w:cs="宋体" w:eastAsia="宋体" w:hint="default"/>
          <w:sz w:val="2"/>
          <w:szCs w:val="2"/>
        </w:rPr>
      </w:pPr>
      <w:r>
        <w:rPr>
          <w:rFonts w:ascii="宋体" w:hAnsi="宋体" w:cs="宋体" w:eastAsia="宋体" w:hint="default"/>
          <w:sz w:val="2"/>
          <w:szCs w:val="2"/>
        </w:rPr>
        <w:pict>
          <v:group style="width:703.7pt;height:.75pt;mso-position-horizontal-relative:char;mso-position-vertical-relative:line" coordorigin="0,0" coordsize="14074,15">
            <v:group style="position:absolute;left:7;top:7;width:14060;height:2" coordorigin="7,7" coordsize="14060,2">
              <v:shape style="position:absolute;left:7;top:7;width:14060;height:2" coordorigin="7,7" coordsize="14060,0" path="m7,7l140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before="7"/>
        <w:ind w:left="1018" w:right="0"/>
        <w:jc w:val="left"/>
      </w:pPr>
      <w:r>
        <w:rPr/>
        <w:t>七、</w:t>
      </w:r>
      <w:r>
        <w:rPr>
          <w:spacing w:val="-90"/>
        </w:rPr>
        <w:t> </w:t>
      </w:r>
      <w:r>
        <w:rPr/>
        <w:t>企业合并及合并财务报表</w:t>
      </w:r>
    </w:p>
    <w:p>
      <w:pPr>
        <w:pStyle w:val="Heading6"/>
        <w:spacing w:line="240" w:lineRule="auto" w:before="192"/>
        <w:ind w:left="978" w:right="0"/>
        <w:jc w:val="left"/>
      </w:pPr>
      <w:r>
        <w:rPr/>
        <w:t>（一）子公司</w:t>
      </w:r>
    </w:p>
    <w:p>
      <w:pPr>
        <w:spacing w:line="240" w:lineRule="auto" w:before="5"/>
        <w:rPr>
          <w:rFonts w:ascii="黑体" w:hAnsi="黑体" w:cs="黑体" w:eastAsia="黑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1323"/>
        <w:gridCol w:w="643"/>
        <w:gridCol w:w="684"/>
        <w:gridCol w:w="1057"/>
        <w:gridCol w:w="1416"/>
        <w:gridCol w:w="3828"/>
        <w:gridCol w:w="1277"/>
        <w:gridCol w:w="850"/>
        <w:gridCol w:w="994"/>
        <w:gridCol w:w="850"/>
        <w:gridCol w:w="850"/>
        <w:gridCol w:w="833"/>
      </w:tblGrid>
      <w:tr>
        <w:trPr>
          <w:trHeight w:val="1162" w:hRule="exact"/>
        </w:trPr>
        <w:tc>
          <w:tcPr>
            <w:tcW w:w="1323"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left="93"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643"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b/>
                <w:bCs/>
                <w:w w:val="99"/>
                <w:sz w:val="22"/>
                <w:szCs w:val="22"/>
              </w:rPr>
              <w:t>公</w:t>
            </w:r>
            <w:r>
              <w:rPr>
                <w:rFonts w:ascii="宋体" w:hAnsi="宋体" w:cs="宋体" w:eastAsia="宋体" w:hint="default"/>
                <w:sz w:val="22"/>
                <w:szCs w:val="22"/>
              </w:rPr>
            </w:r>
          </w:p>
          <w:p>
            <w:pPr>
              <w:pStyle w:val="TableParagraph"/>
              <w:spacing w:line="286" w:lineRule="exact" w:before="27"/>
              <w:ind w:left="103" w:right="307"/>
              <w:jc w:val="both"/>
              <w:rPr>
                <w:rFonts w:ascii="宋体" w:hAnsi="宋体" w:cs="宋体" w:eastAsia="宋体" w:hint="default"/>
                <w:sz w:val="22"/>
                <w:szCs w:val="22"/>
              </w:rPr>
            </w:pPr>
            <w:r>
              <w:rPr>
                <w:rFonts w:ascii="宋体" w:hAnsi="宋体" w:cs="宋体" w:eastAsia="宋体" w:hint="default"/>
                <w:b/>
                <w:bCs/>
                <w:sz w:val="22"/>
                <w:szCs w:val="22"/>
              </w:rPr>
              <w:t>司</w:t>
            </w:r>
            <w:r>
              <w:rPr>
                <w:rFonts w:ascii="宋体" w:hAnsi="宋体" w:cs="宋体" w:eastAsia="宋体" w:hint="default"/>
                <w:b/>
                <w:bCs/>
                <w:w w:val="99"/>
                <w:sz w:val="22"/>
                <w:szCs w:val="22"/>
              </w:rPr>
              <w:t> </w:t>
            </w:r>
            <w:r>
              <w:rPr>
                <w:rFonts w:ascii="宋体" w:hAnsi="宋体" w:cs="宋体" w:eastAsia="宋体" w:hint="default"/>
                <w:b/>
                <w:bCs/>
                <w:sz w:val="22"/>
                <w:szCs w:val="22"/>
              </w:rPr>
              <w:t>类</w:t>
            </w:r>
            <w:r>
              <w:rPr>
                <w:rFonts w:ascii="宋体" w:hAnsi="宋体" w:cs="宋体" w:eastAsia="宋体" w:hint="default"/>
                <w:b/>
                <w:bCs/>
                <w:w w:val="99"/>
                <w:sz w:val="22"/>
                <w:szCs w:val="22"/>
              </w:rPr>
              <w:t> </w:t>
            </w:r>
            <w:r>
              <w:rPr>
                <w:rFonts w:ascii="宋体" w:hAnsi="宋体" w:cs="宋体" w:eastAsia="宋体" w:hint="default"/>
                <w:b/>
                <w:bCs/>
                <w:sz w:val="22"/>
                <w:szCs w:val="22"/>
              </w:rPr>
              <w:t>型</w:t>
            </w:r>
            <w:r>
              <w:rPr>
                <w:rFonts w:ascii="宋体" w:hAnsi="宋体" w:cs="宋体" w:eastAsia="宋体" w:hint="default"/>
                <w:sz w:val="22"/>
                <w:szCs w:val="22"/>
              </w:rPr>
            </w:r>
          </w:p>
        </w:tc>
        <w:tc>
          <w:tcPr>
            <w:tcW w:w="684"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0"/>
              <w:ind w:right="0"/>
              <w:jc w:val="left"/>
              <w:rPr>
                <w:rFonts w:ascii="黑体" w:hAnsi="黑体" w:cs="黑体" w:eastAsia="黑体" w:hint="default"/>
                <w:sz w:val="21"/>
                <w:szCs w:val="21"/>
              </w:rPr>
            </w:pPr>
          </w:p>
          <w:p>
            <w:pPr>
              <w:pStyle w:val="TableParagraph"/>
              <w:spacing w:line="286" w:lineRule="exact"/>
              <w:ind w:left="103" w:right="74"/>
              <w:jc w:val="left"/>
              <w:rPr>
                <w:rFonts w:ascii="宋体" w:hAnsi="宋体" w:cs="宋体" w:eastAsia="宋体" w:hint="default"/>
                <w:sz w:val="22"/>
                <w:szCs w:val="22"/>
              </w:rPr>
            </w:pPr>
            <w:r>
              <w:rPr>
                <w:rFonts w:ascii="宋体" w:hAnsi="宋体" w:cs="宋体" w:eastAsia="宋体" w:hint="default"/>
                <w:b/>
                <w:bCs/>
                <w:spacing w:val="13"/>
                <w:sz w:val="22"/>
                <w:szCs w:val="22"/>
              </w:rPr>
              <w:t>注册</w:t>
            </w:r>
            <w:r>
              <w:rPr>
                <w:rFonts w:ascii="宋体" w:hAnsi="宋体" w:cs="宋体" w:eastAsia="宋体" w:hint="default"/>
                <w:b/>
                <w:bCs/>
                <w:spacing w:val="-85"/>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1057"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0"/>
              <w:ind w:right="0"/>
              <w:jc w:val="left"/>
              <w:rPr>
                <w:rFonts w:ascii="黑体" w:hAnsi="黑体" w:cs="黑体" w:eastAsia="黑体" w:hint="default"/>
                <w:sz w:val="21"/>
                <w:szCs w:val="21"/>
              </w:rPr>
            </w:pPr>
          </w:p>
          <w:p>
            <w:pPr>
              <w:pStyle w:val="TableParagraph"/>
              <w:spacing w:line="286" w:lineRule="exact"/>
              <w:ind w:left="103" w:right="500"/>
              <w:jc w:val="left"/>
              <w:rPr>
                <w:rFonts w:ascii="宋体" w:hAnsi="宋体" w:cs="宋体" w:eastAsia="宋体" w:hint="default"/>
                <w:sz w:val="22"/>
                <w:szCs w:val="22"/>
              </w:rPr>
            </w:pPr>
            <w:r>
              <w:rPr>
                <w:rFonts w:ascii="宋体" w:hAnsi="宋体" w:cs="宋体" w:eastAsia="宋体" w:hint="default"/>
                <w:b/>
                <w:bCs/>
                <w:sz w:val="22"/>
                <w:szCs w:val="22"/>
              </w:rPr>
              <w:t>业务</w:t>
            </w:r>
            <w:r>
              <w:rPr>
                <w:rFonts w:ascii="宋体" w:hAnsi="宋体" w:cs="宋体" w:eastAsia="宋体" w:hint="default"/>
                <w:b/>
                <w:bCs/>
                <w:w w:val="99"/>
                <w:sz w:val="22"/>
                <w:szCs w:val="22"/>
              </w:rPr>
              <w:t> </w:t>
            </w:r>
            <w:r>
              <w:rPr>
                <w:rFonts w:ascii="宋体" w:hAnsi="宋体" w:cs="宋体" w:eastAsia="宋体" w:hint="default"/>
                <w:b/>
                <w:bCs/>
                <w:sz w:val="22"/>
                <w:szCs w:val="22"/>
              </w:rPr>
              <w:t>性质</w:t>
            </w:r>
            <w:r>
              <w:rPr>
                <w:rFonts w:ascii="宋体" w:hAnsi="宋体" w:cs="宋体" w:eastAsia="宋体" w:hint="default"/>
                <w:sz w:val="22"/>
                <w:szCs w:val="22"/>
              </w:rPr>
            </w:r>
          </w:p>
        </w:tc>
        <w:tc>
          <w:tcPr>
            <w:tcW w:w="1416"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b/>
                <w:bCs/>
                <w:sz w:val="22"/>
                <w:szCs w:val="22"/>
              </w:rPr>
              <w:t>注册资本</w:t>
            </w:r>
            <w:r>
              <w:rPr>
                <w:rFonts w:ascii="宋体" w:hAnsi="宋体" w:cs="宋体" w:eastAsia="宋体" w:hint="default"/>
                <w:sz w:val="22"/>
                <w:szCs w:val="22"/>
              </w:rPr>
            </w:r>
          </w:p>
        </w:tc>
        <w:tc>
          <w:tcPr>
            <w:tcW w:w="3828"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b/>
                <w:bCs/>
                <w:sz w:val="22"/>
                <w:szCs w:val="22"/>
              </w:rPr>
              <w:t>经营范围</w:t>
            </w:r>
            <w:r>
              <w:rPr>
                <w:rFonts w:ascii="宋体" w:hAnsi="宋体" w:cs="宋体" w:eastAsia="宋体" w:hint="default"/>
                <w:sz w:val="22"/>
                <w:szCs w:val="22"/>
              </w:rPr>
            </w:r>
          </w:p>
        </w:tc>
        <w:tc>
          <w:tcPr>
            <w:tcW w:w="1277"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0"/>
              <w:ind w:right="0"/>
              <w:jc w:val="left"/>
              <w:rPr>
                <w:rFonts w:ascii="黑体" w:hAnsi="黑体" w:cs="黑体" w:eastAsia="黑体" w:hint="default"/>
                <w:sz w:val="21"/>
                <w:szCs w:val="21"/>
              </w:rPr>
            </w:pPr>
          </w:p>
          <w:p>
            <w:pPr>
              <w:pStyle w:val="TableParagraph"/>
              <w:spacing w:line="286" w:lineRule="exact"/>
              <w:ind w:left="103" w:right="39"/>
              <w:jc w:val="left"/>
              <w:rPr>
                <w:rFonts w:ascii="宋体" w:hAnsi="宋体" w:cs="宋体" w:eastAsia="宋体" w:hint="default"/>
                <w:sz w:val="22"/>
                <w:szCs w:val="22"/>
              </w:rPr>
            </w:pPr>
            <w:r>
              <w:rPr>
                <w:rFonts w:ascii="宋体" w:hAnsi="宋体" w:cs="宋体" w:eastAsia="宋体" w:hint="default"/>
                <w:b/>
                <w:bCs/>
                <w:spacing w:val="45"/>
                <w:sz w:val="22"/>
                <w:szCs w:val="22"/>
              </w:rPr>
              <w:t>年末投资</w:t>
            </w:r>
            <w:r>
              <w:rPr>
                <w:rFonts w:ascii="宋体" w:hAnsi="宋体" w:cs="宋体" w:eastAsia="宋体" w:hint="default"/>
                <w:b/>
                <w:bCs/>
                <w:spacing w:val="-51"/>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85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86" w:lineRule="exact" w:before="133"/>
              <w:ind w:left="100" w:right="-5"/>
              <w:jc w:val="left"/>
              <w:rPr>
                <w:rFonts w:ascii="宋体" w:hAnsi="宋体" w:cs="宋体" w:eastAsia="宋体" w:hint="default"/>
                <w:sz w:val="22"/>
                <w:szCs w:val="22"/>
              </w:rPr>
            </w:pPr>
            <w:r>
              <w:rPr>
                <w:rFonts w:ascii="宋体" w:hAnsi="宋体" w:cs="宋体" w:eastAsia="宋体" w:hint="default"/>
                <w:b/>
                <w:bCs/>
                <w:sz w:val="22"/>
                <w:szCs w:val="22"/>
              </w:rPr>
              <w:t>持</w:t>
            </w:r>
            <w:r>
              <w:rPr>
                <w:rFonts w:ascii="宋体" w:hAnsi="宋体" w:cs="宋体" w:eastAsia="宋体" w:hint="default"/>
                <w:b/>
                <w:bCs/>
                <w:spacing w:val="80"/>
                <w:sz w:val="22"/>
                <w:szCs w:val="22"/>
              </w:rPr>
              <w:t> </w:t>
            </w:r>
            <w:r>
              <w:rPr>
                <w:rFonts w:ascii="宋体" w:hAnsi="宋体" w:cs="宋体" w:eastAsia="宋体" w:hint="default"/>
                <w:b/>
                <w:bCs/>
                <w:sz w:val="22"/>
                <w:szCs w:val="22"/>
              </w:rPr>
              <w:t>股</w:t>
            </w:r>
            <w:r>
              <w:rPr>
                <w:rFonts w:ascii="宋体" w:hAnsi="宋体" w:cs="宋体" w:eastAsia="宋体" w:hint="default"/>
                <w:b/>
                <w:bCs/>
                <w:w w:val="99"/>
                <w:sz w:val="22"/>
                <w:szCs w:val="22"/>
              </w:rPr>
              <w:t> </w:t>
            </w:r>
            <w:r>
              <w:rPr>
                <w:rFonts w:ascii="宋体" w:hAnsi="宋体" w:cs="宋体" w:eastAsia="宋体" w:hint="default"/>
                <w:b/>
                <w:bCs/>
                <w:sz w:val="22"/>
                <w:szCs w:val="22"/>
              </w:rPr>
              <w:t>比</w:t>
            </w:r>
            <w:r>
              <w:rPr>
                <w:rFonts w:ascii="宋体" w:hAnsi="宋体" w:cs="宋体" w:eastAsia="宋体" w:hint="default"/>
                <w:b/>
                <w:bCs/>
                <w:w w:val="99"/>
                <w:sz w:val="22"/>
                <w:szCs w:val="22"/>
              </w:rPr>
              <w:t> </w:t>
            </w:r>
            <w:r>
              <w:rPr>
                <w:rFonts w:ascii="宋体" w:hAnsi="宋体" w:cs="宋体" w:eastAsia="宋体" w:hint="default"/>
                <w:b/>
                <w:bCs/>
                <w:spacing w:val="-8"/>
                <w:sz w:val="22"/>
                <w:szCs w:val="22"/>
              </w:rPr>
              <w:t>例（</w:t>
            </w:r>
            <w:r>
              <w:rPr>
                <w:rFonts w:ascii="宋体" w:hAnsi="宋体" w:cs="宋体" w:eastAsia="宋体" w:hint="default"/>
                <w:b/>
                <w:bCs/>
                <w:spacing w:val="-8"/>
                <w:sz w:val="22"/>
                <w:szCs w:val="22"/>
              </w:rPr>
              <w:t>%</w:t>
            </w:r>
            <w:r>
              <w:rPr>
                <w:rFonts w:ascii="宋体" w:hAnsi="宋体" w:cs="宋体" w:eastAsia="宋体" w:hint="default"/>
                <w:b/>
                <w:bCs/>
                <w:spacing w:val="-8"/>
                <w:sz w:val="22"/>
                <w:szCs w:val="22"/>
              </w:rPr>
              <w:t>）</w:t>
            </w:r>
            <w:r>
              <w:rPr>
                <w:rFonts w:ascii="宋体" w:hAnsi="宋体" w:cs="宋体" w:eastAsia="宋体" w:hint="default"/>
                <w:spacing w:val="-8"/>
                <w:sz w:val="22"/>
                <w:szCs w:val="22"/>
              </w:rPr>
            </w:r>
          </w:p>
        </w:tc>
        <w:tc>
          <w:tcPr>
            <w:tcW w:w="994"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0"/>
              <w:ind w:right="0"/>
              <w:jc w:val="left"/>
              <w:rPr>
                <w:rFonts w:ascii="黑体" w:hAnsi="黑体" w:cs="黑体" w:eastAsia="黑体" w:hint="default"/>
                <w:sz w:val="21"/>
                <w:szCs w:val="21"/>
              </w:rPr>
            </w:pPr>
          </w:p>
          <w:p>
            <w:pPr>
              <w:pStyle w:val="TableParagraph"/>
              <w:spacing w:line="286" w:lineRule="exact"/>
              <w:ind w:left="103" w:right="-8"/>
              <w:jc w:val="left"/>
              <w:rPr>
                <w:rFonts w:ascii="宋体" w:hAnsi="宋体" w:cs="宋体" w:eastAsia="宋体" w:hint="default"/>
                <w:sz w:val="22"/>
                <w:szCs w:val="22"/>
              </w:rPr>
            </w:pPr>
            <w:r>
              <w:rPr>
                <w:rFonts w:ascii="宋体" w:hAnsi="宋体" w:cs="宋体" w:eastAsia="宋体" w:hint="default"/>
                <w:b/>
                <w:bCs/>
                <w:spacing w:val="38"/>
                <w:sz w:val="22"/>
                <w:szCs w:val="22"/>
              </w:rPr>
              <w:t>表决权</w:t>
            </w:r>
            <w:r>
              <w:rPr>
                <w:rFonts w:ascii="宋体" w:hAnsi="宋体" w:cs="宋体" w:eastAsia="宋体" w:hint="default"/>
                <w:b/>
                <w:bCs/>
                <w:spacing w:val="-54"/>
                <w:sz w:val="22"/>
                <w:szCs w:val="22"/>
              </w:rPr>
              <w:t> </w:t>
            </w:r>
            <w:r>
              <w:rPr>
                <w:rFonts w:ascii="宋体" w:hAnsi="宋体" w:cs="宋体" w:eastAsia="宋体" w:hint="default"/>
                <w:b/>
                <w:bCs/>
                <w:spacing w:val="-22"/>
                <w:w w:val="99"/>
                <w:sz w:val="22"/>
                <w:szCs w:val="22"/>
              </w:rPr>
              <w:t>比例（</w:t>
            </w:r>
            <w:r>
              <w:rPr>
                <w:rFonts w:ascii="宋体" w:hAnsi="宋体" w:cs="宋体" w:eastAsia="宋体" w:hint="default"/>
                <w:b/>
                <w:bCs/>
                <w:spacing w:val="-22"/>
                <w:w w:val="99"/>
                <w:sz w:val="22"/>
                <w:szCs w:val="22"/>
              </w:rPr>
              <w:t>%</w:t>
            </w:r>
            <w:r>
              <w:rPr>
                <w:rFonts w:ascii="宋体" w:hAnsi="宋体" w:cs="宋体" w:eastAsia="宋体" w:hint="default"/>
                <w:b/>
                <w:bCs/>
                <w:spacing w:val="-22"/>
                <w:w w:val="99"/>
                <w:sz w:val="22"/>
                <w:szCs w:val="22"/>
              </w:rPr>
              <w:t>）</w:t>
            </w:r>
            <w:r>
              <w:rPr>
                <w:rFonts w:ascii="宋体" w:hAnsi="宋体" w:cs="宋体" w:eastAsia="宋体" w:hint="default"/>
                <w:spacing w:val="-22"/>
                <w:sz w:val="22"/>
                <w:szCs w:val="22"/>
              </w:rPr>
            </w:r>
          </w:p>
        </w:tc>
        <w:tc>
          <w:tcPr>
            <w:tcW w:w="85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87" w:lineRule="exact" w:before="105"/>
              <w:ind w:left="100" w:right="0"/>
              <w:jc w:val="left"/>
              <w:rPr>
                <w:rFonts w:ascii="宋体" w:hAnsi="宋体" w:cs="宋体" w:eastAsia="宋体" w:hint="default"/>
                <w:sz w:val="22"/>
                <w:szCs w:val="22"/>
              </w:rPr>
            </w:pPr>
            <w:r>
              <w:rPr>
                <w:rFonts w:ascii="宋体" w:hAnsi="宋体" w:cs="宋体" w:eastAsia="宋体" w:hint="default"/>
                <w:b/>
                <w:bCs/>
                <w:sz w:val="22"/>
                <w:szCs w:val="22"/>
              </w:rPr>
              <w:t>是</w:t>
            </w:r>
            <w:r>
              <w:rPr>
                <w:rFonts w:ascii="宋体" w:hAnsi="宋体" w:cs="宋体" w:eastAsia="宋体" w:hint="default"/>
                <w:b/>
                <w:bCs/>
                <w:spacing w:val="80"/>
                <w:sz w:val="22"/>
                <w:szCs w:val="22"/>
              </w:rPr>
              <w:t> </w:t>
            </w:r>
            <w:r>
              <w:rPr>
                <w:rFonts w:ascii="宋体" w:hAnsi="宋体" w:cs="宋体" w:eastAsia="宋体" w:hint="default"/>
                <w:b/>
                <w:bCs/>
                <w:sz w:val="22"/>
                <w:szCs w:val="22"/>
              </w:rPr>
              <w:t>否</w:t>
            </w:r>
            <w:r>
              <w:rPr>
                <w:rFonts w:ascii="宋体" w:hAnsi="宋体" w:cs="宋体" w:eastAsia="宋体" w:hint="default"/>
                <w:sz w:val="22"/>
                <w:szCs w:val="22"/>
              </w:rPr>
            </w:r>
          </w:p>
          <w:p>
            <w:pPr>
              <w:pStyle w:val="TableParagraph"/>
              <w:spacing w:line="286" w:lineRule="exact" w:before="27"/>
              <w:ind w:left="100" w:right="105"/>
              <w:jc w:val="left"/>
              <w:rPr>
                <w:rFonts w:ascii="宋体" w:hAnsi="宋体" w:cs="宋体" w:eastAsia="宋体" w:hint="default"/>
                <w:sz w:val="22"/>
                <w:szCs w:val="22"/>
              </w:rPr>
            </w:pPr>
            <w:r>
              <w:rPr>
                <w:rFonts w:ascii="宋体" w:hAnsi="宋体" w:cs="宋体" w:eastAsia="宋体" w:hint="default"/>
                <w:b/>
                <w:bCs/>
                <w:sz w:val="22"/>
                <w:szCs w:val="22"/>
              </w:rPr>
              <w:t>合</w:t>
            </w:r>
            <w:r>
              <w:rPr>
                <w:rFonts w:ascii="宋体" w:hAnsi="宋体" w:cs="宋体" w:eastAsia="宋体" w:hint="default"/>
                <w:b/>
                <w:bCs/>
                <w:spacing w:val="80"/>
                <w:sz w:val="22"/>
                <w:szCs w:val="22"/>
              </w:rPr>
              <w:t> </w:t>
            </w:r>
            <w:r>
              <w:rPr>
                <w:rFonts w:ascii="宋体" w:hAnsi="宋体" w:cs="宋体" w:eastAsia="宋体" w:hint="default"/>
                <w:b/>
                <w:bCs/>
                <w:sz w:val="22"/>
                <w:szCs w:val="22"/>
              </w:rPr>
              <w:t>并</w:t>
            </w:r>
            <w:r>
              <w:rPr>
                <w:rFonts w:ascii="宋体" w:hAnsi="宋体" w:cs="宋体" w:eastAsia="宋体" w:hint="default"/>
                <w:b/>
                <w:bCs/>
                <w:w w:val="99"/>
                <w:sz w:val="22"/>
                <w:szCs w:val="22"/>
              </w:rPr>
              <w:t> </w:t>
            </w:r>
            <w:r>
              <w:rPr>
                <w:rFonts w:ascii="宋体" w:hAnsi="宋体" w:cs="宋体" w:eastAsia="宋体" w:hint="default"/>
                <w:b/>
                <w:bCs/>
                <w:sz w:val="22"/>
                <w:szCs w:val="22"/>
              </w:rPr>
              <w:t>报表</w:t>
            </w:r>
            <w:r>
              <w:rPr>
                <w:rFonts w:ascii="宋体" w:hAnsi="宋体" w:cs="宋体" w:eastAsia="宋体" w:hint="default"/>
                <w:sz w:val="22"/>
                <w:szCs w:val="22"/>
              </w:rPr>
            </w:r>
          </w:p>
        </w:tc>
        <w:tc>
          <w:tcPr>
            <w:tcW w:w="85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87" w:lineRule="exact" w:before="105"/>
              <w:ind w:left="100" w:right="0"/>
              <w:jc w:val="left"/>
              <w:rPr>
                <w:rFonts w:ascii="宋体" w:hAnsi="宋体" w:cs="宋体" w:eastAsia="宋体" w:hint="default"/>
                <w:sz w:val="22"/>
                <w:szCs w:val="22"/>
              </w:rPr>
            </w:pPr>
            <w:r>
              <w:rPr>
                <w:rFonts w:ascii="宋体" w:hAnsi="宋体" w:cs="宋体" w:eastAsia="宋体" w:hint="default"/>
                <w:b/>
                <w:bCs/>
                <w:sz w:val="22"/>
                <w:szCs w:val="22"/>
              </w:rPr>
              <w:t>少</w:t>
            </w:r>
            <w:r>
              <w:rPr>
                <w:rFonts w:ascii="宋体" w:hAnsi="宋体" w:cs="宋体" w:eastAsia="宋体" w:hint="default"/>
                <w:b/>
                <w:bCs/>
                <w:spacing w:val="82"/>
                <w:sz w:val="22"/>
                <w:szCs w:val="22"/>
              </w:rPr>
              <w:t> </w:t>
            </w:r>
            <w:r>
              <w:rPr>
                <w:rFonts w:ascii="宋体" w:hAnsi="宋体" w:cs="宋体" w:eastAsia="宋体" w:hint="default"/>
                <w:b/>
                <w:bCs/>
                <w:sz w:val="22"/>
                <w:szCs w:val="22"/>
              </w:rPr>
              <w:t>数</w:t>
            </w:r>
            <w:r>
              <w:rPr>
                <w:rFonts w:ascii="宋体" w:hAnsi="宋体" w:cs="宋体" w:eastAsia="宋体" w:hint="default"/>
                <w:sz w:val="22"/>
                <w:szCs w:val="22"/>
              </w:rPr>
            </w:r>
          </w:p>
          <w:p>
            <w:pPr>
              <w:pStyle w:val="TableParagraph"/>
              <w:spacing w:line="286" w:lineRule="exact" w:before="27"/>
              <w:ind w:left="100" w:right="101"/>
              <w:jc w:val="left"/>
              <w:rPr>
                <w:rFonts w:ascii="宋体" w:hAnsi="宋体" w:cs="宋体" w:eastAsia="宋体" w:hint="default"/>
                <w:sz w:val="22"/>
                <w:szCs w:val="22"/>
              </w:rPr>
            </w:pPr>
            <w:r>
              <w:rPr>
                <w:rFonts w:ascii="宋体" w:hAnsi="宋体" w:cs="宋体" w:eastAsia="宋体" w:hint="default"/>
                <w:b/>
                <w:bCs/>
                <w:sz w:val="22"/>
                <w:szCs w:val="22"/>
              </w:rPr>
              <w:t>股</w:t>
            </w:r>
            <w:r>
              <w:rPr>
                <w:rFonts w:ascii="宋体" w:hAnsi="宋体" w:cs="宋体" w:eastAsia="宋体" w:hint="default"/>
                <w:b/>
                <w:bCs/>
                <w:spacing w:val="82"/>
                <w:sz w:val="22"/>
                <w:szCs w:val="22"/>
              </w:rPr>
              <w:t> </w:t>
            </w:r>
            <w:r>
              <w:rPr>
                <w:rFonts w:ascii="宋体" w:hAnsi="宋体" w:cs="宋体" w:eastAsia="宋体" w:hint="default"/>
                <w:b/>
                <w:bCs/>
                <w:sz w:val="22"/>
                <w:szCs w:val="22"/>
              </w:rPr>
              <w:t>东</w:t>
            </w:r>
            <w:r>
              <w:rPr>
                <w:rFonts w:ascii="宋体" w:hAnsi="宋体" w:cs="宋体" w:eastAsia="宋体" w:hint="default"/>
                <w:b/>
                <w:bCs/>
                <w:w w:val="99"/>
                <w:sz w:val="22"/>
                <w:szCs w:val="22"/>
              </w:rPr>
              <w:t> </w:t>
            </w:r>
            <w:r>
              <w:rPr>
                <w:rFonts w:ascii="宋体" w:hAnsi="宋体" w:cs="宋体" w:eastAsia="宋体" w:hint="default"/>
                <w:b/>
                <w:bCs/>
                <w:sz w:val="22"/>
                <w:szCs w:val="22"/>
              </w:rPr>
              <w:t>权益</w:t>
            </w:r>
            <w:r>
              <w:rPr>
                <w:rFonts w:ascii="宋体" w:hAnsi="宋体" w:cs="宋体" w:eastAsia="宋体" w:hint="default"/>
                <w:sz w:val="22"/>
                <w:szCs w:val="22"/>
              </w:rPr>
            </w:r>
          </w:p>
        </w:tc>
        <w:tc>
          <w:tcPr>
            <w:tcW w:w="833"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40" w:lineRule="auto" w:before="12"/>
              <w:ind w:right="0"/>
              <w:jc w:val="left"/>
              <w:rPr>
                <w:rFonts w:ascii="黑体" w:hAnsi="黑体" w:cs="黑体" w:eastAsia="黑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454" w:hRule="exact"/>
        </w:trPr>
        <w:tc>
          <w:tcPr>
            <w:tcW w:w="14604" w:type="dxa"/>
            <w:gridSpan w:val="12"/>
            <w:tcBorders>
              <w:top w:val="single" w:sz="4" w:space="0" w:color="000000"/>
              <w:left w:val="single" w:sz="12" w:space="0" w:color="000000"/>
              <w:bottom w:val="single" w:sz="4" w:space="0" w:color="000000"/>
              <w:right w:val="single" w:sz="12" w:space="0" w:color="000000"/>
            </w:tcBorders>
          </w:tcPr>
          <w:p>
            <w:pPr>
              <w:pStyle w:val="TableParagraph"/>
              <w:spacing w:line="240" w:lineRule="auto" w:before="40"/>
              <w:ind w:left="93" w:right="0"/>
              <w:jc w:val="left"/>
              <w:rPr>
                <w:rFonts w:ascii="宋体" w:hAnsi="宋体" w:cs="宋体" w:eastAsia="宋体" w:hint="default"/>
                <w:sz w:val="22"/>
                <w:szCs w:val="22"/>
              </w:rPr>
            </w:pPr>
            <w:r>
              <w:rPr>
                <w:rFonts w:ascii="宋体" w:hAnsi="宋体" w:cs="宋体" w:eastAsia="宋体" w:hint="default"/>
                <w:b/>
                <w:bCs/>
                <w:sz w:val="22"/>
                <w:szCs w:val="22"/>
              </w:rPr>
              <w:t>同一控制下企业合并取得的子公司：</w:t>
            </w:r>
            <w:r>
              <w:rPr>
                <w:rFonts w:ascii="宋体" w:hAnsi="宋体" w:cs="宋体" w:eastAsia="宋体" w:hint="default"/>
                <w:sz w:val="22"/>
                <w:szCs w:val="22"/>
              </w:rPr>
            </w:r>
          </w:p>
        </w:tc>
      </w:tr>
      <w:tr>
        <w:trPr>
          <w:trHeight w:val="1721" w:hRule="exact"/>
        </w:trPr>
        <w:tc>
          <w:tcPr>
            <w:tcW w:w="13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31"/>
                <w:szCs w:val="31"/>
              </w:rPr>
            </w:pPr>
          </w:p>
          <w:p>
            <w:pPr>
              <w:pStyle w:val="TableParagraph"/>
              <w:spacing w:line="286" w:lineRule="exact"/>
              <w:ind w:left="93" w:right="99"/>
              <w:jc w:val="both"/>
              <w:rPr>
                <w:rFonts w:ascii="宋体" w:hAnsi="宋体" w:cs="宋体" w:eastAsia="宋体" w:hint="default"/>
                <w:sz w:val="22"/>
                <w:szCs w:val="22"/>
              </w:rPr>
            </w:pPr>
            <w:r>
              <w:rPr>
                <w:rFonts w:ascii="宋体" w:hAnsi="宋体" w:cs="宋体" w:eastAsia="宋体" w:hint="default"/>
                <w:sz w:val="22"/>
                <w:szCs w:val="22"/>
              </w:rPr>
              <w:t>四川桑瑞思</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环境技术工</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程有限公司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3" w:right="30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责</w:t>
            </w:r>
            <w:r>
              <w:rPr>
                <w:rFonts w:ascii="宋体" w:hAnsi="宋体" w:cs="宋体" w:eastAsia="宋体" w:hint="default"/>
                <w:w w:val="100"/>
                <w:sz w:val="22"/>
                <w:szCs w:val="22"/>
              </w:rPr>
              <w:t> </w:t>
            </w:r>
            <w:r>
              <w:rPr>
                <w:rFonts w:ascii="宋体" w:hAnsi="宋体" w:cs="宋体" w:eastAsia="宋体" w:hint="default"/>
                <w:sz w:val="22"/>
                <w:szCs w:val="22"/>
              </w:rPr>
              <w:t>任</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31"/>
                <w:szCs w:val="31"/>
              </w:rPr>
            </w:pPr>
          </w:p>
          <w:p>
            <w:pPr>
              <w:pStyle w:val="TableParagraph"/>
              <w:spacing w:line="286" w:lineRule="exact"/>
              <w:ind w:left="103" w:right="71"/>
              <w:jc w:val="both"/>
              <w:rPr>
                <w:rFonts w:ascii="宋体" w:hAnsi="宋体" w:cs="宋体" w:eastAsia="宋体" w:hint="default"/>
                <w:sz w:val="22"/>
                <w:szCs w:val="22"/>
              </w:rPr>
            </w:pPr>
            <w:r>
              <w:rPr>
                <w:rFonts w:ascii="宋体" w:hAnsi="宋体" w:cs="宋体" w:eastAsia="宋体" w:hint="default"/>
                <w:spacing w:val="13"/>
                <w:sz w:val="22"/>
                <w:szCs w:val="22"/>
              </w:rPr>
              <w:t>成都</w:t>
            </w:r>
            <w:r>
              <w:rPr>
                <w:rFonts w:ascii="宋体" w:hAnsi="宋体" w:cs="宋体" w:eastAsia="宋体" w:hint="default"/>
                <w:spacing w:val="-107"/>
                <w:sz w:val="22"/>
                <w:szCs w:val="22"/>
              </w:rPr>
              <w:t> </w:t>
            </w:r>
            <w:r>
              <w:rPr>
                <w:rFonts w:ascii="宋体" w:hAnsi="宋体" w:cs="宋体" w:eastAsia="宋体" w:hint="default"/>
                <w:spacing w:val="13"/>
                <w:sz w:val="22"/>
                <w:szCs w:val="22"/>
              </w:rPr>
              <w:t>市高</w:t>
            </w:r>
            <w:r>
              <w:rPr>
                <w:rFonts w:ascii="宋体" w:hAnsi="宋体" w:cs="宋体" w:eastAsia="宋体" w:hint="default"/>
                <w:spacing w:val="-107"/>
                <w:sz w:val="22"/>
                <w:szCs w:val="22"/>
              </w:rPr>
              <w:t> </w:t>
            </w:r>
            <w:r>
              <w:rPr>
                <w:rFonts w:ascii="宋体" w:hAnsi="宋体" w:cs="宋体" w:eastAsia="宋体" w:hint="default"/>
                <w:sz w:val="22"/>
                <w:szCs w:val="22"/>
              </w:rPr>
              <w:t>新区</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黑体" w:hAnsi="黑体" w:cs="黑体" w:eastAsia="黑体" w:hint="default"/>
                <w:sz w:val="31"/>
                <w:szCs w:val="31"/>
              </w:rPr>
            </w:pPr>
          </w:p>
          <w:p>
            <w:pPr>
              <w:pStyle w:val="TableParagraph"/>
              <w:spacing w:line="286" w:lineRule="exact"/>
              <w:ind w:left="103" w:right="14"/>
              <w:jc w:val="both"/>
              <w:rPr>
                <w:rFonts w:ascii="宋体" w:hAnsi="宋体" w:cs="宋体" w:eastAsia="宋体" w:hint="default"/>
                <w:sz w:val="22"/>
                <w:szCs w:val="22"/>
              </w:rPr>
            </w:pPr>
            <w:r>
              <w:rPr>
                <w:rFonts w:ascii="宋体" w:hAnsi="宋体" w:cs="宋体" w:eastAsia="宋体" w:hint="default"/>
                <w:spacing w:val="58"/>
                <w:sz w:val="22"/>
                <w:szCs w:val="22"/>
              </w:rPr>
              <w:t>精密环</w:t>
            </w:r>
            <w:r>
              <w:rPr>
                <w:rFonts w:ascii="宋体" w:hAnsi="宋体" w:cs="宋体" w:eastAsia="宋体" w:hint="default"/>
                <w:spacing w:val="-106"/>
                <w:sz w:val="22"/>
                <w:szCs w:val="22"/>
              </w:rPr>
              <w:t> </w:t>
            </w:r>
            <w:r>
              <w:rPr>
                <w:rFonts w:ascii="宋体" w:hAnsi="宋体" w:cs="宋体" w:eastAsia="宋体" w:hint="default"/>
                <w:spacing w:val="58"/>
                <w:sz w:val="22"/>
                <w:szCs w:val="22"/>
              </w:rPr>
              <w:t>境工程</w:t>
            </w:r>
            <w:r>
              <w:rPr>
                <w:rFonts w:ascii="宋体" w:hAnsi="宋体" w:cs="宋体" w:eastAsia="宋体" w:hint="default"/>
                <w:spacing w:val="-106"/>
                <w:sz w:val="22"/>
                <w:szCs w:val="22"/>
              </w:rPr>
              <w:t> </w:t>
            </w:r>
            <w:r>
              <w:rPr>
                <w:rFonts w:ascii="宋体" w:hAnsi="宋体" w:cs="宋体" w:eastAsia="宋体" w:hint="default"/>
                <w:sz w:val="22"/>
                <w:szCs w:val="22"/>
              </w:rPr>
              <w:t>承包</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7"/>
              <w:ind w:right="0"/>
              <w:jc w:val="left"/>
              <w:rPr>
                <w:rFonts w:ascii="黑体" w:hAnsi="黑体" w:cs="黑体" w:eastAsia="黑体" w:hint="default"/>
                <w:sz w:val="29"/>
                <w:szCs w:val="29"/>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6,000</w:t>
            </w:r>
            <w:r>
              <w:rPr>
                <w:rFonts w:ascii="宋体" w:hAnsi="宋体" w:cs="宋体" w:eastAsia="宋体" w:hint="default"/>
                <w:spacing w:val="-52"/>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pacing w:val="3"/>
                <w:sz w:val="22"/>
                <w:szCs w:val="22"/>
              </w:rPr>
              <w:t>环保工程、机电设备安装工程、建筑</w:t>
            </w:r>
          </w:p>
          <w:p>
            <w:pPr>
              <w:pStyle w:val="TableParagraph"/>
              <w:spacing w:line="286" w:lineRule="exact" w:before="27"/>
              <w:ind w:left="103" w:right="101"/>
              <w:jc w:val="left"/>
              <w:rPr>
                <w:rFonts w:ascii="宋体" w:hAnsi="宋体" w:cs="宋体" w:eastAsia="宋体" w:hint="default"/>
                <w:sz w:val="22"/>
                <w:szCs w:val="22"/>
              </w:rPr>
            </w:pPr>
            <w:r>
              <w:rPr>
                <w:rFonts w:ascii="宋体" w:hAnsi="宋体" w:cs="宋体" w:eastAsia="宋体" w:hint="default"/>
                <w:spacing w:val="3"/>
                <w:sz w:val="22"/>
                <w:szCs w:val="22"/>
              </w:rPr>
              <w:t>装修装饰工程；商品批发与零售；工</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程设计；科技中介服务；节能服务。</w:t>
            </w:r>
          </w:p>
          <w:p>
            <w:pPr>
              <w:pStyle w:val="TableParagraph"/>
              <w:spacing w:line="256" w:lineRule="exact"/>
              <w:ind w:left="103" w:right="0"/>
              <w:jc w:val="left"/>
              <w:rPr>
                <w:rFonts w:ascii="宋体" w:hAnsi="宋体" w:cs="宋体" w:eastAsia="宋体" w:hint="default"/>
                <w:sz w:val="22"/>
                <w:szCs w:val="22"/>
              </w:rPr>
            </w:pPr>
            <w:r>
              <w:rPr>
                <w:rFonts w:ascii="宋体" w:hAnsi="宋体" w:cs="宋体" w:eastAsia="宋体" w:hint="default"/>
                <w:sz w:val="22"/>
                <w:szCs w:val="22"/>
              </w:rPr>
              <w:t>（以上项目不含前置许可项目</w:t>
            </w:r>
            <w:r>
              <w:rPr>
                <w:rFonts w:ascii="宋体" w:hAnsi="宋体" w:cs="宋体" w:eastAsia="宋体" w:hint="default"/>
                <w:spacing w:val="2"/>
                <w:sz w:val="22"/>
                <w:szCs w:val="22"/>
              </w:rPr>
              <w:t> </w:t>
            </w:r>
            <w:r>
              <w:rPr>
                <w:rFonts w:ascii="宋体" w:hAnsi="宋体" w:cs="宋体" w:eastAsia="宋体" w:hint="default"/>
                <w:spacing w:val="-8"/>
                <w:sz w:val="22"/>
                <w:szCs w:val="22"/>
              </w:rPr>
              <w:t>，后置</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许可项目凭许可证或审批文件经营）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9"/>
              <w:ind w:right="0"/>
              <w:jc w:val="left"/>
              <w:rPr>
                <w:rFonts w:ascii="黑体" w:hAnsi="黑体" w:cs="黑体" w:eastAsia="黑体" w:hint="default"/>
                <w:sz w:val="18"/>
                <w:szCs w:val="18"/>
              </w:rPr>
            </w:pPr>
          </w:p>
          <w:p>
            <w:pPr>
              <w:pStyle w:val="TableParagraph"/>
              <w:spacing w:line="286" w:lineRule="exact"/>
              <w:ind w:left="103" w:right="0"/>
              <w:jc w:val="left"/>
              <w:rPr>
                <w:rFonts w:ascii="宋体" w:hAnsi="宋体" w:cs="宋体" w:eastAsia="宋体" w:hint="default"/>
                <w:sz w:val="22"/>
                <w:szCs w:val="22"/>
              </w:rPr>
            </w:pPr>
            <w:r>
              <w:rPr>
                <w:rFonts w:ascii="宋体"/>
                <w:sz w:val="22"/>
              </w:rPr>
              <w:t>6,093.44</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7"/>
              <w:ind w:right="0"/>
              <w:jc w:val="left"/>
              <w:rPr>
                <w:rFonts w:ascii="黑体" w:hAnsi="黑体" w:cs="黑体" w:eastAsia="黑体" w:hint="default"/>
                <w:sz w:val="29"/>
                <w:szCs w:val="29"/>
              </w:rPr>
            </w:pPr>
          </w:p>
          <w:p>
            <w:pPr>
              <w:pStyle w:val="TableParagraph"/>
              <w:spacing w:line="240" w:lineRule="auto"/>
              <w:ind w:left="100" w:right="0"/>
              <w:jc w:val="left"/>
              <w:rPr>
                <w:rFonts w:ascii="宋体" w:hAnsi="宋体" w:cs="宋体" w:eastAsia="宋体" w:hint="default"/>
                <w:sz w:val="22"/>
                <w:szCs w:val="22"/>
              </w:rPr>
            </w:pPr>
            <w:r>
              <w:rPr>
                <w:rFonts w:ascii="宋体"/>
                <w:sz w:val="22"/>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7"/>
              <w:ind w:right="0"/>
              <w:jc w:val="left"/>
              <w:rPr>
                <w:rFonts w:ascii="黑体" w:hAnsi="黑体" w:cs="黑体" w:eastAsia="黑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sz w:val="22"/>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7"/>
              <w:ind w:right="0"/>
              <w:jc w:val="left"/>
              <w:rPr>
                <w:rFonts w:ascii="黑体" w:hAnsi="黑体" w:cs="黑体" w:eastAsia="黑体" w:hint="default"/>
                <w:sz w:val="29"/>
                <w:szCs w:val="29"/>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12" w:space="0" w:color="000000"/>
            </w:tcBorders>
          </w:tcPr>
          <w:p>
            <w:pPr>
              <w:pStyle w:val="TableParagraph"/>
              <w:spacing w:line="287" w:lineRule="exact" w:before="103"/>
              <w:ind w:left="103" w:right="0"/>
              <w:jc w:val="left"/>
              <w:rPr>
                <w:rFonts w:ascii="宋体" w:hAnsi="宋体" w:cs="宋体" w:eastAsia="宋体" w:hint="default"/>
                <w:sz w:val="22"/>
                <w:szCs w:val="22"/>
              </w:rPr>
            </w:pPr>
            <w:r>
              <w:rPr>
                <w:rFonts w:ascii="宋体" w:hAnsi="宋体" w:cs="宋体" w:eastAsia="宋体" w:hint="default"/>
                <w:sz w:val="22"/>
                <w:szCs w:val="22"/>
              </w:rPr>
              <w:t>以</w:t>
            </w:r>
            <w:r>
              <w:rPr>
                <w:rFonts w:ascii="宋体" w:hAnsi="宋体" w:cs="宋体" w:eastAsia="宋体" w:hint="default"/>
                <w:spacing w:val="66"/>
                <w:sz w:val="22"/>
                <w:szCs w:val="22"/>
              </w:rPr>
              <w:t> </w:t>
            </w:r>
            <w:r>
              <w:rPr>
                <w:rFonts w:ascii="宋体" w:hAnsi="宋体" w:cs="宋体" w:eastAsia="宋体" w:hint="default"/>
                <w:sz w:val="22"/>
                <w:szCs w:val="22"/>
              </w:rPr>
              <w:t>下</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简</w:t>
            </w:r>
            <w:r>
              <w:rPr>
                <w:rFonts w:ascii="宋体" w:hAnsi="宋体" w:cs="宋体" w:eastAsia="宋体" w:hint="default"/>
                <w:spacing w:val="66"/>
                <w:sz w:val="22"/>
                <w:szCs w:val="22"/>
              </w:rPr>
              <w:t> </w:t>
            </w:r>
            <w:r>
              <w:rPr>
                <w:rFonts w:ascii="宋体" w:hAnsi="宋体" w:cs="宋体" w:eastAsia="宋体" w:hint="default"/>
                <w:sz w:val="22"/>
                <w:szCs w:val="22"/>
              </w:rPr>
              <w:t>称</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桑</w:t>
            </w:r>
            <w:r>
              <w:rPr>
                <w:rFonts w:ascii="宋体" w:hAnsi="宋体" w:cs="宋体" w:eastAsia="宋体" w:hint="default"/>
                <w:spacing w:val="66"/>
                <w:sz w:val="22"/>
                <w:szCs w:val="22"/>
              </w:rPr>
              <w:t> </w:t>
            </w:r>
            <w:r>
              <w:rPr>
                <w:rFonts w:ascii="宋体" w:hAnsi="宋体" w:cs="宋体" w:eastAsia="宋体" w:hint="default"/>
                <w:sz w:val="22"/>
                <w:szCs w:val="22"/>
              </w:rPr>
              <w:t>瑞</w:t>
            </w:r>
          </w:p>
          <w:p>
            <w:pPr>
              <w:pStyle w:val="TableParagraph"/>
              <w:spacing w:line="286" w:lineRule="exact" w:before="27"/>
              <w:ind w:left="103" w:right="91"/>
              <w:jc w:val="left"/>
              <w:rPr>
                <w:rFonts w:ascii="宋体" w:hAnsi="宋体" w:cs="宋体" w:eastAsia="宋体" w:hint="default"/>
                <w:sz w:val="22"/>
                <w:szCs w:val="22"/>
              </w:rPr>
            </w:pPr>
            <w:r>
              <w:rPr>
                <w:rFonts w:ascii="宋体" w:hAnsi="宋体" w:cs="宋体" w:eastAsia="宋体" w:hint="default"/>
                <w:sz w:val="22"/>
                <w:szCs w:val="22"/>
              </w:rPr>
              <w:t>思</w:t>
            </w:r>
            <w:r>
              <w:rPr>
                <w:rFonts w:ascii="宋体" w:hAnsi="宋体" w:cs="宋体" w:eastAsia="宋体" w:hint="default"/>
                <w:spacing w:val="66"/>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r>
      <w:tr>
        <w:trPr>
          <w:trHeight w:val="475" w:hRule="exact"/>
        </w:trPr>
        <w:tc>
          <w:tcPr>
            <w:tcW w:w="14604" w:type="dxa"/>
            <w:gridSpan w:val="12"/>
            <w:tcBorders>
              <w:top w:val="single" w:sz="4" w:space="0" w:color="000000"/>
              <w:left w:val="single" w:sz="12" w:space="0" w:color="000000"/>
              <w:bottom w:val="single" w:sz="4" w:space="0" w:color="000000"/>
              <w:right w:val="single" w:sz="12" w:space="0" w:color="000000"/>
            </w:tcBorders>
          </w:tcPr>
          <w:p>
            <w:pPr>
              <w:pStyle w:val="TableParagraph"/>
              <w:spacing w:line="240" w:lineRule="auto" w:before="52"/>
              <w:ind w:left="93" w:right="0"/>
              <w:jc w:val="left"/>
              <w:rPr>
                <w:rFonts w:ascii="宋体" w:hAnsi="宋体" w:cs="宋体" w:eastAsia="宋体" w:hint="default"/>
                <w:sz w:val="22"/>
                <w:szCs w:val="22"/>
              </w:rPr>
            </w:pPr>
            <w:r>
              <w:rPr>
                <w:rFonts w:ascii="宋体" w:hAnsi="宋体" w:cs="宋体" w:eastAsia="宋体" w:hint="default"/>
                <w:b/>
                <w:bCs/>
                <w:sz w:val="22"/>
                <w:szCs w:val="22"/>
              </w:rPr>
              <w:t>非同一控制下企业合并取得的子公司：</w:t>
            </w:r>
            <w:r>
              <w:rPr>
                <w:rFonts w:ascii="宋体" w:hAnsi="宋体" w:cs="宋体" w:eastAsia="宋体" w:hint="default"/>
                <w:sz w:val="22"/>
                <w:szCs w:val="22"/>
              </w:rPr>
            </w:r>
          </w:p>
        </w:tc>
      </w:tr>
      <w:tr>
        <w:trPr>
          <w:trHeight w:val="1733" w:hRule="exact"/>
        </w:trPr>
        <w:tc>
          <w:tcPr>
            <w:tcW w:w="132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2"/>
              <w:ind w:right="0"/>
              <w:jc w:val="left"/>
              <w:rPr>
                <w:rFonts w:ascii="黑体" w:hAnsi="黑体" w:cs="黑体" w:eastAsia="黑体" w:hint="default"/>
                <w:sz w:val="31"/>
                <w:szCs w:val="31"/>
              </w:rPr>
            </w:pPr>
          </w:p>
          <w:p>
            <w:pPr>
              <w:pStyle w:val="TableParagraph"/>
              <w:spacing w:line="286" w:lineRule="exact"/>
              <w:ind w:left="93" w:right="99"/>
              <w:jc w:val="both"/>
              <w:rPr>
                <w:rFonts w:ascii="宋体" w:hAnsi="宋体" w:cs="宋体" w:eastAsia="宋体" w:hint="default"/>
                <w:sz w:val="22"/>
                <w:szCs w:val="22"/>
              </w:rPr>
            </w:pPr>
            <w:r>
              <w:rPr>
                <w:rFonts w:ascii="宋体" w:hAnsi="宋体" w:cs="宋体" w:eastAsia="宋体" w:hint="default"/>
                <w:sz w:val="22"/>
                <w:szCs w:val="22"/>
              </w:rPr>
              <w:t>四川多富冷</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暖设备有限</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公司</w:t>
            </w:r>
          </w:p>
        </w:tc>
        <w:tc>
          <w:tcPr>
            <w:tcW w:w="643"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103"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3" w:right="30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责</w:t>
            </w:r>
            <w:r>
              <w:rPr>
                <w:rFonts w:ascii="宋体" w:hAnsi="宋体" w:cs="宋体" w:eastAsia="宋体" w:hint="default"/>
                <w:w w:val="100"/>
                <w:sz w:val="22"/>
                <w:szCs w:val="22"/>
              </w:rPr>
              <w:t> </w:t>
            </w:r>
            <w:r>
              <w:rPr>
                <w:rFonts w:ascii="宋体" w:hAnsi="宋体" w:cs="宋体" w:eastAsia="宋体" w:hint="default"/>
                <w:sz w:val="22"/>
                <w:szCs w:val="22"/>
              </w:rPr>
              <w:t>任</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6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黑体" w:hAnsi="黑体" w:cs="黑体" w:eastAsia="黑体" w:hint="default"/>
                <w:sz w:val="31"/>
                <w:szCs w:val="31"/>
              </w:rPr>
            </w:pPr>
          </w:p>
          <w:p>
            <w:pPr>
              <w:pStyle w:val="TableParagraph"/>
              <w:spacing w:line="286" w:lineRule="exact"/>
              <w:ind w:left="103" w:right="71"/>
              <w:jc w:val="both"/>
              <w:rPr>
                <w:rFonts w:ascii="宋体" w:hAnsi="宋体" w:cs="宋体" w:eastAsia="宋体" w:hint="default"/>
                <w:sz w:val="22"/>
                <w:szCs w:val="22"/>
              </w:rPr>
            </w:pPr>
            <w:r>
              <w:rPr>
                <w:rFonts w:ascii="宋体" w:hAnsi="宋体" w:cs="宋体" w:eastAsia="宋体" w:hint="default"/>
                <w:spacing w:val="13"/>
                <w:sz w:val="22"/>
                <w:szCs w:val="22"/>
              </w:rPr>
              <w:t>成都</w:t>
            </w:r>
            <w:r>
              <w:rPr>
                <w:rFonts w:ascii="宋体" w:hAnsi="宋体" w:cs="宋体" w:eastAsia="宋体" w:hint="default"/>
                <w:spacing w:val="-107"/>
                <w:sz w:val="22"/>
                <w:szCs w:val="22"/>
              </w:rPr>
              <w:t> </w:t>
            </w:r>
            <w:r>
              <w:rPr>
                <w:rFonts w:ascii="宋体" w:hAnsi="宋体" w:cs="宋体" w:eastAsia="宋体" w:hint="default"/>
                <w:spacing w:val="13"/>
                <w:sz w:val="22"/>
                <w:szCs w:val="22"/>
              </w:rPr>
              <w:t>市温</w:t>
            </w:r>
            <w:r>
              <w:rPr>
                <w:rFonts w:ascii="宋体" w:hAnsi="宋体" w:cs="宋体" w:eastAsia="宋体" w:hint="default"/>
                <w:spacing w:val="-107"/>
                <w:sz w:val="22"/>
                <w:szCs w:val="22"/>
              </w:rPr>
              <w:t> </w:t>
            </w:r>
            <w:r>
              <w:rPr>
                <w:rFonts w:ascii="宋体" w:hAnsi="宋体" w:cs="宋体" w:eastAsia="宋体" w:hint="default"/>
                <w:sz w:val="22"/>
                <w:szCs w:val="22"/>
              </w:rPr>
              <w:t>江区</w:t>
            </w:r>
          </w:p>
        </w:tc>
        <w:tc>
          <w:tcPr>
            <w:tcW w:w="10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黑体" w:hAnsi="黑体" w:cs="黑体" w:eastAsia="黑体" w:hint="default"/>
                <w:sz w:val="21"/>
                <w:szCs w:val="21"/>
              </w:rPr>
            </w:pPr>
          </w:p>
          <w:p>
            <w:pPr>
              <w:pStyle w:val="TableParagraph"/>
              <w:spacing w:line="286" w:lineRule="exact"/>
              <w:ind w:left="103" w:right="14"/>
              <w:jc w:val="both"/>
              <w:rPr>
                <w:rFonts w:ascii="宋体" w:hAnsi="宋体" w:cs="宋体" w:eastAsia="宋体" w:hint="default"/>
                <w:sz w:val="22"/>
                <w:szCs w:val="22"/>
              </w:rPr>
            </w:pPr>
            <w:r>
              <w:rPr>
                <w:rFonts w:ascii="宋体" w:hAnsi="宋体" w:cs="宋体" w:eastAsia="宋体" w:hint="default"/>
                <w:spacing w:val="58"/>
                <w:sz w:val="22"/>
                <w:szCs w:val="22"/>
              </w:rPr>
              <w:t>空调及</w:t>
            </w:r>
            <w:r>
              <w:rPr>
                <w:rFonts w:ascii="宋体" w:hAnsi="宋体" w:cs="宋体" w:eastAsia="宋体" w:hint="default"/>
                <w:spacing w:val="-106"/>
                <w:sz w:val="22"/>
                <w:szCs w:val="22"/>
              </w:rPr>
              <w:t> </w:t>
            </w:r>
            <w:r>
              <w:rPr>
                <w:rFonts w:ascii="宋体" w:hAnsi="宋体" w:cs="宋体" w:eastAsia="宋体" w:hint="default"/>
                <w:spacing w:val="58"/>
                <w:sz w:val="22"/>
                <w:szCs w:val="22"/>
              </w:rPr>
              <w:t>制冷设</w:t>
            </w:r>
            <w:r>
              <w:rPr>
                <w:rFonts w:ascii="宋体" w:hAnsi="宋体" w:cs="宋体" w:eastAsia="宋体" w:hint="default"/>
                <w:spacing w:val="-106"/>
                <w:sz w:val="22"/>
                <w:szCs w:val="22"/>
              </w:rPr>
              <w:t> </w:t>
            </w:r>
            <w:r>
              <w:rPr>
                <w:rFonts w:ascii="宋体" w:hAnsi="宋体" w:cs="宋体" w:eastAsia="宋体" w:hint="default"/>
                <w:spacing w:val="58"/>
                <w:sz w:val="22"/>
                <w:szCs w:val="22"/>
              </w:rPr>
              <w:t>备生产</w:t>
            </w:r>
            <w:r>
              <w:rPr>
                <w:rFonts w:ascii="宋体" w:hAnsi="宋体" w:cs="宋体" w:eastAsia="宋体" w:hint="default"/>
                <w:spacing w:val="-106"/>
                <w:sz w:val="22"/>
                <w:szCs w:val="22"/>
              </w:rPr>
              <w:t> </w:t>
            </w:r>
            <w:r>
              <w:rPr>
                <w:rFonts w:ascii="宋体" w:hAnsi="宋体" w:cs="宋体" w:eastAsia="宋体" w:hint="default"/>
                <w:sz w:val="22"/>
                <w:szCs w:val="22"/>
              </w:rPr>
              <w:t>销售</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7"/>
              <w:ind w:right="0"/>
              <w:jc w:val="left"/>
              <w:rPr>
                <w:rFonts w:ascii="黑体" w:hAnsi="黑体" w:cs="黑体" w:eastAsia="黑体" w:hint="default"/>
                <w:sz w:val="29"/>
                <w:szCs w:val="29"/>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210.53</w:t>
            </w:r>
            <w:r>
              <w:rPr>
                <w:rFonts w:ascii="宋体" w:hAnsi="宋体" w:cs="宋体" w:eastAsia="宋体" w:hint="default"/>
                <w:spacing w:val="-51"/>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c>
          <w:tcPr>
            <w:tcW w:w="3828"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pacing w:val="3"/>
                <w:sz w:val="22"/>
                <w:szCs w:val="22"/>
              </w:rPr>
              <w:t>生产、销售机电产品；空调、制冷设</w:t>
            </w:r>
          </w:p>
          <w:p>
            <w:pPr>
              <w:pStyle w:val="TableParagraph"/>
              <w:spacing w:line="286" w:lineRule="exact" w:before="27"/>
              <w:ind w:left="103" w:right="-7"/>
              <w:jc w:val="left"/>
              <w:rPr>
                <w:rFonts w:ascii="宋体" w:hAnsi="宋体" w:cs="宋体" w:eastAsia="宋体" w:hint="default"/>
                <w:sz w:val="22"/>
                <w:szCs w:val="22"/>
              </w:rPr>
            </w:pPr>
            <w:r>
              <w:rPr>
                <w:rFonts w:ascii="宋体" w:hAnsi="宋体" w:cs="宋体" w:eastAsia="宋体" w:hint="default"/>
                <w:spacing w:val="3"/>
                <w:sz w:val="22"/>
                <w:szCs w:val="22"/>
              </w:rPr>
              <w:t>备、试验箱和气候环境试验设备的生</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产、销售、安装与装修；货物进出口、</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pacing w:val="3"/>
                <w:sz w:val="22"/>
                <w:szCs w:val="22"/>
              </w:rPr>
              <w:t>技术进出口（国家法律法规和国务院</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决定限制和禁止的除外）。</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7"/>
              <w:ind w:right="0"/>
              <w:jc w:val="left"/>
              <w:rPr>
                <w:rFonts w:ascii="黑体" w:hAnsi="黑体" w:cs="黑体" w:eastAsia="黑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151</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7"/>
              <w:ind w:right="0"/>
              <w:jc w:val="left"/>
              <w:rPr>
                <w:rFonts w:ascii="黑体" w:hAnsi="黑体" w:cs="黑体" w:eastAsia="黑体" w:hint="default"/>
                <w:sz w:val="29"/>
                <w:szCs w:val="29"/>
              </w:rPr>
            </w:pPr>
          </w:p>
          <w:p>
            <w:pPr>
              <w:pStyle w:val="TableParagraph"/>
              <w:spacing w:line="240" w:lineRule="auto"/>
              <w:ind w:left="100" w:right="0"/>
              <w:jc w:val="left"/>
              <w:rPr>
                <w:rFonts w:ascii="宋体" w:hAnsi="宋体" w:cs="宋体" w:eastAsia="宋体" w:hint="default"/>
                <w:sz w:val="22"/>
                <w:szCs w:val="22"/>
              </w:rPr>
            </w:pPr>
            <w:r>
              <w:rPr>
                <w:rFonts w:ascii="宋体"/>
                <w:sz w:val="22"/>
              </w:rPr>
              <w:t>100</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黑体" w:hAnsi="黑体" w:cs="黑体" w:eastAsia="黑体" w:hint="default"/>
                <w:sz w:val="22"/>
                <w:szCs w:val="22"/>
              </w:rPr>
            </w:pPr>
          </w:p>
          <w:p>
            <w:pPr>
              <w:pStyle w:val="TableParagraph"/>
              <w:spacing w:line="240" w:lineRule="auto" w:before="7"/>
              <w:ind w:right="0"/>
              <w:jc w:val="left"/>
              <w:rPr>
                <w:rFonts w:ascii="黑体" w:hAnsi="黑体" w:cs="黑体" w:eastAsia="黑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sz w:val="22"/>
              </w:rPr>
              <w:t>100</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2011</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85"/>
                <w:sz w:val="22"/>
                <w:szCs w:val="22"/>
              </w:rPr>
              <w:t> </w:t>
            </w:r>
            <w:r>
              <w:rPr>
                <w:rFonts w:ascii="宋体" w:hAnsi="宋体" w:cs="宋体" w:eastAsia="宋体" w:hint="default"/>
                <w:sz w:val="22"/>
                <w:szCs w:val="22"/>
              </w:rPr>
              <w:t>末</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85"/>
                <w:sz w:val="22"/>
                <w:szCs w:val="22"/>
              </w:rPr>
              <w:t> </w:t>
            </w:r>
            <w:r>
              <w:rPr>
                <w:rFonts w:ascii="宋体" w:hAnsi="宋体" w:cs="宋体" w:eastAsia="宋体" w:hint="default"/>
                <w:sz w:val="22"/>
                <w:szCs w:val="22"/>
              </w:rPr>
              <w:t>并</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资</w:t>
            </w:r>
            <w:r>
              <w:rPr>
                <w:rFonts w:ascii="宋体" w:hAnsi="宋体" w:cs="宋体" w:eastAsia="宋体" w:hint="default"/>
                <w:spacing w:val="85"/>
                <w:sz w:val="22"/>
                <w:szCs w:val="22"/>
              </w:rPr>
              <w:t> </w:t>
            </w:r>
            <w:r>
              <w:rPr>
                <w:rFonts w:ascii="宋体" w:hAnsi="宋体" w:cs="宋体" w:eastAsia="宋体" w:hint="default"/>
                <w:sz w:val="22"/>
                <w:szCs w:val="22"/>
              </w:rPr>
              <w:t>产</w:t>
            </w:r>
          </w:p>
          <w:p>
            <w:pPr>
              <w:pStyle w:val="TableParagraph"/>
              <w:spacing w:line="286" w:lineRule="exact" w:before="27"/>
              <w:ind w:left="100" w:right="101"/>
              <w:jc w:val="left"/>
              <w:rPr>
                <w:rFonts w:ascii="宋体" w:hAnsi="宋体" w:cs="宋体" w:eastAsia="宋体" w:hint="default"/>
                <w:sz w:val="22"/>
                <w:szCs w:val="22"/>
              </w:rPr>
            </w:pPr>
            <w:r>
              <w:rPr>
                <w:rFonts w:ascii="宋体" w:hAnsi="宋体" w:cs="宋体" w:eastAsia="宋体" w:hint="default"/>
                <w:sz w:val="22"/>
                <w:szCs w:val="22"/>
              </w:rPr>
              <w:t>负</w:t>
            </w:r>
            <w:r>
              <w:rPr>
                <w:rFonts w:ascii="宋体" w:hAnsi="宋体" w:cs="宋体" w:eastAsia="宋体" w:hint="default"/>
                <w:spacing w:val="85"/>
                <w:sz w:val="22"/>
                <w:szCs w:val="22"/>
              </w:rPr>
              <w:t> </w:t>
            </w:r>
            <w:r>
              <w:rPr>
                <w:rFonts w:ascii="宋体" w:hAnsi="宋体" w:cs="宋体" w:eastAsia="宋体" w:hint="default"/>
                <w:sz w:val="22"/>
                <w:szCs w:val="22"/>
              </w:rPr>
              <w:t>债</w:t>
            </w:r>
            <w:r>
              <w:rPr>
                <w:rFonts w:ascii="宋体" w:hAnsi="宋体" w:cs="宋体" w:eastAsia="宋体" w:hint="default"/>
                <w:w w:val="100"/>
                <w:sz w:val="22"/>
                <w:szCs w:val="22"/>
              </w:rPr>
              <w:t> </w:t>
            </w:r>
            <w:r>
              <w:rPr>
                <w:rFonts w:ascii="宋体" w:hAnsi="宋体" w:cs="宋体" w:eastAsia="宋体" w:hint="default"/>
                <w:sz w:val="22"/>
                <w:szCs w:val="22"/>
              </w:rPr>
              <w:t>表</w:t>
            </w:r>
          </w:p>
        </w:tc>
        <w:tc>
          <w:tcPr>
            <w:tcW w:w="850" w:type="dxa"/>
            <w:tcBorders>
              <w:top w:val="single" w:sz="4" w:space="0" w:color="000000"/>
              <w:left w:val="single" w:sz="4" w:space="0" w:color="000000"/>
              <w:bottom w:val="single" w:sz="12" w:space="0" w:color="000000"/>
              <w:right w:val="single" w:sz="4" w:space="0" w:color="000000"/>
            </w:tcBorders>
          </w:tcPr>
          <w:p>
            <w:pPr/>
          </w:p>
        </w:tc>
        <w:tc>
          <w:tcPr>
            <w:tcW w:w="8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以</w:t>
            </w:r>
            <w:r>
              <w:rPr>
                <w:rFonts w:ascii="宋体" w:hAnsi="宋体" w:cs="宋体" w:eastAsia="宋体" w:hint="default"/>
                <w:spacing w:val="66"/>
                <w:sz w:val="22"/>
                <w:szCs w:val="22"/>
              </w:rPr>
              <w:t> </w:t>
            </w:r>
            <w:r>
              <w:rPr>
                <w:rFonts w:ascii="宋体" w:hAnsi="宋体" w:cs="宋体" w:eastAsia="宋体" w:hint="default"/>
                <w:sz w:val="22"/>
                <w:szCs w:val="22"/>
              </w:rPr>
              <w:t>下</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简</w:t>
            </w:r>
            <w:r>
              <w:rPr>
                <w:rFonts w:ascii="宋体" w:hAnsi="宋体" w:cs="宋体" w:eastAsia="宋体" w:hint="default"/>
                <w:spacing w:val="66"/>
                <w:sz w:val="22"/>
                <w:szCs w:val="22"/>
              </w:rPr>
              <w:t> </w:t>
            </w:r>
            <w:r>
              <w:rPr>
                <w:rFonts w:ascii="宋体" w:hAnsi="宋体" w:cs="宋体" w:eastAsia="宋体" w:hint="default"/>
                <w:sz w:val="22"/>
                <w:szCs w:val="22"/>
              </w:rPr>
              <w:t>称</w:t>
            </w:r>
          </w:p>
          <w:p>
            <w:pPr>
              <w:pStyle w:val="TableParagraph"/>
              <w:spacing w:line="286" w:lineRule="exact" w:before="27"/>
              <w:ind w:left="103" w:right="91"/>
              <w:jc w:val="left"/>
              <w:rPr>
                <w:rFonts w:ascii="宋体" w:hAnsi="宋体" w:cs="宋体" w:eastAsia="宋体" w:hint="default"/>
                <w:sz w:val="22"/>
                <w:szCs w:val="22"/>
              </w:rPr>
            </w:pPr>
            <w:r>
              <w:rPr>
                <w:rFonts w:ascii="宋体" w:hAnsi="宋体" w:cs="宋体" w:eastAsia="宋体" w:hint="default"/>
                <w:sz w:val="22"/>
                <w:szCs w:val="22"/>
              </w:rPr>
              <w:t>多</w:t>
            </w:r>
            <w:r>
              <w:rPr>
                <w:rFonts w:ascii="宋体" w:hAnsi="宋体" w:cs="宋体" w:eastAsia="宋体" w:hint="default"/>
                <w:spacing w:val="66"/>
                <w:sz w:val="22"/>
                <w:szCs w:val="22"/>
              </w:rPr>
              <w:t> </w:t>
            </w:r>
            <w:r>
              <w:rPr>
                <w:rFonts w:ascii="宋体" w:hAnsi="宋体" w:cs="宋体" w:eastAsia="宋体" w:hint="default"/>
                <w:sz w:val="22"/>
                <w:szCs w:val="22"/>
              </w:rPr>
              <w:t>富</w:t>
            </w:r>
            <w:r>
              <w:rPr>
                <w:rFonts w:ascii="宋体" w:hAnsi="宋体" w:cs="宋体" w:eastAsia="宋体" w:hint="default"/>
                <w:w w:val="100"/>
                <w:sz w:val="22"/>
                <w:szCs w:val="22"/>
              </w:rPr>
              <w:t> </w:t>
            </w:r>
            <w:r>
              <w:rPr>
                <w:rFonts w:ascii="宋体" w:hAnsi="宋体" w:cs="宋体" w:eastAsia="宋体" w:hint="default"/>
                <w:sz w:val="22"/>
                <w:szCs w:val="22"/>
              </w:rPr>
              <w:t>公司</w:t>
            </w:r>
          </w:p>
        </w:tc>
      </w:tr>
    </w:tbl>
    <w:p>
      <w:pPr>
        <w:pStyle w:val="BodyText"/>
        <w:spacing w:line="274" w:lineRule="exact" w:before="0"/>
        <w:ind w:left="898" w:right="0"/>
        <w:jc w:val="left"/>
      </w:pPr>
      <w:r>
        <w:rPr/>
        <w:t>注：本公司不存在实质上构成对子公司净投资的其他项目；不存在少数股东权益中用于冲减少数股东损益的情况。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76"/>
        <w:ind w:left="7445" w:right="7098" w:firstLine="0"/>
        <w:jc w:val="center"/>
        <w:rPr>
          <w:rFonts w:ascii="Times New Roman" w:hAnsi="Times New Roman" w:cs="Times New Roman" w:eastAsia="Times New Roman" w:hint="default"/>
          <w:sz w:val="18"/>
          <w:szCs w:val="18"/>
        </w:rPr>
      </w:pPr>
      <w:r>
        <w:rPr>
          <w:rFonts w:ascii="Times New Roman"/>
          <w:sz w:val="18"/>
        </w:rPr>
        <w:t>146</w:t>
      </w:r>
    </w:p>
    <w:p>
      <w:pPr>
        <w:spacing w:after="0"/>
        <w:jc w:val="center"/>
        <w:rPr>
          <w:rFonts w:ascii="Times New Roman" w:hAnsi="Times New Roman" w:cs="Times New Roman" w:eastAsia="Times New Roman" w:hint="default"/>
          <w:sz w:val="18"/>
          <w:szCs w:val="18"/>
        </w:rPr>
        <w:sectPr>
          <w:headerReference w:type="default" r:id="rId71"/>
          <w:footerReference w:type="default" r:id="rId72"/>
          <w:pgSz w:w="16840" w:h="11910" w:orient="landscape"/>
          <w:pgMar w:header="0" w:footer="0" w:top="980" w:bottom="280" w:left="1000" w:right="980"/>
        </w:sectPr>
      </w:pPr>
    </w:p>
    <w:p>
      <w:pPr>
        <w:spacing w:line="240" w:lineRule="auto" w:before="9"/>
        <w:rPr>
          <w:rFonts w:ascii="Times New Roman" w:hAnsi="Times New Roman" w:cs="Times New Roman" w:eastAsia="Times New Roman" w:hint="default"/>
          <w:sz w:val="24"/>
          <w:szCs w:val="24"/>
        </w:rPr>
      </w:pPr>
    </w:p>
    <w:p>
      <w:pPr>
        <w:pStyle w:val="Heading6"/>
        <w:spacing w:line="240" w:lineRule="auto" w:before="14"/>
        <w:ind w:left="699" w:right="95"/>
        <w:jc w:val="left"/>
      </w:pPr>
      <w:r>
        <w:rPr/>
        <w:t>（二）本年合并财务报表合并范围的变动</w:t>
      </w:r>
    </w:p>
    <w:p>
      <w:pPr>
        <w:pStyle w:val="Heading7"/>
        <w:spacing w:line="240" w:lineRule="auto" w:before="187"/>
        <w:ind w:right="95"/>
        <w:jc w:val="left"/>
        <w:rPr>
          <w:b w:val="0"/>
          <w:bCs w:val="0"/>
        </w:rPr>
      </w:pPr>
      <w:r>
        <w:rPr>
          <w:rFonts w:ascii="宋体" w:hAnsi="宋体" w:cs="宋体" w:eastAsia="宋体" w:hint="default"/>
        </w:rPr>
        <w:t>1</w:t>
      </w:r>
      <w:r>
        <w:rPr/>
        <w:t>、本年度新纳入合并范围的公司情况</w:t>
      </w:r>
      <w:r>
        <w:rPr>
          <w:b w:val="0"/>
          <w:bCs w:val="0"/>
        </w:rPr>
      </w:r>
    </w:p>
    <w:p>
      <w:pPr>
        <w:spacing w:line="240" w:lineRule="auto" w:before="10"/>
        <w:rPr>
          <w:rFonts w:ascii="宋体" w:hAnsi="宋体" w:cs="宋体" w:eastAsia="宋体" w:hint="default"/>
          <w:b/>
          <w:bCs/>
          <w:sz w:val="14"/>
          <w:szCs w:val="14"/>
        </w:rPr>
      </w:pPr>
    </w:p>
    <w:tbl>
      <w:tblPr>
        <w:tblW w:w="0" w:type="auto"/>
        <w:jc w:val="left"/>
        <w:tblInd w:w="733" w:type="dxa"/>
        <w:tblLayout w:type="fixed"/>
        <w:tblCellMar>
          <w:top w:w="0" w:type="dxa"/>
          <w:left w:w="0" w:type="dxa"/>
          <w:bottom w:w="0" w:type="dxa"/>
          <w:right w:w="0" w:type="dxa"/>
        </w:tblCellMar>
        <w:tblLook w:val="01E0"/>
      </w:tblPr>
      <w:tblGrid>
        <w:gridCol w:w="2609"/>
        <w:gridCol w:w="1827"/>
        <w:gridCol w:w="1327"/>
        <w:gridCol w:w="1349"/>
        <w:gridCol w:w="1421"/>
      </w:tblGrid>
      <w:tr>
        <w:trPr>
          <w:trHeight w:val="592" w:hRule="exact"/>
        </w:trPr>
        <w:tc>
          <w:tcPr>
            <w:tcW w:w="2609"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40" w:lineRule="auto" w:before="104"/>
              <w:ind w:right="15"/>
              <w:jc w:val="center"/>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827"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left="355" w:right="0"/>
              <w:jc w:val="left"/>
              <w:rPr>
                <w:rFonts w:ascii="宋体" w:hAnsi="宋体" w:cs="宋体" w:eastAsia="宋体" w:hint="default"/>
                <w:sz w:val="22"/>
                <w:szCs w:val="22"/>
              </w:rPr>
            </w:pPr>
            <w:r>
              <w:rPr>
                <w:rFonts w:ascii="宋体" w:hAnsi="宋体" w:cs="宋体" w:eastAsia="宋体" w:hint="default"/>
                <w:b/>
                <w:bCs/>
                <w:sz w:val="22"/>
                <w:szCs w:val="22"/>
              </w:rPr>
              <w:t>新纳入合并</w:t>
            </w:r>
            <w:r>
              <w:rPr>
                <w:rFonts w:ascii="宋体" w:hAnsi="宋体" w:cs="宋体" w:eastAsia="宋体" w:hint="default"/>
                <w:sz w:val="22"/>
                <w:szCs w:val="22"/>
              </w:rPr>
            </w:r>
          </w:p>
          <w:p>
            <w:pPr>
              <w:pStyle w:val="TableParagraph"/>
              <w:spacing w:line="287" w:lineRule="exact"/>
              <w:ind w:left="355" w:right="0"/>
              <w:jc w:val="left"/>
              <w:rPr>
                <w:rFonts w:ascii="宋体" w:hAnsi="宋体" w:cs="宋体" w:eastAsia="宋体" w:hint="default"/>
                <w:sz w:val="22"/>
                <w:szCs w:val="22"/>
              </w:rPr>
            </w:pPr>
            <w:r>
              <w:rPr>
                <w:rFonts w:ascii="宋体" w:hAnsi="宋体" w:cs="宋体" w:eastAsia="宋体" w:hint="default"/>
                <w:b/>
                <w:bCs/>
                <w:sz w:val="22"/>
                <w:szCs w:val="22"/>
              </w:rPr>
              <w:t>范围的原因</w:t>
            </w:r>
            <w:r>
              <w:rPr>
                <w:rFonts w:ascii="宋体" w:hAnsi="宋体" w:cs="宋体" w:eastAsia="宋体" w:hint="default"/>
                <w:sz w:val="22"/>
                <w:szCs w:val="22"/>
              </w:rPr>
            </w:r>
          </w:p>
        </w:tc>
        <w:tc>
          <w:tcPr>
            <w:tcW w:w="1327"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left="271" w:right="0" w:firstLine="55"/>
              <w:jc w:val="left"/>
              <w:rPr>
                <w:rFonts w:ascii="宋体" w:hAnsi="宋体" w:cs="宋体" w:eastAsia="宋体" w:hint="default"/>
                <w:sz w:val="22"/>
                <w:szCs w:val="22"/>
              </w:rPr>
            </w:pPr>
            <w:r>
              <w:rPr>
                <w:rFonts w:ascii="宋体" w:hAnsi="宋体" w:cs="宋体" w:eastAsia="宋体" w:hint="default"/>
                <w:b/>
                <w:bCs/>
                <w:sz w:val="22"/>
                <w:szCs w:val="22"/>
              </w:rPr>
              <w:t>持股比</w:t>
            </w:r>
            <w:r>
              <w:rPr>
                <w:rFonts w:ascii="宋体" w:hAnsi="宋体" w:cs="宋体" w:eastAsia="宋体" w:hint="default"/>
                <w:sz w:val="22"/>
                <w:szCs w:val="22"/>
              </w:rPr>
            </w:r>
          </w:p>
          <w:p>
            <w:pPr>
              <w:pStyle w:val="TableParagraph"/>
              <w:spacing w:line="287" w:lineRule="exact"/>
              <w:ind w:left="271" w:right="0"/>
              <w:jc w:val="left"/>
              <w:rPr>
                <w:rFonts w:ascii="宋体" w:hAnsi="宋体" w:cs="宋体" w:eastAsia="宋体" w:hint="default"/>
                <w:sz w:val="22"/>
                <w:szCs w:val="22"/>
              </w:rPr>
            </w:pP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49"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4"/>
              <w:ind w:left="117" w:right="0"/>
              <w:jc w:val="left"/>
              <w:rPr>
                <w:rFonts w:ascii="宋体" w:hAnsi="宋体" w:cs="宋体" w:eastAsia="宋体" w:hint="default"/>
                <w:sz w:val="22"/>
                <w:szCs w:val="22"/>
              </w:rPr>
            </w:pPr>
            <w:r>
              <w:rPr>
                <w:rFonts w:ascii="宋体" w:hAnsi="宋体" w:cs="宋体" w:eastAsia="宋体" w:hint="default"/>
                <w:b/>
                <w:bCs/>
                <w:sz w:val="22"/>
                <w:szCs w:val="22"/>
              </w:rPr>
              <w:t>年末净资产</w:t>
            </w:r>
            <w:r>
              <w:rPr>
                <w:rFonts w:ascii="宋体" w:hAnsi="宋体" w:cs="宋体" w:eastAsia="宋体" w:hint="default"/>
                <w:sz w:val="22"/>
                <w:szCs w:val="22"/>
              </w:rPr>
            </w:r>
          </w:p>
        </w:tc>
        <w:tc>
          <w:tcPr>
            <w:tcW w:w="1421"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40" w:lineRule="auto" w:before="104"/>
              <w:ind w:left="153" w:right="0"/>
              <w:jc w:val="left"/>
              <w:rPr>
                <w:rFonts w:ascii="宋体" w:hAnsi="宋体" w:cs="宋体" w:eastAsia="宋体" w:hint="default"/>
                <w:sz w:val="22"/>
                <w:szCs w:val="22"/>
              </w:rPr>
            </w:pPr>
            <w:r>
              <w:rPr>
                <w:rFonts w:ascii="宋体" w:hAnsi="宋体" w:cs="宋体" w:eastAsia="宋体" w:hint="default"/>
                <w:b/>
                <w:bCs/>
                <w:sz w:val="22"/>
                <w:szCs w:val="22"/>
              </w:rPr>
              <w:t>本年净利润</w:t>
            </w:r>
            <w:r>
              <w:rPr>
                <w:rFonts w:ascii="宋体" w:hAnsi="宋体" w:cs="宋体" w:eastAsia="宋体" w:hint="default"/>
                <w:sz w:val="22"/>
                <w:szCs w:val="22"/>
              </w:rPr>
            </w:r>
          </w:p>
        </w:tc>
      </w:tr>
      <w:tr>
        <w:trPr>
          <w:trHeight w:val="528" w:hRule="exact"/>
        </w:trPr>
        <w:tc>
          <w:tcPr>
            <w:tcW w:w="260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74"/>
              <w:ind w:right="10"/>
              <w:jc w:val="center"/>
              <w:rPr>
                <w:rFonts w:ascii="宋体" w:hAnsi="宋体" w:cs="宋体" w:eastAsia="宋体" w:hint="default"/>
                <w:sz w:val="22"/>
                <w:szCs w:val="22"/>
              </w:rPr>
            </w:pPr>
            <w:r>
              <w:rPr>
                <w:rFonts w:ascii="宋体" w:hAnsi="宋体" w:cs="宋体" w:eastAsia="宋体" w:hint="default"/>
                <w:sz w:val="22"/>
                <w:szCs w:val="22"/>
              </w:rPr>
              <w:t>多富公司</w:t>
            </w:r>
          </w:p>
        </w:tc>
        <w:tc>
          <w:tcPr>
            <w:tcW w:w="18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left="357" w:right="0"/>
              <w:jc w:val="left"/>
              <w:rPr>
                <w:rFonts w:ascii="宋体" w:hAnsi="宋体" w:cs="宋体" w:eastAsia="宋体" w:hint="default"/>
                <w:sz w:val="22"/>
                <w:szCs w:val="22"/>
              </w:rPr>
            </w:pPr>
            <w:r>
              <w:rPr>
                <w:rFonts w:ascii="宋体" w:hAnsi="宋体" w:cs="宋体" w:eastAsia="宋体" w:hint="default"/>
                <w:sz w:val="22"/>
                <w:szCs w:val="22"/>
              </w:rPr>
              <w:t>收购子公司</w:t>
            </w:r>
          </w:p>
        </w:tc>
        <w:tc>
          <w:tcPr>
            <w:tcW w:w="13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0"/>
              <w:jc w:val="center"/>
              <w:rPr>
                <w:rFonts w:ascii="宋体" w:hAnsi="宋体" w:cs="宋体" w:eastAsia="宋体" w:hint="default"/>
                <w:sz w:val="22"/>
                <w:szCs w:val="22"/>
              </w:rPr>
            </w:pPr>
            <w:r>
              <w:rPr>
                <w:rFonts w:ascii="宋体"/>
                <w:sz w:val="22"/>
              </w:rPr>
              <w:t>100</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2"/>
                <w:szCs w:val="22"/>
              </w:rPr>
            </w:pPr>
            <w:r>
              <w:rPr>
                <w:rFonts w:ascii="宋体" w:hAnsi="宋体" w:cs="宋体" w:eastAsia="宋体" w:hint="default"/>
                <w:sz w:val="22"/>
                <w:szCs w:val="22"/>
              </w:rPr>
              <w:t>167.18</w:t>
            </w:r>
            <w:r>
              <w:rPr>
                <w:rFonts w:ascii="宋体" w:hAnsi="宋体" w:cs="宋体" w:eastAsia="宋体" w:hint="default"/>
                <w:spacing w:val="-72"/>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c>
          <w:tcPr>
            <w:tcW w:w="142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4"/>
              <w:ind w:left="103" w:right="0"/>
              <w:jc w:val="left"/>
              <w:rPr>
                <w:rFonts w:ascii="宋体" w:hAnsi="宋体" w:cs="宋体" w:eastAsia="宋体" w:hint="default"/>
                <w:sz w:val="22"/>
                <w:szCs w:val="22"/>
              </w:rPr>
            </w:pPr>
            <w:r>
              <w:rPr>
                <w:rFonts w:ascii="宋体" w:hAnsi="宋体" w:cs="宋体" w:eastAsia="宋体" w:hint="default"/>
                <w:sz w:val="22"/>
                <w:szCs w:val="22"/>
              </w:rPr>
              <w:t>59.09</w:t>
            </w:r>
            <w:r>
              <w:rPr>
                <w:rFonts w:ascii="宋体" w:hAnsi="宋体" w:cs="宋体" w:eastAsia="宋体" w:hint="default"/>
                <w:spacing w:val="-52"/>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r>
    </w:tbl>
    <w:p>
      <w:pPr>
        <w:pStyle w:val="Heading6"/>
        <w:spacing w:line="318" w:lineRule="exact" w:before="0"/>
        <w:ind w:left="699" w:right="95"/>
        <w:jc w:val="left"/>
      </w:pPr>
      <w:r>
        <w:rPr/>
        <w:t>（三）本年发生的企业合并</w:t>
      </w:r>
    </w:p>
    <w:p>
      <w:pPr>
        <w:pStyle w:val="Heading7"/>
        <w:spacing w:line="240" w:lineRule="auto" w:before="186"/>
        <w:ind w:right="95"/>
        <w:jc w:val="left"/>
        <w:rPr>
          <w:b w:val="0"/>
          <w:bCs w:val="0"/>
        </w:rPr>
      </w:pPr>
      <w:r>
        <w:rPr>
          <w:rFonts w:ascii="宋体" w:hAnsi="宋体" w:cs="宋体" w:eastAsia="宋体" w:hint="default"/>
        </w:rPr>
        <w:t>1</w:t>
      </w:r>
      <w:r>
        <w:rPr/>
        <w:t>、通过非同一控制下企业合并取得的子公司的情况</w:t>
      </w:r>
      <w:r>
        <w:rPr>
          <w:b w:val="0"/>
          <w:bCs w:val="0"/>
        </w:rPr>
      </w:r>
    </w:p>
    <w:p>
      <w:pPr>
        <w:spacing w:line="240" w:lineRule="auto" w:before="11"/>
        <w:rPr>
          <w:rFonts w:ascii="宋体" w:hAnsi="宋体" w:cs="宋体" w:eastAsia="宋体" w:hint="default"/>
          <w:b/>
          <w:bCs/>
          <w:sz w:val="14"/>
          <w:szCs w:val="14"/>
        </w:rPr>
      </w:pPr>
    </w:p>
    <w:tbl>
      <w:tblPr>
        <w:tblW w:w="0" w:type="auto"/>
        <w:jc w:val="left"/>
        <w:tblInd w:w="733" w:type="dxa"/>
        <w:tblLayout w:type="fixed"/>
        <w:tblCellMar>
          <w:top w:w="0" w:type="dxa"/>
          <w:left w:w="0" w:type="dxa"/>
          <w:bottom w:w="0" w:type="dxa"/>
          <w:right w:w="0" w:type="dxa"/>
        </w:tblCellMar>
        <w:tblLook w:val="01E0"/>
      </w:tblPr>
      <w:tblGrid>
        <w:gridCol w:w="1813"/>
        <w:gridCol w:w="1080"/>
        <w:gridCol w:w="1320"/>
        <w:gridCol w:w="1320"/>
        <w:gridCol w:w="1426"/>
        <w:gridCol w:w="1575"/>
      </w:tblGrid>
      <w:tr>
        <w:trPr>
          <w:trHeight w:val="590" w:hRule="exact"/>
        </w:trPr>
        <w:tc>
          <w:tcPr>
            <w:tcW w:w="1813" w:type="dxa"/>
            <w:tcBorders>
              <w:top w:val="single" w:sz="12" w:space="0" w:color="000000"/>
              <w:left w:val="single" w:sz="12" w:space="0" w:color="000000"/>
              <w:bottom w:val="single" w:sz="4" w:space="0" w:color="000000"/>
              <w:right w:val="single" w:sz="4" w:space="0" w:color="000000"/>
            </w:tcBorders>
            <w:shd w:val="clear" w:color="auto" w:fill="BEBEBE"/>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08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left="203" w:right="0"/>
              <w:jc w:val="left"/>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132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left="213" w:right="0"/>
              <w:jc w:val="left"/>
              <w:rPr>
                <w:rFonts w:ascii="宋体" w:hAnsi="宋体" w:cs="宋体" w:eastAsia="宋体" w:hint="default"/>
                <w:sz w:val="22"/>
                <w:szCs w:val="22"/>
              </w:rPr>
            </w:pPr>
            <w:r>
              <w:rPr>
                <w:rFonts w:ascii="宋体" w:hAnsi="宋体" w:cs="宋体" w:eastAsia="宋体" w:hint="default"/>
                <w:b/>
                <w:bCs/>
                <w:sz w:val="22"/>
                <w:szCs w:val="22"/>
              </w:rPr>
              <w:t>注册资本</w:t>
            </w:r>
            <w:r>
              <w:rPr>
                <w:rFonts w:ascii="宋体" w:hAnsi="宋体" w:cs="宋体" w:eastAsia="宋体" w:hint="default"/>
                <w:sz w:val="22"/>
                <w:szCs w:val="22"/>
              </w:rPr>
            </w:r>
          </w:p>
        </w:tc>
        <w:tc>
          <w:tcPr>
            <w:tcW w:w="1320"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left="213" w:right="0"/>
              <w:jc w:val="left"/>
              <w:rPr>
                <w:rFonts w:ascii="宋体" w:hAnsi="宋体" w:cs="宋体" w:eastAsia="宋体" w:hint="default"/>
                <w:sz w:val="22"/>
                <w:szCs w:val="22"/>
              </w:rPr>
            </w:pPr>
            <w:r>
              <w:rPr>
                <w:rFonts w:ascii="宋体" w:hAnsi="宋体" w:cs="宋体" w:eastAsia="宋体" w:hint="default"/>
                <w:b/>
                <w:bCs/>
                <w:sz w:val="22"/>
                <w:szCs w:val="22"/>
              </w:rPr>
              <w:t>投资金额</w:t>
            </w:r>
            <w:r>
              <w:rPr>
                <w:rFonts w:ascii="宋体" w:hAnsi="宋体" w:cs="宋体" w:eastAsia="宋体" w:hint="default"/>
                <w:sz w:val="22"/>
                <w:szCs w:val="22"/>
              </w:rPr>
            </w:r>
          </w:p>
        </w:tc>
        <w:tc>
          <w:tcPr>
            <w:tcW w:w="1426" w:type="dxa"/>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right="0"/>
              <w:jc w:val="center"/>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sz w:val="22"/>
                <w:szCs w:val="22"/>
              </w:rPr>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75" w:type="dxa"/>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49" w:lineRule="exact"/>
              <w:ind w:left="340" w:right="0"/>
              <w:jc w:val="left"/>
              <w:rPr>
                <w:rFonts w:ascii="宋体" w:hAnsi="宋体" w:cs="宋体" w:eastAsia="宋体" w:hint="default"/>
                <w:sz w:val="22"/>
                <w:szCs w:val="22"/>
              </w:rPr>
            </w:pPr>
            <w:r>
              <w:rPr>
                <w:rFonts w:ascii="宋体" w:hAnsi="宋体" w:cs="宋体" w:eastAsia="宋体" w:hint="default"/>
                <w:b/>
                <w:bCs/>
                <w:sz w:val="22"/>
                <w:szCs w:val="22"/>
              </w:rPr>
              <w:t>经营范围</w:t>
            </w:r>
            <w:r>
              <w:rPr>
                <w:rFonts w:ascii="宋体" w:hAnsi="宋体" w:cs="宋体" w:eastAsia="宋体" w:hint="default"/>
                <w:sz w:val="22"/>
                <w:szCs w:val="22"/>
              </w:rPr>
            </w:r>
          </w:p>
        </w:tc>
      </w:tr>
      <w:tr>
        <w:trPr>
          <w:trHeight w:val="593" w:hRule="exact"/>
        </w:trPr>
        <w:tc>
          <w:tcPr>
            <w:tcW w:w="1813" w:type="dxa"/>
            <w:tcBorders>
              <w:top w:val="single" w:sz="4" w:space="0" w:color="000000"/>
              <w:left w:val="single" w:sz="12" w:space="0" w:color="000000"/>
              <w:bottom w:val="single" w:sz="12" w:space="0" w:color="000000"/>
              <w:right w:val="single" w:sz="4" w:space="0" w:color="000000"/>
            </w:tcBorders>
          </w:tcPr>
          <w:p>
            <w:pPr>
              <w:pStyle w:val="TableParagraph"/>
              <w:spacing w:line="250" w:lineRule="exact"/>
              <w:ind w:left="91" w:right="0"/>
              <w:jc w:val="left"/>
              <w:rPr>
                <w:rFonts w:ascii="宋体" w:hAnsi="宋体" w:cs="宋体" w:eastAsia="宋体" w:hint="default"/>
                <w:sz w:val="22"/>
                <w:szCs w:val="22"/>
              </w:rPr>
            </w:pPr>
            <w:r>
              <w:rPr>
                <w:rFonts w:ascii="宋体" w:hAnsi="宋体" w:cs="宋体" w:eastAsia="宋体" w:hint="default"/>
                <w:sz w:val="22"/>
                <w:szCs w:val="22"/>
              </w:rPr>
              <w:t>多富公司</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成 都</w:t>
            </w:r>
            <w:r>
              <w:rPr>
                <w:rFonts w:ascii="宋体" w:hAnsi="宋体" w:cs="宋体" w:eastAsia="宋体" w:hint="default"/>
                <w:spacing w:val="-16"/>
                <w:sz w:val="22"/>
                <w:szCs w:val="22"/>
              </w:rPr>
              <w:t> </w:t>
            </w:r>
            <w:r>
              <w:rPr>
                <w:rFonts w:ascii="宋体" w:hAnsi="宋体" w:cs="宋体" w:eastAsia="宋体" w:hint="default"/>
                <w:sz w:val="22"/>
                <w:szCs w:val="22"/>
              </w:rPr>
              <w:t>市</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温江区</w:t>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tabs>
                <w:tab w:pos="989" w:val="left" w:leader="none"/>
              </w:tabs>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210.53</w:t>
              <w:tab/>
            </w:r>
            <w:r>
              <w:rPr>
                <w:rFonts w:ascii="宋体" w:hAnsi="宋体" w:cs="宋体" w:eastAsia="宋体" w:hint="default"/>
                <w:sz w:val="22"/>
                <w:szCs w:val="22"/>
              </w:rPr>
              <w:t>万</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元</w:t>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2"/>
                <w:szCs w:val="22"/>
              </w:rPr>
            </w:pPr>
            <w:r>
              <w:rPr>
                <w:rFonts w:ascii="宋体" w:hAnsi="宋体" w:cs="宋体" w:eastAsia="宋体" w:hint="default"/>
                <w:sz w:val="22"/>
                <w:szCs w:val="22"/>
              </w:rPr>
              <w:t>151</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2"/>
                <w:szCs w:val="22"/>
              </w:rPr>
            </w:pPr>
            <w:r>
              <w:rPr>
                <w:rFonts w:ascii="宋体"/>
                <w:sz w:val="22"/>
              </w:rPr>
              <w:t>100%</w:t>
            </w:r>
          </w:p>
        </w:tc>
        <w:tc>
          <w:tcPr>
            <w:tcW w:w="1575" w:type="dxa"/>
            <w:tcBorders>
              <w:top w:val="single" w:sz="4" w:space="0" w:color="000000"/>
              <w:left w:val="single" w:sz="4" w:space="0" w:color="000000"/>
              <w:bottom w:val="single" w:sz="12" w:space="0" w:color="000000"/>
              <w:right w:val="single" w:sz="12"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pacing w:val="6"/>
                <w:sz w:val="22"/>
                <w:szCs w:val="22"/>
              </w:rPr>
              <w:t>空调及制冷设</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备生产销售</w:t>
            </w:r>
          </w:p>
        </w:tc>
      </w:tr>
    </w:tbl>
    <w:p>
      <w:pPr>
        <w:pStyle w:val="BodyText"/>
        <w:spacing w:line="274" w:lineRule="exact" w:before="0"/>
        <w:ind w:left="620" w:right="95"/>
        <w:jc w:val="left"/>
        <w:rPr>
          <w:rFonts w:ascii="宋体" w:hAnsi="宋体" w:cs="宋体" w:eastAsia="宋体" w:hint="default"/>
        </w:rPr>
      </w:pPr>
      <w:r>
        <w:rPr>
          <w:sz w:val="22"/>
          <w:szCs w:val="22"/>
        </w:rPr>
        <w:t>（</w:t>
      </w:r>
      <w:r>
        <w:rPr>
          <w:rFonts w:ascii="宋体" w:hAnsi="宋体" w:cs="宋体" w:eastAsia="宋体" w:hint="default"/>
          <w:sz w:val="22"/>
          <w:szCs w:val="22"/>
        </w:rPr>
        <w:t>1</w:t>
      </w:r>
      <w:r>
        <w:rPr>
          <w:sz w:val="22"/>
          <w:szCs w:val="22"/>
        </w:rPr>
        <w:t>）</w:t>
      </w:r>
      <w:r>
        <w:rPr>
          <w:spacing w:val="-43"/>
          <w:sz w:val="22"/>
          <w:szCs w:val="22"/>
        </w:rPr>
        <w:t> </w:t>
      </w:r>
      <w:r>
        <w:rPr/>
        <w:t>多富公司系四川多富贸易有限公司出资</w:t>
      </w:r>
      <w:r>
        <w:rPr>
          <w:spacing w:val="-59"/>
        </w:rPr>
        <w:t> </w:t>
      </w:r>
      <w:r>
        <w:rPr>
          <w:rFonts w:ascii="宋体" w:hAnsi="宋体" w:cs="宋体" w:eastAsia="宋体" w:hint="default"/>
        </w:rPr>
        <w:t>200</w:t>
      </w:r>
      <w:r>
        <w:rPr>
          <w:rFonts w:ascii="宋体" w:hAnsi="宋体" w:cs="宋体" w:eastAsia="宋体" w:hint="default"/>
          <w:spacing w:val="-60"/>
        </w:rPr>
        <w:t> </w:t>
      </w:r>
      <w:r>
        <w:rPr/>
        <w:t>万元（占注册资本</w:t>
      </w:r>
      <w:r>
        <w:rPr>
          <w:spacing w:val="-60"/>
        </w:rPr>
        <w:t> </w:t>
      </w:r>
      <w:r>
        <w:rPr>
          <w:rFonts w:ascii="宋体" w:hAnsi="宋体" w:cs="宋体" w:eastAsia="宋体" w:hint="default"/>
        </w:rPr>
        <w:t>100%</w:t>
      </w:r>
      <w:r>
        <w:rPr/>
        <w:t>）于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10</w:t>
      </w:r>
    </w:p>
    <w:p>
      <w:pPr>
        <w:pStyle w:val="BodyText"/>
        <w:spacing w:line="240" w:lineRule="auto" w:before="151"/>
        <w:ind w:left="140" w:right="95"/>
        <w:jc w:val="left"/>
      </w:pPr>
      <w:r>
        <w:rPr/>
        <w:t>月</w:t>
      </w:r>
      <w:r>
        <w:rPr>
          <w:spacing w:val="-50"/>
        </w:rPr>
        <w:t> </w:t>
      </w:r>
      <w:r>
        <w:rPr>
          <w:rFonts w:ascii="宋体" w:hAnsi="宋体" w:cs="宋体" w:eastAsia="宋体" w:hint="default"/>
        </w:rPr>
        <w:t>6</w:t>
      </w:r>
      <w:r>
        <w:rPr>
          <w:rFonts w:ascii="宋体" w:hAnsi="宋体" w:cs="宋体" w:eastAsia="宋体" w:hint="default"/>
          <w:spacing w:val="-51"/>
        </w:rPr>
        <w:t> </w:t>
      </w:r>
      <w:r>
        <w:rPr/>
        <w:t>日新设的有限责任公司。</w:t>
      </w:r>
      <w:r>
        <w:rPr>
          <w:rFonts w:ascii="宋体" w:hAnsi="宋体" w:cs="宋体" w:eastAsia="宋体" w:hint="default"/>
        </w:rPr>
        <w:t>2010</w:t>
      </w:r>
      <w:r>
        <w:rPr>
          <w:rFonts w:ascii="宋体" w:hAnsi="宋体" w:cs="宋体" w:eastAsia="宋体" w:hint="default"/>
          <w:spacing w:val="-51"/>
        </w:rPr>
        <w:t> </w:t>
      </w:r>
      <w:r>
        <w:rPr/>
        <w:t>年</w:t>
      </w:r>
      <w:r>
        <w:rPr>
          <w:spacing w:val="-51"/>
        </w:rPr>
        <w:t> </w:t>
      </w:r>
      <w:r>
        <w:rPr>
          <w:rFonts w:ascii="宋体" w:hAnsi="宋体" w:cs="宋体" w:eastAsia="宋体" w:hint="default"/>
        </w:rPr>
        <w:t>3</w:t>
      </w:r>
      <w:r>
        <w:rPr>
          <w:rFonts w:ascii="宋体" w:hAnsi="宋体" w:cs="宋体" w:eastAsia="宋体" w:hint="default"/>
          <w:spacing w:val="-51"/>
        </w:rPr>
        <w:t> </w:t>
      </w:r>
      <w:r>
        <w:rPr/>
        <w:t>月</w:t>
      </w:r>
      <w:r>
        <w:rPr>
          <w:spacing w:val="-50"/>
        </w:rPr>
        <w:t> </w:t>
      </w:r>
      <w:r>
        <w:rPr>
          <w:rFonts w:ascii="宋体" w:hAnsi="宋体" w:cs="宋体" w:eastAsia="宋体" w:hint="default"/>
        </w:rPr>
        <w:t>24</w:t>
      </w:r>
      <w:r>
        <w:rPr>
          <w:rFonts w:ascii="宋体" w:hAnsi="宋体" w:cs="宋体" w:eastAsia="宋体" w:hint="default"/>
          <w:spacing w:val="-51"/>
        </w:rPr>
        <w:t> </w:t>
      </w:r>
      <w:r>
        <w:rPr/>
        <w:t>日杜光明以货币资金</w:t>
      </w:r>
      <w:r>
        <w:rPr>
          <w:spacing w:val="-50"/>
        </w:rPr>
        <w:t> </w:t>
      </w:r>
      <w:r>
        <w:rPr>
          <w:rFonts w:ascii="宋体" w:hAnsi="宋体" w:cs="宋体" w:eastAsia="宋体" w:hint="default"/>
        </w:rPr>
        <w:t>105,330.54</w:t>
      </w:r>
      <w:r>
        <w:rPr>
          <w:rFonts w:ascii="宋体" w:hAnsi="宋体" w:cs="宋体" w:eastAsia="宋体" w:hint="default"/>
          <w:spacing w:val="-51"/>
        </w:rPr>
        <w:t> </w:t>
      </w:r>
      <w:r>
        <w:rPr/>
        <w:t>元对多富公司</w:t>
      </w:r>
    </w:p>
    <w:p>
      <w:pPr>
        <w:pStyle w:val="BodyText"/>
        <w:spacing w:line="240" w:lineRule="auto" w:before="154"/>
        <w:ind w:left="140" w:right="95"/>
        <w:jc w:val="left"/>
      </w:pPr>
      <w:r>
        <w:rPr/>
        <w:t>增资，增资后多富公司注册资本为</w:t>
      </w:r>
      <w:r>
        <w:rPr>
          <w:spacing w:val="-59"/>
        </w:rPr>
        <w:t> </w:t>
      </w:r>
      <w:r>
        <w:rPr>
          <w:rFonts w:ascii="宋体" w:hAnsi="宋体" w:cs="宋体" w:eastAsia="宋体" w:hint="default"/>
        </w:rPr>
        <w:t>210.53</w:t>
      </w:r>
      <w:r>
        <w:rPr>
          <w:rFonts w:ascii="宋体" w:hAnsi="宋体" w:cs="宋体" w:eastAsia="宋体" w:hint="default"/>
          <w:spacing w:val="-60"/>
        </w:rPr>
        <w:t> </w:t>
      </w:r>
      <w:r>
        <w:rPr/>
        <w:t>万元。</w:t>
      </w:r>
    </w:p>
    <w:p>
      <w:pPr>
        <w:pStyle w:val="BodyText"/>
        <w:spacing w:line="357" w:lineRule="auto" w:before="151"/>
        <w:ind w:left="140" w:right="135" w:firstLine="480"/>
        <w:jc w:val="both"/>
      </w:pP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20</w:t>
      </w:r>
      <w:r>
        <w:rPr>
          <w:rFonts w:ascii="宋体" w:hAnsi="宋体" w:cs="宋体" w:eastAsia="宋体" w:hint="default"/>
          <w:spacing w:val="-43"/>
        </w:rPr>
        <w:t> </w:t>
      </w:r>
      <w:r>
        <w:rPr/>
        <w:t>日本公司与四川多富贸易有限公司、杜光明签订股权收购协议，本公司 以</w:t>
      </w:r>
      <w:r>
        <w:rPr>
          <w:spacing w:val="-31"/>
        </w:rPr>
        <w:t> </w:t>
      </w:r>
      <w:r>
        <w:rPr>
          <w:rFonts w:ascii="宋体" w:hAnsi="宋体" w:cs="宋体" w:eastAsia="宋体" w:hint="default"/>
        </w:rPr>
        <w:t>151</w:t>
      </w:r>
      <w:r>
        <w:rPr>
          <w:rFonts w:ascii="宋体" w:hAnsi="宋体" w:cs="宋体" w:eastAsia="宋体" w:hint="default"/>
          <w:spacing w:val="-32"/>
        </w:rPr>
        <w:t> </w:t>
      </w:r>
      <w:r>
        <w:rPr/>
        <w:t>万元收购四川多富贸易有限公司、杜光明持有多富公司</w:t>
      </w:r>
      <w:r>
        <w:rPr>
          <w:spacing w:val="-31"/>
        </w:rPr>
        <w:t> </w:t>
      </w:r>
      <w:r>
        <w:rPr>
          <w:rFonts w:ascii="宋体" w:hAnsi="宋体" w:cs="宋体" w:eastAsia="宋体" w:hint="default"/>
        </w:rPr>
        <w:t>100%</w:t>
      </w:r>
      <w:r>
        <w:rPr/>
        <w:t>股权。收购完成后多富公 司成为本公司的全资子公司。</w:t>
      </w:r>
    </w:p>
    <w:p>
      <w:pPr>
        <w:pStyle w:val="BodyText"/>
        <w:spacing w:line="240" w:lineRule="auto" w:before="36"/>
        <w:ind w:left="620" w:right="95"/>
        <w:jc w:val="left"/>
      </w:pPr>
      <w:r>
        <w:rPr>
          <w:sz w:val="22"/>
          <w:szCs w:val="22"/>
        </w:rPr>
        <w:t>（</w:t>
      </w:r>
      <w:r>
        <w:rPr>
          <w:rFonts w:ascii="宋体" w:hAnsi="宋体" w:cs="宋体" w:eastAsia="宋体" w:hint="default"/>
          <w:sz w:val="22"/>
          <w:szCs w:val="22"/>
        </w:rPr>
        <w:t>2</w:t>
      </w:r>
      <w:r>
        <w:rPr>
          <w:sz w:val="22"/>
          <w:szCs w:val="22"/>
        </w:rPr>
        <w:t>）</w:t>
      </w:r>
      <w:r>
        <w:rPr>
          <w:spacing w:val="-43"/>
          <w:sz w:val="22"/>
          <w:szCs w:val="22"/>
        </w:rPr>
        <w:t> </w:t>
      </w:r>
      <w:r>
        <w:rPr/>
        <w:t>购买日为</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日，确定依据为：</w:t>
      </w:r>
    </w:p>
    <w:p>
      <w:pPr>
        <w:pStyle w:val="BodyText"/>
        <w:spacing w:line="240" w:lineRule="auto" w:before="151"/>
        <w:ind w:left="850" w:right="95"/>
        <w:jc w:val="left"/>
      </w:pPr>
      <w:r>
        <w:rPr>
          <w:rFonts w:ascii="宋体" w:hAnsi="宋体" w:cs="宋体" w:eastAsia="宋体" w:hint="default"/>
          <w:sz w:val="22"/>
          <w:szCs w:val="22"/>
        </w:rPr>
        <w:t>1</w:t>
      </w:r>
      <w:r>
        <w:rPr>
          <w:sz w:val="22"/>
          <w:szCs w:val="22"/>
        </w:rPr>
        <w:t>）</w:t>
      </w:r>
      <w:r>
        <w:rPr>
          <w:spacing w:val="-53"/>
          <w:sz w:val="22"/>
          <w:szCs w:val="22"/>
        </w:rPr>
        <w:t> </w:t>
      </w:r>
      <w:r>
        <w:rPr/>
        <w:t>企业合并协议已于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日获董事会通过；</w:t>
      </w:r>
    </w:p>
    <w:p>
      <w:pPr>
        <w:pStyle w:val="BodyText"/>
        <w:spacing w:line="240" w:lineRule="auto" w:before="154"/>
        <w:ind w:left="850" w:right="95"/>
        <w:jc w:val="left"/>
      </w:pPr>
      <w:r>
        <w:rPr>
          <w:rFonts w:ascii="宋体" w:hAnsi="宋体" w:cs="宋体" w:eastAsia="宋体" w:hint="default"/>
          <w:sz w:val="22"/>
          <w:szCs w:val="22"/>
        </w:rPr>
        <w:t>2</w:t>
      </w:r>
      <w:r>
        <w:rPr>
          <w:sz w:val="22"/>
          <w:szCs w:val="22"/>
        </w:rPr>
        <w:t>）</w:t>
      </w:r>
      <w:r>
        <w:rPr>
          <w:spacing w:val="-52"/>
          <w:sz w:val="22"/>
          <w:szCs w:val="22"/>
        </w:rPr>
        <w:t> </w:t>
      </w:r>
      <w:r>
        <w:rPr/>
        <w:t>参与合并各方已办理了多富公司财产权交接手续；</w:t>
      </w:r>
    </w:p>
    <w:p>
      <w:pPr>
        <w:pStyle w:val="BodyText"/>
        <w:spacing w:line="240" w:lineRule="auto" w:before="151"/>
        <w:ind w:left="850" w:right="95"/>
        <w:jc w:val="left"/>
      </w:pPr>
      <w:r>
        <w:rPr>
          <w:rFonts w:ascii="宋体" w:hAnsi="宋体" w:cs="宋体" w:eastAsia="宋体" w:hint="default"/>
          <w:sz w:val="22"/>
          <w:szCs w:val="22"/>
        </w:rPr>
        <w:t>3</w:t>
      </w:r>
      <w:r>
        <w:rPr>
          <w:sz w:val="22"/>
          <w:szCs w:val="22"/>
        </w:rPr>
        <w:t>）</w:t>
      </w:r>
      <w:r>
        <w:rPr>
          <w:spacing w:val="-53"/>
          <w:sz w:val="22"/>
          <w:szCs w:val="22"/>
        </w:rPr>
        <w:t> </w:t>
      </w:r>
      <w:r>
        <w:rPr/>
        <w:t>本公司已于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日及</w:t>
      </w:r>
      <w:r>
        <w:rPr>
          <w:spacing w:val="-60"/>
        </w:rPr>
        <w:t> </w:t>
      </w:r>
      <w:r>
        <w:rPr>
          <w:rFonts w:ascii="宋体" w:hAnsi="宋体" w:cs="宋体" w:eastAsia="宋体" w:hint="default"/>
        </w:rPr>
        <w:t>28</w:t>
      </w:r>
      <w:r>
        <w:rPr>
          <w:rFonts w:ascii="宋体" w:hAnsi="宋体" w:cs="宋体" w:eastAsia="宋体" w:hint="default"/>
          <w:spacing w:val="-60"/>
        </w:rPr>
        <w:t> </w:t>
      </w:r>
      <w:r>
        <w:rPr/>
        <w:t>日支付了全额收购款</w:t>
      </w:r>
      <w:r>
        <w:rPr>
          <w:spacing w:val="-60"/>
        </w:rPr>
        <w:t> </w:t>
      </w:r>
      <w:r>
        <w:rPr>
          <w:rFonts w:ascii="宋体" w:hAnsi="宋体" w:cs="宋体" w:eastAsia="宋体" w:hint="default"/>
        </w:rPr>
        <w:t>151</w:t>
      </w:r>
      <w:r>
        <w:rPr>
          <w:rFonts w:ascii="宋体" w:hAnsi="宋体" w:cs="宋体" w:eastAsia="宋体" w:hint="default"/>
          <w:spacing w:val="-60"/>
        </w:rPr>
        <w:t> </w:t>
      </w:r>
      <w:r>
        <w:rPr/>
        <w:t>万元；</w:t>
      </w:r>
    </w:p>
    <w:p>
      <w:pPr>
        <w:pStyle w:val="BodyText"/>
        <w:spacing w:line="240" w:lineRule="auto" w:before="154"/>
        <w:ind w:left="850" w:right="95"/>
        <w:jc w:val="left"/>
      </w:pPr>
      <w:r>
        <w:rPr>
          <w:rFonts w:ascii="宋体" w:hAnsi="宋体" w:cs="宋体" w:eastAsia="宋体" w:hint="default"/>
          <w:sz w:val="22"/>
          <w:szCs w:val="22"/>
        </w:rPr>
        <w:t>4</w:t>
      </w:r>
      <w:r>
        <w:rPr>
          <w:sz w:val="22"/>
          <w:szCs w:val="22"/>
        </w:rPr>
        <w:t>）</w:t>
      </w:r>
      <w:r>
        <w:rPr>
          <w:spacing w:val="-52"/>
          <w:sz w:val="22"/>
          <w:szCs w:val="22"/>
        </w:rPr>
        <w:t> </w:t>
      </w:r>
      <w:r>
        <w:rPr/>
        <w:t>本公司实际上已经控制了多富公司的财务和经营政策，并享有相应的收益和风险。</w:t>
      </w:r>
    </w:p>
    <w:p>
      <w:pPr>
        <w:spacing w:before="154"/>
        <w:ind w:left="620" w:right="95" w:firstLine="0"/>
        <w:jc w:val="left"/>
        <w:rPr>
          <w:rFonts w:ascii="宋体" w:hAnsi="宋体" w:cs="宋体" w:eastAsia="宋体" w:hint="default"/>
          <w:sz w:val="24"/>
          <w:szCs w:val="24"/>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41"/>
          <w:sz w:val="22"/>
          <w:szCs w:val="22"/>
        </w:rPr>
        <w:t> </w:t>
      </w:r>
      <w:r>
        <w:rPr>
          <w:rFonts w:ascii="宋体" w:hAnsi="宋体" w:cs="宋体" w:eastAsia="宋体" w:hint="default"/>
          <w:sz w:val="24"/>
          <w:szCs w:val="24"/>
        </w:rPr>
        <w:t>被购买方可辨认资产负债情况</w:t>
      </w:r>
    </w:p>
    <w:p>
      <w:pPr>
        <w:spacing w:line="240" w:lineRule="auto" w:before="10"/>
        <w:rPr>
          <w:rFonts w:ascii="宋体" w:hAnsi="宋体" w:cs="宋体" w:eastAsia="宋体" w:hint="default"/>
          <w:sz w:val="14"/>
          <w:szCs w:val="14"/>
        </w:rPr>
      </w:pPr>
    </w:p>
    <w:tbl>
      <w:tblPr>
        <w:tblW w:w="0" w:type="auto"/>
        <w:jc w:val="left"/>
        <w:tblInd w:w="733" w:type="dxa"/>
        <w:tblLayout w:type="fixed"/>
        <w:tblCellMar>
          <w:top w:w="0" w:type="dxa"/>
          <w:left w:w="0" w:type="dxa"/>
          <w:bottom w:w="0" w:type="dxa"/>
          <w:right w:w="0" w:type="dxa"/>
        </w:tblCellMar>
        <w:tblLook w:val="01E0"/>
      </w:tblPr>
      <w:tblGrid>
        <w:gridCol w:w="2415"/>
        <w:gridCol w:w="3142"/>
        <w:gridCol w:w="2977"/>
      </w:tblGrid>
      <w:tr>
        <w:trPr>
          <w:trHeight w:val="359" w:hRule="exact"/>
        </w:trPr>
        <w:tc>
          <w:tcPr>
            <w:tcW w:w="2415" w:type="dxa"/>
            <w:vMerge w:val="restart"/>
            <w:tcBorders>
              <w:top w:val="single" w:sz="12" w:space="0" w:color="000000"/>
              <w:left w:val="single" w:sz="12" w:space="0" w:color="000000"/>
              <w:right w:val="single" w:sz="4" w:space="0" w:color="000000"/>
            </w:tcBorders>
            <w:shd w:val="clear" w:color="auto" w:fill="BEBEBE"/>
          </w:tcPr>
          <w:p>
            <w:pPr>
              <w:pStyle w:val="TableParagraph"/>
              <w:spacing w:line="240" w:lineRule="auto" w:before="164"/>
              <w:ind w:right="13"/>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6119" w:type="dxa"/>
            <w:gridSpan w:val="2"/>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51" w:lineRule="exact"/>
              <w:ind w:left="9" w:right="0"/>
              <w:jc w:val="center"/>
              <w:rPr>
                <w:rFonts w:ascii="宋体" w:hAnsi="宋体" w:cs="宋体" w:eastAsia="宋体" w:hint="default"/>
                <w:sz w:val="22"/>
                <w:szCs w:val="22"/>
              </w:rPr>
            </w:pPr>
            <w:r>
              <w:rPr>
                <w:rFonts w:ascii="宋体" w:hAnsi="宋体" w:cs="宋体" w:eastAsia="宋体" w:hint="default"/>
                <w:b/>
                <w:bCs/>
                <w:sz w:val="22"/>
                <w:szCs w:val="22"/>
              </w:rPr>
              <w:t>2011</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宋体" w:hAnsi="宋体" w:cs="宋体" w:eastAsia="宋体" w:hint="default"/>
                <w:b/>
                <w:bCs/>
                <w:sz w:val="22"/>
                <w:szCs w:val="22"/>
              </w:rPr>
              <w:t>12</w:t>
            </w:r>
            <w:r>
              <w:rPr>
                <w:rFonts w:ascii="宋体" w:hAnsi="宋体" w:cs="宋体" w:eastAsia="宋体" w:hint="default"/>
                <w:b/>
                <w:bCs/>
                <w:spacing w:val="-56"/>
                <w:sz w:val="22"/>
                <w:szCs w:val="22"/>
              </w:rPr>
              <w:t> </w:t>
            </w:r>
            <w:r>
              <w:rPr>
                <w:rFonts w:ascii="宋体" w:hAnsi="宋体" w:cs="宋体" w:eastAsia="宋体" w:hint="default"/>
                <w:b/>
                <w:bCs/>
                <w:sz w:val="22"/>
                <w:szCs w:val="22"/>
              </w:rPr>
              <w:t>月</w:t>
            </w:r>
            <w:r>
              <w:rPr>
                <w:rFonts w:ascii="宋体" w:hAnsi="宋体" w:cs="宋体" w:eastAsia="宋体" w:hint="default"/>
                <w:b/>
                <w:bCs/>
                <w:spacing w:val="-56"/>
                <w:sz w:val="22"/>
                <w:szCs w:val="22"/>
              </w:rPr>
              <w:t> </w:t>
            </w:r>
            <w:r>
              <w:rPr>
                <w:rFonts w:ascii="宋体" w:hAnsi="宋体" w:cs="宋体" w:eastAsia="宋体" w:hint="default"/>
                <w:b/>
                <w:bCs/>
                <w:sz w:val="22"/>
                <w:szCs w:val="22"/>
              </w:rPr>
              <w:t>31</w:t>
            </w:r>
            <w:r>
              <w:rPr>
                <w:rFonts w:ascii="宋体" w:hAnsi="宋体" w:cs="宋体" w:eastAsia="宋体" w:hint="default"/>
                <w:b/>
                <w:bCs/>
                <w:spacing w:val="-56"/>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50" w:hRule="exact"/>
        </w:trPr>
        <w:tc>
          <w:tcPr>
            <w:tcW w:w="2415" w:type="dxa"/>
            <w:vMerge/>
            <w:tcBorders>
              <w:left w:val="single" w:sz="12" w:space="0" w:color="000000"/>
              <w:bottom w:val="single" w:sz="4" w:space="0" w:color="000000"/>
              <w:right w:val="single" w:sz="4" w:space="0" w:color="000000"/>
            </w:tcBorders>
            <w:shd w:val="clear" w:color="auto" w:fill="BEBEBE"/>
          </w:tcPr>
          <w:p>
            <w:pPr/>
          </w:p>
        </w:tc>
        <w:tc>
          <w:tcPr>
            <w:tcW w:w="31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9"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2977" w:type="dxa"/>
            <w:tcBorders>
              <w:top w:val="single" w:sz="4" w:space="0" w:color="000000"/>
              <w:left w:val="single" w:sz="4" w:space="0" w:color="000000"/>
              <w:bottom w:val="single" w:sz="4" w:space="0" w:color="000000"/>
              <w:right w:val="single" w:sz="12" w:space="0" w:color="000000"/>
            </w:tcBorders>
            <w:shd w:val="clear" w:color="auto" w:fill="BEBEBE"/>
          </w:tcPr>
          <w:p>
            <w:pPr>
              <w:pStyle w:val="TableParagraph"/>
              <w:spacing w:line="249" w:lineRule="exact"/>
              <w:ind w:left="9" w:right="0"/>
              <w:jc w:val="center"/>
              <w:rPr>
                <w:rFonts w:ascii="宋体" w:hAnsi="宋体" w:cs="宋体" w:eastAsia="宋体" w:hint="default"/>
                <w:sz w:val="22"/>
                <w:szCs w:val="22"/>
              </w:rPr>
            </w:pPr>
            <w:r>
              <w:rPr>
                <w:rFonts w:ascii="宋体" w:hAnsi="宋体" w:cs="宋体" w:eastAsia="宋体" w:hint="default"/>
                <w:b/>
                <w:bCs/>
                <w:sz w:val="22"/>
                <w:szCs w:val="22"/>
              </w:rPr>
              <w:t>公允价值</w:t>
            </w:r>
            <w:r>
              <w:rPr>
                <w:rFonts w:ascii="宋体" w:hAnsi="宋体" w:cs="宋体" w:eastAsia="宋体" w:hint="default"/>
                <w:sz w:val="22"/>
                <w:szCs w:val="22"/>
              </w:rPr>
            </w:r>
          </w:p>
        </w:tc>
      </w:tr>
      <w:tr>
        <w:trPr>
          <w:trHeight w:val="351" w:hRule="exact"/>
        </w:trPr>
        <w:tc>
          <w:tcPr>
            <w:tcW w:w="2415" w:type="dxa"/>
            <w:tcBorders>
              <w:top w:val="single" w:sz="4" w:space="0" w:color="000000"/>
              <w:left w:val="single" w:sz="12" w:space="0" w:color="000000"/>
              <w:bottom w:val="single" w:sz="4" w:space="0" w:color="000000"/>
              <w:right w:val="single" w:sz="4" w:space="0" w:color="000000"/>
            </w:tcBorders>
          </w:tcPr>
          <w:p>
            <w:pPr>
              <w:pStyle w:val="TableParagraph"/>
              <w:spacing w:line="250" w:lineRule="exact"/>
              <w:ind w:left="91" w:right="0"/>
              <w:jc w:val="left"/>
              <w:rPr>
                <w:rFonts w:ascii="宋体" w:hAnsi="宋体" w:cs="宋体" w:eastAsia="宋体" w:hint="default"/>
                <w:sz w:val="22"/>
                <w:szCs w:val="22"/>
              </w:rPr>
            </w:pPr>
            <w:r>
              <w:rPr>
                <w:rFonts w:ascii="宋体" w:hAnsi="宋体" w:cs="宋体" w:eastAsia="宋体" w:hint="default"/>
                <w:sz w:val="22"/>
                <w:szCs w:val="22"/>
              </w:rPr>
              <w:t>资产总额</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699.02</w:t>
            </w:r>
            <w:r>
              <w:rPr>
                <w:rFonts w:ascii="宋体" w:hAnsi="宋体" w:cs="宋体" w:eastAsia="宋体" w:hint="default"/>
                <w:spacing w:val="-51"/>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c>
          <w:tcPr>
            <w:tcW w:w="2977" w:type="dxa"/>
            <w:tcBorders>
              <w:top w:val="single" w:sz="4" w:space="0" w:color="000000"/>
              <w:left w:val="single" w:sz="4" w:space="0" w:color="000000"/>
              <w:bottom w:val="single" w:sz="4" w:space="0" w:color="000000"/>
              <w:right w:val="single" w:sz="12"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699.02</w:t>
            </w:r>
            <w:r>
              <w:rPr>
                <w:rFonts w:ascii="宋体" w:hAnsi="宋体" w:cs="宋体" w:eastAsia="宋体" w:hint="default"/>
                <w:spacing w:val="-51"/>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r>
      <w:tr>
        <w:trPr>
          <w:trHeight w:val="350" w:hRule="exact"/>
        </w:trPr>
        <w:tc>
          <w:tcPr>
            <w:tcW w:w="2415"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91" w:right="0"/>
              <w:jc w:val="left"/>
              <w:rPr>
                <w:rFonts w:ascii="宋体" w:hAnsi="宋体" w:cs="宋体" w:eastAsia="宋体" w:hint="default"/>
                <w:sz w:val="22"/>
                <w:szCs w:val="22"/>
              </w:rPr>
            </w:pPr>
            <w:r>
              <w:rPr>
                <w:rFonts w:ascii="宋体" w:hAnsi="宋体" w:cs="宋体" w:eastAsia="宋体" w:hint="default"/>
                <w:sz w:val="22"/>
                <w:szCs w:val="22"/>
              </w:rPr>
              <w:t>负债总额</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531.84</w:t>
            </w:r>
            <w:r>
              <w:rPr>
                <w:rFonts w:ascii="宋体" w:hAnsi="宋体" w:cs="宋体" w:eastAsia="宋体" w:hint="default"/>
                <w:spacing w:val="-51"/>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c>
          <w:tcPr>
            <w:tcW w:w="2977" w:type="dxa"/>
            <w:tcBorders>
              <w:top w:val="single" w:sz="4" w:space="0" w:color="000000"/>
              <w:left w:val="single" w:sz="4" w:space="0" w:color="000000"/>
              <w:bottom w:val="single" w:sz="4" w:space="0" w:color="000000"/>
              <w:right w:val="single" w:sz="12"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531.84</w:t>
            </w:r>
            <w:r>
              <w:rPr>
                <w:rFonts w:ascii="宋体" w:hAnsi="宋体" w:cs="宋体" w:eastAsia="宋体" w:hint="default"/>
                <w:spacing w:val="-51"/>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r>
      <w:tr>
        <w:trPr>
          <w:trHeight w:val="360" w:hRule="exact"/>
        </w:trPr>
        <w:tc>
          <w:tcPr>
            <w:tcW w:w="2415" w:type="dxa"/>
            <w:tcBorders>
              <w:top w:val="single" w:sz="4" w:space="0" w:color="000000"/>
              <w:left w:val="single" w:sz="12" w:space="0" w:color="000000"/>
              <w:bottom w:val="single" w:sz="12" w:space="0" w:color="000000"/>
              <w:right w:val="single" w:sz="4" w:space="0" w:color="000000"/>
            </w:tcBorders>
          </w:tcPr>
          <w:p>
            <w:pPr>
              <w:pStyle w:val="TableParagraph"/>
              <w:spacing w:line="249" w:lineRule="exact"/>
              <w:ind w:left="91" w:right="0"/>
              <w:jc w:val="left"/>
              <w:rPr>
                <w:rFonts w:ascii="宋体" w:hAnsi="宋体" w:cs="宋体" w:eastAsia="宋体" w:hint="default"/>
                <w:sz w:val="22"/>
                <w:szCs w:val="22"/>
              </w:rPr>
            </w:pPr>
            <w:r>
              <w:rPr>
                <w:rFonts w:ascii="宋体" w:hAnsi="宋体" w:cs="宋体" w:eastAsia="宋体" w:hint="default"/>
                <w:sz w:val="22"/>
                <w:szCs w:val="22"/>
              </w:rPr>
              <w:t>所有者权益金额</w:t>
            </w:r>
          </w:p>
        </w:tc>
        <w:tc>
          <w:tcPr>
            <w:tcW w:w="3142" w:type="dxa"/>
            <w:tcBorders>
              <w:top w:val="single" w:sz="4" w:space="0" w:color="000000"/>
              <w:left w:val="single" w:sz="4" w:space="0" w:color="000000"/>
              <w:bottom w:val="single" w:sz="12"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167.18</w:t>
            </w:r>
            <w:r>
              <w:rPr>
                <w:rFonts w:ascii="宋体" w:hAnsi="宋体" w:cs="宋体" w:eastAsia="宋体" w:hint="default"/>
                <w:spacing w:val="-51"/>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c>
          <w:tcPr>
            <w:tcW w:w="2977" w:type="dxa"/>
            <w:tcBorders>
              <w:top w:val="single" w:sz="4" w:space="0" w:color="000000"/>
              <w:left w:val="single" w:sz="4" w:space="0" w:color="000000"/>
              <w:bottom w:val="single" w:sz="12" w:space="0" w:color="000000"/>
              <w:right w:val="single" w:sz="12"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167.18</w:t>
            </w:r>
            <w:r>
              <w:rPr>
                <w:rFonts w:ascii="宋体" w:hAnsi="宋体" w:cs="宋体" w:eastAsia="宋体" w:hint="default"/>
                <w:spacing w:val="-51"/>
                <w:sz w:val="22"/>
                <w:szCs w:val="22"/>
              </w:rPr>
              <w:t> </w:t>
            </w:r>
            <w:r>
              <w:rPr>
                <w:rFonts w:ascii="宋体" w:hAnsi="宋体" w:cs="宋体" w:eastAsia="宋体" w:hint="default"/>
                <w:spacing w:val="-3"/>
                <w:sz w:val="22"/>
                <w:szCs w:val="22"/>
              </w:rPr>
              <w:t>万元</w:t>
            </w:r>
            <w:r>
              <w:rPr>
                <w:rFonts w:ascii="宋体" w:hAnsi="宋体" w:cs="宋体" w:eastAsia="宋体" w:hint="default"/>
                <w:sz w:val="22"/>
                <w:szCs w:val="22"/>
              </w:rPr>
            </w:r>
          </w:p>
        </w:tc>
      </w:tr>
    </w:tbl>
    <w:p>
      <w:pPr>
        <w:pStyle w:val="BodyText"/>
        <w:spacing w:line="274" w:lineRule="exact" w:before="0"/>
        <w:ind w:left="721" w:right="95"/>
        <w:jc w:val="left"/>
      </w:pPr>
      <w:r>
        <w:rPr>
          <w:sz w:val="22"/>
          <w:szCs w:val="22"/>
        </w:rPr>
        <w:t>（</w:t>
      </w:r>
      <w:r>
        <w:rPr>
          <w:rFonts w:ascii="宋体" w:hAnsi="宋体" w:cs="宋体" w:eastAsia="宋体" w:hint="default"/>
          <w:sz w:val="22"/>
          <w:szCs w:val="22"/>
        </w:rPr>
        <w:t>4</w:t>
      </w:r>
      <w:r>
        <w:rPr>
          <w:sz w:val="22"/>
          <w:szCs w:val="22"/>
        </w:rPr>
        <w:t>）</w:t>
      </w:r>
      <w:r>
        <w:rPr>
          <w:spacing w:val="26"/>
          <w:sz w:val="22"/>
          <w:szCs w:val="22"/>
        </w:rPr>
        <w:t> </w:t>
      </w:r>
      <w:r>
        <w:rPr>
          <w:spacing w:val="2"/>
        </w:rPr>
        <w:t>合并成本小于合并中取得的被购买方可辨认净资产公允价值的份额计入当期损益</w:t>
      </w:r>
      <w:r>
        <w:rPr/>
      </w:r>
    </w:p>
    <w:p>
      <w:pPr>
        <w:pStyle w:val="BodyText"/>
        <w:spacing w:line="240" w:lineRule="auto" w:before="154"/>
        <w:ind w:left="241" w:right="95"/>
        <w:jc w:val="left"/>
      </w:pPr>
      <w:r>
        <w:rPr/>
        <w:t>的金额为</w:t>
      </w:r>
      <w:r>
        <w:rPr>
          <w:spacing w:val="-61"/>
        </w:rPr>
        <w:t> </w:t>
      </w:r>
      <w:r>
        <w:rPr>
          <w:rFonts w:ascii="宋体" w:hAnsi="宋体" w:cs="宋体" w:eastAsia="宋体" w:hint="default"/>
        </w:rPr>
        <w:t>16.18</w:t>
      </w:r>
      <w:r>
        <w:rPr>
          <w:rFonts w:ascii="宋体" w:hAnsi="宋体" w:cs="宋体" w:eastAsia="宋体" w:hint="default"/>
          <w:spacing w:val="-60"/>
        </w:rPr>
        <w:t> </w:t>
      </w:r>
      <w:r>
        <w:rPr/>
        <w:t>万元。</w:t>
      </w:r>
    </w:p>
    <w:p>
      <w:pPr>
        <w:pStyle w:val="Heading4"/>
        <w:spacing w:line="240" w:lineRule="auto" w:before="141"/>
        <w:ind w:left="740" w:right="95"/>
        <w:jc w:val="left"/>
      </w:pPr>
      <w:r>
        <w:rPr/>
        <w:t>八、</w:t>
      </w:r>
      <w:r>
        <w:rPr>
          <w:spacing w:val="-91"/>
        </w:rPr>
        <w:t> </w:t>
      </w:r>
      <w:r>
        <w:rPr/>
        <w:t>合并财务报表主要项目注释</w:t>
      </w:r>
    </w:p>
    <w:p>
      <w:pPr>
        <w:pStyle w:val="BodyText"/>
        <w:spacing w:line="240" w:lineRule="auto" w:before="200"/>
        <w:ind w:left="620" w:right="95"/>
        <w:jc w:val="left"/>
      </w:pPr>
      <w:r>
        <w:rPr>
          <w:spacing w:val="-6"/>
        </w:rPr>
        <w:t>下列所披露的财务报表数据，除特别注明之外，“年初”系指</w:t>
      </w:r>
      <w:r>
        <w:rPr>
          <w:spacing w:val="-57"/>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7"/>
        </w:rPr>
        <w:t> </w:t>
      </w:r>
      <w:r>
        <w:rPr>
          <w:rFonts w:ascii="宋体" w:hAnsi="宋体" w:cs="宋体" w:eastAsia="宋体" w:hint="default"/>
        </w:rPr>
        <w:t>1</w:t>
      </w:r>
      <w:r>
        <w:rPr>
          <w:rFonts w:ascii="宋体" w:hAnsi="宋体" w:cs="宋体" w:eastAsia="宋体" w:hint="default"/>
          <w:spacing w:val="-57"/>
        </w:rPr>
        <w:t> </w:t>
      </w:r>
      <w:r>
        <w:rPr>
          <w:spacing w:val="-12"/>
        </w:rPr>
        <w:t>日，“年末”</w:t>
      </w:r>
    </w:p>
    <w:p>
      <w:pPr>
        <w:spacing w:after="0" w:line="240" w:lineRule="auto"/>
        <w:jc w:val="left"/>
        <w:sectPr>
          <w:headerReference w:type="default" r:id="rId73"/>
          <w:footerReference w:type="default" r:id="rId74"/>
          <w:pgSz w:w="11910" w:h="16840"/>
          <w:pgMar w:header="892" w:footer="977" w:top="1080" w:bottom="1160" w:left="940" w:right="940"/>
          <w:pgNumType w:start="147"/>
        </w:sectPr>
      </w:pPr>
    </w:p>
    <w:p>
      <w:pPr>
        <w:spacing w:line="240" w:lineRule="auto" w:before="7"/>
        <w:rPr>
          <w:rFonts w:ascii="宋体" w:hAnsi="宋体" w:cs="宋体" w:eastAsia="宋体" w:hint="default"/>
          <w:sz w:val="21"/>
          <w:szCs w:val="21"/>
        </w:rPr>
      </w:pPr>
    </w:p>
    <w:p>
      <w:pPr>
        <w:pStyle w:val="BodyText"/>
        <w:spacing w:line="240" w:lineRule="auto" w:before="26"/>
        <w:ind w:left="140" w:right="95"/>
        <w:jc w:val="left"/>
        <w:rPr>
          <w:rFonts w:ascii="宋体" w:hAnsi="宋体" w:cs="宋体" w:eastAsia="宋体" w:hint="default"/>
        </w:rPr>
      </w:pPr>
      <w:r>
        <w:rPr/>
        <w:t>系指</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3"/>
        </w:rPr>
        <w:t> </w:t>
      </w:r>
      <w:r>
        <w:rPr/>
        <w:t>日，“本年”系指</w:t>
      </w:r>
      <w:r>
        <w:rPr>
          <w:spacing w:val="-56"/>
        </w:rPr>
        <w:t> </w:t>
      </w:r>
      <w:r>
        <w:rPr>
          <w:rFonts w:ascii="宋体" w:hAnsi="宋体" w:cs="宋体" w:eastAsia="宋体" w:hint="default"/>
        </w:rPr>
        <w:t>2011</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日至</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日，“上年”系指</w:t>
      </w:r>
      <w:r>
        <w:rPr>
          <w:spacing w:val="-55"/>
        </w:rPr>
        <w:t> </w:t>
      </w:r>
      <w:r>
        <w:rPr>
          <w:rFonts w:ascii="宋体" w:hAnsi="宋体" w:cs="宋体" w:eastAsia="宋体" w:hint="default"/>
        </w:rPr>
        <w:t>2011</w:t>
      </w:r>
    </w:p>
    <w:p>
      <w:pPr>
        <w:pStyle w:val="BodyText"/>
        <w:spacing w:line="355" w:lineRule="auto" w:before="154"/>
        <w:ind w:left="622" w:right="4588" w:hanging="483"/>
        <w:jc w:val="left"/>
        <w:rPr>
          <w:rFonts w:ascii="宋体" w:hAnsi="宋体" w:cs="宋体" w:eastAsia="宋体" w:hint="default"/>
        </w:rPr>
      </w:pP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1"/>
        </w:rPr>
        <w:t> </w:t>
      </w:r>
      <w:r>
        <w:rPr/>
        <w:t>日至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日，货币单位为人民币元。 </w:t>
      </w:r>
      <w:r>
        <w:rPr>
          <w:rFonts w:ascii="宋体" w:hAnsi="宋体" w:cs="宋体" w:eastAsia="宋体" w:hint="default"/>
          <w:b/>
          <w:bCs/>
        </w:rPr>
        <w:t>1</w:t>
      </w:r>
      <w:r>
        <w:rPr>
          <w:rFonts w:ascii="宋体" w:hAnsi="宋体" w:cs="宋体" w:eastAsia="宋体" w:hint="default"/>
          <w:b/>
          <w:bCs/>
        </w:rPr>
        <w:t>、货币资金</w:t>
      </w:r>
      <w:r>
        <w:rPr>
          <w:rFonts w:ascii="宋体" w:hAnsi="宋体" w:cs="宋体" w:eastAsia="宋体" w:hint="default"/>
        </w:rPr>
      </w:r>
    </w:p>
    <w:p>
      <w:pPr>
        <w:spacing w:line="240" w:lineRule="auto" w:before="1"/>
        <w:rPr>
          <w:rFonts w:ascii="宋体" w:hAnsi="宋体" w:cs="宋体" w:eastAsia="宋体" w:hint="default"/>
          <w:b/>
          <w:bCs/>
          <w:sz w:val="6"/>
          <w:szCs w:val="6"/>
        </w:rPr>
      </w:pPr>
    </w:p>
    <w:tbl>
      <w:tblPr>
        <w:tblW w:w="0" w:type="auto"/>
        <w:jc w:val="left"/>
        <w:tblInd w:w="125" w:type="dxa"/>
        <w:tblLayout w:type="fixed"/>
        <w:tblCellMar>
          <w:top w:w="0" w:type="dxa"/>
          <w:left w:w="0" w:type="dxa"/>
          <w:bottom w:w="0" w:type="dxa"/>
          <w:right w:w="0" w:type="dxa"/>
        </w:tblCellMar>
        <w:tblLook w:val="01E0"/>
      </w:tblPr>
      <w:tblGrid>
        <w:gridCol w:w="852"/>
        <w:gridCol w:w="1700"/>
        <w:gridCol w:w="710"/>
        <w:gridCol w:w="1558"/>
        <w:gridCol w:w="1702"/>
        <w:gridCol w:w="711"/>
        <w:gridCol w:w="1841"/>
      </w:tblGrid>
      <w:tr>
        <w:trPr>
          <w:trHeight w:val="350" w:hRule="exact"/>
        </w:trPr>
        <w:tc>
          <w:tcPr>
            <w:tcW w:w="852" w:type="dxa"/>
            <w:vMerge w:val="restart"/>
            <w:tcBorders>
              <w:top w:val="single" w:sz="12" w:space="0" w:color="000000"/>
              <w:left w:val="single" w:sz="12"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19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68" w:type="dxa"/>
            <w:gridSpan w:val="3"/>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71"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254" w:type="dxa"/>
            <w:gridSpan w:val="3"/>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71" w:lineRule="exact"/>
              <w:ind w:left="8"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581" w:hRule="exact"/>
        </w:trPr>
        <w:tc>
          <w:tcPr>
            <w:tcW w:w="852" w:type="dxa"/>
            <w:vMerge/>
            <w:tcBorders>
              <w:left w:val="single" w:sz="12" w:space="0" w:color="000000"/>
              <w:bottom w:val="single" w:sz="4" w:space="0" w:color="000000"/>
              <w:right w:val="single" w:sz="4" w:space="0" w:color="000000"/>
            </w:tcBorders>
            <w:shd w:val="clear" w:color="auto" w:fill="BEBEBE"/>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27" w:right="0"/>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sz w:val="22"/>
                <w:szCs w:val="22"/>
              </w:rPr>
            </w:r>
          </w:p>
          <w:p>
            <w:pPr>
              <w:pStyle w:val="TableParagraph"/>
              <w:spacing w:line="287" w:lineRule="exact"/>
              <w:ind w:left="127" w:right="0"/>
              <w:jc w:val="left"/>
              <w:rPr>
                <w:rFonts w:ascii="宋体" w:hAnsi="宋体" w:cs="宋体" w:eastAsia="宋体" w:hint="default"/>
                <w:sz w:val="22"/>
                <w:szCs w:val="22"/>
              </w:rPr>
            </w:pPr>
            <w:r>
              <w:rPr>
                <w:rFonts w:ascii="宋体" w:hAnsi="宋体" w:cs="宋体" w:eastAsia="宋体" w:hint="default"/>
                <w:b/>
                <w:bCs/>
                <w:sz w:val="22"/>
                <w:szCs w:val="22"/>
              </w:rPr>
              <w:t>汇率</w:t>
            </w:r>
            <w:r>
              <w:rPr>
                <w:rFonts w:ascii="宋体" w:hAnsi="宋体" w:cs="宋体" w:eastAsia="宋体" w:hint="default"/>
                <w:sz w:val="22"/>
                <w:szCs w:val="22"/>
              </w:rPr>
            </w:r>
          </w:p>
        </w:tc>
        <w:tc>
          <w:tcPr>
            <w:tcW w:w="15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left="223"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7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27" w:right="0"/>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sz w:val="22"/>
                <w:szCs w:val="22"/>
              </w:rPr>
            </w:r>
          </w:p>
          <w:p>
            <w:pPr>
              <w:pStyle w:val="TableParagraph"/>
              <w:spacing w:line="287" w:lineRule="exact"/>
              <w:ind w:left="127" w:right="0"/>
              <w:jc w:val="left"/>
              <w:rPr>
                <w:rFonts w:ascii="宋体" w:hAnsi="宋体" w:cs="宋体" w:eastAsia="宋体" w:hint="default"/>
                <w:sz w:val="22"/>
                <w:szCs w:val="22"/>
              </w:rPr>
            </w:pPr>
            <w:r>
              <w:rPr>
                <w:rFonts w:ascii="宋体" w:hAnsi="宋体" w:cs="宋体" w:eastAsia="宋体" w:hint="default"/>
                <w:b/>
                <w:bCs/>
                <w:sz w:val="22"/>
                <w:szCs w:val="22"/>
              </w:rPr>
              <w:t>汇率</w:t>
            </w:r>
            <w:r>
              <w:rPr>
                <w:rFonts w:ascii="宋体" w:hAnsi="宋体" w:cs="宋体" w:eastAsia="宋体" w:hint="default"/>
                <w:sz w:val="22"/>
                <w:szCs w:val="22"/>
              </w:rPr>
            </w:r>
          </w:p>
        </w:tc>
        <w:tc>
          <w:tcPr>
            <w:tcW w:w="1841" w:type="dxa"/>
            <w:tcBorders>
              <w:top w:val="single" w:sz="4" w:space="0" w:color="000000"/>
              <w:left w:val="single" w:sz="4" w:space="0" w:color="000000"/>
              <w:bottom w:val="single" w:sz="4" w:space="0" w:color="000000"/>
              <w:right w:val="single" w:sz="12" w:space="0" w:color="000000"/>
            </w:tcBorders>
            <w:shd w:val="clear" w:color="auto" w:fill="BEBEBE"/>
          </w:tcPr>
          <w:p>
            <w:pPr>
              <w:pStyle w:val="TableParagraph"/>
              <w:spacing w:line="240" w:lineRule="auto" w:before="103"/>
              <w:ind w:left="362"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r>
      <w:tr>
        <w:trPr>
          <w:trHeight w:val="338"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98,920.66</w:t>
            </w:r>
          </w:p>
        </w:tc>
        <w:tc>
          <w:tcPr>
            <w:tcW w:w="17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12"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4,723.62</w:t>
            </w:r>
          </w:p>
        </w:tc>
      </w:tr>
      <w:tr>
        <w:trPr>
          <w:trHeight w:val="581"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z w:val="22"/>
                <w:szCs w:val="22"/>
              </w:rPr>
              <w:t>人</w:t>
            </w:r>
            <w:r>
              <w:rPr>
                <w:rFonts w:ascii="宋体" w:hAnsi="宋体" w:cs="宋体" w:eastAsia="宋体" w:hint="default"/>
                <w:spacing w:val="85"/>
                <w:sz w:val="22"/>
                <w:szCs w:val="22"/>
              </w:rPr>
              <w:t> </w:t>
            </w:r>
            <w:r>
              <w:rPr>
                <w:rFonts w:ascii="宋体" w:hAnsi="宋体" w:cs="宋体" w:eastAsia="宋体" w:hint="default"/>
                <w:sz w:val="22"/>
                <w:szCs w:val="22"/>
              </w:rPr>
              <w:t>民</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w w:val="100"/>
                <w:sz w:val="22"/>
                <w:szCs w:val="22"/>
              </w:rPr>
              <w:t>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98,920.66</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98,920.66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4,723.62</w:t>
            </w:r>
          </w:p>
        </w:tc>
        <w:tc>
          <w:tcPr>
            <w:tcW w:w="71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4,723.62</w:t>
            </w:r>
          </w:p>
        </w:tc>
      </w:tr>
      <w:tr>
        <w:trPr>
          <w:trHeight w:val="581"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z w:val="22"/>
                <w:szCs w:val="22"/>
              </w:rPr>
              <w:t>银</w:t>
            </w:r>
            <w:r>
              <w:rPr>
                <w:rFonts w:ascii="宋体" w:hAnsi="宋体" w:cs="宋体" w:eastAsia="宋体" w:hint="default"/>
                <w:spacing w:val="85"/>
                <w:sz w:val="22"/>
                <w:szCs w:val="22"/>
              </w:rPr>
              <w:t> </w:t>
            </w:r>
            <w:r>
              <w:rPr>
                <w:rFonts w:ascii="宋体" w:hAnsi="宋体" w:cs="宋体" w:eastAsia="宋体" w:hint="default"/>
                <w:sz w:val="22"/>
                <w:szCs w:val="22"/>
              </w:rPr>
              <w:t>行</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存款</w:t>
            </w: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298,166,141.</w:t>
            </w:r>
          </w:p>
          <w:p>
            <w:pPr>
              <w:pStyle w:val="TableParagraph"/>
              <w:spacing w:line="287" w:lineRule="exact"/>
              <w:ind w:left="103" w:right="0"/>
              <w:jc w:val="left"/>
              <w:rPr>
                <w:rFonts w:ascii="宋体" w:hAnsi="宋体" w:cs="宋体" w:eastAsia="宋体" w:hint="default"/>
                <w:sz w:val="22"/>
                <w:szCs w:val="22"/>
              </w:rPr>
            </w:pPr>
            <w:r>
              <w:rPr>
                <w:rFonts w:ascii="宋体"/>
                <w:sz w:val="22"/>
              </w:rPr>
              <w:t>51</w:t>
            </w:r>
          </w:p>
        </w:tc>
        <w:tc>
          <w:tcPr>
            <w:tcW w:w="17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47,290,954.88</w:t>
            </w:r>
          </w:p>
        </w:tc>
      </w:tr>
      <w:tr>
        <w:trPr>
          <w:trHeight w:val="581"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z w:val="22"/>
                <w:szCs w:val="22"/>
              </w:rPr>
              <w:t>人</w:t>
            </w:r>
            <w:r>
              <w:rPr>
                <w:rFonts w:ascii="宋体" w:hAnsi="宋体" w:cs="宋体" w:eastAsia="宋体" w:hint="default"/>
                <w:spacing w:val="85"/>
                <w:sz w:val="22"/>
                <w:szCs w:val="22"/>
              </w:rPr>
              <w:t> </w:t>
            </w:r>
            <w:r>
              <w:rPr>
                <w:rFonts w:ascii="宋体" w:hAnsi="宋体" w:cs="宋体" w:eastAsia="宋体" w:hint="default"/>
                <w:sz w:val="22"/>
                <w:szCs w:val="22"/>
              </w:rPr>
              <w:t>民</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w w:val="100"/>
                <w:sz w:val="22"/>
                <w:szCs w:val="22"/>
              </w:rPr>
              <w:t>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298,166,141.5</w:t>
            </w:r>
          </w:p>
          <w:p>
            <w:pPr>
              <w:pStyle w:val="TableParagraph"/>
              <w:spacing w:line="287" w:lineRule="exact"/>
              <w:ind w:left="103" w:right="0"/>
              <w:jc w:val="left"/>
              <w:rPr>
                <w:rFonts w:ascii="宋体" w:hAnsi="宋体" w:cs="宋体" w:eastAsia="宋体" w:hint="default"/>
                <w:sz w:val="22"/>
                <w:szCs w:val="22"/>
              </w:rPr>
            </w:pPr>
            <w:r>
              <w:rPr>
                <w:rFonts w:ascii="宋体"/>
                <w:w w:val="100"/>
                <w:sz w:val="22"/>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298,166,141.</w:t>
            </w:r>
          </w:p>
          <w:p>
            <w:pPr>
              <w:pStyle w:val="TableParagraph"/>
              <w:spacing w:line="287" w:lineRule="exact"/>
              <w:ind w:left="103" w:right="0"/>
              <w:jc w:val="left"/>
              <w:rPr>
                <w:rFonts w:ascii="宋体" w:hAnsi="宋体" w:cs="宋体" w:eastAsia="宋体" w:hint="default"/>
                <w:sz w:val="22"/>
                <w:szCs w:val="22"/>
              </w:rPr>
            </w:pPr>
            <w:r>
              <w:rPr>
                <w:rFonts w:ascii="宋体"/>
                <w:sz w:val="22"/>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47,290,954.88</w:t>
            </w:r>
          </w:p>
        </w:tc>
        <w:tc>
          <w:tcPr>
            <w:tcW w:w="71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47,290,954.88</w:t>
            </w:r>
          </w:p>
        </w:tc>
      </w:tr>
      <w:tr>
        <w:trPr>
          <w:trHeight w:val="866"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z w:val="22"/>
                <w:szCs w:val="22"/>
              </w:rPr>
              <w:t>其</w:t>
            </w:r>
            <w:r>
              <w:rPr>
                <w:rFonts w:ascii="宋体" w:hAnsi="宋体" w:cs="宋体" w:eastAsia="宋体" w:hint="default"/>
                <w:spacing w:val="85"/>
                <w:sz w:val="22"/>
                <w:szCs w:val="22"/>
              </w:rPr>
              <w:t> </w:t>
            </w:r>
            <w:r>
              <w:rPr>
                <w:rFonts w:ascii="宋体" w:hAnsi="宋体" w:cs="宋体" w:eastAsia="宋体" w:hint="default"/>
                <w:sz w:val="22"/>
                <w:szCs w:val="22"/>
              </w:rPr>
              <w:t>他</w:t>
            </w:r>
          </w:p>
          <w:p>
            <w:pPr>
              <w:pStyle w:val="TableParagraph"/>
              <w:spacing w:line="286" w:lineRule="exact" w:before="27"/>
              <w:ind w:left="94" w:right="101"/>
              <w:jc w:val="left"/>
              <w:rPr>
                <w:rFonts w:ascii="宋体" w:hAnsi="宋体" w:cs="宋体" w:eastAsia="宋体" w:hint="default"/>
                <w:sz w:val="22"/>
                <w:szCs w:val="22"/>
              </w:rPr>
            </w:pPr>
            <w:r>
              <w:rPr>
                <w:rFonts w:ascii="宋体" w:hAnsi="宋体" w:cs="宋体" w:eastAsia="宋体" w:hint="default"/>
                <w:sz w:val="22"/>
                <w:szCs w:val="22"/>
              </w:rPr>
              <w:t>货</w:t>
            </w:r>
            <w:r>
              <w:rPr>
                <w:rFonts w:ascii="宋体" w:hAnsi="宋体" w:cs="宋体" w:eastAsia="宋体" w:hint="default"/>
                <w:spacing w:val="85"/>
                <w:sz w:val="22"/>
                <w:szCs w:val="22"/>
              </w:rPr>
              <w:t> </w:t>
            </w:r>
            <w:r>
              <w:rPr>
                <w:rFonts w:ascii="宋体" w:hAnsi="宋体" w:cs="宋体" w:eastAsia="宋体" w:hint="default"/>
                <w:sz w:val="22"/>
                <w:szCs w:val="22"/>
              </w:rPr>
              <w:t>币</w:t>
            </w:r>
            <w:r>
              <w:rPr>
                <w:rFonts w:ascii="宋体" w:hAnsi="宋体" w:cs="宋体" w:eastAsia="宋体" w:hint="default"/>
                <w:w w:val="100"/>
                <w:sz w:val="22"/>
                <w:szCs w:val="22"/>
              </w:rPr>
              <w:t> </w:t>
            </w:r>
            <w:r>
              <w:rPr>
                <w:rFonts w:ascii="宋体" w:hAnsi="宋体" w:cs="宋体" w:eastAsia="宋体" w:hint="default"/>
                <w:sz w:val="22"/>
                <w:szCs w:val="22"/>
              </w:rPr>
              <w:t>资金</w:t>
            </w:r>
          </w:p>
        </w:tc>
        <w:tc>
          <w:tcPr>
            <w:tcW w:w="170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sz w:val="22"/>
              </w:rPr>
              <w:t>1,147,019.84</w:t>
            </w:r>
          </w:p>
        </w:tc>
        <w:tc>
          <w:tcPr>
            <w:tcW w:w="170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1,830,782.60</w:t>
            </w:r>
          </w:p>
        </w:tc>
      </w:tr>
      <w:tr>
        <w:trPr>
          <w:trHeight w:val="581" w:hRule="exact"/>
        </w:trPr>
        <w:tc>
          <w:tcPr>
            <w:tcW w:w="852"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z w:val="22"/>
                <w:szCs w:val="22"/>
              </w:rPr>
              <w:t>人</w:t>
            </w:r>
            <w:r>
              <w:rPr>
                <w:rFonts w:ascii="宋体" w:hAnsi="宋体" w:cs="宋体" w:eastAsia="宋体" w:hint="default"/>
                <w:spacing w:val="85"/>
                <w:sz w:val="22"/>
                <w:szCs w:val="22"/>
              </w:rPr>
              <w:t> </w:t>
            </w:r>
            <w:r>
              <w:rPr>
                <w:rFonts w:ascii="宋体" w:hAnsi="宋体" w:cs="宋体" w:eastAsia="宋体" w:hint="default"/>
                <w:sz w:val="22"/>
                <w:szCs w:val="22"/>
              </w:rPr>
              <w:t>民</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w w:val="100"/>
                <w:sz w:val="22"/>
                <w:szCs w:val="22"/>
              </w:rPr>
              <w:t>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1,147,019.84</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1,147,019.84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1,830,782.60</w:t>
            </w:r>
          </w:p>
        </w:tc>
        <w:tc>
          <w:tcPr>
            <w:tcW w:w="71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1,830,782.60</w:t>
            </w:r>
          </w:p>
        </w:tc>
      </w:tr>
      <w:tr>
        <w:trPr>
          <w:trHeight w:val="590" w:hRule="exact"/>
        </w:trPr>
        <w:tc>
          <w:tcPr>
            <w:tcW w:w="85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03"/>
              <w:ind w:left="9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700" w:type="dxa"/>
            <w:tcBorders>
              <w:top w:val="single" w:sz="4" w:space="0" w:color="000000"/>
              <w:left w:val="single" w:sz="4" w:space="0" w:color="000000"/>
              <w:bottom w:val="single" w:sz="12" w:space="0" w:color="000000"/>
              <w:right w:val="single" w:sz="4" w:space="0" w:color="000000"/>
            </w:tcBorders>
          </w:tcPr>
          <w:p>
            <w:pPr/>
          </w:p>
        </w:tc>
        <w:tc>
          <w:tcPr>
            <w:tcW w:w="710" w:type="dxa"/>
            <w:tcBorders>
              <w:top w:val="single" w:sz="4" w:space="0" w:color="000000"/>
              <w:left w:val="single" w:sz="4" w:space="0" w:color="000000"/>
              <w:bottom w:val="single" w:sz="12" w:space="0" w:color="000000"/>
              <w:right w:val="single" w:sz="4" w:space="0" w:color="000000"/>
            </w:tcBorders>
          </w:tcPr>
          <w:p>
            <w:pP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299,412,082.</w:t>
            </w:r>
          </w:p>
          <w:p>
            <w:pPr>
              <w:pStyle w:val="TableParagraph"/>
              <w:spacing w:line="287" w:lineRule="exact"/>
              <w:ind w:left="103" w:right="0"/>
              <w:jc w:val="left"/>
              <w:rPr>
                <w:rFonts w:ascii="宋体" w:hAnsi="宋体" w:cs="宋体" w:eastAsia="宋体" w:hint="default"/>
                <w:sz w:val="22"/>
                <w:szCs w:val="22"/>
              </w:rPr>
            </w:pPr>
            <w:r>
              <w:rPr>
                <w:rFonts w:ascii="宋体"/>
                <w:sz w:val="22"/>
              </w:rPr>
              <w:t>01</w:t>
            </w:r>
          </w:p>
        </w:tc>
        <w:tc>
          <w:tcPr>
            <w:tcW w:w="1702" w:type="dxa"/>
            <w:tcBorders>
              <w:top w:val="single" w:sz="4" w:space="0" w:color="000000"/>
              <w:left w:val="single" w:sz="4" w:space="0" w:color="000000"/>
              <w:bottom w:val="single" w:sz="12" w:space="0" w:color="000000"/>
              <w:right w:val="single" w:sz="4" w:space="0" w:color="000000"/>
            </w:tcBorders>
          </w:tcPr>
          <w:p>
            <w:pPr/>
          </w:p>
        </w:tc>
        <w:tc>
          <w:tcPr>
            <w:tcW w:w="711" w:type="dxa"/>
            <w:tcBorders>
              <w:top w:val="single" w:sz="4" w:space="0" w:color="000000"/>
              <w:left w:val="single" w:sz="4" w:space="0" w:color="000000"/>
              <w:bottom w:val="single" w:sz="12" w:space="0" w:color="000000"/>
              <w:right w:val="single" w:sz="4" w:space="0" w:color="000000"/>
            </w:tcBorders>
          </w:tcPr>
          <w:p>
            <w:pPr/>
          </w:p>
        </w:tc>
        <w:tc>
          <w:tcPr>
            <w:tcW w:w="184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49,126,461.10</w:t>
            </w:r>
          </w:p>
        </w:tc>
      </w:tr>
    </w:tbl>
    <w:p>
      <w:pPr>
        <w:pStyle w:val="BodyText"/>
        <w:spacing w:line="274" w:lineRule="exact" w:before="0"/>
        <w:ind w:left="620" w:right="95"/>
        <w:jc w:val="left"/>
      </w:pPr>
      <w:r>
        <w:rPr/>
        <w:t>注</w:t>
      </w:r>
      <w:r>
        <w:rPr>
          <w:spacing w:val="-59"/>
        </w:rPr>
        <w:t> </w:t>
      </w:r>
      <w:r>
        <w:rPr>
          <w:rFonts w:ascii="宋体" w:hAnsi="宋体" w:cs="宋体" w:eastAsia="宋体" w:hint="default"/>
          <w:spacing w:val="-3"/>
        </w:rPr>
        <w:t>1</w:t>
      </w:r>
      <w:r>
        <w:rPr>
          <w:spacing w:val="-3"/>
        </w:rPr>
        <w:t>：年末货币资金金额较年初增加</w:t>
      </w:r>
      <w:r>
        <w:rPr>
          <w:spacing w:val="-59"/>
        </w:rPr>
        <w:t> </w:t>
      </w:r>
      <w:r>
        <w:rPr>
          <w:rFonts w:ascii="宋体" w:hAnsi="宋体" w:cs="宋体" w:eastAsia="宋体" w:hint="default"/>
        </w:rPr>
        <w:t>5.09</w:t>
      </w:r>
      <w:r>
        <w:rPr>
          <w:rFonts w:ascii="宋体" w:hAnsi="宋体" w:cs="宋体" w:eastAsia="宋体" w:hint="default"/>
          <w:spacing w:val="-59"/>
        </w:rPr>
        <w:t> </w:t>
      </w:r>
      <w:r>
        <w:rPr/>
        <w:t>倍的主要原因系本公司</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月首次公开发</w:t>
      </w:r>
    </w:p>
    <w:p>
      <w:pPr>
        <w:pStyle w:val="BodyText"/>
        <w:spacing w:line="240" w:lineRule="auto" w:before="154"/>
        <w:ind w:left="121" w:right="6985"/>
        <w:jc w:val="center"/>
      </w:pPr>
      <w:r>
        <w:rPr/>
        <w:t>行股票收到募集资金所致。</w:t>
      </w:r>
    </w:p>
    <w:p>
      <w:pPr>
        <w:pStyle w:val="BodyText"/>
        <w:spacing w:line="357" w:lineRule="auto" w:before="152"/>
        <w:ind w:left="622" w:right="1287" w:hanging="3"/>
        <w:jc w:val="left"/>
        <w:rPr>
          <w:rFonts w:ascii="宋体" w:hAnsi="宋体" w:cs="宋体" w:eastAsia="宋体" w:hint="default"/>
        </w:rPr>
      </w:pPr>
      <w:r>
        <w:rPr/>
        <w:t>注</w:t>
      </w:r>
      <w:r>
        <w:rPr>
          <w:spacing w:val="-60"/>
        </w:rPr>
        <w:t> </w:t>
      </w:r>
      <w:r>
        <w:rPr>
          <w:rFonts w:ascii="宋体" w:hAnsi="宋体" w:cs="宋体" w:eastAsia="宋体" w:hint="default"/>
        </w:rPr>
        <w:t>2</w:t>
      </w:r>
      <w:r>
        <w:rPr/>
        <w:t>：年末其他货币资金主要为保函保证金，属于使用受到限制的货币资金。 </w:t>
      </w:r>
      <w:r>
        <w:rPr>
          <w:rFonts w:ascii="宋体" w:hAnsi="宋体" w:cs="宋体" w:eastAsia="宋体" w:hint="default"/>
          <w:b/>
          <w:bCs/>
        </w:rPr>
        <w:t>2</w:t>
      </w:r>
      <w:r>
        <w:rPr>
          <w:rFonts w:ascii="宋体" w:hAnsi="宋体" w:cs="宋体" w:eastAsia="宋体" w:hint="default"/>
          <w:b/>
          <w:bCs/>
        </w:rPr>
        <w:t>、应收票据</w:t>
      </w:r>
      <w:r>
        <w:rPr>
          <w:rFonts w:ascii="宋体" w:hAnsi="宋体" w:cs="宋体" w:eastAsia="宋体" w:hint="default"/>
        </w:rPr>
      </w:r>
    </w:p>
    <w:p>
      <w:pPr>
        <w:pStyle w:val="BodyText"/>
        <w:spacing w:line="240" w:lineRule="auto"/>
        <w:ind w:left="620" w:right="95"/>
        <w:jc w:val="left"/>
      </w:pPr>
      <w:r>
        <w:rPr/>
        <w:t>（</w:t>
      </w:r>
      <w:r>
        <w:rPr>
          <w:rFonts w:ascii="宋体" w:hAnsi="宋体" w:cs="宋体" w:eastAsia="宋体" w:hint="default"/>
        </w:rPr>
        <w:t>1</w:t>
      </w:r>
      <w:r>
        <w:rPr/>
        <w:t>）应收票据种类</w:t>
      </w:r>
    </w:p>
    <w:p>
      <w:pPr>
        <w:spacing w:line="240" w:lineRule="auto" w:before="12"/>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502"/>
        <w:gridCol w:w="3000"/>
        <w:gridCol w:w="3001"/>
      </w:tblGrid>
      <w:tr>
        <w:trPr>
          <w:trHeight w:val="455" w:hRule="exact"/>
        </w:trPr>
        <w:tc>
          <w:tcPr>
            <w:tcW w:w="2502"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53" w:lineRule="exact"/>
              <w:ind w:left="1008"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3000"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53" w:lineRule="exact"/>
              <w:ind w:left="127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001"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53" w:lineRule="exact"/>
              <w:ind w:left="127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37" w:hRule="exact"/>
        </w:trPr>
        <w:tc>
          <w:tcPr>
            <w:tcW w:w="2502"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526"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sz w:val="22"/>
              </w:rPr>
              <w:t>362,637.80</w:t>
            </w:r>
          </w:p>
        </w:tc>
        <w:tc>
          <w:tcPr>
            <w:tcW w:w="3001" w:type="dxa"/>
            <w:tcBorders>
              <w:top w:val="single" w:sz="4" w:space="0" w:color="000000"/>
              <w:left w:val="single" w:sz="4" w:space="0" w:color="000000"/>
              <w:bottom w:val="single" w:sz="4" w:space="0" w:color="000000"/>
              <w:right w:val="single" w:sz="17" w:space="0" w:color="000000"/>
            </w:tcBorders>
          </w:tcPr>
          <w:p>
            <w:pPr/>
          </w:p>
        </w:tc>
      </w:tr>
      <w:tr>
        <w:trPr>
          <w:trHeight w:val="458" w:hRule="exact"/>
        </w:trPr>
        <w:tc>
          <w:tcPr>
            <w:tcW w:w="2502" w:type="dxa"/>
            <w:tcBorders>
              <w:top w:val="single" w:sz="4" w:space="0" w:color="000000"/>
              <w:left w:val="single" w:sz="17" w:space="0" w:color="000000"/>
              <w:bottom w:val="single" w:sz="17" w:space="0" w:color="000000"/>
              <w:right w:val="single" w:sz="4" w:space="0" w:color="000000"/>
            </w:tcBorders>
          </w:tcPr>
          <w:p>
            <w:pPr>
              <w:pStyle w:val="TableParagraph"/>
              <w:spacing w:line="254" w:lineRule="exact"/>
              <w:ind w:left="52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000" w:type="dxa"/>
            <w:tcBorders>
              <w:top w:val="single" w:sz="4" w:space="0" w:color="000000"/>
              <w:left w:val="single" w:sz="4" w:space="0" w:color="000000"/>
              <w:bottom w:val="single" w:sz="17" w:space="0" w:color="000000"/>
              <w:right w:val="single" w:sz="4" w:space="0" w:color="000000"/>
            </w:tcBorders>
          </w:tcPr>
          <w:p>
            <w:pPr>
              <w:pStyle w:val="TableParagraph"/>
              <w:spacing w:line="254" w:lineRule="exact"/>
              <w:ind w:left="542" w:right="0"/>
              <w:jc w:val="left"/>
              <w:rPr>
                <w:rFonts w:ascii="宋体" w:hAnsi="宋体" w:cs="宋体" w:eastAsia="宋体" w:hint="default"/>
                <w:sz w:val="22"/>
                <w:szCs w:val="22"/>
              </w:rPr>
            </w:pPr>
            <w:r>
              <w:rPr>
                <w:rFonts w:ascii="宋体"/>
                <w:sz w:val="22"/>
              </w:rPr>
              <w:t>362,637.80</w:t>
            </w:r>
          </w:p>
        </w:tc>
        <w:tc>
          <w:tcPr>
            <w:tcW w:w="3001" w:type="dxa"/>
            <w:tcBorders>
              <w:top w:val="single" w:sz="4" w:space="0" w:color="000000"/>
              <w:left w:val="single" w:sz="4" w:space="0" w:color="000000"/>
              <w:bottom w:val="single" w:sz="17" w:space="0" w:color="000000"/>
              <w:right w:val="single" w:sz="17" w:space="0" w:color="000000"/>
            </w:tcBorders>
          </w:tcPr>
          <w:p>
            <w:pPr/>
          </w:p>
        </w:tc>
      </w:tr>
    </w:tbl>
    <w:p>
      <w:pPr>
        <w:pStyle w:val="BodyText"/>
        <w:spacing w:line="274" w:lineRule="exact" w:before="0"/>
        <w:ind w:left="620" w:right="95"/>
        <w:jc w:val="left"/>
      </w:pPr>
      <w:r>
        <w:rPr/>
        <w:t>（</w:t>
      </w:r>
      <w:r>
        <w:rPr>
          <w:rFonts w:ascii="宋体" w:hAnsi="宋体" w:cs="宋体" w:eastAsia="宋体" w:hint="default"/>
        </w:rPr>
        <w:t>2</w:t>
      </w:r>
      <w:r>
        <w:rPr/>
        <w:t>）年末已用于质押的应收票据：无</w:t>
      </w:r>
    </w:p>
    <w:p>
      <w:pPr>
        <w:pStyle w:val="BodyText"/>
        <w:spacing w:line="240" w:lineRule="auto" w:before="152"/>
        <w:ind w:left="620" w:right="95"/>
        <w:jc w:val="left"/>
      </w:pPr>
      <w:r>
        <w:rPr/>
        <w:t>（</w:t>
      </w:r>
      <w:r>
        <w:rPr>
          <w:rFonts w:ascii="宋体" w:hAnsi="宋体" w:cs="宋体" w:eastAsia="宋体" w:hint="default"/>
        </w:rPr>
        <w:t>3</w:t>
      </w:r>
      <w:r>
        <w:rPr/>
        <w:t>）年末因出票人无力履约而将票据转为应收账款的票据：无</w:t>
      </w:r>
    </w:p>
    <w:p>
      <w:pPr>
        <w:spacing w:line="355" w:lineRule="auto" w:before="154"/>
        <w:ind w:left="622" w:right="4227" w:hanging="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）年末已经背书给他方但尚未到期的票据：无 </w:t>
      </w:r>
      <w:r>
        <w:rPr>
          <w:rFonts w:ascii="宋体" w:hAnsi="宋体" w:cs="宋体" w:eastAsia="宋体" w:hint="default"/>
          <w:b/>
          <w:bCs/>
          <w:sz w:val="24"/>
          <w:szCs w:val="24"/>
        </w:rPr>
        <w:t>3</w:t>
      </w:r>
      <w:r>
        <w:rPr>
          <w:rFonts w:ascii="宋体" w:hAnsi="宋体" w:cs="宋体" w:eastAsia="宋体" w:hint="default"/>
          <w:b/>
          <w:bCs/>
          <w:sz w:val="24"/>
          <w:szCs w:val="24"/>
        </w:rPr>
        <w:t>、应收账款</w:t>
      </w:r>
      <w:r>
        <w:rPr>
          <w:rFonts w:ascii="宋体" w:hAnsi="宋体" w:cs="宋体" w:eastAsia="宋体" w:hint="default"/>
          <w:sz w:val="24"/>
          <w:szCs w:val="24"/>
        </w:rPr>
      </w:r>
    </w:p>
    <w:p>
      <w:pPr>
        <w:pStyle w:val="BodyText"/>
        <w:spacing w:line="240" w:lineRule="auto" w:before="38"/>
        <w:ind w:left="620" w:right="95"/>
        <w:jc w:val="left"/>
      </w:pPr>
      <w:r>
        <w:rPr/>
        <w:t>（</w:t>
      </w:r>
      <w:r>
        <w:rPr>
          <w:rFonts w:ascii="宋体" w:hAnsi="宋体" w:cs="宋体" w:eastAsia="宋体" w:hint="default"/>
        </w:rPr>
        <w:t>1</w:t>
      </w:r>
      <w:r>
        <w:rPr/>
        <w:t>）应收账款分类</w:t>
      </w:r>
    </w:p>
    <w:p>
      <w:pPr>
        <w:spacing w:line="240" w:lineRule="auto" w:before="1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956"/>
        <w:gridCol w:w="1424"/>
        <w:gridCol w:w="768"/>
        <w:gridCol w:w="1253"/>
        <w:gridCol w:w="768"/>
        <w:gridCol w:w="1342"/>
        <w:gridCol w:w="769"/>
        <w:gridCol w:w="1174"/>
        <w:gridCol w:w="771"/>
      </w:tblGrid>
      <w:tr>
        <w:trPr>
          <w:trHeight w:val="356" w:hRule="exact"/>
        </w:trPr>
        <w:tc>
          <w:tcPr>
            <w:tcW w:w="956" w:type="dxa"/>
            <w:vMerge w:val="restart"/>
            <w:tcBorders>
              <w:top w:val="single" w:sz="17" w:space="0" w:color="000000"/>
              <w:left w:val="single" w:sz="17"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8"/>
              <w:ind w:left="235" w:right="0"/>
              <w:jc w:val="left"/>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4213" w:type="dxa"/>
            <w:gridSpan w:val="4"/>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77"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055" w:type="dxa"/>
            <w:gridSpan w:val="4"/>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77"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41" w:hRule="exact"/>
        </w:trPr>
        <w:tc>
          <w:tcPr>
            <w:tcW w:w="956" w:type="dxa"/>
            <w:vMerge/>
            <w:tcBorders>
              <w:left w:val="single" w:sz="17" w:space="0" w:color="000000"/>
              <w:right w:val="single" w:sz="4" w:space="0" w:color="000000"/>
            </w:tcBorders>
            <w:shd w:val="clear" w:color="auto" w:fill="BEBEBE"/>
          </w:tcPr>
          <w:p>
            <w:pPr/>
          </w:p>
        </w:tc>
        <w:tc>
          <w:tcPr>
            <w:tcW w:w="2192"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exact"/>
              <w:ind w:left="647"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exact"/>
              <w:ind w:left="563"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110"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exact"/>
              <w:ind w:left="607"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944" w:type="dxa"/>
            <w:gridSpan w:val="2"/>
            <w:tcBorders>
              <w:top w:val="single" w:sz="4" w:space="0" w:color="000000"/>
              <w:left w:val="single" w:sz="4" w:space="0" w:color="000000"/>
              <w:bottom w:val="single" w:sz="4" w:space="0" w:color="000000"/>
              <w:right w:val="single" w:sz="17" w:space="0" w:color="000000"/>
            </w:tcBorders>
            <w:shd w:val="clear" w:color="auto" w:fill="BEBEBE"/>
          </w:tcPr>
          <w:p>
            <w:pPr>
              <w:pStyle w:val="TableParagraph"/>
              <w:spacing w:line="276" w:lineRule="exact"/>
              <w:ind w:left="525"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634" w:hRule="exact"/>
        </w:trPr>
        <w:tc>
          <w:tcPr>
            <w:tcW w:w="956" w:type="dxa"/>
            <w:vMerge/>
            <w:tcBorders>
              <w:left w:val="single" w:sz="17" w:space="0" w:color="000000"/>
              <w:bottom w:val="single" w:sz="4" w:space="0" w:color="000000"/>
              <w:right w:val="single" w:sz="4" w:space="0" w:color="000000"/>
            </w:tcBorders>
            <w:shd w:val="clear" w:color="auto" w:fill="BEBEBE"/>
          </w:tcPr>
          <w:p>
            <w:pPr/>
          </w:p>
        </w:tc>
        <w:tc>
          <w:tcPr>
            <w:tcW w:w="14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6" w:lineRule="exact"/>
              <w:ind w:left="158"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5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398"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6" w:lineRule="exact"/>
              <w:ind w:left="156"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01"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6" w:lineRule="exact"/>
              <w:ind w:left="158"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1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360"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71" w:type="dxa"/>
            <w:tcBorders>
              <w:top w:val="single" w:sz="4" w:space="0" w:color="000000"/>
              <w:left w:val="single" w:sz="4" w:space="0" w:color="000000"/>
              <w:bottom w:val="single" w:sz="4" w:space="0" w:color="000000"/>
              <w:right w:val="single" w:sz="17" w:space="0" w:color="000000"/>
            </w:tcBorders>
            <w:shd w:val="clear" w:color="auto" w:fill="BEBEBE"/>
          </w:tcPr>
          <w:p>
            <w:pPr>
              <w:pStyle w:val="TableParagraph"/>
              <w:spacing w:line="266" w:lineRule="exact"/>
              <w:ind w:left="158"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892" w:footer="977" w:top="1080" w:bottom="1160" w:left="940" w:right="940"/>
        </w:sectPr>
      </w:pPr>
    </w:p>
    <w:p>
      <w:pPr>
        <w:spacing w:line="240" w:lineRule="auto" w:before="8"/>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956"/>
        <w:gridCol w:w="1424"/>
        <w:gridCol w:w="768"/>
        <w:gridCol w:w="1253"/>
        <w:gridCol w:w="768"/>
        <w:gridCol w:w="1342"/>
        <w:gridCol w:w="769"/>
        <w:gridCol w:w="1174"/>
        <w:gridCol w:w="771"/>
      </w:tblGrid>
      <w:tr>
        <w:trPr>
          <w:trHeight w:val="1570" w:hRule="exact"/>
        </w:trPr>
        <w:tc>
          <w:tcPr>
            <w:tcW w:w="956" w:type="dxa"/>
            <w:tcBorders>
              <w:top w:val="single" w:sz="4" w:space="0" w:color="000000"/>
              <w:left w:val="single" w:sz="17" w:space="0" w:color="000000"/>
              <w:bottom w:val="single" w:sz="4" w:space="0" w:color="000000"/>
              <w:right w:val="single" w:sz="4" w:space="0" w:color="000000"/>
            </w:tcBorders>
          </w:tcPr>
          <w:p>
            <w:pPr>
              <w:pStyle w:val="TableParagraph"/>
              <w:spacing w:line="319" w:lineRule="auto" w:before="8"/>
              <w:ind w:left="86" w:right="91"/>
              <w:jc w:val="both"/>
              <w:rPr>
                <w:rFonts w:ascii="宋体" w:hAnsi="宋体" w:cs="宋体" w:eastAsia="宋体" w:hint="default"/>
                <w:sz w:val="18"/>
                <w:szCs w:val="18"/>
              </w:rPr>
            </w:pPr>
            <w:r>
              <w:rPr>
                <w:rFonts w:ascii="宋体" w:hAnsi="宋体" w:cs="宋体" w:eastAsia="宋体" w:hint="default"/>
                <w:spacing w:val="7"/>
                <w:sz w:val="18"/>
                <w:szCs w:val="18"/>
              </w:rPr>
              <w:t>单项金额 重大并单 项计提坏 账准备的 </w:t>
            </w:r>
            <w:r>
              <w:rPr>
                <w:rFonts w:ascii="宋体" w:hAnsi="宋体" w:cs="宋体" w:eastAsia="宋体" w:hint="default"/>
                <w:sz w:val="18"/>
                <w:szCs w:val="18"/>
              </w:rPr>
              <w:t>应收账款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17" w:space="0" w:color="000000"/>
            </w:tcBorders>
          </w:tcPr>
          <w:p>
            <w:pPr/>
          </w:p>
        </w:tc>
      </w:tr>
      <w:tr>
        <w:trPr>
          <w:trHeight w:val="1258" w:hRule="exact"/>
        </w:trPr>
        <w:tc>
          <w:tcPr>
            <w:tcW w:w="956"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8"/>
              <w:ind w:left="86" w:right="91"/>
              <w:jc w:val="both"/>
              <w:rPr>
                <w:rFonts w:ascii="宋体" w:hAnsi="宋体" w:cs="宋体" w:eastAsia="宋体" w:hint="default"/>
                <w:sz w:val="18"/>
                <w:szCs w:val="18"/>
              </w:rPr>
            </w:pPr>
            <w:r>
              <w:rPr>
                <w:rFonts w:ascii="宋体" w:hAnsi="宋体" w:cs="宋体" w:eastAsia="宋体" w:hint="default"/>
                <w:spacing w:val="7"/>
                <w:sz w:val="18"/>
                <w:szCs w:val="18"/>
              </w:rPr>
              <w:t>合并报表 范围内不 计提坏账 </w:t>
            </w:r>
            <w:r>
              <w:rPr>
                <w:rFonts w:ascii="宋体" w:hAnsi="宋体" w:cs="宋体" w:eastAsia="宋体" w:hint="default"/>
                <w:sz w:val="18"/>
                <w:szCs w:val="18"/>
              </w:rPr>
              <w:t>组合</w:t>
            </w:r>
          </w:p>
        </w:tc>
        <w:tc>
          <w:tcPr>
            <w:tcW w:w="142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17" w:space="0" w:color="000000"/>
            </w:tcBorders>
          </w:tcPr>
          <w:p>
            <w:pPr/>
          </w:p>
        </w:tc>
      </w:tr>
      <w:tr>
        <w:trPr>
          <w:trHeight w:val="1570" w:hRule="exact"/>
        </w:trPr>
        <w:tc>
          <w:tcPr>
            <w:tcW w:w="956" w:type="dxa"/>
            <w:tcBorders>
              <w:top w:val="single" w:sz="4" w:space="0" w:color="000000"/>
              <w:left w:val="single" w:sz="17" w:space="0" w:color="000000"/>
              <w:bottom w:val="single" w:sz="4" w:space="0" w:color="000000"/>
              <w:right w:val="single" w:sz="4" w:space="0" w:color="000000"/>
            </w:tcBorders>
          </w:tcPr>
          <w:p>
            <w:pPr>
              <w:pStyle w:val="TableParagraph"/>
              <w:spacing w:line="319" w:lineRule="auto" w:before="8"/>
              <w:ind w:left="86" w:right="91"/>
              <w:jc w:val="both"/>
              <w:rPr>
                <w:rFonts w:ascii="宋体" w:hAnsi="宋体" w:cs="宋体" w:eastAsia="宋体" w:hint="default"/>
                <w:sz w:val="18"/>
                <w:szCs w:val="18"/>
              </w:rPr>
            </w:pPr>
            <w:r>
              <w:rPr>
                <w:rFonts w:ascii="宋体" w:hAnsi="宋体" w:cs="宋体" w:eastAsia="宋体" w:hint="default"/>
                <w:spacing w:val="7"/>
                <w:sz w:val="18"/>
                <w:szCs w:val="18"/>
              </w:rPr>
              <w:t>单项金额 重大无需 计提坏账 准备的应 </w:t>
            </w:r>
            <w:r>
              <w:rPr>
                <w:rFonts w:ascii="宋体" w:hAnsi="宋体" w:cs="宋体" w:eastAsia="宋体" w:hint="default"/>
                <w:sz w:val="18"/>
                <w:szCs w:val="18"/>
              </w:rPr>
              <w:t>收账款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17" w:space="0" w:color="000000"/>
            </w:tcBorders>
          </w:tcPr>
          <w:p>
            <w:pPr/>
          </w:p>
        </w:tc>
      </w:tr>
      <w:tr>
        <w:trPr>
          <w:trHeight w:val="341" w:hRule="exact"/>
        </w:trPr>
        <w:tc>
          <w:tcPr>
            <w:tcW w:w="95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164,541,460.24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99.97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12,700,054.75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7.72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103,172,279.17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99.62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7,418,896.39</w:t>
            </w:r>
          </w:p>
        </w:tc>
        <w:tc>
          <w:tcPr>
            <w:tcW w:w="77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0"/>
              <w:ind w:right="86"/>
              <w:jc w:val="right"/>
              <w:rPr>
                <w:rFonts w:ascii="Times New Roman" w:hAnsi="Times New Roman" w:cs="Times New Roman" w:eastAsia="Times New Roman" w:hint="default"/>
                <w:sz w:val="18"/>
                <w:szCs w:val="18"/>
              </w:rPr>
            </w:pPr>
            <w:r>
              <w:rPr>
                <w:rFonts w:ascii="Times New Roman"/>
                <w:spacing w:val="-1"/>
                <w:sz w:val="18"/>
              </w:rPr>
              <w:t>7.19</w:t>
            </w:r>
          </w:p>
        </w:tc>
      </w:tr>
      <w:tr>
        <w:trPr>
          <w:trHeight w:val="341" w:hRule="exact"/>
        </w:trPr>
        <w:tc>
          <w:tcPr>
            <w:tcW w:w="95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164,541,460.24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99.97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12,700,054.75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7.72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103,172,279.17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99.62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7,418,896.39</w:t>
            </w:r>
          </w:p>
        </w:tc>
        <w:tc>
          <w:tcPr>
            <w:tcW w:w="77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0"/>
              <w:ind w:right="86"/>
              <w:jc w:val="right"/>
              <w:rPr>
                <w:rFonts w:ascii="Times New Roman" w:hAnsi="Times New Roman" w:cs="Times New Roman" w:eastAsia="Times New Roman" w:hint="default"/>
                <w:sz w:val="18"/>
                <w:szCs w:val="18"/>
              </w:rPr>
            </w:pPr>
            <w:r>
              <w:rPr>
                <w:rFonts w:ascii="Times New Roman"/>
                <w:spacing w:val="-1"/>
                <w:sz w:val="18"/>
              </w:rPr>
              <w:t>7.19</w:t>
            </w:r>
          </w:p>
        </w:tc>
      </w:tr>
      <w:tr>
        <w:trPr>
          <w:trHeight w:val="1882" w:hRule="exact"/>
        </w:trPr>
        <w:tc>
          <w:tcPr>
            <w:tcW w:w="956"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8"/>
              <w:ind w:left="86" w:right="91"/>
              <w:jc w:val="both"/>
              <w:rPr>
                <w:rFonts w:ascii="宋体" w:hAnsi="宋体" w:cs="宋体" w:eastAsia="宋体" w:hint="default"/>
                <w:sz w:val="18"/>
                <w:szCs w:val="18"/>
              </w:rPr>
            </w:pPr>
            <w:r>
              <w:rPr>
                <w:rFonts w:ascii="宋体" w:hAnsi="宋体" w:cs="宋体" w:eastAsia="宋体" w:hint="default"/>
                <w:spacing w:val="7"/>
                <w:sz w:val="18"/>
                <w:szCs w:val="18"/>
              </w:rPr>
              <w:t>单项金额 虽不重大 但单项计 提坏账准 备的应收 </w:t>
            </w:r>
            <w:r>
              <w:rPr>
                <w:rFonts w:ascii="宋体" w:hAnsi="宋体" w:cs="宋体" w:eastAsia="宋体" w:hint="default"/>
                <w:sz w:val="18"/>
                <w:szCs w:val="18"/>
              </w:rPr>
              <w:t>账款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52,591.00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0.03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52,591.00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390,637.81</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0.38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221,852.81</w:t>
            </w:r>
          </w:p>
        </w:tc>
        <w:tc>
          <w:tcPr>
            <w:tcW w:w="77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86"/>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58" w:hRule="exact"/>
        </w:trPr>
        <w:tc>
          <w:tcPr>
            <w:tcW w:w="956"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164,594,051.24</w:t>
            </w:r>
            <w:r>
              <w:rPr>
                <w:rFonts w:ascii="Times New Roman"/>
                <w:spacing w:val="-1"/>
                <w:sz w:val="18"/>
              </w:rPr>
            </w:r>
          </w:p>
        </w:tc>
        <w:tc>
          <w:tcPr>
            <w:tcW w:w="7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5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12,752,645.75</w:t>
            </w:r>
            <w:r>
              <w:rPr>
                <w:rFonts w:ascii="Times New Roman"/>
                <w:spacing w:val="-1"/>
                <w:sz w:val="18"/>
              </w:rPr>
            </w:r>
          </w:p>
        </w:tc>
        <w:tc>
          <w:tcPr>
            <w:tcW w:w="768" w:type="dxa"/>
            <w:tcBorders>
              <w:top w:val="single" w:sz="4" w:space="0" w:color="000000"/>
              <w:left w:val="single" w:sz="4" w:space="0" w:color="000000"/>
              <w:bottom w:val="single" w:sz="17" w:space="0" w:color="000000"/>
              <w:right w:val="single" w:sz="4" w:space="0" w:color="000000"/>
            </w:tcBorders>
          </w:tcPr>
          <w:p>
            <w:pPr>
              <w:pStyle w:val="TableParagraph"/>
              <w:tabs>
                <w:tab w:pos="222" w:val="left" w:leader="none"/>
              </w:tabs>
              <w:spacing w:line="240" w:lineRule="auto" w:before="64"/>
              <w:ind w:right="61"/>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r>
            <w:r>
              <w:rPr>
                <w:rFonts w:ascii="Times New Roman"/>
                <w:b/>
                <w:sz w:val="18"/>
              </w:rPr>
            </w:r>
            <w:r>
              <w:rPr>
                <w:rFonts w:ascii="Times New Roman"/>
                <w:sz w:val="18"/>
              </w:rPr>
            </w:r>
          </w:p>
        </w:tc>
        <w:tc>
          <w:tcPr>
            <w:tcW w:w="13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103,562,916.98</w:t>
            </w:r>
            <w:r>
              <w:rPr>
                <w:rFonts w:ascii="Times New Roman"/>
                <w:spacing w:val="-1"/>
                <w:sz w:val="18"/>
              </w:rPr>
            </w:r>
          </w:p>
        </w:tc>
        <w:tc>
          <w:tcPr>
            <w:tcW w:w="7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1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7,640,749.20</w:t>
            </w:r>
            <w:r>
              <w:rPr>
                <w:rFonts w:ascii="Times New Roman"/>
                <w:spacing w:val="-1"/>
                <w:sz w:val="18"/>
              </w:rPr>
            </w:r>
          </w:p>
        </w:tc>
        <w:tc>
          <w:tcPr>
            <w:tcW w:w="771" w:type="dxa"/>
            <w:tcBorders>
              <w:top w:val="single" w:sz="4" w:space="0" w:color="000000"/>
              <w:left w:val="single" w:sz="4" w:space="0" w:color="000000"/>
              <w:bottom w:val="single" w:sz="17" w:space="0" w:color="000000"/>
              <w:right w:val="single" w:sz="17" w:space="0" w:color="000000"/>
            </w:tcBorders>
          </w:tcPr>
          <w:p>
            <w:pPr>
              <w:pStyle w:val="TableParagraph"/>
              <w:tabs>
                <w:tab w:pos="222" w:val="left" w:leader="none"/>
              </w:tabs>
              <w:spacing w:line="240" w:lineRule="auto" w:before="64"/>
              <w:ind w:right="44"/>
              <w:jc w:val="right"/>
              <w:rPr>
                <w:rFonts w:ascii="Times New Roman" w:hAnsi="Times New Roman" w:cs="Times New Roman" w:eastAsia="Times New Roman" w:hint="default"/>
                <w:sz w:val="18"/>
                <w:szCs w:val="18"/>
              </w:rPr>
            </w:pPr>
            <w:r>
              <w:rPr>
                <w:rFonts w:ascii="Times New Roman"/>
                <w:b/>
                <w:sz w:val="18"/>
              </w:rPr>
            </w:r>
            <w:r>
              <w:rPr>
                <w:rFonts w:ascii="Times New Roman"/>
                <w:b/>
                <w:sz w:val="18"/>
                <w:u w:val="single" w:color="000000"/>
              </w:rPr>
              <w:t> </w:t>
              <w:tab/>
            </w:r>
            <w:r>
              <w:rPr>
                <w:rFonts w:ascii="Times New Roman"/>
                <w:b/>
                <w:sz w:val="18"/>
              </w:rPr>
            </w:r>
            <w:r>
              <w:rPr>
                <w:rFonts w:ascii="Times New Roman"/>
                <w:sz w:val="18"/>
              </w:rPr>
            </w:r>
          </w:p>
        </w:tc>
      </w:tr>
    </w:tbl>
    <w:p>
      <w:pPr>
        <w:pStyle w:val="BodyText"/>
        <w:spacing w:line="274" w:lineRule="exact" w:before="0"/>
        <w:ind w:left="620" w:right="95"/>
        <w:jc w:val="left"/>
      </w:pPr>
      <w:r>
        <w:rPr/>
        <w:t>注：年末应收账款较年初增加</w:t>
      </w:r>
      <w:r>
        <w:rPr>
          <w:spacing w:val="-60"/>
        </w:rPr>
        <w:t> </w:t>
      </w:r>
      <w:r>
        <w:rPr>
          <w:rFonts w:ascii="宋体" w:hAnsi="宋体" w:cs="宋体" w:eastAsia="宋体" w:hint="default"/>
        </w:rPr>
        <w:t>58.3%</w:t>
      </w:r>
      <w:r>
        <w:rPr/>
        <w:t>，是由于本年销售收入增加所致。</w:t>
      </w:r>
    </w:p>
    <w:p>
      <w:pPr>
        <w:pStyle w:val="BodyText"/>
        <w:spacing w:line="240" w:lineRule="auto" w:before="154"/>
        <w:ind w:left="620" w:right="95"/>
        <w:jc w:val="left"/>
      </w:pPr>
      <w:r>
        <w:rPr>
          <w:rFonts w:ascii="宋体" w:hAnsi="宋体" w:cs="宋体" w:eastAsia="宋体" w:hint="default"/>
          <w:sz w:val="22"/>
          <w:szCs w:val="22"/>
        </w:rPr>
        <w:t>1</w:t>
      </w:r>
      <w:r>
        <w:rPr>
          <w:sz w:val="22"/>
          <w:szCs w:val="22"/>
        </w:rPr>
        <w:t>）</w:t>
      </w:r>
      <w:r>
        <w:rPr>
          <w:spacing w:val="-81"/>
          <w:sz w:val="22"/>
          <w:szCs w:val="22"/>
        </w:rPr>
        <w:t> </w:t>
      </w:r>
      <w:r>
        <w:rPr/>
        <w:t>年末单项金额重大并单独计提坏账准备的应收账款：无</w:t>
      </w:r>
    </w:p>
    <w:p>
      <w:pPr>
        <w:pStyle w:val="BodyText"/>
        <w:spacing w:line="240" w:lineRule="auto" w:before="151"/>
        <w:ind w:left="620" w:right="95"/>
        <w:jc w:val="left"/>
      </w:pPr>
      <w:r>
        <w:rPr>
          <w:rFonts w:ascii="宋体" w:hAnsi="宋体" w:cs="宋体" w:eastAsia="宋体" w:hint="default"/>
          <w:sz w:val="22"/>
          <w:szCs w:val="22"/>
        </w:rPr>
        <w:t>2</w:t>
      </w:r>
      <w:r>
        <w:rPr>
          <w:sz w:val="22"/>
          <w:szCs w:val="22"/>
        </w:rPr>
        <w:t>）</w:t>
      </w:r>
      <w:r>
        <w:rPr>
          <w:spacing w:val="-81"/>
          <w:sz w:val="22"/>
          <w:szCs w:val="22"/>
        </w:rPr>
        <w:t> </w:t>
      </w:r>
      <w:r>
        <w:rPr/>
        <w:t>组合中，按账龄分析法计提坏账准备的应收账款</w:t>
      </w:r>
    </w:p>
    <w:p>
      <w:pPr>
        <w:spacing w:line="240" w:lineRule="auto" w:before="3"/>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277"/>
        <w:gridCol w:w="1558"/>
        <w:gridCol w:w="994"/>
        <w:gridCol w:w="1560"/>
        <w:gridCol w:w="1558"/>
        <w:gridCol w:w="852"/>
        <w:gridCol w:w="1416"/>
      </w:tblGrid>
      <w:tr>
        <w:trPr>
          <w:trHeight w:val="353" w:hRule="exact"/>
        </w:trPr>
        <w:tc>
          <w:tcPr>
            <w:tcW w:w="1277" w:type="dxa"/>
            <w:vMerge w:val="restart"/>
            <w:tcBorders>
              <w:top w:val="single" w:sz="17" w:space="0" w:color="000000"/>
              <w:left w:val="single" w:sz="17" w:space="0" w:color="000000"/>
              <w:right w:val="single" w:sz="4" w:space="0" w:color="000000"/>
            </w:tcBorders>
            <w:shd w:val="clear" w:color="auto" w:fill="BEBEBE"/>
          </w:tcPr>
          <w:p>
            <w:pPr>
              <w:pStyle w:val="TableParagraph"/>
              <w:spacing w:line="240" w:lineRule="auto" w:before="153"/>
              <w:ind w:left="396"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112" w:type="dxa"/>
            <w:gridSpan w:val="3"/>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827" w:type="dxa"/>
            <w:gridSpan w:val="3"/>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71" w:lineRule="exact"/>
              <w:ind w:left="16"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36" w:hRule="exact"/>
        </w:trPr>
        <w:tc>
          <w:tcPr>
            <w:tcW w:w="1277" w:type="dxa"/>
            <w:vMerge/>
            <w:tcBorders>
              <w:left w:val="single" w:sz="17" w:space="0" w:color="000000"/>
              <w:bottom w:val="single" w:sz="4" w:space="0" w:color="000000"/>
              <w:right w:val="single" w:sz="4" w:space="0" w:color="000000"/>
            </w:tcBorders>
            <w:shd w:val="clear" w:color="auto" w:fill="BEBEBE"/>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exact"/>
              <w:ind w:left="1"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exact"/>
              <w:ind w:left="216"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sz w:val="22"/>
                <w:szCs w:val="22"/>
              </w:rPr>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exact"/>
              <w:ind w:left="333"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5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exact"/>
              <w:ind w:left="1"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6" w:lineRule="exact"/>
              <w:ind w:right="144"/>
              <w:jc w:val="right"/>
              <w:rPr>
                <w:rFonts w:ascii="宋体" w:hAnsi="宋体" w:cs="宋体" w:eastAsia="宋体" w:hint="default"/>
                <w:sz w:val="22"/>
                <w:szCs w:val="22"/>
              </w:rPr>
            </w:pPr>
            <w:r>
              <w:rPr>
                <w:rFonts w:ascii="宋体" w:hAnsi="宋体" w:cs="宋体" w:eastAsia="宋体" w:hint="default"/>
                <w:b/>
                <w:bCs/>
                <w:w w:val="95"/>
                <w:sz w:val="22"/>
                <w:szCs w:val="22"/>
              </w:rPr>
              <w:t>比例</w:t>
            </w:r>
            <w:r>
              <w:rPr>
                <w:rFonts w:ascii="宋体" w:hAnsi="宋体" w:cs="宋体" w:eastAsia="宋体" w:hint="default"/>
                <w:b/>
                <w:bCs/>
                <w:w w:val="95"/>
                <w:sz w:val="22"/>
                <w:szCs w:val="22"/>
              </w:rPr>
              <w:t>%</w:t>
            </w:r>
            <w:r>
              <w:rPr>
                <w:rFonts w:ascii="宋体" w:hAnsi="宋体" w:cs="宋体" w:eastAsia="宋体" w:hint="default"/>
                <w:sz w:val="22"/>
                <w:szCs w:val="22"/>
              </w:rPr>
            </w:r>
          </w:p>
        </w:tc>
        <w:tc>
          <w:tcPr>
            <w:tcW w:w="1416" w:type="dxa"/>
            <w:tcBorders>
              <w:top w:val="single" w:sz="4" w:space="0" w:color="000000"/>
              <w:left w:val="single" w:sz="4" w:space="0" w:color="000000"/>
              <w:bottom w:val="single" w:sz="4" w:space="0" w:color="000000"/>
              <w:right w:val="single" w:sz="17" w:space="0" w:color="000000"/>
            </w:tcBorders>
            <w:shd w:val="clear" w:color="auto" w:fill="BEBEBE"/>
          </w:tcPr>
          <w:p>
            <w:pPr>
              <w:pStyle w:val="TableParagraph"/>
              <w:spacing w:line="276" w:lineRule="exact"/>
              <w:ind w:left="261"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346" w:hRule="exact"/>
        </w:trPr>
        <w:tc>
          <w:tcPr>
            <w:tcW w:w="127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2"/>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127,606,181.52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77.55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6,380,309.06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83,831,208.71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81.24</w:t>
            </w:r>
          </w:p>
        </w:tc>
        <w:tc>
          <w:tcPr>
            <w:tcW w:w="141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8"/>
              <w:ind w:right="82"/>
              <w:jc w:val="right"/>
              <w:rPr>
                <w:rFonts w:ascii="Times New Roman" w:hAnsi="Times New Roman" w:cs="Times New Roman" w:eastAsia="Times New Roman" w:hint="default"/>
                <w:sz w:val="21"/>
                <w:szCs w:val="21"/>
              </w:rPr>
            </w:pPr>
            <w:r>
              <w:rPr>
                <w:rFonts w:ascii="Times New Roman"/>
                <w:spacing w:val="-1"/>
                <w:sz w:val="21"/>
              </w:rPr>
              <w:t>4,191,560.44</w:t>
            </w:r>
          </w:p>
        </w:tc>
      </w:tr>
      <w:tr>
        <w:trPr>
          <w:trHeight w:val="338" w:hRule="exact"/>
        </w:trPr>
        <w:tc>
          <w:tcPr>
            <w:tcW w:w="1277" w:type="dxa"/>
            <w:tcBorders>
              <w:top w:val="single" w:sz="4" w:space="0" w:color="000000"/>
              <w:left w:val="single" w:sz="17" w:space="0" w:color="000000"/>
              <w:bottom w:val="single" w:sz="4" w:space="0" w:color="000000"/>
              <w:right w:val="single" w:sz="4" w:space="0" w:color="000000"/>
            </w:tcBorders>
          </w:tcPr>
          <w:p>
            <w:pPr>
              <w:pStyle w:val="TableParagraph"/>
              <w:spacing w:line="285"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28,878,374.17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17.55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2,887,837.43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14,738,962.64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14.29</w:t>
            </w:r>
          </w:p>
        </w:tc>
        <w:tc>
          <w:tcPr>
            <w:tcW w:w="141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2"/>
              <w:jc w:val="right"/>
              <w:rPr>
                <w:rFonts w:ascii="Times New Roman" w:hAnsi="Times New Roman" w:cs="Times New Roman" w:eastAsia="Times New Roman" w:hint="default"/>
                <w:sz w:val="21"/>
                <w:szCs w:val="21"/>
              </w:rPr>
            </w:pPr>
            <w:r>
              <w:rPr>
                <w:rFonts w:ascii="Times New Roman"/>
                <w:spacing w:val="-1"/>
                <w:sz w:val="21"/>
              </w:rPr>
              <w:t>1,473,896.26</w:t>
            </w:r>
          </w:p>
        </w:tc>
      </w:tr>
      <w:tr>
        <w:trPr>
          <w:trHeight w:val="341" w:hRule="exact"/>
        </w:trPr>
        <w:tc>
          <w:tcPr>
            <w:tcW w:w="1277" w:type="dxa"/>
            <w:tcBorders>
              <w:top w:val="single" w:sz="4" w:space="0" w:color="000000"/>
              <w:left w:val="single" w:sz="17" w:space="0" w:color="000000"/>
              <w:bottom w:val="single" w:sz="4" w:space="0" w:color="000000"/>
              <w:right w:val="single" w:sz="4" w:space="0" w:color="000000"/>
            </w:tcBorders>
          </w:tcPr>
          <w:p>
            <w:pPr>
              <w:pStyle w:val="TableParagraph"/>
              <w:spacing w:line="288"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3,916,637.42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2.38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1,174,991.23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3,699,196.10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3.59</w:t>
            </w:r>
          </w:p>
        </w:tc>
        <w:tc>
          <w:tcPr>
            <w:tcW w:w="141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4"/>
              <w:ind w:right="82"/>
              <w:jc w:val="right"/>
              <w:rPr>
                <w:rFonts w:ascii="Times New Roman" w:hAnsi="Times New Roman" w:cs="Times New Roman" w:eastAsia="Times New Roman" w:hint="default"/>
                <w:sz w:val="21"/>
                <w:szCs w:val="21"/>
              </w:rPr>
            </w:pPr>
            <w:r>
              <w:rPr>
                <w:rFonts w:ascii="Times New Roman"/>
                <w:spacing w:val="-1"/>
                <w:sz w:val="21"/>
              </w:rPr>
              <w:t>1,109,758.83</w:t>
            </w:r>
          </w:p>
        </w:tc>
      </w:tr>
      <w:tr>
        <w:trPr>
          <w:trHeight w:val="341" w:hRule="exact"/>
        </w:trPr>
        <w:tc>
          <w:tcPr>
            <w:tcW w:w="1277" w:type="dxa"/>
            <w:tcBorders>
              <w:top w:val="single" w:sz="4" w:space="0" w:color="000000"/>
              <w:left w:val="single" w:sz="17" w:space="0" w:color="000000"/>
              <w:bottom w:val="single" w:sz="4" w:space="0" w:color="000000"/>
              <w:right w:val="single" w:sz="4" w:space="0" w:color="000000"/>
            </w:tcBorders>
          </w:tcPr>
          <w:p>
            <w:pPr>
              <w:pStyle w:val="TableParagraph"/>
              <w:spacing w:line="288"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3,488,601.20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2.12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1,744,300.60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286,099.00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0.28</w:t>
            </w:r>
          </w:p>
        </w:tc>
        <w:tc>
          <w:tcPr>
            <w:tcW w:w="141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4"/>
              <w:ind w:right="82"/>
              <w:jc w:val="right"/>
              <w:rPr>
                <w:rFonts w:ascii="Times New Roman" w:hAnsi="Times New Roman" w:cs="Times New Roman" w:eastAsia="Times New Roman" w:hint="default"/>
                <w:sz w:val="21"/>
                <w:szCs w:val="21"/>
              </w:rPr>
            </w:pPr>
            <w:r>
              <w:rPr>
                <w:rFonts w:ascii="Times New Roman"/>
                <w:spacing w:val="-1"/>
                <w:sz w:val="21"/>
              </w:rPr>
              <w:t>143,049.50</w:t>
            </w:r>
          </w:p>
        </w:tc>
      </w:tr>
      <w:tr>
        <w:trPr>
          <w:trHeight w:val="338" w:hRule="exact"/>
        </w:trPr>
        <w:tc>
          <w:tcPr>
            <w:tcW w:w="1277" w:type="dxa"/>
            <w:tcBorders>
              <w:top w:val="single" w:sz="4" w:space="0" w:color="000000"/>
              <w:left w:val="single" w:sz="17" w:space="0" w:color="000000"/>
              <w:bottom w:val="single" w:sz="4" w:space="0" w:color="000000"/>
              <w:right w:val="single" w:sz="4" w:space="0" w:color="000000"/>
            </w:tcBorders>
          </w:tcPr>
          <w:p>
            <w:pPr>
              <w:pStyle w:val="TableParagraph"/>
              <w:spacing w:line="285"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278,099.00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0.17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139,049.50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232,362.72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0.23</w:t>
            </w:r>
          </w:p>
        </w:tc>
        <w:tc>
          <w:tcPr>
            <w:tcW w:w="141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2"/>
              <w:jc w:val="right"/>
              <w:rPr>
                <w:rFonts w:ascii="Times New Roman" w:hAnsi="Times New Roman" w:cs="Times New Roman" w:eastAsia="Times New Roman" w:hint="default"/>
                <w:sz w:val="21"/>
                <w:szCs w:val="21"/>
              </w:rPr>
            </w:pPr>
            <w:r>
              <w:rPr>
                <w:rFonts w:ascii="Times New Roman"/>
                <w:spacing w:val="-2"/>
                <w:sz w:val="21"/>
              </w:rPr>
              <w:t>116,181.36</w:t>
            </w:r>
          </w:p>
        </w:tc>
      </w:tr>
      <w:tr>
        <w:trPr>
          <w:trHeight w:val="341" w:hRule="exact"/>
        </w:trPr>
        <w:tc>
          <w:tcPr>
            <w:tcW w:w="1277" w:type="dxa"/>
            <w:tcBorders>
              <w:top w:val="single" w:sz="4" w:space="0" w:color="000000"/>
              <w:left w:val="single" w:sz="17" w:space="0" w:color="000000"/>
              <w:bottom w:val="single" w:sz="4" w:space="0" w:color="000000"/>
              <w:right w:val="single" w:sz="4" w:space="0" w:color="000000"/>
            </w:tcBorders>
          </w:tcPr>
          <w:p>
            <w:pPr>
              <w:pStyle w:val="TableParagraph"/>
              <w:spacing w:line="288" w:lineRule="exact"/>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373,566.93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0.23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373,566.93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384,450.00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0.37</w:t>
            </w:r>
          </w:p>
        </w:tc>
        <w:tc>
          <w:tcPr>
            <w:tcW w:w="141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4"/>
              <w:ind w:right="82"/>
              <w:jc w:val="right"/>
              <w:rPr>
                <w:rFonts w:ascii="Times New Roman" w:hAnsi="Times New Roman" w:cs="Times New Roman" w:eastAsia="Times New Roman" w:hint="default"/>
                <w:sz w:val="21"/>
                <w:szCs w:val="21"/>
              </w:rPr>
            </w:pPr>
            <w:r>
              <w:rPr>
                <w:rFonts w:ascii="Times New Roman"/>
                <w:spacing w:val="-1"/>
                <w:sz w:val="21"/>
              </w:rPr>
              <w:t>384,450.00</w:t>
            </w:r>
          </w:p>
        </w:tc>
      </w:tr>
      <w:tr>
        <w:trPr>
          <w:trHeight w:val="358" w:hRule="exact"/>
        </w:trPr>
        <w:tc>
          <w:tcPr>
            <w:tcW w:w="1277" w:type="dxa"/>
            <w:tcBorders>
              <w:top w:val="single" w:sz="4" w:space="0" w:color="000000"/>
              <w:left w:val="single" w:sz="17" w:space="0" w:color="000000"/>
              <w:bottom w:val="single" w:sz="17" w:space="0" w:color="000000"/>
              <w:right w:val="single" w:sz="4" w:space="0" w:color="000000"/>
            </w:tcBorders>
          </w:tcPr>
          <w:p>
            <w:pPr>
              <w:pStyle w:val="TableParagraph"/>
              <w:spacing w:line="272"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b/>
                <w:spacing w:val="-1"/>
                <w:sz w:val="21"/>
              </w:rPr>
              <w:t>164,541,460.24</w:t>
            </w:r>
            <w:r>
              <w:rPr>
                <w:rFonts w:ascii="Times New Roman"/>
                <w:spacing w:val="-1"/>
                <w:sz w:val="21"/>
              </w:rPr>
            </w:r>
          </w:p>
        </w:tc>
        <w:tc>
          <w:tcPr>
            <w:tcW w:w="9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b/>
                <w:spacing w:val="-1"/>
                <w:sz w:val="21"/>
              </w:rPr>
              <w:t>12,700,054.75</w:t>
            </w:r>
            <w:r>
              <w:rPr>
                <w:rFonts w:ascii="Times New Roman"/>
                <w:spacing w:val="-1"/>
                <w:sz w:val="21"/>
              </w:rPr>
            </w:r>
          </w:p>
        </w:tc>
        <w:tc>
          <w:tcPr>
            <w:tcW w:w="15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b/>
                <w:spacing w:val="-1"/>
                <w:sz w:val="21"/>
              </w:rPr>
              <w:t>103,172,279.17</w:t>
            </w:r>
            <w:r>
              <w:rPr>
                <w:rFonts w:ascii="Times New Roman"/>
                <w:spacing w:val="-1"/>
                <w:sz w:val="21"/>
              </w:rPr>
            </w:r>
          </w:p>
        </w:tc>
        <w:tc>
          <w:tcPr>
            <w:tcW w:w="85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416"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46"/>
              <w:ind w:right="82"/>
              <w:jc w:val="right"/>
              <w:rPr>
                <w:rFonts w:ascii="Times New Roman" w:hAnsi="Times New Roman" w:cs="Times New Roman" w:eastAsia="Times New Roman" w:hint="default"/>
                <w:sz w:val="21"/>
                <w:szCs w:val="21"/>
              </w:rPr>
            </w:pPr>
            <w:r>
              <w:rPr>
                <w:rFonts w:ascii="Times New Roman"/>
                <w:b/>
                <w:spacing w:val="-1"/>
                <w:sz w:val="21"/>
              </w:rPr>
              <w:t>7,418,896.39</w:t>
            </w:r>
            <w:r>
              <w:rPr>
                <w:rFonts w:ascii="Times New Roman"/>
                <w:spacing w:val="-1"/>
                <w:sz w:val="21"/>
              </w:rPr>
            </w:r>
          </w:p>
        </w:tc>
      </w:tr>
    </w:tbl>
    <w:p>
      <w:pPr>
        <w:pStyle w:val="BodyText"/>
        <w:spacing w:line="274" w:lineRule="exact" w:before="0"/>
        <w:ind w:left="620" w:right="95"/>
        <w:jc w:val="left"/>
      </w:pPr>
      <w:r>
        <w:rPr>
          <w:rFonts w:ascii="宋体" w:hAnsi="宋体" w:cs="宋体" w:eastAsia="宋体" w:hint="default"/>
          <w:sz w:val="22"/>
          <w:szCs w:val="22"/>
        </w:rPr>
        <w:t>3</w:t>
      </w:r>
      <w:r>
        <w:rPr>
          <w:sz w:val="22"/>
          <w:szCs w:val="22"/>
        </w:rPr>
        <w:t>）</w:t>
      </w:r>
      <w:r>
        <w:rPr>
          <w:spacing w:val="-81"/>
          <w:sz w:val="22"/>
          <w:szCs w:val="22"/>
        </w:rPr>
        <w:t> </w:t>
      </w:r>
      <w:r>
        <w:rPr/>
        <w:t>年末单项金额虽不重大但单独计提坏账准备的应收账款</w:t>
      </w:r>
    </w:p>
    <w:p>
      <w:pPr>
        <w:spacing w:line="240" w:lineRule="auto" w:before="12"/>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844"/>
        <w:gridCol w:w="1419"/>
        <w:gridCol w:w="1841"/>
        <w:gridCol w:w="1702"/>
        <w:gridCol w:w="2410"/>
      </w:tblGrid>
      <w:tr>
        <w:trPr>
          <w:trHeight w:val="596" w:hRule="exact"/>
        </w:trPr>
        <w:tc>
          <w:tcPr>
            <w:tcW w:w="1844"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40" w:lineRule="auto" w:before="104"/>
              <w:ind w:left="679"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419"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593" w:right="0"/>
              <w:jc w:val="left"/>
              <w:rPr>
                <w:rFonts w:ascii="宋体" w:hAnsi="宋体" w:cs="宋体" w:eastAsia="宋体" w:hint="default"/>
                <w:sz w:val="22"/>
                <w:szCs w:val="22"/>
              </w:rPr>
            </w:pPr>
            <w:r>
              <w:rPr>
                <w:rFonts w:ascii="宋体" w:hAnsi="宋体" w:cs="宋体" w:eastAsia="宋体" w:hint="default"/>
                <w:b/>
                <w:bCs/>
                <w:sz w:val="22"/>
                <w:szCs w:val="22"/>
              </w:rPr>
              <w:t>账面余</w:t>
            </w:r>
            <w:r>
              <w:rPr>
                <w:rFonts w:ascii="宋体" w:hAnsi="宋体" w:cs="宋体" w:eastAsia="宋体" w:hint="default"/>
                <w:sz w:val="22"/>
                <w:szCs w:val="22"/>
              </w:rPr>
            </w:r>
          </w:p>
          <w:p>
            <w:pPr>
              <w:pStyle w:val="TableParagraph"/>
              <w:spacing w:line="286" w:lineRule="exact"/>
              <w:ind w:right="1"/>
              <w:jc w:val="center"/>
              <w:rPr>
                <w:rFonts w:ascii="宋体" w:hAnsi="宋体" w:cs="宋体" w:eastAsia="宋体" w:hint="default"/>
                <w:sz w:val="22"/>
                <w:szCs w:val="22"/>
              </w:rPr>
            </w:pPr>
            <w:r>
              <w:rPr>
                <w:rFonts w:ascii="宋体" w:hAnsi="宋体" w:cs="宋体" w:eastAsia="宋体" w:hint="default"/>
                <w:b/>
                <w:bCs/>
                <w:w w:val="99"/>
                <w:sz w:val="22"/>
                <w:szCs w:val="22"/>
              </w:rPr>
              <w:t>额</w:t>
            </w:r>
            <w:r>
              <w:rPr>
                <w:rFonts w:ascii="宋体" w:hAnsi="宋体" w:cs="宋体" w:eastAsia="宋体" w:hint="default"/>
                <w:sz w:val="22"/>
                <w:szCs w:val="22"/>
              </w:rPr>
            </w:r>
          </w:p>
        </w:tc>
        <w:tc>
          <w:tcPr>
            <w:tcW w:w="1841"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4"/>
              <w:ind w:right="250"/>
              <w:jc w:val="right"/>
              <w:rPr>
                <w:rFonts w:ascii="宋体" w:hAnsi="宋体" w:cs="宋体" w:eastAsia="宋体" w:hint="default"/>
                <w:sz w:val="22"/>
                <w:szCs w:val="22"/>
              </w:rPr>
            </w:pPr>
            <w:r>
              <w:rPr>
                <w:rFonts w:ascii="宋体" w:hAnsi="宋体" w:cs="宋体" w:eastAsia="宋体" w:hint="default"/>
                <w:b/>
                <w:bCs/>
                <w:w w:val="95"/>
                <w:sz w:val="22"/>
                <w:szCs w:val="22"/>
              </w:rPr>
              <w:t>坏账金额</w:t>
            </w:r>
            <w:r>
              <w:rPr>
                <w:rFonts w:ascii="宋体" w:hAnsi="宋体" w:cs="宋体" w:eastAsia="宋体" w:hint="default"/>
                <w:sz w:val="22"/>
                <w:szCs w:val="22"/>
              </w:rPr>
            </w:r>
          </w:p>
        </w:tc>
        <w:tc>
          <w:tcPr>
            <w:tcW w:w="1702"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623"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p>
            <w:pPr>
              <w:pStyle w:val="TableParagraph"/>
              <w:spacing w:line="286" w:lineRule="exact"/>
              <w:ind w:right="1"/>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410"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40" w:lineRule="auto" w:before="104"/>
              <w:ind w:left="979" w:right="0"/>
              <w:jc w:val="left"/>
              <w:rPr>
                <w:rFonts w:ascii="宋体" w:hAnsi="宋体" w:cs="宋体" w:eastAsia="宋体" w:hint="default"/>
                <w:sz w:val="22"/>
                <w:szCs w:val="22"/>
              </w:rPr>
            </w:pPr>
            <w:r>
              <w:rPr>
                <w:rFonts w:ascii="宋体" w:hAnsi="宋体" w:cs="宋体" w:eastAsia="宋体" w:hint="default"/>
                <w:b/>
                <w:bCs/>
                <w:sz w:val="22"/>
                <w:szCs w:val="22"/>
              </w:rPr>
              <w:t>计提原因</w:t>
            </w:r>
            <w:r>
              <w:rPr>
                <w:rFonts w:ascii="宋体" w:hAnsi="宋体" w:cs="宋体" w:eastAsia="宋体" w:hint="default"/>
                <w:sz w:val="22"/>
                <w:szCs w:val="22"/>
              </w:rPr>
            </w:r>
          </w:p>
        </w:tc>
      </w:tr>
      <w:tr>
        <w:trPr>
          <w:trHeight w:val="581" w:hRule="exact"/>
        </w:trPr>
        <w:tc>
          <w:tcPr>
            <w:tcW w:w="1844"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526" w:right="0"/>
              <w:jc w:val="left"/>
              <w:rPr>
                <w:rFonts w:ascii="宋体" w:hAnsi="宋体" w:cs="宋体" w:eastAsia="宋体" w:hint="default"/>
                <w:sz w:val="22"/>
                <w:szCs w:val="22"/>
              </w:rPr>
            </w:pPr>
            <w:r>
              <w:rPr>
                <w:rFonts w:ascii="宋体" w:hAnsi="宋体" w:cs="宋体" w:eastAsia="宋体" w:hint="default"/>
                <w:spacing w:val="16"/>
                <w:sz w:val="22"/>
                <w:szCs w:val="22"/>
              </w:rPr>
              <w:t>漯河市中心</w:t>
            </w:r>
            <w:r>
              <w:rPr>
                <w:rFonts w:ascii="宋体" w:hAnsi="宋体" w:cs="宋体" w:eastAsia="宋体" w:hint="default"/>
                <w:spacing w:val="-89"/>
                <w:sz w:val="22"/>
                <w:szCs w:val="22"/>
              </w:rPr>
              <w:t> </w:t>
            </w:r>
            <w:r>
              <w:rPr>
                <w:rFonts w:ascii="宋体" w:hAnsi="宋体" w:cs="宋体" w:eastAsia="宋体" w:hint="default"/>
                <w:sz w:val="22"/>
                <w:szCs w:val="22"/>
              </w:rPr>
            </w:r>
          </w:p>
          <w:p>
            <w:pPr>
              <w:pStyle w:val="TableParagraph"/>
              <w:spacing w:line="286" w:lineRule="exact"/>
              <w:ind w:left="86" w:right="0"/>
              <w:jc w:val="left"/>
              <w:rPr>
                <w:rFonts w:ascii="宋体" w:hAnsi="宋体" w:cs="宋体" w:eastAsia="宋体" w:hint="default"/>
                <w:sz w:val="22"/>
                <w:szCs w:val="22"/>
              </w:rPr>
            </w:pPr>
            <w:r>
              <w:rPr>
                <w:rFonts w:ascii="宋体" w:hAnsi="宋体" w:cs="宋体" w:eastAsia="宋体" w:hint="default"/>
                <w:sz w:val="22"/>
                <w:szCs w:val="22"/>
              </w:rPr>
              <w:t>医院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sz w:val="22"/>
              </w:rPr>
              <w:t>52,591</w:t>
            </w:r>
          </w:p>
          <w:p>
            <w:pPr>
              <w:pStyle w:val="TableParagraph"/>
              <w:spacing w:line="286" w:lineRule="exact"/>
              <w:ind w:left="103" w:right="0"/>
              <w:jc w:val="left"/>
              <w:rPr>
                <w:rFonts w:ascii="宋体" w:hAnsi="宋体" w:cs="宋体" w:eastAsia="宋体" w:hint="default"/>
                <w:sz w:val="22"/>
                <w:szCs w:val="22"/>
              </w:rPr>
            </w:pPr>
            <w:r>
              <w:rPr>
                <w:rFonts w:ascii="宋体"/>
                <w:sz w:val="22"/>
              </w:rPr>
              <w:t>.00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3"/>
              <w:jc w:val="right"/>
              <w:rPr>
                <w:rFonts w:ascii="宋体" w:hAnsi="宋体" w:cs="宋体" w:eastAsia="宋体" w:hint="default"/>
                <w:sz w:val="22"/>
                <w:szCs w:val="22"/>
              </w:rPr>
            </w:pPr>
            <w:r>
              <w:rPr>
                <w:rFonts w:ascii="宋体"/>
                <w:sz w:val="22"/>
              </w:rPr>
              <w:t>52,591.00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42" w:right="0"/>
              <w:jc w:val="left"/>
              <w:rPr>
                <w:rFonts w:ascii="宋体" w:hAnsi="宋体" w:cs="宋体" w:eastAsia="宋体" w:hint="default"/>
                <w:sz w:val="22"/>
                <w:szCs w:val="22"/>
              </w:rPr>
            </w:pPr>
            <w:r>
              <w:rPr>
                <w:rFonts w:ascii="宋体"/>
                <w:sz w:val="22"/>
              </w:rPr>
              <w:t>100.00</w:t>
            </w:r>
          </w:p>
        </w:tc>
        <w:tc>
          <w:tcPr>
            <w:tcW w:w="2410" w:type="dxa"/>
            <w:tcBorders>
              <w:top w:val="single" w:sz="4" w:space="0" w:color="000000"/>
              <w:left w:val="single" w:sz="4" w:space="0" w:color="000000"/>
              <w:bottom w:val="single" w:sz="4" w:space="0" w:color="000000"/>
              <w:right w:val="single" w:sz="17" w:space="0" w:color="000000"/>
            </w:tcBorders>
          </w:tcPr>
          <w:p>
            <w:pPr>
              <w:pStyle w:val="TableParagraph"/>
              <w:spacing w:line="249" w:lineRule="exact"/>
              <w:ind w:left="542" w:right="0"/>
              <w:jc w:val="left"/>
              <w:rPr>
                <w:rFonts w:ascii="宋体" w:hAnsi="宋体" w:cs="宋体" w:eastAsia="宋体" w:hint="default"/>
                <w:sz w:val="22"/>
                <w:szCs w:val="22"/>
              </w:rPr>
            </w:pPr>
            <w:r>
              <w:rPr>
                <w:rFonts w:ascii="宋体" w:hAnsi="宋体" w:cs="宋体" w:eastAsia="宋体" w:hint="default"/>
                <w:sz w:val="22"/>
                <w:szCs w:val="22"/>
              </w:rPr>
              <w:t>账龄较长、收款困</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难</w:t>
            </w:r>
          </w:p>
        </w:tc>
      </w:tr>
      <w:tr>
        <w:trPr>
          <w:trHeight w:val="360" w:hRule="exact"/>
        </w:trPr>
        <w:tc>
          <w:tcPr>
            <w:tcW w:w="1844" w:type="dxa"/>
            <w:tcBorders>
              <w:top w:val="single" w:sz="4" w:space="0" w:color="000000"/>
              <w:left w:val="single" w:sz="17" w:space="0" w:color="000000"/>
              <w:bottom w:val="single" w:sz="17" w:space="0" w:color="000000"/>
              <w:right w:val="single" w:sz="4" w:space="0" w:color="000000"/>
            </w:tcBorders>
          </w:tcPr>
          <w:p>
            <w:pPr>
              <w:pStyle w:val="TableParagraph"/>
              <w:spacing w:line="273" w:lineRule="exact"/>
              <w:ind w:left="52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19" w:type="dxa"/>
            <w:tcBorders>
              <w:top w:val="single" w:sz="4" w:space="0" w:color="000000"/>
              <w:left w:val="single" w:sz="4" w:space="0" w:color="000000"/>
              <w:bottom w:val="single" w:sz="17" w:space="0" w:color="000000"/>
              <w:right w:val="single" w:sz="4" w:space="0" w:color="000000"/>
            </w:tcBorders>
          </w:tcPr>
          <w:p>
            <w:pPr>
              <w:pStyle w:val="TableParagraph"/>
              <w:spacing w:line="273" w:lineRule="exact"/>
              <w:ind w:left="542" w:right="0"/>
              <w:jc w:val="left"/>
              <w:rPr>
                <w:rFonts w:ascii="宋体" w:hAnsi="宋体" w:cs="宋体" w:eastAsia="宋体" w:hint="default"/>
                <w:sz w:val="22"/>
                <w:szCs w:val="22"/>
              </w:rPr>
            </w:pPr>
            <w:r>
              <w:rPr>
                <w:rFonts w:ascii="宋体"/>
                <w:sz w:val="22"/>
              </w:rPr>
              <w:t>52,591</w:t>
            </w:r>
          </w:p>
        </w:tc>
        <w:tc>
          <w:tcPr>
            <w:tcW w:w="1841" w:type="dxa"/>
            <w:tcBorders>
              <w:top w:val="single" w:sz="4" w:space="0" w:color="000000"/>
              <w:left w:val="single" w:sz="4" w:space="0" w:color="000000"/>
              <w:bottom w:val="single" w:sz="17" w:space="0" w:color="000000"/>
              <w:right w:val="single" w:sz="4" w:space="0" w:color="000000"/>
            </w:tcBorders>
          </w:tcPr>
          <w:p>
            <w:pPr>
              <w:pStyle w:val="TableParagraph"/>
              <w:spacing w:line="273" w:lineRule="exact"/>
              <w:ind w:right="293"/>
              <w:jc w:val="right"/>
              <w:rPr>
                <w:rFonts w:ascii="宋体" w:hAnsi="宋体" w:cs="宋体" w:eastAsia="宋体" w:hint="default"/>
                <w:sz w:val="22"/>
                <w:szCs w:val="22"/>
              </w:rPr>
            </w:pPr>
            <w:r>
              <w:rPr>
                <w:rFonts w:ascii="宋体"/>
                <w:sz w:val="22"/>
              </w:rPr>
              <w:t>52,591.00</w:t>
            </w:r>
          </w:p>
        </w:tc>
        <w:tc>
          <w:tcPr>
            <w:tcW w:w="1702" w:type="dxa"/>
            <w:tcBorders>
              <w:top w:val="single" w:sz="4" w:space="0" w:color="000000"/>
              <w:left w:val="single" w:sz="4" w:space="0" w:color="000000"/>
              <w:bottom w:val="single" w:sz="17" w:space="0" w:color="000000"/>
              <w:right w:val="single" w:sz="4" w:space="0" w:color="000000"/>
            </w:tcBorders>
          </w:tcPr>
          <w:p>
            <w:pPr/>
          </w:p>
        </w:tc>
        <w:tc>
          <w:tcPr>
            <w:tcW w:w="2410" w:type="dxa"/>
            <w:tcBorders>
              <w:top w:val="single" w:sz="4" w:space="0" w:color="000000"/>
              <w:left w:val="single" w:sz="4" w:space="0" w:color="000000"/>
              <w:bottom w:val="single" w:sz="17" w:space="0" w:color="000000"/>
              <w:right w:val="single" w:sz="17" w:space="0" w:color="000000"/>
            </w:tcBorders>
          </w:tcPr>
          <w:p>
            <w:pPr/>
          </w:p>
        </w:tc>
      </w:tr>
    </w:tbl>
    <w:p>
      <w:pPr>
        <w:spacing w:after="0"/>
        <w:sectPr>
          <w:headerReference w:type="default" r:id="rId75"/>
          <w:pgSz w:w="11910" w:h="16840"/>
          <w:pgMar w:header="892" w:footer="977" w:top="1080" w:bottom="1160" w:left="940" w:right="940"/>
        </w:sectPr>
      </w:pPr>
    </w:p>
    <w:p>
      <w:pPr>
        <w:spacing w:line="240" w:lineRule="auto" w:before="8"/>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844"/>
        <w:gridCol w:w="1419"/>
        <w:gridCol w:w="1841"/>
        <w:gridCol w:w="1702"/>
        <w:gridCol w:w="2410"/>
      </w:tblGrid>
      <w:tr>
        <w:trPr>
          <w:trHeight w:val="377" w:hRule="exact"/>
        </w:trPr>
        <w:tc>
          <w:tcPr>
            <w:tcW w:w="1844" w:type="dxa"/>
            <w:tcBorders>
              <w:top w:val="single" w:sz="17" w:space="0" w:color="000000"/>
              <w:left w:val="single" w:sz="17" w:space="0" w:color="000000"/>
              <w:bottom w:val="single" w:sz="17" w:space="0" w:color="000000"/>
              <w:right w:val="single" w:sz="4" w:space="0" w:color="000000"/>
            </w:tcBorders>
          </w:tcPr>
          <w:p>
            <w:pPr/>
          </w:p>
        </w:tc>
        <w:tc>
          <w:tcPr>
            <w:tcW w:w="1419" w:type="dxa"/>
            <w:tcBorders>
              <w:top w:val="single" w:sz="17" w:space="0" w:color="000000"/>
              <w:left w:val="single" w:sz="4" w:space="0" w:color="000000"/>
              <w:bottom w:val="single" w:sz="17"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sz w:val="22"/>
              </w:rPr>
              <w:t>.00</w:t>
            </w:r>
          </w:p>
        </w:tc>
        <w:tc>
          <w:tcPr>
            <w:tcW w:w="1841" w:type="dxa"/>
            <w:tcBorders>
              <w:top w:val="single" w:sz="17" w:space="0" w:color="000000"/>
              <w:left w:val="single" w:sz="4" w:space="0" w:color="000000"/>
              <w:bottom w:val="single" w:sz="17" w:space="0" w:color="000000"/>
              <w:right w:val="single" w:sz="4" w:space="0" w:color="000000"/>
            </w:tcBorders>
          </w:tcPr>
          <w:p>
            <w:pPr/>
          </w:p>
        </w:tc>
        <w:tc>
          <w:tcPr>
            <w:tcW w:w="1702" w:type="dxa"/>
            <w:tcBorders>
              <w:top w:val="single" w:sz="17" w:space="0" w:color="000000"/>
              <w:left w:val="single" w:sz="4" w:space="0" w:color="000000"/>
              <w:bottom w:val="single" w:sz="17" w:space="0" w:color="000000"/>
              <w:right w:val="single" w:sz="4" w:space="0" w:color="000000"/>
            </w:tcBorders>
          </w:tcPr>
          <w:p>
            <w:pPr/>
          </w:p>
        </w:tc>
        <w:tc>
          <w:tcPr>
            <w:tcW w:w="2410" w:type="dxa"/>
            <w:tcBorders>
              <w:top w:val="single" w:sz="17" w:space="0" w:color="000000"/>
              <w:left w:val="single" w:sz="4" w:space="0" w:color="000000"/>
              <w:bottom w:val="single" w:sz="17" w:space="0" w:color="000000"/>
              <w:right w:val="single" w:sz="17" w:space="0" w:color="000000"/>
            </w:tcBorders>
          </w:tcPr>
          <w:p>
            <w:pPr/>
          </w:p>
        </w:tc>
      </w:tr>
    </w:tbl>
    <w:p>
      <w:pPr>
        <w:pStyle w:val="BodyText"/>
        <w:spacing w:line="274" w:lineRule="exact" w:before="0"/>
        <w:ind w:left="620" w:right="95"/>
        <w:jc w:val="left"/>
      </w:pPr>
      <w:r>
        <w:rPr/>
        <w:t>（</w:t>
      </w: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33"/>
        </w:rPr>
        <w:t> </w:t>
      </w:r>
      <w:r>
        <w:rPr/>
        <w:t>年底进行单项计提坏账准备的公司中有两家公司账龄在本年已经达到</w:t>
      </w:r>
      <w:r>
        <w:rPr>
          <w:spacing w:val="-31"/>
        </w:rPr>
        <w:t> </w:t>
      </w:r>
      <w:r>
        <w:rPr>
          <w:rFonts w:ascii="宋体" w:hAnsi="宋体" w:cs="宋体" w:eastAsia="宋体" w:hint="default"/>
        </w:rPr>
        <w:t>2010</w:t>
      </w:r>
      <w:r>
        <w:rPr>
          <w:rFonts w:ascii="宋体" w:hAnsi="宋体" w:cs="宋体" w:eastAsia="宋体" w:hint="default"/>
          <w:spacing w:val="-33"/>
        </w:rPr>
        <w:t> </w:t>
      </w:r>
      <w:r>
        <w:rPr/>
        <w:t>年</w:t>
      </w:r>
    </w:p>
    <w:p>
      <w:pPr>
        <w:pStyle w:val="BodyText"/>
        <w:spacing w:line="240" w:lineRule="auto" w:before="154"/>
        <w:ind w:left="140" w:right="95"/>
        <w:jc w:val="left"/>
      </w:pPr>
      <w:r>
        <w:rPr/>
        <w:t>加大计提的比例，所以本年将该两笔金额的披露从单项计提调整到账龄组合中。</w:t>
      </w:r>
    </w:p>
    <w:p>
      <w:pPr>
        <w:pStyle w:val="BodyText"/>
        <w:spacing w:line="240" w:lineRule="auto" w:before="151"/>
        <w:ind w:left="620" w:right="95"/>
        <w:jc w:val="left"/>
      </w:pPr>
      <w:r>
        <w:rPr/>
        <w:t>（</w:t>
      </w:r>
      <w:r>
        <w:rPr>
          <w:rFonts w:ascii="宋体" w:hAnsi="宋体" w:cs="宋体" w:eastAsia="宋体" w:hint="default"/>
        </w:rPr>
        <w:t>3</w:t>
      </w:r>
      <w:r>
        <w:rPr/>
        <w:t>）本年度实际核销的应收账款：无</w:t>
      </w:r>
    </w:p>
    <w:p>
      <w:pPr>
        <w:pStyle w:val="BodyText"/>
        <w:spacing w:line="240" w:lineRule="auto" w:before="154"/>
        <w:ind w:left="620" w:right="95"/>
        <w:jc w:val="left"/>
      </w:pPr>
      <w:r>
        <w:rPr/>
        <w:t>（</w:t>
      </w:r>
      <w:r>
        <w:rPr>
          <w:rFonts w:ascii="宋体" w:hAnsi="宋体" w:cs="宋体" w:eastAsia="宋体" w:hint="default"/>
        </w:rPr>
        <w:t>4</w:t>
      </w:r>
      <w:r>
        <w:rPr/>
        <w:t>）年末应收账款中不含持本公司</w:t>
      </w:r>
      <w:r>
        <w:rPr>
          <w:spacing w:val="-61"/>
        </w:rPr>
        <w:t> </w:t>
      </w:r>
      <w:r>
        <w:rPr>
          <w:rFonts w:ascii="宋体" w:hAnsi="宋体" w:cs="宋体" w:eastAsia="宋体" w:hint="default"/>
        </w:rPr>
        <w:t>5%</w:t>
      </w:r>
      <w:r>
        <w:rPr/>
        <w:t>（含</w:t>
      </w:r>
      <w:r>
        <w:rPr>
          <w:spacing w:val="-61"/>
        </w:rPr>
        <w:t> </w:t>
      </w:r>
      <w:r>
        <w:rPr>
          <w:rFonts w:ascii="宋体" w:hAnsi="宋体" w:cs="宋体" w:eastAsia="宋体" w:hint="default"/>
        </w:rPr>
        <w:t>5%</w:t>
      </w:r>
      <w:r>
        <w:rPr/>
        <w:t>）以上表决权股份的股东单位欠款。</w:t>
      </w:r>
    </w:p>
    <w:p>
      <w:pPr>
        <w:pStyle w:val="BodyText"/>
        <w:spacing w:line="240" w:lineRule="auto" w:before="151"/>
        <w:ind w:left="620" w:right="95"/>
        <w:jc w:val="left"/>
      </w:pPr>
      <w:r>
        <w:rPr/>
        <w:t>（</w:t>
      </w:r>
      <w:r>
        <w:rPr>
          <w:rFonts w:ascii="宋体" w:hAnsi="宋体" w:cs="宋体" w:eastAsia="宋体" w:hint="default"/>
        </w:rPr>
        <w:t>5</w:t>
      </w:r>
      <w:r>
        <w:rPr/>
        <w:t>）年末应收账款中不含关联方欠款。</w:t>
      </w:r>
    </w:p>
    <w:p>
      <w:pPr>
        <w:pStyle w:val="BodyText"/>
        <w:spacing w:line="240" w:lineRule="auto" w:before="154"/>
        <w:ind w:left="620" w:right="95"/>
        <w:jc w:val="left"/>
      </w:pPr>
      <w:r>
        <w:rPr/>
        <w:t>（</w:t>
      </w:r>
      <w:r>
        <w:rPr>
          <w:rFonts w:ascii="宋体" w:hAnsi="宋体" w:cs="宋体" w:eastAsia="宋体" w:hint="default"/>
        </w:rPr>
        <w:t>6</w:t>
      </w:r>
      <w:r>
        <w:rPr/>
        <w:t>）应收账款金额前五名单位情况</w:t>
      </w:r>
    </w:p>
    <w:p>
      <w:pPr>
        <w:spacing w:line="240" w:lineRule="auto" w:before="1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552"/>
        <w:gridCol w:w="1702"/>
        <w:gridCol w:w="1702"/>
        <w:gridCol w:w="1558"/>
        <w:gridCol w:w="1702"/>
      </w:tblGrid>
      <w:tr>
        <w:trPr>
          <w:trHeight w:val="599" w:hRule="exact"/>
        </w:trPr>
        <w:tc>
          <w:tcPr>
            <w:tcW w:w="2552"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40" w:lineRule="auto" w:before="104"/>
              <w:ind w:left="811"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702"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4"/>
              <w:ind w:left="182" w:right="0"/>
              <w:jc w:val="left"/>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702"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4"/>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558"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4"/>
              <w:ind w:right="550"/>
              <w:jc w:val="right"/>
              <w:rPr>
                <w:rFonts w:ascii="宋体" w:hAnsi="宋体" w:cs="宋体" w:eastAsia="宋体" w:hint="default"/>
                <w:sz w:val="22"/>
                <w:szCs w:val="22"/>
              </w:rPr>
            </w:pPr>
            <w:r>
              <w:rPr>
                <w:rFonts w:ascii="宋体" w:hAnsi="宋体" w:cs="宋体" w:eastAsia="宋体" w:hint="default"/>
                <w:b/>
                <w:bCs/>
                <w:w w:val="95"/>
                <w:sz w:val="22"/>
                <w:szCs w:val="22"/>
              </w:rPr>
              <w:t>账龄</w:t>
            </w:r>
            <w:r>
              <w:rPr>
                <w:rFonts w:ascii="宋体" w:hAnsi="宋体" w:cs="宋体" w:eastAsia="宋体" w:hint="default"/>
                <w:sz w:val="22"/>
                <w:szCs w:val="22"/>
              </w:rPr>
            </w:r>
          </w:p>
        </w:tc>
        <w:tc>
          <w:tcPr>
            <w:tcW w:w="1702"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49" w:lineRule="exact"/>
              <w:ind w:left="13" w:right="0"/>
              <w:jc w:val="center"/>
              <w:rPr>
                <w:rFonts w:ascii="宋体" w:hAnsi="宋体" w:cs="宋体" w:eastAsia="宋体" w:hint="default"/>
                <w:sz w:val="22"/>
                <w:szCs w:val="22"/>
              </w:rPr>
            </w:pPr>
            <w:r>
              <w:rPr>
                <w:rFonts w:ascii="宋体" w:hAnsi="宋体" w:cs="宋体" w:eastAsia="宋体" w:hint="default"/>
                <w:b/>
                <w:bCs/>
                <w:sz w:val="22"/>
                <w:szCs w:val="22"/>
              </w:rPr>
              <w:t>占应收账款总</w:t>
            </w:r>
            <w:r>
              <w:rPr>
                <w:rFonts w:ascii="宋体" w:hAnsi="宋体" w:cs="宋体" w:eastAsia="宋体" w:hint="default"/>
                <w:sz w:val="22"/>
                <w:szCs w:val="22"/>
              </w:rPr>
            </w:r>
          </w:p>
          <w:p>
            <w:pPr>
              <w:pStyle w:val="TableParagraph"/>
              <w:spacing w:line="287" w:lineRule="exact"/>
              <w:ind w:left="13" w:right="0"/>
              <w:jc w:val="center"/>
              <w:rPr>
                <w:rFonts w:ascii="宋体" w:hAnsi="宋体" w:cs="宋体" w:eastAsia="宋体" w:hint="default"/>
                <w:sz w:val="22"/>
                <w:szCs w:val="22"/>
              </w:rPr>
            </w:pPr>
            <w:r>
              <w:rPr>
                <w:rFonts w:ascii="宋体" w:hAnsi="宋体" w:cs="宋体" w:eastAsia="宋体" w:hint="default"/>
                <w:b/>
                <w:bCs/>
                <w:sz w:val="22"/>
                <w:szCs w:val="22"/>
              </w:rPr>
              <w:t>额的比例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38" w:hRule="exact"/>
        </w:trPr>
        <w:tc>
          <w:tcPr>
            <w:tcW w:w="2552" w:type="dxa"/>
            <w:tcBorders>
              <w:top w:val="single" w:sz="4" w:space="0" w:color="000000"/>
              <w:left w:val="single" w:sz="17" w:space="0" w:color="000000"/>
              <w:bottom w:val="single" w:sz="4" w:space="0" w:color="000000"/>
              <w:right w:val="single" w:sz="4"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万国数据服务有限公司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16,380,739.50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615"/>
              <w:jc w:val="righ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71" w:lineRule="exact"/>
              <w:ind w:left="103" w:right="0"/>
              <w:jc w:val="left"/>
              <w:rPr>
                <w:rFonts w:ascii="宋体" w:hAnsi="宋体" w:cs="宋体" w:eastAsia="宋体" w:hint="default"/>
                <w:sz w:val="22"/>
                <w:szCs w:val="22"/>
              </w:rPr>
            </w:pPr>
            <w:r>
              <w:rPr>
                <w:rFonts w:ascii="宋体"/>
                <w:sz w:val="22"/>
              </w:rPr>
              <w:t>9.95</w:t>
            </w:r>
          </w:p>
        </w:tc>
      </w:tr>
      <w:tr>
        <w:trPr>
          <w:trHeight w:val="581" w:hRule="exact"/>
        </w:trPr>
        <w:tc>
          <w:tcPr>
            <w:tcW w:w="2552" w:type="dxa"/>
            <w:tcBorders>
              <w:top w:val="single" w:sz="4" w:space="0" w:color="000000"/>
              <w:left w:val="single" w:sz="17" w:space="0" w:color="000000"/>
              <w:bottom w:val="single" w:sz="4" w:space="0" w:color="000000"/>
              <w:right w:val="single" w:sz="4" w:space="0" w:color="000000"/>
            </w:tcBorders>
          </w:tcPr>
          <w:p>
            <w:pPr>
              <w:pStyle w:val="TableParagraph"/>
              <w:spacing w:line="249" w:lineRule="exact"/>
              <w:ind w:left="86" w:right="0"/>
              <w:jc w:val="left"/>
              <w:rPr>
                <w:rFonts w:ascii="宋体" w:hAnsi="宋体" w:cs="宋体" w:eastAsia="宋体" w:hint="default"/>
                <w:sz w:val="22"/>
                <w:szCs w:val="22"/>
              </w:rPr>
            </w:pPr>
            <w:r>
              <w:rPr>
                <w:rFonts w:ascii="宋体" w:hAnsi="宋体" w:cs="宋体" w:eastAsia="宋体" w:hint="default"/>
                <w:spacing w:val="13"/>
                <w:sz w:val="22"/>
                <w:szCs w:val="22"/>
              </w:rPr>
              <w:t>中国移动通信集团山东</w:t>
            </w:r>
            <w:r>
              <w:rPr>
                <w:rFonts w:ascii="宋体" w:hAnsi="宋体" w:cs="宋体" w:eastAsia="宋体" w:hint="default"/>
                <w:sz w:val="22"/>
                <w:szCs w:val="22"/>
              </w:rPr>
            </w:r>
          </w:p>
          <w:p>
            <w:pPr>
              <w:pStyle w:val="TableParagraph"/>
              <w:spacing w:line="286" w:lineRule="exact"/>
              <w:ind w:left="86"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13,055,587.00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15"/>
              <w:jc w:val="righ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7.93</w:t>
            </w:r>
          </w:p>
        </w:tc>
      </w:tr>
      <w:tr>
        <w:trPr>
          <w:trHeight w:val="581" w:hRule="exact"/>
        </w:trPr>
        <w:tc>
          <w:tcPr>
            <w:tcW w:w="2552"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13"/>
                <w:sz w:val="22"/>
                <w:szCs w:val="22"/>
              </w:rPr>
              <w:t>上海有孚计算机网络有</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12,711,006.90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15"/>
              <w:jc w:val="righ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7.72</w:t>
            </w:r>
          </w:p>
        </w:tc>
      </w:tr>
      <w:tr>
        <w:trPr>
          <w:trHeight w:val="581" w:hRule="exact"/>
        </w:trPr>
        <w:tc>
          <w:tcPr>
            <w:tcW w:w="2552"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13"/>
                <w:sz w:val="22"/>
                <w:szCs w:val="22"/>
              </w:rPr>
              <w:t>中铁电气化局集团北京</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建筑工程有限公司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9,078,506.00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15"/>
              <w:jc w:val="righ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5.52</w:t>
            </w:r>
          </w:p>
        </w:tc>
      </w:tr>
      <w:tr>
        <w:trPr>
          <w:trHeight w:val="581" w:hRule="exact"/>
        </w:trPr>
        <w:tc>
          <w:tcPr>
            <w:tcW w:w="2552"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13"/>
                <w:sz w:val="22"/>
                <w:szCs w:val="22"/>
              </w:rPr>
              <w:t>中国移动通信集团云南</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8,139,771.02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15"/>
              <w:jc w:val="righ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0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4.95</w:t>
            </w:r>
          </w:p>
        </w:tc>
      </w:tr>
      <w:tr>
        <w:trPr>
          <w:trHeight w:val="358" w:hRule="exact"/>
        </w:trPr>
        <w:tc>
          <w:tcPr>
            <w:tcW w:w="2552" w:type="dxa"/>
            <w:tcBorders>
              <w:top w:val="single" w:sz="4" w:space="0" w:color="000000"/>
              <w:left w:val="single" w:sz="17" w:space="0" w:color="000000"/>
              <w:bottom w:val="single" w:sz="17" w:space="0" w:color="000000"/>
              <w:right w:val="single" w:sz="4"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702" w:type="dxa"/>
            <w:tcBorders>
              <w:top w:val="single" w:sz="4" w:space="0" w:color="000000"/>
              <w:left w:val="single" w:sz="4" w:space="0" w:color="000000"/>
              <w:bottom w:val="single" w:sz="17" w:space="0" w:color="000000"/>
              <w:right w:val="single" w:sz="4" w:space="0" w:color="000000"/>
            </w:tcBorders>
          </w:tcPr>
          <w:p>
            <w:pPr/>
          </w:p>
        </w:tc>
        <w:tc>
          <w:tcPr>
            <w:tcW w:w="1702" w:type="dxa"/>
            <w:tcBorders>
              <w:top w:val="single" w:sz="4" w:space="0" w:color="000000"/>
              <w:left w:val="single" w:sz="4" w:space="0" w:color="000000"/>
              <w:bottom w:val="single" w:sz="17"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sz w:val="22"/>
              </w:rPr>
              <w:t>59,365,610.42</w:t>
            </w:r>
          </w:p>
        </w:tc>
        <w:tc>
          <w:tcPr>
            <w:tcW w:w="1558" w:type="dxa"/>
            <w:tcBorders>
              <w:top w:val="single" w:sz="4" w:space="0" w:color="000000"/>
              <w:left w:val="single" w:sz="4" w:space="0" w:color="000000"/>
              <w:bottom w:val="single" w:sz="17" w:space="0" w:color="000000"/>
              <w:right w:val="single" w:sz="4" w:space="0" w:color="000000"/>
            </w:tcBorders>
          </w:tcPr>
          <w:p>
            <w:pPr/>
          </w:p>
        </w:tc>
        <w:tc>
          <w:tcPr>
            <w:tcW w:w="1702" w:type="dxa"/>
            <w:tcBorders>
              <w:top w:val="single" w:sz="4" w:space="0" w:color="000000"/>
              <w:left w:val="single" w:sz="4" w:space="0" w:color="000000"/>
              <w:bottom w:val="single" w:sz="17" w:space="0" w:color="000000"/>
              <w:right w:val="single" w:sz="17"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sz w:val="22"/>
              </w:rPr>
              <w:t>36.07</w:t>
            </w:r>
          </w:p>
        </w:tc>
      </w:tr>
    </w:tbl>
    <w:p>
      <w:pPr>
        <w:pStyle w:val="BodyText"/>
        <w:spacing w:line="274" w:lineRule="exact" w:before="0"/>
        <w:ind w:left="620" w:right="95"/>
        <w:jc w:val="left"/>
      </w:pPr>
      <w:r>
        <w:rPr/>
        <w:t>（</w:t>
      </w:r>
      <w:r>
        <w:rPr>
          <w:rFonts w:ascii="宋体" w:hAnsi="宋体" w:cs="宋体" w:eastAsia="宋体" w:hint="default"/>
        </w:rPr>
        <w:t>7</w:t>
      </w:r>
      <w:r>
        <w:rPr/>
        <w:t>）应收账款中无外币余额。</w:t>
      </w:r>
    </w:p>
    <w:p>
      <w:pPr>
        <w:pStyle w:val="Heading7"/>
        <w:spacing w:line="240" w:lineRule="auto" w:before="154"/>
        <w:ind w:right="95"/>
        <w:jc w:val="left"/>
        <w:rPr>
          <w:b w:val="0"/>
          <w:bCs w:val="0"/>
        </w:rPr>
      </w:pPr>
      <w:r>
        <w:rPr>
          <w:rFonts w:ascii="宋体" w:hAnsi="宋体" w:cs="宋体" w:eastAsia="宋体" w:hint="default"/>
        </w:rPr>
        <w:t>4</w:t>
      </w:r>
      <w:r>
        <w:rPr/>
        <w:t>、预付款项</w:t>
      </w:r>
      <w:r>
        <w:rPr>
          <w:b w:val="0"/>
          <w:bCs w:val="0"/>
        </w:rPr>
      </w:r>
    </w:p>
    <w:p>
      <w:pPr>
        <w:pStyle w:val="BodyText"/>
        <w:spacing w:line="240" w:lineRule="auto" w:before="154"/>
        <w:ind w:left="620" w:right="95"/>
        <w:jc w:val="left"/>
      </w:pPr>
      <w:r>
        <w:rPr/>
        <w:t>（</w:t>
      </w:r>
      <w:r>
        <w:rPr>
          <w:rFonts w:ascii="宋体" w:hAnsi="宋体" w:cs="宋体" w:eastAsia="宋体" w:hint="default"/>
        </w:rPr>
        <w:t>1</w:t>
      </w:r>
      <w:r>
        <w:rPr/>
        <w:t>）预付款项账龄</w:t>
      </w:r>
    </w:p>
    <w:p>
      <w:pPr>
        <w:spacing w:line="240" w:lineRule="auto" w:before="8"/>
        <w:rPr>
          <w:rFonts w:ascii="宋体" w:hAnsi="宋体" w:cs="宋体" w:eastAsia="宋体" w:hint="default"/>
          <w:sz w:val="15"/>
          <w:szCs w:val="15"/>
        </w:rPr>
      </w:pPr>
    </w:p>
    <w:tbl>
      <w:tblPr>
        <w:tblW w:w="0" w:type="auto"/>
        <w:jc w:val="left"/>
        <w:tblInd w:w="125" w:type="dxa"/>
        <w:tblLayout w:type="fixed"/>
        <w:tblCellMar>
          <w:top w:w="0" w:type="dxa"/>
          <w:left w:w="0" w:type="dxa"/>
          <w:bottom w:w="0" w:type="dxa"/>
          <w:right w:w="0" w:type="dxa"/>
        </w:tblCellMar>
        <w:tblLook w:val="01E0"/>
      </w:tblPr>
      <w:tblGrid>
        <w:gridCol w:w="1702"/>
        <w:gridCol w:w="2127"/>
        <w:gridCol w:w="1560"/>
        <w:gridCol w:w="1983"/>
        <w:gridCol w:w="1844"/>
      </w:tblGrid>
      <w:tr>
        <w:trPr>
          <w:trHeight w:val="340" w:hRule="exact"/>
        </w:trPr>
        <w:tc>
          <w:tcPr>
            <w:tcW w:w="1702" w:type="dxa"/>
            <w:vMerge w:val="restart"/>
            <w:tcBorders>
              <w:top w:val="single" w:sz="12" w:space="0" w:color="000000"/>
              <w:left w:val="single" w:sz="12" w:space="0" w:color="000000"/>
              <w:right w:val="single" w:sz="4" w:space="0" w:color="000000"/>
            </w:tcBorders>
            <w:shd w:val="clear" w:color="auto" w:fill="BEBEBE"/>
          </w:tcPr>
          <w:p>
            <w:pPr>
              <w:pStyle w:val="TableParagraph"/>
              <w:spacing w:line="240" w:lineRule="auto" w:before="144"/>
              <w:ind w:left="559" w:right="0"/>
              <w:jc w:val="left"/>
              <w:rPr>
                <w:rFonts w:ascii="宋体" w:hAnsi="宋体" w:cs="宋体" w:eastAsia="宋体" w:hint="default"/>
                <w:sz w:val="22"/>
                <w:szCs w:val="22"/>
              </w:rPr>
            </w:pPr>
            <w:r>
              <w:rPr>
                <w:rFonts w:ascii="宋体" w:hAnsi="宋体" w:cs="宋体" w:eastAsia="宋体" w:hint="default"/>
                <w:b/>
                <w:bCs/>
                <w:sz w:val="22"/>
                <w:szCs w:val="22"/>
              </w:rPr>
              <w:t>项</w:t>
            </w:r>
            <w:r>
              <w:rPr>
                <w:rFonts w:ascii="宋体" w:hAnsi="宋体" w:cs="宋体" w:eastAsia="宋体" w:hint="default"/>
                <w:b/>
                <w:bCs/>
                <w:spacing w:val="-2"/>
                <w:sz w:val="22"/>
                <w:szCs w:val="22"/>
              </w:rPr>
              <w:t> </w:t>
            </w:r>
            <w:r>
              <w:rPr>
                <w:rFonts w:ascii="宋体" w:hAnsi="宋体" w:cs="宋体" w:eastAsia="宋体" w:hint="default"/>
                <w:b/>
                <w:bCs/>
                <w:sz w:val="22"/>
                <w:szCs w:val="22"/>
              </w:rPr>
              <w:t>目</w:t>
            </w:r>
            <w:r>
              <w:rPr>
                <w:rFonts w:ascii="宋体" w:hAnsi="宋体" w:cs="宋体" w:eastAsia="宋体" w:hint="default"/>
                <w:sz w:val="22"/>
                <w:szCs w:val="22"/>
              </w:rPr>
            </w:r>
          </w:p>
        </w:tc>
        <w:tc>
          <w:tcPr>
            <w:tcW w:w="3687" w:type="dxa"/>
            <w:gridSpan w:val="2"/>
            <w:tcBorders>
              <w:top w:val="single" w:sz="12" w:space="0" w:color="000000"/>
              <w:left w:val="single" w:sz="4" w:space="0" w:color="000000"/>
              <w:bottom w:val="single" w:sz="4" w:space="0" w:color="000000"/>
              <w:right w:val="single" w:sz="4"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827" w:type="dxa"/>
            <w:gridSpan w:val="2"/>
            <w:tcBorders>
              <w:top w:val="single" w:sz="12" w:space="0" w:color="000000"/>
              <w:left w:val="single" w:sz="4" w:space="0" w:color="000000"/>
              <w:bottom w:val="single" w:sz="4" w:space="0" w:color="000000"/>
              <w:right w:val="single" w:sz="12" w:space="0" w:color="000000"/>
            </w:tcBorders>
            <w:shd w:val="clear" w:color="auto" w:fill="BEBEBE"/>
          </w:tcPr>
          <w:p>
            <w:pPr>
              <w:pStyle w:val="TableParagraph"/>
              <w:spacing w:line="261" w:lineRule="exact"/>
              <w:ind w:left="9"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11" w:hRule="exact"/>
        </w:trPr>
        <w:tc>
          <w:tcPr>
            <w:tcW w:w="1702" w:type="dxa"/>
            <w:vMerge/>
            <w:tcBorders>
              <w:left w:val="single" w:sz="12" w:space="0" w:color="000000"/>
              <w:bottom w:val="single" w:sz="4" w:space="0" w:color="000000"/>
              <w:right w:val="single" w:sz="4" w:space="0" w:color="000000"/>
            </w:tcBorders>
            <w:shd w:val="clear" w:color="auto" w:fill="BEBEBE"/>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ind w:left="499"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sz w:val="22"/>
                <w:szCs w:val="22"/>
              </w:rPr>
            </w:r>
          </w:p>
        </w:tc>
        <w:tc>
          <w:tcPr>
            <w:tcW w:w="19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844" w:type="dxa"/>
            <w:tcBorders>
              <w:top w:val="single" w:sz="4" w:space="0" w:color="000000"/>
              <w:left w:val="single" w:sz="4" w:space="0" w:color="000000"/>
              <w:bottom w:val="single" w:sz="4" w:space="0" w:color="000000"/>
              <w:right w:val="single" w:sz="12" w:space="0" w:color="000000"/>
            </w:tcBorders>
            <w:shd w:val="clear" w:color="auto" w:fill="BEBEBE"/>
          </w:tcPr>
          <w:p>
            <w:pPr>
              <w:pStyle w:val="TableParagraph"/>
              <w:spacing w:line="272" w:lineRule="exact"/>
              <w:ind w:left="9"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67" w:hRule="exact"/>
        </w:trPr>
        <w:tc>
          <w:tcPr>
            <w:tcW w:w="170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204"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127" w:type="dxa"/>
            <w:tcBorders>
              <w:top w:val="single" w:sz="10" w:space="0" w:color="BEBEBE"/>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2"/>
                <w:szCs w:val="22"/>
              </w:rPr>
            </w:pPr>
            <w:r>
              <w:rPr>
                <w:rFonts w:ascii="宋体"/>
                <w:sz w:val="22"/>
              </w:rPr>
              <w:t>7,110,751.97</w:t>
            </w:r>
          </w:p>
        </w:tc>
        <w:tc>
          <w:tcPr>
            <w:tcW w:w="1560" w:type="dxa"/>
            <w:tcBorders>
              <w:top w:val="single" w:sz="10" w:space="0" w:color="BEBEBE"/>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2"/>
                <w:szCs w:val="22"/>
              </w:rPr>
            </w:pPr>
            <w:r>
              <w:rPr>
                <w:rFonts w:ascii="宋体"/>
                <w:sz w:val="22"/>
              </w:rPr>
              <w:t>89.14</w:t>
            </w:r>
          </w:p>
        </w:tc>
        <w:tc>
          <w:tcPr>
            <w:tcW w:w="1983" w:type="dxa"/>
            <w:tcBorders>
              <w:top w:val="single" w:sz="10" w:space="0" w:color="BEBEBE"/>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2"/>
                <w:szCs w:val="22"/>
              </w:rPr>
            </w:pPr>
            <w:r>
              <w:rPr>
                <w:rFonts w:ascii="宋体"/>
                <w:sz w:val="22"/>
              </w:rPr>
              <w:t>4,978,065.32</w:t>
            </w:r>
          </w:p>
        </w:tc>
        <w:tc>
          <w:tcPr>
            <w:tcW w:w="1844" w:type="dxa"/>
            <w:tcBorders>
              <w:top w:val="single" w:sz="10" w:space="0" w:color="BEBEBE"/>
              <w:left w:val="single" w:sz="4" w:space="0" w:color="000000"/>
              <w:bottom w:val="single" w:sz="4" w:space="0" w:color="000000"/>
              <w:right w:val="single" w:sz="12" w:space="0" w:color="000000"/>
            </w:tcBorders>
          </w:tcPr>
          <w:p>
            <w:pPr>
              <w:pStyle w:val="TableParagraph"/>
              <w:spacing w:line="240" w:lineRule="auto" w:before="4"/>
              <w:ind w:left="103" w:right="0"/>
              <w:jc w:val="left"/>
              <w:rPr>
                <w:rFonts w:ascii="宋体" w:hAnsi="宋体" w:cs="宋体" w:eastAsia="宋体" w:hint="default"/>
                <w:sz w:val="22"/>
                <w:szCs w:val="22"/>
              </w:rPr>
            </w:pPr>
            <w:r>
              <w:rPr>
                <w:rFonts w:ascii="宋体"/>
                <w:sz w:val="22"/>
              </w:rPr>
              <w:t>93.95</w:t>
            </w:r>
          </w:p>
        </w:tc>
      </w:tr>
      <w:tr>
        <w:trPr>
          <w:trHeight w:val="341" w:hRule="exact"/>
        </w:trPr>
        <w:tc>
          <w:tcPr>
            <w:tcW w:w="1702" w:type="dxa"/>
            <w:tcBorders>
              <w:top w:val="single" w:sz="4" w:space="0" w:color="000000"/>
              <w:left w:val="single" w:sz="12" w:space="0" w:color="000000"/>
              <w:bottom w:val="single" w:sz="4" w:space="0" w:color="000000"/>
              <w:right w:val="single" w:sz="4" w:space="0" w:color="000000"/>
            </w:tcBorders>
          </w:tcPr>
          <w:p>
            <w:pPr>
              <w:pStyle w:val="TableParagraph"/>
              <w:spacing w:line="273" w:lineRule="exact"/>
              <w:ind w:left="204"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sz w:val="22"/>
              </w:rPr>
              <w:t>653,693.52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sz w:val="22"/>
              </w:rPr>
              <w:t>8.20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sz w:val="22"/>
              </w:rPr>
              <w:t>320,758.61</w:t>
            </w:r>
          </w:p>
        </w:tc>
        <w:tc>
          <w:tcPr>
            <w:tcW w:w="1844" w:type="dxa"/>
            <w:tcBorders>
              <w:top w:val="single" w:sz="4" w:space="0" w:color="000000"/>
              <w:left w:val="single" w:sz="4" w:space="0" w:color="000000"/>
              <w:bottom w:val="single" w:sz="4" w:space="0" w:color="000000"/>
              <w:right w:val="single" w:sz="12"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sz w:val="22"/>
              </w:rPr>
              <w:t>6.05</w:t>
            </w:r>
          </w:p>
        </w:tc>
      </w:tr>
      <w:tr>
        <w:trPr>
          <w:trHeight w:val="341" w:hRule="exact"/>
        </w:trPr>
        <w:tc>
          <w:tcPr>
            <w:tcW w:w="1702" w:type="dxa"/>
            <w:tcBorders>
              <w:top w:val="single" w:sz="4" w:space="0" w:color="000000"/>
              <w:left w:val="single" w:sz="12" w:space="0" w:color="000000"/>
              <w:bottom w:val="single" w:sz="4" w:space="0" w:color="000000"/>
              <w:right w:val="single" w:sz="4" w:space="0" w:color="000000"/>
            </w:tcBorders>
          </w:tcPr>
          <w:p>
            <w:pPr>
              <w:pStyle w:val="TableParagraph"/>
              <w:spacing w:line="273" w:lineRule="exact"/>
              <w:ind w:left="204"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sz w:val="22"/>
              </w:rPr>
              <w:t>211,884.61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sz w:val="22"/>
              </w:rPr>
              <w:t>2.66</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12" w:space="0" w:color="000000"/>
            </w:tcBorders>
          </w:tcPr>
          <w:p>
            <w:pPr/>
          </w:p>
        </w:tc>
      </w:tr>
      <w:tr>
        <w:trPr>
          <w:trHeight w:val="338" w:hRule="exact"/>
        </w:trPr>
        <w:tc>
          <w:tcPr>
            <w:tcW w:w="1702" w:type="dxa"/>
            <w:tcBorders>
              <w:top w:val="single" w:sz="4" w:space="0" w:color="000000"/>
              <w:left w:val="single" w:sz="12" w:space="0" w:color="000000"/>
              <w:bottom w:val="single" w:sz="4" w:space="0" w:color="000000"/>
              <w:right w:val="single" w:sz="4" w:space="0" w:color="000000"/>
            </w:tcBorders>
          </w:tcPr>
          <w:p>
            <w:pPr>
              <w:pStyle w:val="TableParagraph"/>
              <w:spacing w:line="271" w:lineRule="exact"/>
              <w:ind w:left="204"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12" w:space="0" w:color="000000"/>
            </w:tcBorders>
          </w:tcPr>
          <w:p>
            <w:pPr/>
          </w:p>
        </w:tc>
      </w:tr>
      <w:tr>
        <w:trPr>
          <w:trHeight w:val="353" w:hRule="exact"/>
        </w:trPr>
        <w:tc>
          <w:tcPr>
            <w:tcW w:w="1702" w:type="dxa"/>
            <w:tcBorders>
              <w:top w:val="single" w:sz="4" w:space="0" w:color="000000"/>
              <w:left w:val="single" w:sz="12" w:space="0" w:color="000000"/>
              <w:bottom w:val="single" w:sz="12" w:space="0" w:color="000000"/>
              <w:right w:val="single" w:sz="4" w:space="0" w:color="000000"/>
            </w:tcBorders>
          </w:tcPr>
          <w:p>
            <w:pPr>
              <w:pStyle w:val="TableParagraph"/>
              <w:spacing w:line="273" w:lineRule="exact"/>
              <w:ind w:left="314" w:right="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sz w:val="22"/>
              </w:rPr>
              <w:t>7,976,330.10</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sz w:val="22"/>
              </w:rPr>
              <w:t>100.00</w:t>
            </w:r>
          </w:p>
        </w:tc>
        <w:tc>
          <w:tcPr>
            <w:tcW w:w="1983"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sz w:val="22"/>
              </w:rPr>
              <w:t>5,298,823.93</w:t>
            </w:r>
          </w:p>
        </w:tc>
        <w:tc>
          <w:tcPr>
            <w:tcW w:w="1844" w:type="dxa"/>
            <w:tcBorders>
              <w:top w:val="single" w:sz="4" w:space="0" w:color="000000"/>
              <w:left w:val="single" w:sz="4" w:space="0" w:color="000000"/>
              <w:bottom w:val="single" w:sz="12" w:space="0" w:color="000000"/>
              <w:right w:val="single" w:sz="12"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sz w:val="22"/>
              </w:rPr>
              <w:t>100.00</w:t>
            </w:r>
          </w:p>
        </w:tc>
      </w:tr>
    </w:tbl>
    <w:p>
      <w:pPr>
        <w:pStyle w:val="BodyText"/>
        <w:spacing w:line="274" w:lineRule="exact" w:before="0"/>
        <w:ind w:left="980" w:right="95"/>
        <w:jc w:val="left"/>
      </w:pPr>
      <w:r>
        <w:rPr/>
        <w:t>注：年末预付账款余额较年初增加</w:t>
      </w:r>
      <w:r>
        <w:rPr>
          <w:spacing w:val="-60"/>
        </w:rPr>
        <w:t> </w:t>
      </w:r>
      <w:r>
        <w:rPr>
          <w:rFonts w:ascii="宋体" w:hAnsi="宋体" w:cs="宋体" w:eastAsia="宋体" w:hint="default"/>
        </w:rPr>
        <w:t>50.53%</w:t>
      </w:r>
      <w:r>
        <w:rPr/>
        <w:t>，是由于本年募投项目预付款增加所致。</w:t>
      </w:r>
    </w:p>
    <w:p>
      <w:pPr>
        <w:pStyle w:val="BodyText"/>
        <w:spacing w:line="240" w:lineRule="auto" w:before="151"/>
        <w:ind w:left="620" w:right="95"/>
        <w:jc w:val="left"/>
      </w:pPr>
      <w:r>
        <w:rPr/>
        <w:t>（</w:t>
      </w:r>
      <w:r>
        <w:rPr>
          <w:rFonts w:ascii="宋体" w:hAnsi="宋体" w:cs="宋体" w:eastAsia="宋体" w:hint="default"/>
        </w:rPr>
        <w:t>2</w:t>
      </w:r>
      <w:r>
        <w:rPr/>
        <w:t>）预付款项主要单位</w:t>
      </w:r>
    </w:p>
    <w:p>
      <w:pPr>
        <w:spacing w:line="240" w:lineRule="auto" w:before="10"/>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584"/>
        <w:gridCol w:w="1863"/>
        <w:gridCol w:w="1656"/>
        <w:gridCol w:w="1985"/>
        <w:gridCol w:w="2127"/>
      </w:tblGrid>
      <w:tr>
        <w:trPr>
          <w:trHeight w:val="346" w:hRule="exact"/>
        </w:trPr>
        <w:tc>
          <w:tcPr>
            <w:tcW w:w="1584" w:type="dxa"/>
            <w:tcBorders>
              <w:top w:val="single" w:sz="17" w:space="0" w:color="000000"/>
              <w:left w:val="single" w:sz="17" w:space="0" w:color="000000"/>
              <w:bottom w:val="single" w:sz="4" w:space="0" w:color="000000"/>
              <w:right w:val="single" w:sz="4" w:space="0" w:color="000000"/>
            </w:tcBorders>
            <w:shd w:val="clear" w:color="auto" w:fill="BEBEBE"/>
          </w:tcPr>
          <w:p>
            <w:pPr>
              <w:pStyle w:val="TableParagraph"/>
              <w:spacing w:line="261" w:lineRule="exact"/>
              <w:ind w:left="329"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863"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61" w:lineRule="exact"/>
              <w:ind w:left="263" w:right="0"/>
              <w:jc w:val="left"/>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656"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985" w:type="dxa"/>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61" w:lineRule="exact"/>
              <w:ind w:right="1"/>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127" w:type="dxa"/>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61" w:lineRule="exact"/>
              <w:ind w:left="506" w:right="0"/>
              <w:jc w:val="left"/>
              <w:rPr>
                <w:rFonts w:ascii="宋体" w:hAnsi="宋体" w:cs="宋体" w:eastAsia="宋体" w:hint="default"/>
                <w:sz w:val="22"/>
                <w:szCs w:val="22"/>
              </w:rPr>
            </w:pPr>
            <w:r>
              <w:rPr>
                <w:rFonts w:ascii="宋体" w:hAnsi="宋体" w:cs="宋体" w:eastAsia="宋体" w:hint="default"/>
                <w:b/>
                <w:bCs/>
                <w:sz w:val="22"/>
                <w:szCs w:val="22"/>
              </w:rPr>
              <w:t>未结算原因</w:t>
            </w:r>
            <w:r>
              <w:rPr>
                <w:rFonts w:ascii="宋体" w:hAnsi="宋体" w:cs="宋体" w:eastAsia="宋体" w:hint="default"/>
                <w:sz w:val="22"/>
                <w:szCs w:val="22"/>
              </w:rPr>
            </w:r>
          </w:p>
        </w:tc>
      </w:tr>
      <w:tr>
        <w:trPr>
          <w:trHeight w:val="581" w:hRule="exact"/>
        </w:trPr>
        <w:tc>
          <w:tcPr>
            <w:tcW w:w="1584"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6"/>
                <w:sz w:val="22"/>
                <w:szCs w:val="22"/>
              </w:rPr>
              <w:t>山西健机空调</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设备有限公司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1,518,900.00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12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hAnsi="宋体" w:cs="宋体" w:eastAsia="宋体" w:hint="default"/>
                <w:sz w:val="22"/>
                <w:szCs w:val="22"/>
              </w:rPr>
              <w:t>尚未到货</w:t>
            </w:r>
          </w:p>
        </w:tc>
      </w:tr>
      <w:tr>
        <w:trPr>
          <w:trHeight w:val="581" w:hRule="exact"/>
        </w:trPr>
        <w:tc>
          <w:tcPr>
            <w:tcW w:w="1584"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6"/>
                <w:sz w:val="22"/>
                <w:szCs w:val="22"/>
              </w:rPr>
              <w:t>河北宾悦装饰</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工程有限公司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965,920.00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12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尚未完工</w:t>
            </w:r>
          </w:p>
        </w:tc>
      </w:tr>
      <w:tr>
        <w:trPr>
          <w:trHeight w:val="598" w:hRule="exact"/>
        </w:trPr>
        <w:tc>
          <w:tcPr>
            <w:tcW w:w="1584" w:type="dxa"/>
            <w:tcBorders>
              <w:top w:val="single" w:sz="4" w:space="0" w:color="000000"/>
              <w:left w:val="single" w:sz="17" w:space="0" w:color="000000"/>
              <w:bottom w:val="single" w:sz="17" w:space="0" w:color="000000"/>
              <w:right w:val="single" w:sz="4"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6"/>
                <w:sz w:val="22"/>
                <w:szCs w:val="22"/>
              </w:rPr>
              <w:t>北京博海洁环</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pacing w:val="6"/>
                <w:sz w:val="22"/>
                <w:szCs w:val="22"/>
              </w:rPr>
              <w:t>境科技有限公</w:t>
            </w:r>
          </w:p>
        </w:tc>
        <w:tc>
          <w:tcPr>
            <w:tcW w:w="186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6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844,262.39</w:t>
            </w:r>
          </w:p>
        </w:tc>
        <w:tc>
          <w:tcPr>
            <w:tcW w:w="19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127"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hAnsi="宋体" w:cs="宋体" w:eastAsia="宋体" w:hint="default"/>
                <w:sz w:val="22"/>
                <w:szCs w:val="22"/>
              </w:rPr>
              <w:t>尚未到货</w:t>
            </w:r>
          </w:p>
        </w:tc>
      </w:tr>
    </w:tbl>
    <w:p>
      <w:pPr>
        <w:spacing w:after="0" w:line="240" w:lineRule="auto"/>
        <w:jc w:val="left"/>
        <w:rPr>
          <w:rFonts w:ascii="宋体" w:hAnsi="宋体" w:cs="宋体" w:eastAsia="宋体" w:hint="default"/>
          <w:sz w:val="22"/>
          <w:szCs w:val="22"/>
        </w:rPr>
        <w:sectPr>
          <w:pgSz w:w="11910" w:h="16840"/>
          <w:pgMar w:header="892" w:footer="977" w:top="1080" w:bottom="1160" w:left="940" w:right="940"/>
        </w:sectPr>
      </w:pPr>
    </w:p>
    <w:p>
      <w:pPr>
        <w:spacing w:line="240" w:lineRule="auto" w:before="8"/>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584"/>
        <w:gridCol w:w="1863"/>
        <w:gridCol w:w="1656"/>
        <w:gridCol w:w="1985"/>
        <w:gridCol w:w="2127"/>
      </w:tblGrid>
      <w:tr>
        <w:trPr>
          <w:trHeight w:val="358" w:hRule="exact"/>
        </w:trPr>
        <w:tc>
          <w:tcPr>
            <w:tcW w:w="1584" w:type="dxa"/>
            <w:tcBorders>
              <w:top w:val="single" w:sz="17"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863" w:type="dxa"/>
            <w:tcBorders>
              <w:top w:val="single" w:sz="17" w:space="0" w:color="000000"/>
              <w:left w:val="single" w:sz="4" w:space="0" w:color="000000"/>
              <w:bottom w:val="single" w:sz="4" w:space="0" w:color="000000"/>
              <w:right w:val="single" w:sz="4" w:space="0" w:color="000000"/>
            </w:tcBorders>
          </w:tcPr>
          <w:p>
            <w:pPr/>
          </w:p>
        </w:tc>
        <w:tc>
          <w:tcPr>
            <w:tcW w:w="1656" w:type="dxa"/>
            <w:tcBorders>
              <w:top w:val="single" w:sz="17" w:space="0" w:color="000000"/>
              <w:left w:val="single" w:sz="4" w:space="0" w:color="000000"/>
              <w:bottom w:val="single" w:sz="4" w:space="0" w:color="000000"/>
              <w:right w:val="single" w:sz="4" w:space="0" w:color="000000"/>
            </w:tcBorders>
          </w:tcPr>
          <w:p>
            <w:pPr/>
          </w:p>
        </w:tc>
        <w:tc>
          <w:tcPr>
            <w:tcW w:w="1985" w:type="dxa"/>
            <w:tcBorders>
              <w:top w:val="single" w:sz="17" w:space="0" w:color="000000"/>
              <w:left w:val="single" w:sz="4" w:space="0" w:color="000000"/>
              <w:bottom w:val="single" w:sz="4" w:space="0" w:color="000000"/>
              <w:right w:val="single" w:sz="4" w:space="0" w:color="000000"/>
            </w:tcBorders>
          </w:tcPr>
          <w:p>
            <w:pPr/>
          </w:p>
        </w:tc>
        <w:tc>
          <w:tcPr>
            <w:tcW w:w="2127" w:type="dxa"/>
            <w:tcBorders>
              <w:top w:val="single" w:sz="17" w:space="0" w:color="000000"/>
              <w:left w:val="single" w:sz="4" w:space="0" w:color="000000"/>
              <w:bottom w:val="single" w:sz="4" w:space="0" w:color="000000"/>
              <w:right w:val="single" w:sz="17" w:space="0" w:color="000000"/>
            </w:tcBorders>
          </w:tcPr>
          <w:p>
            <w:pPr/>
          </w:p>
        </w:tc>
      </w:tr>
      <w:tr>
        <w:trPr>
          <w:trHeight w:val="866" w:hRule="exact"/>
        </w:trPr>
        <w:tc>
          <w:tcPr>
            <w:tcW w:w="1584"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6"/>
                <w:sz w:val="22"/>
                <w:szCs w:val="22"/>
              </w:rPr>
              <w:t>常州翔辉不锈</w:t>
            </w:r>
          </w:p>
          <w:p>
            <w:pPr>
              <w:pStyle w:val="TableParagraph"/>
              <w:spacing w:line="286" w:lineRule="exact" w:before="27"/>
              <w:ind w:left="86" w:right="100"/>
              <w:jc w:val="left"/>
              <w:rPr>
                <w:rFonts w:ascii="宋体" w:hAnsi="宋体" w:cs="宋体" w:eastAsia="宋体" w:hint="default"/>
                <w:sz w:val="22"/>
                <w:szCs w:val="22"/>
              </w:rPr>
            </w:pPr>
            <w:r>
              <w:rPr>
                <w:rFonts w:ascii="宋体" w:hAnsi="宋体" w:cs="宋体" w:eastAsia="宋体" w:hint="default"/>
                <w:spacing w:val="6"/>
                <w:sz w:val="22"/>
                <w:szCs w:val="22"/>
              </w:rPr>
              <w:t>钢制品有限公</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sz w:val="22"/>
              </w:rPr>
              <w:t>540,545.79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12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尚未到货</w:t>
            </w:r>
          </w:p>
        </w:tc>
      </w:tr>
      <w:tr>
        <w:trPr>
          <w:trHeight w:val="324" w:hRule="exact"/>
        </w:trPr>
        <w:tc>
          <w:tcPr>
            <w:tcW w:w="1584" w:type="dxa"/>
            <w:tcBorders>
              <w:top w:val="single" w:sz="4" w:space="0" w:color="000000"/>
              <w:left w:val="single" w:sz="17" w:space="0" w:color="000000"/>
              <w:bottom w:val="single" w:sz="4" w:space="0" w:color="000000"/>
              <w:right w:val="single" w:sz="4" w:space="0" w:color="000000"/>
            </w:tcBorders>
          </w:tcPr>
          <w:p>
            <w:pPr>
              <w:pStyle w:val="TableParagraph"/>
              <w:spacing w:line="264" w:lineRule="exact"/>
              <w:ind w:left="86" w:right="0"/>
              <w:jc w:val="left"/>
              <w:rPr>
                <w:rFonts w:ascii="宋体" w:hAnsi="宋体" w:cs="宋体" w:eastAsia="宋体" w:hint="default"/>
                <w:sz w:val="22"/>
                <w:szCs w:val="22"/>
              </w:rPr>
            </w:pPr>
            <w:r>
              <w:rPr>
                <w:rFonts w:ascii="宋体" w:hAnsi="宋体" w:cs="宋体" w:eastAsia="宋体" w:hint="default"/>
                <w:sz w:val="22"/>
                <w:szCs w:val="22"/>
              </w:rPr>
              <w:t>张君鸣</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2"/>
                <w:szCs w:val="22"/>
              </w:rPr>
            </w:pPr>
            <w:r>
              <w:rPr>
                <w:rFonts w:ascii="宋体"/>
                <w:sz w:val="22"/>
              </w:rPr>
              <w:t>530,000.00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127" w:type="dxa"/>
            <w:tcBorders>
              <w:top w:val="single" w:sz="4" w:space="0" w:color="000000"/>
              <w:left w:val="single" w:sz="4" w:space="0" w:color="000000"/>
              <w:bottom w:val="single" w:sz="4" w:space="0" w:color="000000"/>
              <w:right w:val="single" w:sz="17" w:space="0" w:color="000000"/>
            </w:tcBorders>
          </w:tcPr>
          <w:p>
            <w:pPr>
              <w:pStyle w:val="TableParagraph"/>
              <w:spacing w:line="264" w:lineRule="exact"/>
              <w:ind w:left="103" w:right="0"/>
              <w:jc w:val="left"/>
              <w:rPr>
                <w:rFonts w:ascii="宋体" w:hAnsi="宋体" w:cs="宋体" w:eastAsia="宋体" w:hint="default"/>
                <w:sz w:val="22"/>
                <w:szCs w:val="22"/>
              </w:rPr>
            </w:pPr>
            <w:r>
              <w:rPr>
                <w:rFonts w:ascii="宋体" w:hAnsi="宋体" w:cs="宋体" w:eastAsia="宋体" w:hint="default"/>
                <w:sz w:val="22"/>
                <w:szCs w:val="22"/>
              </w:rPr>
              <w:t>尚未完工</w:t>
            </w:r>
          </w:p>
        </w:tc>
      </w:tr>
      <w:tr>
        <w:trPr>
          <w:trHeight w:val="360" w:hRule="exact"/>
        </w:trPr>
        <w:tc>
          <w:tcPr>
            <w:tcW w:w="1584" w:type="dxa"/>
            <w:tcBorders>
              <w:top w:val="single" w:sz="4" w:space="0" w:color="000000"/>
              <w:left w:val="single" w:sz="17" w:space="0" w:color="000000"/>
              <w:bottom w:val="single" w:sz="17" w:space="0" w:color="000000"/>
              <w:right w:val="single" w:sz="4"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63" w:type="dxa"/>
            <w:tcBorders>
              <w:top w:val="single" w:sz="4" w:space="0" w:color="000000"/>
              <w:left w:val="single" w:sz="4" w:space="0" w:color="000000"/>
              <w:bottom w:val="single" w:sz="17" w:space="0" w:color="000000"/>
              <w:right w:val="single" w:sz="4" w:space="0" w:color="000000"/>
            </w:tcBorders>
          </w:tcPr>
          <w:p>
            <w:pPr/>
          </w:p>
        </w:tc>
        <w:tc>
          <w:tcPr>
            <w:tcW w:w="1656" w:type="dxa"/>
            <w:tcBorders>
              <w:top w:val="single" w:sz="4" w:space="0" w:color="000000"/>
              <w:left w:val="single" w:sz="4" w:space="0" w:color="000000"/>
              <w:bottom w:val="single" w:sz="17"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b/>
                <w:sz w:val="22"/>
              </w:rPr>
              <w:t>4,399,628.18</w:t>
            </w:r>
            <w:r>
              <w:rPr>
                <w:rFonts w:ascii="宋体"/>
                <w:sz w:val="22"/>
              </w:rPr>
            </w:r>
          </w:p>
        </w:tc>
        <w:tc>
          <w:tcPr>
            <w:tcW w:w="1985" w:type="dxa"/>
            <w:tcBorders>
              <w:top w:val="single" w:sz="4" w:space="0" w:color="000000"/>
              <w:left w:val="single" w:sz="4" w:space="0" w:color="000000"/>
              <w:bottom w:val="single" w:sz="17" w:space="0" w:color="000000"/>
              <w:right w:val="single" w:sz="4" w:space="0" w:color="000000"/>
            </w:tcBorders>
          </w:tcPr>
          <w:p>
            <w:pPr/>
          </w:p>
        </w:tc>
        <w:tc>
          <w:tcPr>
            <w:tcW w:w="2127" w:type="dxa"/>
            <w:tcBorders>
              <w:top w:val="single" w:sz="4" w:space="0" w:color="000000"/>
              <w:left w:val="single" w:sz="4" w:space="0" w:color="000000"/>
              <w:bottom w:val="single" w:sz="17" w:space="0" w:color="000000"/>
              <w:right w:val="single" w:sz="17" w:space="0" w:color="000000"/>
            </w:tcBorders>
          </w:tcPr>
          <w:p>
            <w:pPr/>
          </w:p>
        </w:tc>
      </w:tr>
    </w:tbl>
    <w:p>
      <w:pPr>
        <w:pStyle w:val="BodyText"/>
        <w:spacing w:line="274" w:lineRule="exact" w:before="0"/>
        <w:ind w:left="620" w:right="95"/>
        <w:jc w:val="left"/>
      </w:pPr>
      <w:r>
        <w:rPr/>
        <w:t>（</w:t>
      </w:r>
      <w:r>
        <w:rPr>
          <w:rFonts w:ascii="宋体" w:hAnsi="宋体" w:cs="宋体" w:eastAsia="宋体" w:hint="default"/>
        </w:rPr>
        <w:t>3</w:t>
      </w:r>
      <w:r>
        <w:rPr/>
        <w:t>）年末预付款项中不含持本公司</w:t>
      </w:r>
      <w:r>
        <w:rPr>
          <w:spacing w:val="-61"/>
        </w:rPr>
        <w:t> </w:t>
      </w:r>
      <w:r>
        <w:rPr>
          <w:rFonts w:ascii="宋体" w:hAnsi="宋体" w:cs="宋体" w:eastAsia="宋体" w:hint="default"/>
        </w:rPr>
        <w:t>5%</w:t>
      </w:r>
      <w:r>
        <w:rPr/>
        <w:t>（含</w:t>
      </w:r>
      <w:r>
        <w:rPr>
          <w:spacing w:val="-61"/>
        </w:rPr>
        <w:t> </w:t>
      </w:r>
      <w:r>
        <w:rPr>
          <w:rFonts w:ascii="宋体" w:hAnsi="宋体" w:cs="宋体" w:eastAsia="宋体" w:hint="default"/>
        </w:rPr>
        <w:t>5%</w:t>
      </w:r>
      <w:r>
        <w:rPr/>
        <w:t>）以上表决权股份的股东单位欠款。</w:t>
      </w:r>
    </w:p>
    <w:p>
      <w:pPr>
        <w:pStyle w:val="BodyText"/>
        <w:spacing w:line="240" w:lineRule="auto" w:before="151"/>
        <w:ind w:left="620" w:right="95"/>
        <w:jc w:val="left"/>
      </w:pPr>
      <w:r>
        <w:rPr/>
        <w:t>（</w:t>
      </w:r>
      <w:r>
        <w:rPr>
          <w:rFonts w:ascii="宋体" w:hAnsi="宋体" w:cs="宋体" w:eastAsia="宋体" w:hint="default"/>
        </w:rPr>
        <w:t>4</w:t>
      </w:r>
      <w:r>
        <w:rPr/>
        <w:t>）年末预付账款中不含预付关联方款项。</w:t>
      </w:r>
    </w:p>
    <w:p>
      <w:pPr>
        <w:spacing w:line="355" w:lineRule="auto" w:before="154"/>
        <w:ind w:left="622" w:right="6147" w:hanging="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）预付款项中无外币余额。 </w:t>
      </w:r>
      <w:r>
        <w:rPr>
          <w:rFonts w:ascii="宋体" w:hAnsi="宋体" w:cs="宋体" w:eastAsia="宋体" w:hint="default"/>
          <w:b/>
          <w:bCs/>
          <w:sz w:val="24"/>
          <w:szCs w:val="24"/>
        </w:rPr>
        <w:t>5</w:t>
      </w:r>
      <w:r>
        <w:rPr>
          <w:rFonts w:ascii="宋体" w:hAnsi="宋体" w:cs="宋体" w:eastAsia="宋体" w:hint="default"/>
          <w:b/>
          <w:bCs/>
          <w:sz w:val="24"/>
          <w:szCs w:val="24"/>
        </w:rPr>
        <w:t>、其他应收款</w:t>
      </w:r>
      <w:r>
        <w:rPr>
          <w:rFonts w:ascii="宋体" w:hAnsi="宋体" w:cs="宋体" w:eastAsia="宋体" w:hint="default"/>
          <w:sz w:val="24"/>
          <w:szCs w:val="24"/>
        </w:rPr>
      </w:r>
    </w:p>
    <w:p>
      <w:pPr>
        <w:pStyle w:val="BodyText"/>
        <w:spacing w:line="240" w:lineRule="auto" w:before="39"/>
        <w:ind w:left="620" w:right="95"/>
        <w:jc w:val="left"/>
      </w:pPr>
      <w:r>
        <w:rPr/>
        <w:t>（</w:t>
      </w:r>
      <w:r>
        <w:rPr>
          <w:rFonts w:ascii="宋体" w:hAnsi="宋体" w:cs="宋体" w:eastAsia="宋体" w:hint="default"/>
        </w:rPr>
        <w:t>1</w:t>
      </w:r>
      <w:r>
        <w:rPr/>
        <w:t>）其他应收款分类</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277"/>
        <w:gridCol w:w="1275"/>
        <w:gridCol w:w="852"/>
        <w:gridCol w:w="1275"/>
        <w:gridCol w:w="710"/>
        <w:gridCol w:w="1275"/>
        <w:gridCol w:w="850"/>
        <w:gridCol w:w="1135"/>
        <w:gridCol w:w="852"/>
      </w:tblGrid>
      <w:tr>
        <w:trPr>
          <w:trHeight w:val="355" w:hRule="exact"/>
        </w:trPr>
        <w:tc>
          <w:tcPr>
            <w:tcW w:w="1277" w:type="dxa"/>
            <w:vMerge w:val="restart"/>
            <w:tcBorders>
              <w:top w:val="single" w:sz="17" w:space="0" w:color="000000"/>
              <w:left w:val="single" w:sz="17"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6"/>
              <w:ind w:left="396" w:right="0"/>
              <w:jc w:val="left"/>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4112" w:type="dxa"/>
            <w:gridSpan w:val="4"/>
            <w:tcBorders>
              <w:top w:val="single" w:sz="17" w:space="0" w:color="000000"/>
              <w:left w:val="single" w:sz="4" w:space="0" w:color="000000"/>
              <w:bottom w:val="single" w:sz="4" w:space="0" w:color="000000"/>
              <w:right w:val="single" w:sz="4" w:space="0" w:color="000000"/>
            </w:tcBorders>
            <w:shd w:val="clear" w:color="auto" w:fill="BEBEBE"/>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112" w:type="dxa"/>
            <w:gridSpan w:val="4"/>
            <w:tcBorders>
              <w:top w:val="single" w:sz="17" w:space="0" w:color="000000"/>
              <w:left w:val="single" w:sz="4" w:space="0" w:color="000000"/>
              <w:bottom w:val="single" w:sz="4" w:space="0" w:color="000000"/>
              <w:right w:val="single" w:sz="17" w:space="0" w:color="000000"/>
            </w:tcBorders>
            <w:shd w:val="clear" w:color="auto" w:fill="BEBEBE"/>
          </w:tcPr>
          <w:p>
            <w:pPr>
              <w:pStyle w:val="TableParagraph"/>
              <w:spacing w:line="271"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38" w:hRule="exact"/>
        </w:trPr>
        <w:tc>
          <w:tcPr>
            <w:tcW w:w="1277" w:type="dxa"/>
            <w:vMerge/>
            <w:tcBorders>
              <w:left w:val="single" w:sz="17" w:space="0" w:color="000000"/>
              <w:right w:val="single" w:sz="4" w:space="0" w:color="000000"/>
            </w:tcBorders>
            <w:shd w:val="clear" w:color="auto" w:fill="BEBEBE"/>
          </w:tcPr>
          <w:p>
            <w:pP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1" w:lineRule="exact"/>
              <w:ind w:left="616"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1" w:lineRule="exact"/>
              <w:ind w:left="616"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988" w:type="dxa"/>
            <w:gridSpan w:val="2"/>
            <w:tcBorders>
              <w:top w:val="single" w:sz="4" w:space="0" w:color="000000"/>
              <w:left w:val="single" w:sz="4" w:space="0" w:color="000000"/>
              <w:bottom w:val="single" w:sz="4" w:space="0" w:color="000000"/>
              <w:right w:val="single" w:sz="17" w:space="0" w:color="000000"/>
            </w:tcBorders>
            <w:shd w:val="clear" w:color="auto" w:fill="BEBEBE"/>
          </w:tcPr>
          <w:p>
            <w:pPr>
              <w:pStyle w:val="TableParagraph"/>
              <w:spacing w:line="271" w:lineRule="exact"/>
              <w:ind w:left="544"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581" w:hRule="exact"/>
        </w:trPr>
        <w:tc>
          <w:tcPr>
            <w:tcW w:w="1277" w:type="dxa"/>
            <w:vMerge/>
            <w:tcBorders>
              <w:left w:val="single" w:sz="17" w:space="0" w:color="000000"/>
              <w:bottom w:val="single" w:sz="4" w:space="0" w:color="000000"/>
              <w:right w:val="single" w:sz="4" w:space="0" w:color="000000"/>
            </w:tcBorders>
            <w:shd w:val="clear" w:color="auto" w:fill="BEBEBE"/>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left="412"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99"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87" w:lineRule="exact"/>
              <w:ind w:left="14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left="412"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27"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left="412"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8" w:lineRule="exact"/>
              <w:ind w:left="199"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87" w:lineRule="exact"/>
              <w:ind w:left="144"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3"/>
              <w:ind w:left="340"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52" w:type="dxa"/>
            <w:tcBorders>
              <w:top w:val="single" w:sz="4" w:space="0" w:color="000000"/>
              <w:left w:val="single" w:sz="4" w:space="0" w:color="000000"/>
              <w:bottom w:val="single" w:sz="4" w:space="0" w:color="000000"/>
              <w:right w:val="single" w:sz="17" w:space="0" w:color="000000"/>
            </w:tcBorders>
            <w:shd w:val="clear" w:color="auto" w:fill="BEBEBE"/>
          </w:tcPr>
          <w:p>
            <w:pPr>
              <w:pStyle w:val="TableParagraph"/>
              <w:spacing w:line="248" w:lineRule="exact"/>
              <w:ind w:left="199"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87" w:lineRule="exact"/>
              <w:ind w:left="14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1435" w:hRule="exact"/>
        </w:trPr>
        <w:tc>
          <w:tcPr>
            <w:tcW w:w="1277"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6" w:right="0"/>
              <w:jc w:val="both"/>
              <w:rPr>
                <w:rFonts w:ascii="宋体" w:hAnsi="宋体" w:cs="宋体" w:eastAsia="宋体" w:hint="default"/>
                <w:sz w:val="22"/>
                <w:szCs w:val="22"/>
              </w:rPr>
            </w:pPr>
            <w:r>
              <w:rPr>
                <w:rFonts w:ascii="宋体" w:hAnsi="宋体" w:cs="宋体" w:eastAsia="宋体" w:hint="default"/>
                <w:spacing w:val="44"/>
                <w:sz w:val="22"/>
                <w:szCs w:val="22"/>
              </w:rPr>
              <w:t>单项金额</w:t>
            </w:r>
            <w:r>
              <w:rPr>
                <w:rFonts w:ascii="宋体" w:hAnsi="宋体" w:cs="宋体" w:eastAsia="宋体" w:hint="default"/>
                <w:spacing w:val="-50"/>
                <w:sz w:val="22"/>
                <w:szCs w:val="22"/>
              </w:rPr>
              <w:t> </w:t>
            </w:r>
            <w:r>
              <w:rPr>
                <w:rFonts w:ascii="宋体" w:hAnsi="宋体" w:cs="宋体" w:eastAsia="宋体" w:hint="default"/>
                <w:sz w:val="22"/>
                <w:szCs w:val="22"/>
              </w:rPr>
            </w:r>
          </w:p>
          <w:p>
            <w:pPr>
              <w:pStyle w:val="TableParagraph"/>
              <w:spacing w:line="237" w:lineRule="auto" w:before="1"/>
              <w:ind w:left="86" w:right="38"/>
              <w:jc w:val="both"/>
              <w:rPr>
                <w:rFonts w:ascii="宋体" w:hAnsi="宋体" w:cs="宋体" w:eastAsia="宋体" w:hint="default"/>
                <w:sz w:val="22"/>
                <w:szCs w:val="22"/>
              </w:rPr>
            </w:pPr>
            <w:r>
              <w:rPr>
                <w:rFonts w:ascii="宋体" w:hAnsi="宋体" w:cs="宋体" w:eastAsia="宋体" w:hint="default"/>
                <w:spacing w:val="44"/>
                <w:sz w:val="22"/>
                <w:szCs w:val="22"/>
              </w:rPr>
              <w:t>重大并单</w:t>
            </w:r>
            <w:r>
              <w:rPr>
                <w:rFonts w:ascii="宋体" w:hAnsi="宋体" w:cs="宋体" w:eastAsia="宋体" w:hint="default"/>
                <w:spacing w:val="-103"/>
                <w:sz w:val="22"/>
                <w:szCs w:val="22"/>
              </w:rPr>
              <w:t> </w:t>
            </w:r>
            <w:r>
              <w:rPr>
                <w:rFonts w:ascii="宋体" w:hAnsi="宋体" w:cs="宋体" w:eastAsia="宋体" w:hint="default"/>
                <w:spacing w:val="44"/>
                <w:sz w:val="22"/>
                <w:szCs w:val="22"/>
              </w:rPr>
              <w:t>项计提坏</w:t>
            </w:r>
            <w:r>
              <w:rPr>
                <w:rFonts w:ascii="宋体" w:hAnsi="宋体" w:cs="宋体" w:eastAsia="宋体" w:hint="default"/>
                <w:spacing w:val="-103"/>
                <w:sz w:val="22"/>
                <w:szCs w:val="22"/>
              </w:rPr>
              <w:t> </w:t>
            </w:r>
            <w:r>
              <w:rPr>
                <w:rFonts w:ascii="宋体" w:hAnsi="宋体" w:cs="宋体" w:eastAsia="宋体" w:hint="default"/>
                <w:spacing w:val="44"/>
                <w:sz w:val="22"/>
                <w:szCs w:val="22"/>
              </w:rPr>
              <w:t>账准备的</w:t>
            </w:r>
            <w:r>
              <w:rPr>
                <w:rFonts w:ascii="宋体" w:hAnsi="宋体" w:cs="宋体" w:eastAsia="宋体" w:hint="default"/>
                <w:spacing w:val="-103"/>
                <w:sz w:val="22"/>
                <w:szCs w:val="22"/>
              </w:rPr>
              <w:t> </w:t>
            </w:r>
            <w:r>
              <w:rPr>
                <w:rFonts w:ascii="宋体" w:hAnsi="宋体" w:cs="宋体" w:eastAsia="宋体" w:hint="default"/>
                <w:sz w:val="22"/>
                <w:szCs w:val="22"/>
              </w:rPr>
              <w:t>应收账款</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17" w:space="0" w:color="000000"/>
            </w:tcBorders>
          </w:tcPr>
          <w:p>
            <w:pPr/>
          </w:p>
        </w:tc>
      </w:tr>
      <w:tr>
        <w:trPr>
          <w:trHeight w:val="1152" w:hRule="exact"/>
        </w:trPr>
        <w:tc>
          <w:tcPr>
            <w:tcW w:w="1277"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6" w:right="0"/>
              <w:jc w:val="both"/>
              <w:rPr>
                <w:rFonts w:ascii="宋体" w:hAnsi="宋体" w:cs="宋体" w:eastAsia="宋体" w:hint="default"/>
                <w:sz w:val="22"/>
                <w:szCs w:val="22"/>
              </w:rPr>
            </w:pPr>
            <w:r>
              <w:rPr>
                <w:rFonts w:ascii="宋体" w:hAnsi="宋体" w:cs="宋体" w:eastAsia="宋体" w:hint="default"/>
                <w:spacing w:val="44"/>
                <w:sz w:val="22"/>
                <w:szCs w:val="22"/>
              </w:rPr>
              <w:t>合并报表</w:t>
            </w:r>
            <w:r>
              <w:rPr>
                <w:rFonts w:ascii="宋体" w:hAnsi="宋体" w:cs="宋体" w:eastAsia="宋体" w:hint="default"/>
                <w:spacing w:val="-50"/>
                <w:sz w:val="22"/>
                <w:szCs w:val="22"/>
              </w:rPr>
              <w:t> </w:t>
            </w:r>
            <w:r>
              <w:rPr>
                <w:rFonts w:ascii="宋体" w:hAnsi="宋体" w:cs="宋体" w:eastAsia="宋体" w:hint="default"/>
                <w:sz w:val="22"/>
                <w:szCs w:val="22"/>
              </w:rPr>
            </w:r>
          </w:p>
          <w:p>
            <w:pPr>
              <w:pStyle w:val="TableParagraph"/>
              <w:spacing w:line="286" w:lineRule="exact" w:before="27"/>
              <w:ind w:left="86" w:right="38"/>
              <w:jc w:val="both"/>
              <w:rPr>
                <w:rFonts w:ascii="宋体" w:hAnsi="宋体" w:cs="宋体" w:eastAsia="宋体" w:hint="default"/>
                <w:sz w:val="22"/>
                <w:szCs w:val="22"/>
              </w:rPr>
            </w:pPr>
            <w:r>
              <w:rPr>
                <w:rFonts w:ascii="宋体" w:hAnsi="宋体" w:cs="宋体" w:eastAsia="宋体" w:hint="default"/>
                <w:spacing w:val="44"/>
                <w:sz w:val="22"/>
                <w:szCs w:val="22"/>
              </w:rPr>
              <w:t>范围内不</w:t>
            </w:r>
            <w:r>
              <w:rPr>
                <w:rFonts w:ascii="宋体" w:hAnsi="宋体" w:cs="宋体" w:eastAsia="宋体" w:hint="default"/>
                <w:spacing w:val="-103"/>
                <w:sz w:val="22"/>
                <w:szCs w:val="22"/>
              </w:rPr>
              <w:t> </w:t>
            </w:r>
            <w:r>
              <w:rPr>
                <w:rFonts w:ascii="宋体" w:hAnsi="宋体" w:cs="宋体" w:eastAsia="宋体" w:hint="default"/>
                <w:spacing w:val="44"/>
                <w:sz w:val="22"/>
                <w:szCs w:val="22"/>
              </w:rPr>
              <w:t>计提坏账</w:t>
            </w:r>
            <w:r>
              <w:rPr>
                <w:rFonts w:ascii="宋体" w:hAnsi="宋体" w:cs="宋体" w:eastAsia="宋体" w:hint="default"/>
                <w:spacing w:val="-103"/>
                <w:sz w:val="22"/>
                <w:szCs w:val="22"/>
              </w:rPr>
              <w:t> </w:t>
            </w:r>
            <w:r>
              <w:rPr>
                <w:rFonts w:ascii="宋体" w:hAnsi="宋体" w:cs="宋体" w:eastAsia="宋体" w:hint="default"/>
                <w:sz w:val="22"/>
                <w:szCs w:val="22"/>
              </w:rPr>
              <w:t>组合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w w:val="100"/>
                <w:sz w:val="22"/>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w w:val="100"/>
                <w:sz w:val="22"/>
              </w:rPr>
              <w:t>-</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17" w:space="0" w:color="000000"/>
            </w:tcBorders>
          </w:tcPr>
          <w:p>
            <w:pPr/>
          </w:p>
        </w:tc>
      </w:tr>
      <w:tr>
        <w:trPr>
          <w:trHeight w:val="1438" w:hRule="exact"/>
        </w:trPr>
        <w:tc>
          <w:tcPr>
            <w:tcW w:w="1277"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left="86" w:right="0"/>
              <w:jc w:val="both"/>
              <w:rPr>
                <w:rFonts w:ascii="宋体" w:hAnsi="宋体" w:cs="宋体" w:eastAsia="宋体" w:hint="default"/>
                <w:sz w:val="22"/>
                <w:szCs w:val="22"/>
              </w:rPr>
            </w:pPr>
            <w:r>
              <w:rPr>
                <w:rFonts w:ascii="宋体" w:hAnsi="宋体" w:cs="宋体" w:eastAsia="宋体" w:hint="default"/>
                <w:spacing w:val="44"/>
                <w:sz w:val="22"/>
                <w:szCs w:val="22"/>
              </w:rPr>
              <w:t>单项金额</w:t>
            </w:r>
            <w:r>
              <w:rPr>
                <w:rFonts w:ascii="宋体" w:hAnsi="宋体" w:cs="宋体" w:eastAsia="宋体" w:hint="default"/>
                <w:spacing w:val="-50"/>
                <w:sz w:val="22"/>
                <w:szCs w:val="22"/>
              </w:rPr>
              <w:t> </w:t>
            </w:r>
            <w:r>
              <w:rPr>
                <w:rFonts w:ascii="宋体" w:hAnsi="宋体" w:cs="宋体" w:eastAsia="宋体" w:hint="default"/>
                <w:sz w:val="22"/>
                <w:szCs w:val="22"/>
              </w:rPr>
            </w:r>
          </w:p>
          <w:p>
            <w:pPr>
              <w:pStyle w:val="TableParagraph"/>
              <w:spacing w:line="286" w:lineRule="exact" w:before="27"/>
              <w:ind w:left="86" w:right="38"/>
              <w:jc w:val="both"/>
              <w:rPr>
                <w:rFonts w:ascii="宋体" w:hAnsi="宋体" w:cs="宋体" w:eastAsia="宋体" w:hint="default"/>
                <w:sz w:val="22"/>
                <w:szCs w:val="22"/>
              </w:rPr>
            </w:pPr>
            <w:r>
              <w:rPr>
                <w:rFonts w:ascii="宋体" w:hAnsi="宋体" w:cs="宋体" w:eastAsia="宋体" w:hint="default"/>
                <w:spacing w:val="44"/>
                <w:sz w:val="22"/>
                <w:szCs w:val="22"/>
              </w:rPr>
              <w:t>重大无需</w:t>
            </w:r>
            <w:r>
              <w:rPr>
                <w:rFonts w:ascii="宋体" w:hAnsi="宋体" w:cs="宋体" w:eastAsia="宋体" w:hint="default"/>
                <w:spacing w:val="-103"/>
                <w:sz w:val="22"/>
                <w:szCs w:val="22"/>
              </w:rPr>
              <w:t> </w:t>
            </w:r>
            <w:r>
              <w:rPr>
                <w:rFonts w:ascii="宋体" w:hAnsi="宋体" w:cs="宋体" w:eastAsia="宋体" w:hint="default"/>
                <w:spacing w:val="44"/>
                <w:sz w:val="22"/>
                <w:szCs w:val="22"/>
              </w:rPr>
              <w:t>计提坏账</w:t>
            </w:r>
            <w:r>
              <w:rPr>
                <w:rFonts w:ascii="宋体" w:hAnsi="宋体" w:cs="宋体" w:eastAsia="宋体" w:hint="default"/>
                <w:spacing w:val="-103"/>
                <w:sz w:val="22"/>
                <w:szCs w:val="22"/>
              </w:rPr>
              <w:t> </w:t>
            </w:r>
            <w:r>
              <w:rPr>
                <w:rFonts w:ascii="宋体" w:hAnsi="宋体" w:cs="宋体" w:eastAsia="宋体" w:hint="default"/>
                <w:spacing w:val="44"/>
                <w:sz w:val="22"/>
                <w:szCs w:val="22"/>
              </w:rPr>
              <w:t>准备的应</w:t>
            </w:r>
            <w:r>
              <w:rPr>
                <w:rFonts w:ascii="宋体" w:hAnsi="宋体" w:cs="宋体" w:eastAsia="宋体" w:hint="default"/>
                <w:spacing w:val="-103"/>
                <w:sz w:val="22"/>
                <w:szCs w:val="22"/>
              </w:rPr>
              <w:t> </w:t>
            </w:r>
            <w:r>
              <w:rPr>
                <w:rFonts w:ascii="宋体" w:hAnsi="宋体" w:cs="宋体" w:eastAsia="宋体" w:hint="default"/>
                <w:sz w:val="22"/>
                <w:szCs w:val="22"/>
              </w:rPr>
              <w:t>收账款</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17" w:space="0" w:color="000000"/>
            </w:tcBorders>
          </w:tcPr>
          <w:p>
            <w:pPr/>
          </w:p>
        </w:tc>
      </w:tr>
      <w:tr>
        <w:trPr>
          <w:trHeight w:val="578" w:hRule="exact"/>
        </w:trPr>
        <w:tc>
          <w:tcPr>
            <w:tcW w:w="127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3"/>
              <w:ind w:left="86" w:right="0"/>
              <w:jc w:val="left"/>
              <w:rPr>
                <w:rFonts w:ascii="宋体" w:hAnsi="宋体" w:cs="宋体" w:eastAsia="宋体" w:hint="default"/>
                <w:sz w:val="22"/>
                <w:szCs w:val="22"/>
              </w:rPr>
            </w:pPr>
            <w:r>
              <w:rPr>
                <w:rFonts w:ascii="宋体" w:hAnsi="宋体" w:cs="宋体" w:eastAsia="宋体" w:hint="default"/>
                <w:sz w:val="22"/>
                <w:szCs w:val="22"/>
              </w:rPr>
              <w:t>账龄组合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14,566,17</w:t>
            </w:r>
          </w:p>
          <w:p>
            <w:pPr>
              <w:pStyle w:val="TableParagraph"/>
              <w:spacing w:line="287" w:lineRule="exact"/>
              <w:ind w:left="103" w:right="0"/>
              <w:jc w:val="left"/>
              <w:rPr>
                <w:rFonts w:ascii="宋体" w:hAnsi="宋体" w:cs="宋体" w:eastAsia="宋体" w:hint="default"/>
                <w:sz w:val="22"/>
                <w:szCs w:val="22"/>
              </w:rPr>
            </w:pPr>
            <w:r>
              <w:rPr>
                <w:rFonts w:ascii="宋体"/>
                <w:sz w:val="22"/>
              </w:rPr>
              <w:t>0.32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100.0</w:t>
            </w:r>
          </w:p>
          <w:p>
            <w:pPr>
              <w:pStyle w:val="TableParagraph"/>
              <w:spacing w:line="287" w:lineRule="exact"/>
              <w:ind w:left="103" w:right="0"/>
              <w:jc w:val="left"/>
              <w:rPr>
                <w:rFonts w:ascii="宋体" w:hAnsi="宋体" w:cs="宋体" w:eastAsia="宋体" w:hint="default"/>
                <w:sz w:val="22"/>
                <w:szCs w:val="22"/>
              </w:rPr>
            </w:pPr>
            <w:r>
              <w:rPr>
                <w:rFonts w:ascii="宋体"/>
                <w:w w:val="100"/>
                <w:sz w:val="22"/>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1,456,155</w:t>
            </w:r>
          </w:p>
          <w:p>
            <w:pPr>
              <w:pStyle w:val="TableParagraph"/>
              <w:spacing w:line="287" w:lineRule="exact"/>
              <w:ind w:left="103" w:right="0"/>
              <w:jc w:val="left"/>
              <w:rPr>
                <w:rFonts w:ascii="宋体" w:hAnsi="宋体" w:cs="宋体" w:eastAsia="宋体" w:hint="default"/>
                <w:sz w:val="22"/>
                <w:szCs w:val="22"/>
              </w:rPr>
            </w:pPr>
            <w:r>
              <w:rPr>
                <w:rFonts w:ascii="宋体"/>
                <w:sz w:val="22"/>
              </w:rPr>
              <w:t>.35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10.0</w:t>
            </w:r>
          </w:p>
          <w:p>
            <w:pPr>
              <w:pStyle w:val="TableParagraph"/>
              <w:spacing w:line="287" w:lineRule="exact"/>
              <w:ind w:left="103" w:right="0"/>
              <w:jc w:val="left"/>
              <w:rPr>
                <w:rFonts w:ascii="宋体" w:hAnsi="宋体" w:cs="宋体" w:eastAsia="宋体" w:hint="default"/>
                <w:sz w:val="22"/>
                <w:szCs w:val="22"/>
              </w:rPr>
            </w:pPr>
            <w:r>
              <w:rPr>
                <w:rFonts w:ascii="宋体"/>
                <w:w w:val="100"/>
                <w:sz w:val="22"/>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8,187,190</w:t>
            </w:r>
          </w:p>
          <w:p>
            <w:pPr>
              <w:pStyle w:val="TableParagraph"/>
              <w:spacing w:line="287" w:lineRule="exact"/>
              <w:ind w:left="103" w:right="0"/>
              <w:jc w:val="left"/>
              <w:rPr>
                <w:rFonts w:ascii="宋体" w:hAnsi="宋体" w:cs="宋体" w:eastAsia="宋体" w:hint="default"/>
                <w:sz w:val="22"/>
                <w:szCs w:val="22"/>
              </w:rPr>
            </w:pPr>
            <w:r>
              <w:rPr>
                <w:rFonts w:ascii="宋体"/>
                <w:sz w:val="22"/>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100.0</w:t>
            </w:r>
          </w:p>
          <w:p>
            <w:pPr>
              <w:pStyle w:val="TableParagraph"/>
              <w:spacing w:line="287" w:lineRule="exact"/>
              <w:ind w:left="103" w:right="0"/>
              <w:jc w:val="left"/>
              <w:rPr>
                <w:rFonts w:ascii="宋体" w:hAnsi="宋体" w:cs="宋体" w:eastAsia="宋体" w:hint="default"/>
                <w:sz w:val="22"/>
                <w:szCs w:val="22"/>
              </w:rPr>
            </w:pPr>
            <w:r>
              <w:rPr>
                <w:rFonts w:ascii="宋体"/>
                <w:w w:val="100"/>
                <w:sz w:val="22"/>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788,236.</w:t>
            </w:r>
          </w:p>
          <w:p>
            <w:pPr>
              <w:pStyle w:val="TableParagraph"/>
              <w:spacing w:line="287" w:lineRule="exact"/>
              <w:ind w:left="103" w:right="0"/>
              <w:jc w:val="left"/>
              <w:rPr>
                <w:rFonts w:ascii="宋体" w:hAnsi="宋体" w:cs="宋体" w:eastAsia="宋体" w:hint="default"/>
                <w:sz w:val="22"/>
                <w:szCs w:val="22"/>
              </w:rPr>
            </w:pPr>
            <w:r>
              <w:rPr>
                <w:rFonts w:ascii="宋体"/>
                <w:sz w:val="22"/>
              </w:rPr>
              <w:t>66</w:t>
            </w:r>
          </w:p>
        </w:tc>
        <w:tc>
          <w:tcPr>
            <w:tcW w:w="85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3"/>
              <w:ind w:left="103" w:right="0"/>
              <w:jc w:val="left"/>
              <w:rPr>
                <w:rFonts w:ascii="宋体" w:hAnsi="宋体" w:cs="宋体" w:eastAsia="宋体" w:hint="default"/>
                <w:sz w:val="22"/>
                <w:szCs w:val="22"/>
              </w:rPr>
            </w:pPr>
            <w:r>
              <w:rPr>
                <w:rFonts w:ascii="宋体"/>
                <w:sz w:val="22"/>
              </w:rPr>
              <w:t>9.63</w:t>
            </w:r>
          </w:p>
        </w:tc>
      </w:tr>
      <w:tr>
        <w:trPr>
          <w:trHeight w:val="581" w:hRule="exact"/>
        </w:trPr>
        <w:tc>
          <w:tcPr>
            <w:tcW w:w="1277"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105"/>
              <w:ind w:left="86" w:right="0"/>
              <w:jc w:val="left"/>
              <w:rPr>
                <w:rFonts w:ascii="宋体" w:hAnsi="宋体" w:cs="宋体" w:eastAsia="宋体" w:hint="default"/>
                <w:sz w:val="22"/>
                <w:szCs w:val="22"/>
              </w:rPr>
            </w:pPr>
            <w:r>
              <w:rPr>
                <w:rFonts w:ascii="宋体" w:hAnsi="宋体" w:cs="宋体" w:eastAsia="宋体" w:hint="default"/>
                <w:sz w:val="22"/>
                <w:szCs w:val="22"/>
              </w:rPr>
              <w:t>组合小计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sz w:val="22"/>
              </w:rPr>
              <w:t>14,566,17</w:t>
            </w:r>
          </w:p>
          <w:p>
            <w:pPr>
              <w:pStyle w:val="TableParagraph"/>
              <w:spacing w:line="287" w:lineRule="exact"/>
              <w:ind w:left="103" w:right="0"/>
              <w:jc w:val="left"/>
              <w:rPr>
                <w:rFonts w:ascii="宋体" w:hAnsi="宋体" w:cs="宋体" w:eastAsia="宋体" w:hint="default"/>
                <w:sz w:val="22"/>
                <w:szCs w:val="22"/>
              </w:rPr>
            </w:pPr>
            <w:r>
              <w:rPr>
                <w:rFonts w:ascii="宋体"/>
                <w:sz w:val="22"/>
              </w:rPr>
              <w:t>0.32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sz w:val="22"/>
              </w:rPr>
              <w:t>100.0</w:t>
            </w:r>
          </w:p>
          <w:p>
            <w:pPr>
              <w:pStyle w:val="TableParagraph"/>
              <w:spacing w:line="287" w:lineRule="exact"/>
              <w:ind w:left="103" w:right="0"/>
              <w:jc w:val="left"/>
              <w:rPr>
                <w:rFonts w:ascii="宋体" w:hAnsi="宋体" w:cs="宋体" w:eastAsia="宋体" w:hint="default"/>
                <w:sz w:val="22"/>
                <w:szCs w:val="22"/>
              </w:rPr>
            </w:pPr>
            <w:r>
              <w:rPr>
                <w:rFonts w:ascii="宋体"/>
                <w:w w:val="100"/>
                <w:sz w:val="22"/>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sz w:val="22"/>
              </w:rPr>
              <w:t>1,456,155</w:t>
            </w:r>
          </w:p>
          <w:p>
            <w:pPr>
              <w:pStyle w:val="TableParagraph"/>
              <w:spacing w:line="287" w:lineRule="exact"/>
              <w:ind w:left="103" w:right="0"/>
              <w:jc w:val="left"/>
              <w:rPr>
                <w:rFonts w:ascii="宋体" w:hAnsi="宋体" w:cs="宋体" w:eastAsia="宋体" w:hint="default"/>
                <w:sz w:val="22"/>
                <w:szCs w:val="22"/>
              </w:rPr>
            </w:pPr>
            <w:r>
              <w:rPr>
                <w:rFonts w:ascii="宋体"/>
                <w:sz w:val="22"/>
              </w:rPr>
              <w:t>.35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sz w:val="22"/>
              </w:rPr>
              <w:t>10.0</w:t>
            </w:r>
          </w:p>
          <w:p>
            <w:pPr>
              <w:pStyle w:val="TableParagraph"/>
              <w:spacing w:line="287" w:lineRule="exact"/>
              <w:ind w:left="103" w:right="0"/>
              <w:jc w:val="left"/>
              <w:rPr>
                <w:rFonts w:ascii="宋体" w:hAnsi="宋体" w:cs="宋体" w:eastAsia="宋体" w:hint="default"/>
                <w:sz w:val="22"/>
                <w:szCs w:val="22"/>
              </w:rPr>
            </w:pPr>
            <w:r>
              <w:rPr>
                <w:rFonts w:ascii="宋体"/>
                <w:w w:val="100"/>
                <w:sz w:val="22"/>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sz w:val="22"/>
              </w:rPr>
              <w:t>8,187,190</w:t>
            </w:r>
          </w:p>
          <w:p>
            <w:pPr>
              <w:pStyle w:val="TableParagraph"/>
              <w:spacing w:line="287" w:lineRule="exact"/>
              <w:ind w:left="103" w:right="0"/>
              <w:jc w:val="left"/>
              <w:rPr>
                <w:rFonts w:ascii="宋体" w:hAnsi="宋体" w:cs="宋体" w:eastAsia="宋体" w:hint="default"/>
                <w:sz w:val="22"/>
                <w:szCs w:val="22"/>
              </w:rPr>
            </w:pPr>
            <w:r>
              <w:rPr>
                <w:rFonts w:ascii="宋体"/>
                <w:sz w:val="22"/>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sz w:val="22"/>
              </w:rPr>
              <w:t>100.0</w:t>
            </w:r>
          </w:p>
          <w:p>
            <w:pPr>
              <w:pStyle w:val="TableParagraph"/>
              <w:spacing w:line="287" w:lineRule="exact"/>
              <w:ind w:left="103" w:right="0"/>
              <w:jc w:val="left"/>
              <w:rPr>
                <w:rFonts w:ascii="宋体" w:hAnsi="宋体" w:cs="宋体" w:eastAsia="宋体" w:hint="default"/>
                <w:sz w:val="22"/>
                <w:szCs w:val="22"/>
              </w:rPr>
            </w:pPr>
            <w:r>
              <w:rPr>
                <w:rFonts w:ascii="宋体"/>
                <w:w w:val="100"/>
                <w:sz w:val="22"/>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sz w:val="22"/>
              </w:rPr>
              <w:t>788,236.</w:t>
            </w:r>
          </w:p>
          <w:p>
            <w:pPr>
              <w:pStyle w:val="TableParagraph"/>
              <w:spacing w:line="287" w:lineRule="exact"/>
              <w:ind w:left="103" w:right="0"/>
              <w:jc w:val="left"/>
              <w:rPr>
                <w:rFonts w:ascii="宋体" w:hAnsi="宋体" w:cs="宋体" w:eastAsia="宋体" w:hint="default"/>
                <w:sz w:val="22"/>
                <w:szCs w:val="22"/>
              </w:rPr>
            </w:pPr>
            <w:r>
              <w:rPr>
                <w:rFonts w:ascii="宋体"/>
                <w:sz w:val="22"/>
              </w:rPr>
              <w:t>66</w:t>
            </w:r>
          </w:p>
        </w:tc>
        <w:tc>
          <w:tcPr>
            <w:tcW w:w="852"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5"/>
              <w:ind w:left="103" w:right="0"/>
              <w:jc w:val="left"/>
              <w:rPr>
                <w:rFonts w:ascii="宋体" w:hAnsi="宋体" w:cs="宋体" w:eastAsia="宋体" w:hint="default"/>
                <w:sz w:val="22"/>
                <w:szCs w:val="22"/>
              </w:rPr>
            </w:pPr>
            <w:r>
              <w:rPr>
                <w:rFonts w:ascii="宋体"/>
                <w:sz w:val="22"/>
              </w:rPr>
              <w:t>9.63</w:t>
            </w:r>
          </w:p>
        </w:tc>
      </w:tr>
      <w:tr>
        <w:trPr>
          <w:trHeight w:val="1724" w:hRule="exact"/>
        </w:trPr>
        <w:tc>
          <w:tcPr>
            <w:tcW w:w="1277" w:type="dxa"/>
            <w:tcBorders>
              <w:top w:val="single" w:sz="4" w:space="0" w:color="000000"/>
              <w:left w:val="single" w:sz="17" w:space="0" w:color="000000"/>
              <w:bottom w:val="single" w:sz="4" w:space="0" w:color="000000"/>
              <w:right w:val="single" w:sz="4" w:space="0" w:color="000000"/>
            </w:tcBorders>
          </w:tcPr>
          <w:p>
            <w:pPr>
              <w:pStyle w:val="TableParagraph"/>
              <w:spacing w:line="250" w:lineRule="exact"/>
              <w:ind w:left="86" w:right="0"/>
              <w:jc w:val="both"/>
              <w:rPr>
                <w:rFonts w:ascii="宋体" w:hAnsi="宋体" w:cs="宋体" w:eastAsia="宋体" w:hint="default"/>
                <w:sz w:val="22"/>
                <w:szCs w:val="22"/>
              </w:rPr>
            </w:pPr>
            <w:r>
              <w:rPr>
                <w:rFonts w:ascii="宋体" w:hAnsi="宋体" w:cs="宋体" w:eastAsia="宋体" w:hint="default"/>
                <w:spacing w:val="44"/>
                <w:sz w:val="22"/>
                <w:szCs w:val="22"/>
              </w:rPr>
              <w:t>单项金额</w:t>
            </w:r>
            <w:r>
              <w:rPr>
                <w:rFonts w:ascii="宋体" w:hAnsi="宋体" w:cs="宋体" w:eastAsia="宋体" w:hint="default"/>
                <w:spacing w:val="-50"/>
                <w:sz w:val="22"/>
                <w:szCs w:val="22"/>
              </w:rPr>
              <w:t> </w:t>
            </w:r>
            <w:r>
              <w:rPr>
                <w:rFonts w:ascii="宋体" w:hAnsi="宋体" w:cs="宋体" w:eastAsia="宋体" w:hint="default"/>
                <w:sz w:val="22"/>
                <w:szCs w:val="22"/>
              </w:rPr>
            </w:r>
          </w:p>
          <w:p>
            <w:pPr>
              <w:pStyle w:val="TableParagraph"/>
              <w:spacing w:line="286" w:lineRule="exact" w:before="26"/>
              <w:ind w:left="86" w:right="38"/>
              <w:jc w:val="both"/>
              <w:rPr>
                <w:rFonts w:ascii="宋体" w:hAnsi="宋体" w:cs="宋体" w:eastAsia="宋体" w:hint="default"/>
                <w:sz w:val="22"/>
                <w:szCs w:val="22"/>
              </w:rPr>
            </w:pPr>
            <w:r>
              <w:rPr>
                <w:rFonts w:ascii="宋体" w:hAnsi="宋体" w:cs="宋体" w:eastAsia="宋体" w:hint="default"/>
                <w:spacing w:val="44"/>
                <w:sz w:val="22"/>
                <w:szCs w:val="22"/>
              </w:rPr>
              <w:t>虽不重大</w:t>
            </w:r>
            <w:r>
              <w:rPr>
                <w:rFonts w:ascii="宋体" w:hAnsi="宋体" w:cs="宋体" w:eastAsia="宋体" w:hint="default"/>
                <w:spacing w:val="-103"/>
                <w:sz w:val="22"/>
                <w:szCs w:val="22"/>
              </w:rPr>
              <w:t> </w:t>
            </w:r>
            <w:r>
              <w:rPr>
                <w:rFonts w:ascii="宋体" w:hAnsi="宋体" w:cs="宋体" w:eastAsia="宋体" w:hint="default"/>
                <w:spacing w:val="44"/>
                <w:sz w:val="22"/>
                <w:szCs w:val="22"/>
              </w:rPr>
              <w:t>但单项计</w:t>
            </w:r>
            <w:r>
              <w:rPr>
                <w:rFonts w:ascii="宋体" w:hAnsi="宋体" w:cs="宋体" w:eastAsia="宋体" w:hint="default"/>
                <w:spacing w:val="-103"/>
                <w:sz w:val="22"/>
                <w:szCs w:val="22"/>
              </w:rPr>
              <w:t> </w:t>
            </w:r>
            <w:r>
              <w:rPr>
                <w:rFonts w:ascii="宋体" w:hAnsi="宋体" w:cs="宋体" w:eastAsia="宋体" w:hint="default"/>
                <w:spacing w:val="44"/>
                <w:sz w:val="22"/>
                <w:szCs w:val="22"/>
              </w:rPr>
              <w:t>提坏账准</w:t>
            </w:r>
            <w:r>
              <w:rPr>
                <w:rFonts w:ascii="宋体" w:hAnsi="宋体" w:cs="宋体" w:eastAsia="宋体" w:hint="default"/>
                <w:spacing w:val="-103"/>
                <w:sz w:val="22"/>
                <w:szCs w:val="22"/>
              </w:rPr>
              <w:t> </w:t>
            </w:r>
            <w:r>
              <w:rPr>
                <w:rFonts w:ascii="宋体" w:hAnsi="宋体" w:cs="宋体" w:eastAsia="宋体" w:hint="default"/>
                <w:spacing w:val="44"/>
                <w:sz w:val="22"/>
                <w:szCs w:val="22"/>
              </w:rPr>
              <w:t>备的应收</w:t>
            </w:r>
            <w:r>
              <w:rPr>
                <w:rFonts w:ascii="宋体" w:hAnsi="宋体" w:cs="宋体" w:eastAsia="宋体" w:hint="default"/>
                <w:spacing w:val="-103"/>
                <w:sz w:val="22"/>
                <w:szCs w:val="22"/>
              </w:rPr>
              <w:t> </w:t>
            </w:r>
            <w:r>
              <w:rPr>
                <w:rFonts w:ascii="宋体" w:hAnsi="宋体" w:cs="宋体" w:eastAsia="宋体" w:hint="default"/>
                <w:sz w:val="22"/>
                <w:szCs w:val="22"/>
              </w:rPr>
              <w:t>账款</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17" w:space="0" w:color="000000"/>
            </w:tcBorders>
          </w:tcPr>
          <w:p>
            <w:pPr/>
          </w:p>
        </w:tc>
      </w:tr>
      <w:tr>
        <w:trPr>
          <w:trHeight w:val="600" w:hRule="exact"/>
        </w:trPr>
        <w:tc>
          <w:tcPr>
            <w:tcW w:w="1277"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03"/>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275" w:type="dxa"/>
            <w:tcBorders>
              <w:top w:val="single" w:sz="4" w:space="0" w:color="000000"/>
              <w:left w:val="single" w:sz="4" w:space="0" w:color="000000"/>
              <w:bottom w:val="single" w:sz="17"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14,566,17</w:t>
            </w:r>
          </w:p>
          <w:p>
            <w:pPr>
              <w:pStyle w:val="TableParagraph"/>
              <w:spacing w:line="287" w:lineRule="exact"/>
              <w:ind w:left="103" w:right="0"/>
              <w:jc w:val="left"/>
              <w:rPr>
                <w:rFonts w:ascii="宋体" w:hAnsi="宋体" w:cs="宋体" w:eastAsia="宋体" w:hint="default"/>
                <w:sz w:val="22"/>
                <w:szCs w:val="22"/>
              </w:rPr>
            </w:pPr>
            <w:r>
              <w:rPr>
                <w:rFonts w:ascii="宋体"/>
                <w:sz w:val="22"/>
              </w:rPr>
              <w:t>0.32</w:t>
            </w:r>
          </w:p>
        </w:tc>
        <w:tc>
          <w:tcPr>
            <w:tcW w:w="852" w:type="dxa"/>
            <w:tcBorders>
              <w:top w:val="single" w:sz="4" w:space="0" w:color="000000"/>
              <w:left w:val="single" w:sz="4" w:space="0" w:color="000000"/>
              <w:bottom w:val="single" w:sz="17"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100.0</w:t>
            </w:r>
          </w:p>
          <w:p>
            <w:pPr>
              <w:pStyle w:val="TableParagraph"/>
              <w:spacing w:line="287" w:lineRule="exact"/>
              <w:ind w:left="103" w:right="0"/>
              <w:jc w:val="left"/>
              <w:rPr>
                <w:rFonts w:ascii="宋体" w:hAnsi="宋体" w:cs="宋体" w:eastAsia="宋体" w:hint="default"/>
                <w:sz w:val="22"/>
                <w:szCs w:val="22"/>
              </w:rPr>
            </w:pPr>
            <w:r>
              <w:rPr>
                <w:rFonts w:ascii="宋体"/>
                <w:w w:val="100"/>
                <w:sz w:val="22"/>
              </w:rPr>
              <w:t>0</w:t>
            </w:r>
          </w:p>
        </w:tc>
        <w:tc>
          <w:tcPr>
            <w:tcW w:w="1275" w:type="dxa"/>
            <w:tcBorders>
              <w:top w:val="single" w:sz="4" w:space="0" w:color="000000"/>
              <w:left w:val="single" w:sz="4" w:space="0" w:color="000000"/>
              <w:bottom w:val="single" w:sz="17"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1,456,155</w:t>
            </w:r>
          </w:p>
          <w:p>
            <w:pPr>
              <w:pStyle w:val="TableParagraph"/>
              <w:spacing w:line="287" w:lineRule="exact"/>
              <w:ind w:left="103" w:right="0"/>
              <w:jc w:val="left"/>
              <w:rPr>
                <w:rFonts w:ascii="宋体" w:hAnsi="宋体" w:cs="宋体" w:eastAsia="宋体" w:hint="default"/>
                <w:sz w:val="22"/>
                <w:szCs w:val="22"/>
              </w:rPr>
            </w:pPr>
            <w:r>
              <w:rPr>
                <w:rFonts w:ascii="宋体"/>
                <w:sz w:val="22"/>
              </w:rPr>
              <w:t>.35</w:t>
            </w:r>
          </w:p>
        </w:tc>
        <w:tc>
          <w:tcPr>
            <w:tcW w:w="710" w:type="dxa"/>
            <w:tcBorders>
              <w:top w:val="single" w:sz="4" w:space="0" w:color="000000"/>
              <w:left w:val="single" w:sz="4" w:space="0" w:color="000000"/>
              <w:bottom w:val="single" w:sz="17" w:space="0" w:color="000000"/>
              <w:right w:val="single" w:sz="4" w:space="0" w:color="000000"/>
            </w:tcBorders>
          </w:tcPr>
          <w:p>
            <w:pPr>
              <w:pStyle w:val="TableParagraph"/>
              <w:tabs>
                <w:tab w:pos="424" w:val="left" w:leader="none"/>
              </w:tabs>
              <w:spacing w:line="249" w:lineRule="exact"/>
              <w:ind w:left="103" w:right="0"/>
              <w:jc w:val="left"/>
              <w:rPr>
                <w:rFonts w:ascii="宋体" w:hAnsi="宋体" w:cs="宋体" w:eastAsia="宋体" w:hint="default"/>
                <w:sz w:val="22"/>
                <w:szCs w:val="22"/>
              </w:rPr>
            </w:pPr>
            <w:r>
              <w:rPr>
                <w:rFonts w:ascii="宋体"/>
                <w:w w:val="100"/>
                <w:sz w:val="22"/>
              </w:rPr>
            </w:r>
            <w:r>
              <w:rPr>
                <w:rFonts w:ascii="宋体"/>
                <w:w w:val="100"/>
                <w:sz w:val="22"/>
                <w:u w:val="single" w:color="000000"/>
              </w:rPr>
              <w:t> </w:t>
            </w:r>
            <w:r>
              <w:rPr>
                <w:rFonts w:ascii="宋体"/>
                <w:sz w:val="22"/>
                <w:u w:val="single" w:color="000000"/>
              </w:rPr>
              <w:tab/>
            </w:r>
            <w:r>
              <w:rPr>
                <w:rFonts w:ascii="宋体"/>
                <w:sz w:val="22"/>
              </w:rPr>
            </w:r>
          </w:p>
        </w:tc>
        <w:tc>
          <w:tcPr>
            <w:tcW w:w="1275" w:type="dxa"/>
            <w:tcBorders>
              <w:top w:val="single" w:sz="4" w:space="0" w:color="000000"/>
              <w:left w:val="single" w:sz="4" w:space="0" w:color="000000"/>
              <w:bottom w:val="single" w:sz="17"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8,187,190</w:t>
            </w:r>
          </w:p>
          <w:p>
            <w:pPr>
              <w:pStyle w:val="TableParagraph"/>
              <w:spacing w:line="287" w:lineRule="exact"/>
              <w:ind w:left="103" w:right="0"/>
              <w:jc w:val="left"/>
              <w:rPr>
                <w:rFonts w:ascii="宋体" w:hAnsi="宋体" w:cs="宋体" w:eastAsia="宋体" w:hint="default"/>
                <w:sz w:val="22"/>
                <w:szCs w:val="22"/>
              </w:rPr>
            </w:pPr>
            <w:r>
              <w:rPr>
                <w:rFonts w:ascii="宋体"/>
                <w:sz w:val="22"/>
              </w:rPr>
              <w:t>.53</w:t>
            </w:r>
          </w:p>
        </w:tc>
        <w:tc>
          <w:tcPr>
            <w:tcW w:w="850" w:type="dxa"/>
            <w:tcBorders>
              <w:top w:val="single" w:sz="4" w:space="0" w:color="000000"/>
              <w:left w:val="single" w:sz="4" w:space="0" w:color="000000"/>
              <w:bottom w:val="single" w:sz="17"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100.0</w:t>
            </w:r>
          </w:p>
          <w:p>
            <w:pPr>
              <w:pStyle w:val="TableParagraph"/>
              <w:spacing w:line="287" w:lineRule="exact"/>
              <w:ind w:left="103" w:right="0"/>
              <w:jc w:val="left"/>
              <w:rPr>
                <w:rFonts w:ascii="宋体" w:hAnsi="宋体" w:cs="宋体" w:eastAsia="宋体" w:hint="default"/>
                <w:sz w:val="22"/>
                <w:szCs w:val="22"/>
              </w:rPr>
            </w:pPr>
            <w:r>
              <w:rPr>
                <w:rFonts w:ascii="宋体"/>
                <w:w w:val="100"/>
                <w:sz w:val="22"/>
              </w:rPr>
              <w:t>0</w:t>
            </w:r>
          </w:p>
        </w:tc>
        <w:tc>
          <w:tcPr>
            <w:tcW w:w="1135" w:type="dxa"/>
            <w:tcBorders>
              <w:top w:val="single" w:sz="4" w:space="0" w:color="000000"/>
              <w:left w:val="single" w:sz="4" w:space="0" w:color="000000"/>
              <w:bottom w:val="single" w:sz="17"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sz w:val="22"/>
              </w:rPr>
              <w:t>788,236.</w:t>
            </w:r>
          </w:p>
          <w:p>
            <w:pPr>
              <w:pStyle w:val="TableParagraph"/>
              <w:spacing w:line="287" w:lineRule="exact"/>
              <w:ind w:left="103" w:right="0"/>
              <w:jc w:val="left"/>
              <w:rPr>
                <w:rFonts w:ascii="宋体" w:hAnsi="宋体" w:cs="宋体" w:eastAsia="宋体" w:hint="default"/>
                <w:sz w:val="22"/>
                <w:szCs w:val="22"/>
              </w:rPr>
            </w:pPr>
            <w:r>
              <w:rPr>
                <w:rFonts w:ascii="宋体"/>
                <w:sz w:val="22"/>
              </w:rPr>
              <w:t>66</w:t>
            </w:r>
          </w:p>
        </w:tc>
        <w:tc>
          <w:tcPr>
            <w:tcW w:w="852" w:type="dxa"/>
            <w:tcBorders>
              <w:top w:val="single" w:sz="4" w:space="0" w:color="000000"/>
              <w:left w:val="single" w:sz="4" w:space="0" w:color="000000"/>
              <w:bottom w:val="single" w:sz="17" w:space="0" w:color="000000"/>
              <w:right w:val="single" w:sz="17" w:space="0" w:color="000000"/>
            </w:tcBorders>
          </w:tcPr>
          <w:p>
            <w:pPr>
              <w:pStyle w:val="TableParagraph"/>
              <w:tabs>
                <w:tab w:pos="424" w:val="left" w:leader="none"/>
              </w:tabs>
              <w:spacing w:line="249" w:lineRule="exact"/>
              <w:ind w:left="103" w:right="0"/>
              <w:jc w:val="left"/>
              <w:rPr>
                <w:rFonts w:ascii="宋体" w:hAnsi="宋体" w:cs="宋体" w:eastAsia="宋体" w:hint="default"/>
                <w:sz w:val="22"/>
                <w:szCs w:val="22"/>
              </w:rPr>
            </w:pPr>
            <w:r>
              <w:rPr>
                <w:rFonts w:ascii="宋体"/>
                <w:w w:val="100"/>
                <w:sz w:val="22"/>
              </w:rPr>
            </w:r>
            <w:r>
              <w:rPr>
                <w:rFonts w:ascii="宋体"/>
                <w:w w:val="100"/>
                <w:sz w:val="22"/>
                <w:u w:val="single" w:color="000000"/>
              </w:rPr>
              <w:t> </w:t>
            </w:r>
            <w:r>
              <w:rPr>
                <w:rFonts w:ascii="宋体"/>
                <w:sz w:val="22"/>
                <w:u w:val="single" w:color="000000"/>
              </w:rPr>
              <w:tab/>
            </w:r>
            <w:r>
              <w:rPr>
                <w:rFonts w:ascii="宋体"/>
                <w:sz w:val="22"/>
              </w:rPr>
            </w:r>
          </w:p>
        </w:tc>
      </w:tr>
    </w:tbl>
    <w:p>
      <w:pPr>
        <w:pStyle w:val="BodyText"/>
        <w:spacing w:line="274" w:lineRule="exact" w:before="0"/>
        <w:ind w:left="620" w:right="95"/>
        <w:jc w:val="left"/>
      </w:pPr>
      <w:r>
        <w:rPr/>
        <w:t>注：年末其他应收款余额较年初增加</w:t>
      </w:r>
      <w:r>
        <w:rPr>
          <w:spacing w:val="20"/>
        </w:rPr>
        <w:t> </w:t>
      </w:r>
      <w:r>
        <w:rPr>
          <w:rFonts w:ascii="宋体" w:hAnsi="宋体" w:cs="宋体" w:eastAsia="宋体" w:hint="default"/>
        </w:rPr>
        <w:t>77.19%</w:t>
      </w:r>
      <w:r>
        <w:rPr/>
        <w:t>，主要原因系本公司本年销售履约保证金增</w:t>
      </w:r>
    </w:p>
    <w:p>
      <w:pPr>
        <w:pStyle w:val="BodyText"/>
        <w:spacing w:line="240" w:lineRule="auto" w:before="151"/>
        <w:ind w:left="140" w:right="95"/>
        <w:jc w:val="left"/>
      </w:pPr>
      <w:r>
        <w:rPr/>
        <w:t>加所致。</w:t>
      </w:r>
    </w:p>
    <w:p>
      <w:pPr>
        <w:spacing w:after="0" w:line="240" w:lineRule="auto"/>
        <w:jc w:val="left"/>
        <w:sectPr>
          <w:pgSz w:w="11910" w:h="16840"/>
          <w:pgMar w:header="892" w:footer="977" w:top="1080" w:bottom="1160" w:left="940" w:right="940"/>
        </w:sectPr>
      </w:pPr>
    </w:p>
    <w:p>
      <w:pPr>
        <w:spacing w:line="240" w:lineRule="auto" w:before="7"/>
        <w:rPr>
          <w:rFonts w:ascii="宋体" w:hAnsi="宋体" w:cs="宋体" w:eastAsia="宋体" w:hint="default"/>
          <w:sz w:val="21"/>
          <w:szCs w:val="21"/>
        </w:rPr>
      </w:pPr>
    </w:p>
    <w:p>
      <w:pPr>
        <w:pStyle w:val="BodyText"/>
        <w:spacing w:line="240" w:lineRule="auto" w:before="26"/>
        <w:ind w:left="620" w:right="95"/>
        <w:jc w:val="left"/>
      </w:pPr>
      <w:r>
        <w:rPr>
          <w:rFonts w:ascii="宋体" w:hAnsi="宋体" w:cs="宋体" w:eastAsia="宋体" w:hint="default"/>
        </w:rPr>
        <w:t>1</w:t>
      </w:r>
      <w:r>
        <w:rPr/>
        <w:t>）年末单项金额重大并单独计提坏账准备的其他应收款：无</w:t>
      </w:r>
    </w:p>
    <w:p>
      <w:pPr>
        <w:pStyle w:val="BodyText"/>
        <w:spacing w:line="240" w:lineRule="auto" w:before="154"/>
        <w:ind w:left="620" w:right="95"/>
        <w:jc w:val="left"/>
      </w:pPr>
      <w:r>
        <w:rPr>
          <w:rFonts w:ascii="宋体" w:hAnsi="宋体" w:cs="宋体" w:eastAsia="宋体" w:hint="default"/>
        </w:rPr>
        <w:t>2</w:t>
      </w:r>
      <w:r>
        <w:rPr/>
        <w:t>）组合中，按账龄分析法计提坏账准备的其他应收款</w:t>
      </w:r>
    </w:p>
    <w:p>
      <w:pPr>
        <w:spacing w:line="240" w:lineRule="auto" w:before="8"/>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277"/>
        <w:gridCol w:w="1844"/>
        <w:gridCol w:w="984"/>
        <w:gridCol w:w="1548"/>
        <w:gridCol w:w="1546"/>
        <w:gridCol w:w="883"/>
        <w:gridCol w:w="1419"/>
      </w:tblGrid>
      <w:tr>
        <w:trPr>
          <w:trHeight w:val="349" w:hRule="exact"/>
        </w:trPr>
        <w:tc>
          <w:tcPr>
            <w:tcW w:w="1277"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before="146"/>
              <w:ind w:left="341" w:right="0"/>
              <w:jc w:val="left"/>
              <w:rPr>
                <w:rFonts w:ascii="宋体" w:hAnsi="宋体" w:cs="宋体" w:eastAsia="宋体" w:hint="default"/>
                <w:sz w:val="22"/>
                <w:szCs w:val="22"/>
              </w:rPr>
            </w:pPr>
            <w:r>
              <w:rPr>
                <w:rFonts w:ascii="宋体" w:hAnsi="宋体" w:cs="宋体" w:eastAsia="宋体" w:hint="default"/>
                <w:b/>
                <w:bCs/>
                <w:sz w:val="22"/>
                <w:szCs w:val="22"/>
              </w:rPr>
              <w:t>项</w:t>
            </w:r>
            <w:r>
              <w:rPr>
                <w:rFonts w:ascii="宋体" w:hAnsi="宋体" w:cs="宋体" w:eastAsia="宋体" w:hint="default"/>
                <w:b/>
                <w:bCs/>
                <w:spacing w:val="-2"/>
                <w:sz w:val="22"/>
                <w:szCs w:val="22"/>
              </w:rPr>
              <w:t> </w:t>
            </w:r>
            <w:r>
              <w:rPr>
                <w:rFonts w:ascii="宋体" w:hAnsi="宋体" w:cs="宋体" w:eastAsia="宋体" w:hint="default"/>
                <w:b/>
                <w:bCs/>
                <w:sz w:val="22"/>
                <w:szCs w:val="22"/>
              </w:rPr>
              <w:t>目</w:t>
            </w:r>
            <w:r>
              <w:rPr>
                <w:rFonts w:ascii="宋体" w:hAnsi="宋体" w:cs="宋体" w:eastAsia="宋体" w:hint="default"/>
                <w:sz w:val="22"/>
                <w:szCs w:val="22"/>
              </w:rPr>
            </w:r>
          </w:p>
        </w:tc>
        <w:tc>
          <w:tcPr>
            <w:tcW w:w="4376" w:type="dxa"/>
            <w:gridSpan w:val="3"/>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848" w:type="dxa"/>
            <w:gridSpan w:val="3"/>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16" w:hRule="exact"/>
        </w:trPr>
        <w:tc>
          <w:tcPr>
            <w:tcW w:w="1277" w:type="dxa"/>
            <w:vMerge/>
            <w:tcBorders>
              <w:left w:val="single" w:sz="17" w:space="0" w:color="000000"/>
              <w:bottom w:val="single" w:sz="6" w:space="0" w:color="000000"/>
              <w:right w:val="single" w:sz="6" w:space="0" w:color="000000"/>
            </w:tcBorders>
            <w:shd w:val="clear" w:color="auto" w:fill="BEBEBE"/>
          </w:tcPr>
          <w:p>
            <w:pPr/>
          </w:p>
        </w:tc>
        <w:tc>
          <w:tcPr>
            <w:tcW w:w="18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08"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sz w:val="22"/>
                <w:szCs w:val="22"/>
              </w:rPr>
            </w:r>
          </w:p>
        </w:tc>
        <w:tc>
          <w:tcPr>
            <w:tcW w:w="154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324"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5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8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158"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sz w:val="22"/>
                <w:szCs w:val="22"/>
              </w:rPr>
            </w:r>
          </w:p>
        </w:tc>
        <w:tc>
          <w:tcPr>
            <w:tcW w:w="1419"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259"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360" w:hRule="exact"/>
        </w:trPr>
        <w:tc>
          <w:tcPr>
            <w:tcW w:w="1277"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4"/>
              <w:ind w:left="197"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844" w:type="dxa"/>
            <w:tcBorders>
              <w:top w:val="single" w:sz="14" w:space="0" w:color="BEBEBE"/>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2"/>
                <w:szCs w:val="22"/>
              </w:rPr>
            </w:pPr>
            <w:r>
              <w:rPr>
                <w:rFonts w:ascii="宋体"/>
                <w:sz w:val="22"/>
              </w:rPr>
              <w:t>11,647,793.72</w:t>
            </w:r>
          </w:p>
        </w:tc>
        <w:tc>
          <w:tcPr>
            <w:tcW w:w="984" w:type="dxa"/>
            <w:tcBorders>
              <w:top w:val="single" w:sz="14" w:space="0" w:color="BEBEBE"/>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2"/>
                <w:szCs w:val="22"/>
              </w:rPr>
            </w:pPr>
            <w:r>
              <w:rPr>
                <w:rFonts w:ascii="宋体"/>
                <w:sz w:val="22"/>
              </w:rPr>
              <w:t>79.97</w:t>
            </w:r>
          </w:p>
        </w:tc>
        <w:tc>
          <w:tcPr>
            <w:tcW w:w="1548" w:type="dxa"/>
            <w:tcBorders>
              <w:top w:val="single" w:sz="14" w:space="0" w:color="BEBEBE"/>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2"/>
                <w:szCs w:val="22"/>
              </w:rPr>
            </w:pPr>
            <w:r>
              <w:rPr>
                <w:rFonts w:ascii="宋体"/>
                <w:sz w:val="22"/>
              </w:rPr>
              <w:t>582,389.69</w:t>
            </w:r>
          </w:p>
        </w:tc>
        <w:tc>
          <w:tcPr>
            <w:tcW w:w="1546" w:type="dxa"/>
            <w:tcBorders>
              <w:top w:val="single" w:sz="14" w:space="0" w:color="BEBEBE"/>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2"/>
                <w:szCs w:val="22"/>
              </w:rPr>
            </w:pPr>
            <w:r>
              <w:rPr>
                <w:rFonts w:ascii="宋体"/>
                <w:sz w:val="22"/>
              </w:rPr>
              <w:t>6,246,879.71</w:t>
            </w:r>
          </w:p>
        </w:tc>
        <w:tc>
          <w:tcPr>
            <w:tcW w:w="883" w:type="dxa"/>
            <w:tcBorders>
              <w:top w:val="single" w:sz="14" w:space="0" w:color="BEBEBE"/>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2"/>
                <w:szCs w:val="22"/>
              </w:rPr>
            </w:pPr>
            <w:r>
              <w:rPr>
                <w:rFonts w:ascii="宋体"/>
                <w:sz w:val="22"/>
              </w:rPr>
              <w:t>76.30</w:t>
            </w:r>
          </w:p>
        </w:tc>
        <w:tc>
          <w:tcPr>
            <w:tcW w:w="1419" w:type="dxa"/>
            <w:tcBorders>
              <w:top w:val="single" w:sz="14" w:space="0" w:color="BEBEBE"/>
              <w:left w:val="single" w:sz="6" w:space="0" w:color="000000"/>
              <w:bottom w:val="single" w:sz="6" w:space="0" w:color="000000"/>
              <w:right w:val="single" w:sz="17" w:space="0" w:color="000000"/>
            </w:tcBorders>
          </w:tcPr>
          <w:p>
            <w:pPr>
              <w:pStyle w:val="TableParagraph"/>
              <w:spacing w:line="282" w:lineRule="exact"/>
              <w:ind w:left="100" w:right="0"/>
              <w:jc w:val="left"/>
              <w:rPr>
                <w:rFonts w:ascii="宋体" w:hAnsi="宋体" w:cs="宋体" w:eastAsia="宋体" w:hint="default"/>
                <w:sz w:val="22"/>
                <w:szCs w:val="22"/>
              </w:rPr>
            </w:pPr>
            <w:r>
              <w:rPr>
                <w:rFonts w:ascii="宋体"/>
                <w:sz w:val="22"/>
              </w:rPr>
              <w:t>312,343.98</w:t>
            </w:r>
          </w:p>
        </w:tc>
      </w:tr>
      <w:tr>
        <w:trPr>
          <w:trHeight w:val="343" w:hRule="exact"/>
        </w:trPr>
        <w:tc>
          <w:tcPr>
            <w:tcW w:w="1277"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1,218,044.60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8.36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121,804.46</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631,002.82</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7.71</w:t>
            </w:r>
          </w:p>
        </w:tc>
        <w:tc>
          <w:tcPr>
            <w:tcW w:w="1419"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63,100.28</w:t>
            </w:r>
          </w:p>
        </w:tc>
      </w:tr>
      <w:tr>
        <w:trPr>
          <w:trHeight w:val="346" w:hRule="exact"/>
        </w:trPr>
        <w:tc>
          <w:tcPr>
            <w:tcW w:w="1277"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197"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491,024.00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3.37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147,307.20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1,209,308.00</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14.77</w:t>
            </w:r>
          </w:p>
        </w:tc>
        <w:tc>
          <w:tcPr>
            <w:tcW w:w="1419"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362,792.40</w:t>
            </w:r>
          </w:p>
        </w:tc>
      </w:tr>
      <w:tr>
        <w:trPr>
          <w:trHeight w:val="346" w:hRule="exact"/>
        </w:trPr>
        <w:tc>
          <w:tcPr>
            <w:tcW w:w="1277"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197" w:right="0"/>
              <w:jc w:val="left"/>
              <w:rPr>
                <w:rFonts w:ascii="宋体" w:hAnsi="宋体" w:cs="宋体" w:eastAsia="宋体" w:hint="default"/>
                <w:sz w:val="22"/>
                <w:szCs w:val="22"/>
              </w:rPr>
            </w:pPr>
            <w:r>
              <w:rPr>
                <w:rFonts w:ascii="宋体" w:hAnsi="宋体" w:cs="宋体" w:eastAsia="宋体" w:hint="default"/>
                <w:sz w:val="22"/>
                <w:szCs w:val="22"/>
              </w:rPr>
              <w:t>3-4</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1,209,308.00</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8.30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604,654.00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100,000.00</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1.22</w:t>
            </w:r>
          </w:p>
        </w:tc>
        <w:tc>
          <w:tcPr>
            <w:tcW w:w="1419"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50,000.00</w:t>
            </w:r>
          </w:p>
        </w:tc>
      </w:tr>
      <w:tr>
        <w:trPr>
          <w:trHeight w:val="346" w:hRule="exact"/>
        </w:trPr>
        <w:tc>
          <w:tcPr>
            <w:tcW w:w="1277"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4-5</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844"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1277"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844"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17" w:space="0" w:color="000000"/>
            </w:tcBorders>
          </w:tcPr>
          <w:p>
            <w:pPr/>
          </w:p>
        </w:tc>
      </w:tr>
      <w:tr>
        <w:trPr>
          <w:trHeight w:val="363" w:hRule="exact"/>
        </w:trPr>
        <w:tc>
          <w:tcPr>
            <w:tcW w:w="1277" w:type="dxa"/>
            <w:tcBorders>
              <w:top w:val="single" w:sz="6" w:space="0" w:color="000000"/>
              <w:left w:val="single" w:sz="17" w:space="0" w:color="000000"/>
              <w:bottom w:val="single" w:sz="17" w:space="0" w:color="000000"/>
              <w:right w:val="single" w:sz="6" w:space="0" w:color="000000"/>
            </w:tcBorders>
          </w:tcPr>
          <w:p>
            <w:pPr>
              <w:pStyle w:val="TableParagraph"/>
              <w:spacing w:line="274" w:lineRule="exact"/>
              <w:ind w:left="197"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844" w:type="dxa"/>
            <w:tcBorders>
              <w:top w:val="single" w:sz="6" w:space="0" w:color="000000"/>
              <w:left w:val="single" w:sz="6" w:space="0" w:color="000000"/>
              <w:bottom w:val="single" w:sz="17"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14,566,170.32</w:t>
            </w:r>
          </w:p>
        </w:tc>
        <w:tc>
          <w:tcPr>
            <w:tcW w:w="984" w:type="dxa"/>
            <w:tcBorders>
              <w:top w:val="single" w:sz="6" w:space="0" w:color="000000"/>
              <w:left w:val="single" w:sz="6" w:space="0" w:color="000000"/>
              <w:bottom w:val="single" w:sz="17"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100.00</w:t>
            </w:r>
          </w:p>
        </w:tc>
        <w:tc>
          <w:tcPr>
            <w:tcW w:w="1548" w:type="dxa"/>
            <w:tcBorders>
              <w:top w:val="single" w:sz="6" w:space="0" w:color="000000"/>
              <w:left w:val="single" w:sz="6" w:space="0" w:color="000000"/>
              <w:bottom w:val="single" w:sz="17"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1,456,155.35</w:t>
            </w:r>
          </w:p>
        </w:tc>
        <w:tc>
          <w:tcPr>
            <w:tcW w:w="1546" w:type="dxa"/>
            <w:tcBorders>
              <w:top w:val="single" w:sz="6" w:space="0" w:color="000000"/>
              <w:left w:val="single" w:sz="6" w:space="0" w:color="000000"/>
              <w:bottom w:val="single" w:sz="17"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8,187,190.53</w:t>
            </w:r>
          </w:p>
        </w:tc>
        <w:tc>
          <w:tcPr>
            <w:tcW w:w="883" w:type="dxa"/>
            <w:tcBorders>
              <w:top w:val="single" w:sz="6" w:space="0" w:color="000000"/>
              <w:left w:val="single" w:sz="6" w:space="0" w:color="000000"/>
              <w:bottom w:val="single" w:sz="17"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100.00</w:t>
            </w:r>
          </w:p>
        </w:tc>
        <w:tc>
          <w:tcPr>
            <w:tcW w:w="1419" w:type="dxa"/>
            <w:tcBorders>
              <w:top w:val="single" w:sz="6" w:space="0" w:color="000000"/>
              <w:left w:val="single" w:sz="6" w:space="0" w:color="000000"/>
              <w:bottom w:val="single" w:sz="17" w:space="0" w:color="000000"/>
              <w:right w:val="single" w:sz="17"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788,236.66</w:t>
            </w:r>
          </w:p>
        </w:tc>
      </w:tr>
    </w:tbl>
    <w:p>
      <w:pPr>
        <w:pStyle w:val="BodyText"/>
        <w:spacing w:line="274" w:lineRule="exact" w:before="0"/>
        <w:ind w:left="620" w:right="95"/>
        <w:jc w:val="left"/>
      </w:pPr>
      <w:r>
        <w:rPr>
          <w:rFonts w:ascii="宋体" w:hAnsi="宋体" w:cs="宋体" w:eastAsia="宋体" w:hint="default"/>
        </w:rPr>
        <w:t>3</w:t>
      </w:r>
      <w:r>
        <w:rPr/>
        <w:t>）年末单项金额虽不重大但单独计提坏账准备的其他应收款：无</w:t>
      </w:r>
    </w:p>
    <w:p>
      <w:pPr>
        <w:pStyle w:val="BodyText"/>
        <w:spacing w:line="240" w:lineRule="auto" w:before="151"/>
        <w:ind w:left="620" w:right="95"/>
        <w:jc w:val="left"/>
      </w:pPr>
      <w:r>
        <w:rPr/>
        <w:t>（</w:t>
      </w:r>
      <w:r>
        <w:rPr>
          <w:rFonts w:ascii="宋体" w:hAnsi="宋体" w:cs="宋体" w:eastAsia="宋体" w:hint="default"/>
        </w:rPr>
        <w:t>2</w:t>
      </w:r>
      <w:r>
        <w:rPr/>
        <w:t>）本年度坏账准备转回（或收回）情况：无</w:t>
      </w:r>
    </w:p>
    <w:p>
      <w:pPr>
        <w:pStyle w:val="BodyText"/>
        <w:spacing w:line="240" w:lineRule="auto" w:before="154"/>
        <w:ind w:left="620" w:right="95"/>
        <w:jc w:val="left"/>
      </w:pPr>
      <w:r>
        <w:rPr/>
        <w:t>（</w:t>
      </w:r>
      <w:r>
        <w:rPr>
          <w:rFonts w:ascii="宋体" w:hAnsi="宋体" w:cs="宋体" w:eastAsia="宋体" w:hint="default"/>
        </w:rPr>
        <w:t>3</w:t>
      </w:r>
      <w:r>
        <w:rPr/>
        <w:t>）本年度实际核销的其他应收款：无</w:t>
      </w:r>
    </w:p>
    <w:p>
      <w:pPr>
        <w:pStyle w:val="BodyText"/>
        <w:spacing w:line="240" w:lineRule="auto" w:before="151"/>
        <w:ind w:left="620" w:right="95"/>
        <w:jc w:val="left"/>
      </w:pPr>
      <w:r>
        <w:rPr/>
        <w:t>（</w:t>
      </w:r>
      <w:r>
        <w:rPr>
          <w:rFonts w:ascii="宋体" w:hAnsi="宋体" w:cs="宋体" w:eastAsia="宋体" w:hint="default"/>
        </w:rPr>
        <w:t>4</w:t>
      </w:r>
      <w:r>
        <w:rPr/>
        <w:t>）年末其他应收款中不含持本公司</w:t>
      </w:r>
      <w:r>
        <w:rPr>
          <w:spacing w:val="-60"/>
        </w:rPr>
        <w:t> </w:t>
      </w:r>
      <w:r>
        <w:rPr>
          <w:rFonts w:ascii="宋体" w:hAnsi="宋体" w:cs="宋体" w:eastAsia="宋体" w:hint="default"/>
        </w:rPr>
        <w:t>5%</w:t>
      </w:r>
      <w:r>
        <w:rPr/>
        <w:t>（含</w:t>
      </w:r>
      <w:r>
        <w:rPr>
          <w:spacing w:val="-61"/>
        </w:rPr>
        <w:t> </w:t>
      </w:r>
      <w:r>
        <w:rPr>
          <w:rFonts w:ascii="宋体" w:hAnsi="宋体" w:cs="宋体" w:eastAsia="宋体" w:hint="default"/>
        </w:rPr>
        <w:t>5%</w:t>
      </w:r>
      <w:r>
        <w:rPr/>
        <w:t>）以上表决权股份的股东单位欠款。</w:t>
      </w:r>
    </w:p>
    <w:p>
      <w:pPr>
        <w:pStyle w:val="BodyText"/>
        <w:spacing w:line="240" w:lineRule="auto" w:before="154"/>
        <w:ind w:left="620" w:right="95"/>
        <w:jc w:val="left"/>
      </w:pPr>
      <w:r>
        <w:rPr/>
        <w:t>（</w:t>
      </w:r>
      <w:r>
        <w:rPr>
          <w:rFonts w:ascii="宋体" w:hAnsi="宋体" w:cs="宋体" w:eastAsia="宋体" w:hint="default"/>
        </w:rPr>
        <w:t>5</w:t>
      </w:r>
      <w:r>
        <w:rPr/>
        <w:t>）年末其他应收款中不含应收关联方款项。</w:t>
      </w:r>
    </w:p>
    <w:p>
      <w:pPr>
        <w:pStyle w:val="BodyText"/>
        <w:spacing w:line="240" w:lineRule="auto" w:before="151"/>
        <w:ind w:left="620" w:right="95"/>
        <w:jc w:val="left"/>
      </w:pPr>
      <w:r>
        <w:rPr/>
        <w:t>（</w:t>
      </w:r>
      <w:r>
        <w:rPr>
          <w:rFonts w:ascii="宋体" w:hAnsi="宋体" w:cs="宋体" w:eastAsia="宋体" w:hint="default"/>
        </w:rPr>
        <w:t>6</w:t>
      </w:r>
      <w:r>
        <w:rPr/>
        <w:t>）其他应收款金额前五名单位情况</w:t>
      </w:r>
    </w:p>
    <w:p>
      <w:pPr>
        <w:spacing w:line="240" w:lineRule="auto" w:before="12"/>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844"/>
        <w:gridCol w:w="1702"/>
        <w:gridCol w:w="1700"/>
        <w:gridCol w:w="1277"/>
        <w:gridCol w:w="1702"/>
        <w:gridCol w:w="1277"/>
      </w:tblGrid>
      <w:tr>
        <w:trPr>
          <w:trHeight w:val="602" w:hRule="exact"/>
        </w:trPr>
        <w:tc>
          <w:tcPr>
            <w:tcW w:w="1844"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40" w:lineRule="auto" w:before="104"/>
              <w:ind w:left="45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70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left="179" w:right="0"/>
              <w:jc w:val="left"/>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700"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77"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left="410"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70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50" w:lineRule="exact"/>
              <w:ind w:left="100" w:right="-10" w:firstLine="79"/>
              <w:jc w:val="left"/>
              <w:rPr>
                <w:rFonts w:ascii="宋体" w:hAnsi="宋体" w:cs="宋体" w:eastAsia="宋体" w:hint="default"/>
                <w:sz w:val="22"/>
                <w:szCs w:val="22"/>
              </w:rPr>
            </w:pPr>
            <w:r>
              <w:rPr>
                <w:rFonts w:ascii="宋体" w:hAnsi="宋体" w:cs="宋体" w:eastAsia="宋体" w:hint="default"/>
                <w:b/>
                <w:bCs/>
                <w:sz w:val="22"/>
                <w:szCs w:val="22"/>
              </w:rPr>
              <w:t>占其他应收款</w:t>
            </w:r>
            <w:r>
              <w:rPr>
                <w:rFonts w:ascii="宋体" w:hAnsi="宋体" w:cs="宋体" w:eastAsia="宋体" w:hint="default"/>
                <w:sz w:val="22"/>
                <w:szCs w:val="22"/>
              </w:rPr>
            </w:r>
          </w:p>
          <w:p>
            <w:pPr>
              <w:pStyle w:val="TableParagraph"/>
              <w:spacing w:line="287" w:lineRule="exact"/>
              <w:ind w:left="100" w:right="-10"/>
              <w:jc w:val="left"/>
              <w:rPr>
                <w:rFonts w:ascii="宋体" w:hAnsi="宋体" w:cs="宋体" w:eastAsia="宋体" w:hint="default"/>
                <w:sz w:val="22"/>
                <w:szCs w:val="22"/>
              </w:rPr>
            </w:pPr>
            <w:r>
              <w:rPr>
                <w:rFonts w:ascii="宋体" w:hAnsi="宋体" w:cs="宋体" w:eastAsia="宋体" w:hint="default"/>
                <w:b/>
                <w:bCs/>
                <w:spacing w:val="-8"/>
                <w:sz w:val="22"/>
                <w:szCs w:val="22"/>
              </w:rPr>
              <w:t>总额的比例（</w:t>
            </w:r>
            <w:r>
              <w:rPr>
                <w:rFonts w:ascii="宋体" w:hAnsi="宋体" w:cs="宋体" w:eastAsia="宋体" w:hint="default"/>
                <w:b/>
                <w:bCs/>
                <w:spacing w:val="-8"/>
                <w:sz w:val="22"/>
                <w:szCs w:val="22"/>
              </w:rPr>
              <w:t>%</w:t>
            </w:r>
            <w:r>
              <w:rPr>
                <w:rFonts w:ascii="宋体" w:hAnsi="宋体" w:cs="宋体" w:eastAsia="宋体" w:hint="default"/>
                <w:b/>
                <w:bCs/>
                <w:spacing w:val="-8"/>
                <w:sz w:val="22"/>
                <w:szCs w:val="22"/>
              </w:rPr>
              <w:t>）</w:t>
            </w:r>
            <w:r>
              <w:rPr>
                <w:rFonts w:ascii="宋体" w:hAnsi="宋体" w:cs="宋体" w:eastAsia="宋体" w:hint="default"/>
                <w:spacing w:val="-8"/>
                <w:sz w:val="22"/>
                <w:szCs w:val="22"/>
              </w:rPr>
            </w:r>
          </w:p>
        </w:tc>
        <w:tc>
          <w:tcPr>
            <w:tcW w:w="1277"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50"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性质或内</w:t>
            </w:r>
            <w:r>
              <w:rPr>
                <w:rFonts w:ascii="宋体" w:hAnsi="宋体" w:cs="宋体" w:eastAsia="宋体" w:hint="default"/>
                <w:sz w:val="22"/>
                <w:szCs w:val="22"/>
              </w:rPr>
            </w:r>
          </w:p>
          <w:p>
            <w:pPr>
              <w:pStyle w:val="TableParagraph"/>
              <w:spacing w:line="287" w:lineRule="exact"/>
              <w:ind w:left="14" w:right="0"/>
              <w:jc w:val="center"/>
              <w:rPr>
                <w:rFonts w:ascii="宋体" w:hAnsi="宋体" w:cs="宋体" w:eastAsia="宋体" w:hint="default"/>
                <w:sz w:val="22"/>
                <w:szCs w:val="22"/>
              </w:rPr>
            </w:pPr>
            <w:r>
              <w:rPr>
                <w:rFonts w:ascii="宋体" w:hAnsi="宋体" w:cs="宋体" w:eastAsia="宋体" w:hint="default"/>
                <w:b/>
                <w:bCs/>
                <w:w w:val="99"/>
                <w:sz w:val="22"/>
                <w:szCs w:val="22"/>
              </w:rPr>
              <w:t>容</w:t>
            </w:r>
            <w:r>
              <w:rPr>
                <w:rFonts w:ascii="宋体" w:hAnsi="宋体" w:cs="宋体" w:eastAsia="宋体" w:hint="default"/>
                <w:sz w:val="22"/>
                <w:szCs w:val="22"/>
              </w:rPr>
            </w:r>
          </w:p>
        </w:tc>
      </w:tr>
      <w:tr>
        <w:trPr>
          <w:trHeight w:val="869" w:hRule="exact"/>
        </w:trPr>
        <w:tc>
          <w:tcPr>
            <w:tcW w:w="1844"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10"/>
                <w:sz w:val="22"/>
                <w:szCs w:val="22"/>
              </w:rPr>
              <w:t>厦门中联建设工</w:t>
            </w:r>
          </w:p>
          <w:p>
            <w:pPr>
              <w:pStyle w:val="TableParagraph"/>
              <w:spacing w:line="286" w:lineRule="exact" w:before="27"/>
              <w:ind w:left="86" w:right="97"/>
              <w:jc w:val="left"/>
              <w:rPr>
                <w:rFonts w:ascii="宋体" w:hAnsi="宋体" w:cs="宋体" w:eastAsia="宋体" w:hint="default"/>
                <w:sz w:val="22"/>
                <w:szCs w:val="22"/>
              </w:rPr>
            </w:pPr>
            <w:r>
              <w:rPr>
                <w:rFonts w:ascii="宋体" w:hAnsi="宋体" w:cs="宋体" w:eastAsia="宋体" w:hint="default"/>
                <w:spacing w:val="10"/>
                <w:sz w:val="22"/>
                <w:szCs w:val="22"/>
              </w:rPr>
              <w:t>程有限公司四川</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分公司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1,197,308.00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3-4</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8.22</w:t>
            </w:r>
          </w:p>
        </w:tc>
        <w:tc>
          <w:tcPr>
            <w:tcW w:w="1277"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保证金</w:t>
            </w:r>
          </w:p>
        </w:tc>
      </w:tr>
      <w:tr>
        <w:trPr>
          <w:trHeight w:val="586" w:hRule="exact"/>
        </w:trPr>
        <w:tc>
          <w:tcPr>
            <w:tcW w:w="1844" w:type="dxa"/>
            <w:tcBorders>
              <w:top w:val="single" w:sz="6" w:space="0" w:color="000000"/>
              <w:left w:val="single" w:sz="17" w:space="0" w:color="000000"/>
              <w:bottom w:val="single" w:sz="6" w:space="0" w:color="000000"/>
              <w:right w:val="single" w:sz="6" w:space="0" w:color="000000"/>
            </w:tcBorders>
          </w:tcPr>
          <w:p>
            <w:pPr>
              <w:pStyle w:val="TableParagraph"/>
              <w:spacing w:line="251" w:lineRule="exact"/>
              <w:ind w:left="86" w:right="0"/>
              <w:jc w:val="left"/>
              <w:rPr>
                <w:rFonts w:ascii="宋体" w:hAnsi="宋体" w:cs="宋体" w:eastAsia="宋体" w:hint="default"/>
                <w:sz w:val="22"/>
                <w:szCs w:val="22"/>
              </w:rPr>
            </w:pPr>
            <w:r>
              <w:rPr>
                <w:rFonts w:ascii="宋体" w:hAnsi="宋体" w:cs="宋体" w:eastAsia="宋体" w:hint="default"/>
                <w:spacing w:val="10"/>
                <w:sz w:val="22"/>
                <w:szCs w:val="22"/>
              </w:rPr>
              <w:t>山西省住房和城</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乡建设厅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1,000,000.00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6.87</w:t>
            </w:r>
          </w:p>
        </w:tc>
        <w:tc>
          <w:tcPr>
            <w:tcW w:w="1277"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hAnsi="宋体" w:cs="宋体" w:eastAsia="宋体" w:hint="default"/>
                <w:sz w:val="22"/>
                <w:szCs w:val="22"/>
              </w:rPr>
              <w:t>保证金</w:t>
            </w:r>
          </w:p>
        </w:tc>
      </w:tr>
      <w:tr>
        <w:trPr>
          <w:trHeight w:val="346" w:hRule="exact"/>
        </w:trPr>
        <w:tc>
          <w:tcPr>
            <w:tcW w:w="1844"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董敏</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561,034.35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3.85</w:t>
            </w:r>
          </w:p>
        </w:tc>
        <w:tc>
          <w:tcPr>
            <w:tcW w:w="1277"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hAnsi="宋体" w:cs="宋体" w:eastAsia="宋体" w:hint="default"/>
                <w:sz w:val="22"/>
                <w:szCs w:val="22"/>
              </w:rPr>
              <w:t>备用金</w:t>
            </w:r>
          </w:p>
        </w:tc>
      </w:tr>
      <w:tr>
        <w:trPr>
          <w:trHeight w:val="586" w:hRule="exact"/>
        </w:trPr>
        <w:tc>
          <w:tcPr>
            <w:tcW w:w="1844"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10"/>
                <w:sz w:val="22"/>
                <w:szCs w:val="22"/>
              </w:rPr>
              <w:t>孝感市孝南区综</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合招标中心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520,000.00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3.57</w:t>
            </w:r>
          </w:p>
        </w:tc>
        <w:tc>
          <w:tcPr>
            <w:tcW w:w="1277"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hAnsi="宋体" w:cs="宋体" w:eastAsia="宋体" w:hint="default"/>
                <w:sz w:val="22"/>
                <w:szCs w:val="22"/>
              </w:rPr>
              <w:t>保证金</w:t>
            </w:r>
          </w:p>
        </w:tc>
      </w:tr>
      <w:tr>
        <w:trPr>
          <w:trHeight w:val="871" w:hRule="exact"/>
        </w:trPr>
        <w:tc>
          <w:tcPr>
            <w:tcW w:w="1844"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10"/>
                <w:sz w:val="22"/>
                <w:szCs w:val="22"/>
              </w:rPr>
              <w:t>上海外高桥万国</w:t>
            </w:r>
          </w:p>
          <w:p>
            <w:pPr>
              <w:pStyle w:val="TableParagraph"/>
              <w:spacing w:line="286" w:lineRule="exact" w:before="27"/>
              <w:ind w:left="86" w:right="97"/>
              <w:jc w:val="left"/>
              <w:rPr>
                <w:rFonts w:ascii="宋体" w:hAnsi="宋体" w:cs="宋体" w:eastAsia="宋体" w:hint="default"/>
                <w:sz w:val="22"/>
                <w:szCs w:val="22"/>
              </w:rPr>
            </w:pPr>
            <w:r>
              <w:rPr>
                <w:rFonts w:ascii="宋体" w:hAnsi="宋体" w:cs="宋体" w:eastAsia="宋体" w:hint="default"/>
                <w:spacing w:val="10"/>
                <w:sz w:val="22"/>
                <w:szCs w:val="22"/>
              </w:rPr>
              <w:t>数据科技发展有</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510,000.00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3.50</w:t>
            </w:r>
          </w:p>
        </w:tc>
        <w:tc>
          <w:tcPr>
            <w:tcW w:w="1277"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保证金</w:t>
            </w:r>
          </w:p>
        </w:tc>
      </w:tr>
      <w:tr>
        <w:trPr>
          <w:trHeight w:val="363" w:hRule="exact"/>
        </w:trPr>
        <w:tc>
          <w:tcPr>
            <w:tcW w:w="1844" w:type="dxa"/>
            <w:tcBorders>
              <w:top w:val="single" w:sz="6" w:space="0" w:color="000000"/>
              <w:left w:val="single" w:sz="17" w:space="0" w:color="000000"/>
              <w:bottom w:val="single" w:sz="17" w:space="0" w:color="000000"/>
              <w:right w:val="single" w:sz="6" w:space="0" w:color="000000"/>
            </w:tcBorders>
          </w:tcPr>
          <w:p>
            <w:pPr>
              <w:pStyle w:val="TableParagraph"/>
              <w:spacing w:line="274"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702" w:type="dxa"/>
            <w:tcBorders>
              <w:top w:val="single" w:sz="6" w:space="0" w:color="000000"/>
              <w:left w:val="single" w:sz="6" w:space="0" w:color="000000"/>
              <w:bottom w:val="single" w:sz="17" w:space="0" w:color="000000"/>
              <w:right w:val="single" w:sz="6" w:space="0" w:color="000000"/>
            </w:tcBorders>
          </w:tcPr>
          <w:p>
            <w:pPr/>
          </w:p>
        </w:tc>
        <w:tc>
          <w:tcPr>
            <w:tcW w:w="1700" w:type="dxa"/>
            <w:tcBorders>
              <w:top w:val="single" w:sz="6" w:space="0" w:color="000000"/>
              <w:left w:val="single" w:sz="6" w:space="0" w:color="000000"/>
              <w:bottom w:val="single" w:sz="17"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3,788,342.35</w:t>
            </w:r>
          </w:p>
        </w:tc>
        <w:tc>
          <w:tcPr>
            <w:tcW w:w="1277" w:type="dxa"/>
            <w:tcBorders>
              <w:top w:val="single" w:sz="6" w:space="0" w:color="000000"/>
              <w:left w:val="single" w:sz="6" w:space="0" w:color="000000"/>
              <w:bottom w:val="single" w:sz="17" w:space="0" w:color="000000"/>
              <w:right w:val="single" w:sz="6" w:space="0" w:color="000000"/>
            </w:tcBorders>
          </w:tcPr>
          <w:p>
            <w:pPr/>
          </w:p>
        </w:tc>
        <w:tc>
          <w:tcPr>
            <w:tcW w:w="1702" w:type="dxa"/>
            <w:tcBorders>
              <w:top w:val="single" w:sz="6" w:space="0" w:color="000000"/>
              <w:left w:val="single" w:sz="6" w:space="0" w:color="000000"/>
              <w:bottom w:val="single" w:sz="17"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26.01</w:t>
            </w:r>
          </w:p>
        </w:tc>
        <w:tc>
          <w:tcPr>
            <w:tcW w:w="1277" w:type="dxa"/>
            <w:tcBorders>
              <w:top w:val="single" w:sz="6" w:space="0" w:color="000000"/>
              <w:left w:val="single" w:sz="6" w:space="0" w:color="000000"/>
              <w:bottom w:val="single" w:sz="17" w:space="0" w:color="000000"/>
              <w:right w:val="single" w:sz="17" w:space="0" w:color="000000"/>
            </w:tcBorders>
          </w:tcPr>
          <w:p>
            <w:pPr/>
          </w:p>
        </w:tc>
      </w:tr>
    </w:tbl>
    <w:p>
      <w:pPr>
        <w:pStyle w:val="BodyText"/>
        <w:spacing w:line="274" w:lineRule="exact" w:before="0"/>
        <w:ind w:left="620" w:right="95"/>
        <w:jc w:val="left"/>
      </w:pPr>
      <w:r>
        <w:rPr/>
        <w:t>（</w:t>
      </w:r>
      <w:r>
        <w:rPr>
          <w:rFonts w:ascii="宋体" w:hAnsi="宋体" w:cs="宋体" w:eastAsia="宋体" w:hint="default"/>
        </w:rPr>
        <w:t>7</w:t>
      </w:r>
      <w:r>
        <w:rPr/>
        <w:t>）年末其他应收款中不含外币余额。</w:t>
      </w:r>
    </w:p>
    <w:p>
      <w:pPr>
        <w:pStyle w:val="Heading7"/>
        <w:spacing w:line="240" w:lineRule="auto" w:before="151"/>
        <w:ind w:right="95"/>
        <w:jc w:val="left"/>
        <w:rPr>
          <w:b w:val="0"/>
          <w:bCs w:val="0"/>
        </w:rPr>
      </w:pPr>
      <w:r>
        <w:rPr>
          <w:rFonts w:ascii="宋体" w:hAnsi="宋体" w:cs="宋体" w:eastAsia="宋体" w:hint="default"/>
        </w:rPr>
        <w:t>6</w:t>
      </w:r>
      <w:r>
        <w:rPr/>
        <w:t>、存货</w:t>
      </w:r>
      <w:r>
        <w:rPr>
          <w:b w:val="0"/>
          <w:bCs w:val="0"/>
        </w:rPr>
      </w:r>
    </w:p>
    <w:p>
      <w:pPr>
        <w:pStyle w:val="BodyText"/>
        <w:spacing w:line="240" w:lineRule="auto" w:before="154"/>
        <w:ind w:left="620" w:right="95"/>
        <w:jc w:val="left"/>
      </w:pPr>
      <w:r>
        <w:rPr/>
        <w:t>（</w:t>
      </w:r>
      <w:r>
        <w:rPr>
          <w:rFonts w:ascii="宋体" w:hAnsi="宋体" w:cs="宋体" w:eastAsia="宋体" w:hint="default"/>
        </w:rPr>
        <w:t>1</w:t>
      </w:r>
      <w:r>
        <w:rPr/>
        <w:t>）存货分类</w:t>
      </w:r>
    </w:p>
    <w:p>
      <w:pPr>
        <w:spacing w:line="240" w:lineRule="auto" w:before="8"/>
        <w:rPr>
          <w:rFonts w:ascii="宋体" w:hAnsi="宋体" w:cs="宋体" w:eastAsia="宋体" w:hint="default"/>
          <w:sz w:val="15"/>
          <w:szCs w:val="15"/>
        </w:rPr>
      </w:pPr>
    </w:p>
    <w:tbl>
      <w:tblPr>
        <w:tblW w:w="0" w:type="auto"/>
        <w:jc w:val="left"/>
        <w:tblInd w:w="125" w:type="dxa"/>
        <w:tblLayout w:type="fixed"/>
        <w:tblCellMar>
          <w:top w:w="0" w:type="dxa"/>
          <w:left w:w="0" w:type="dxa"/>
          <w:bottom w:w="0" w:type="dxa"/>
          <w:right w:w="0" w:type="dxa"/>
        </w:tblCellMar>
        <w:tblLook w:val="01E0"/>
      </w:tblPr>
      <w:tblGrid>
        <w:gridCol w:w="852"/>
        <w:gridCol w:w="1303"/>
        <w:gridCol w:w="1117"/>
        <w:gridCol w:w="1366"/>
        <w:gridCol w:w="1742"/>
        <w:gridCol w:w="1277"/>
        <w:gridCol w:w="1700"/>
      </w:tblGrid>
      <w:tr>
        <w:trPr>
          <w:trHeight w:val="342" w:hRule="exact"/>
        </w:trPr>
        <w:tc>
          <w:tcPr>
            <w:tcW w:w="852" w:type="dxa"/>
            <w:vMerge w:val="restart"/>
            <w:tcBorders>
              <w:top w:val="single" w:sz="12" w:space="0" w:color="000000"/>
              <w:left w:val="single" w:sz="12" w:space="0" w:color="000000"/>
              <w:right w:val="single" w:sz="6" w:space="0" w:color="000000"/>
            </w:tcBorders>
            <w:shd w:val="clear" w:color="auto" w:fill="BEBEBE"/>
          </w:tcPr>
          <w:p>
            <w:pPr>
              <w:pStyle w:val="TableParagraph"/>
              <w:spacing w:line="240" w:lineRule="auto" w:before="146"/>
              <w:ind w:left="19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86" w:type="dxa"/>
            <w:gridSpan w:val="3"/>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719" w:type="dxa"/>
            <w:gridSpan w:val="3"/>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61" w:lineRule="exact"/>
              <w:ind w:left="6"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16" w:hRule="exact"/>
        </w:trPr>
        <w:tc>
          <w:tcPr>
            <w:tcW w:w="852" w:type="dxa"/>
            <w:vMerge/>
            <w:tcBorders>
              <w:left w:val="single" w:sz="12" w:space="0" w:color="000000"/>
              <w:bottom w:val="single" w:sz="6" w:space="0" w:color="000000"/>
              <w:right w:val="single" w:sz="6" w:space="0" w:color="000000"/>
            </w:tcBorders>
            <w:shd w:val="clear" w:color="auto" w:fill="BEBEBE"/>
          </w:tcPr>
          <w:p>
            <w:pPr/>
          </w:p>
        </w:tc>
        <w:tc>
          <w:tcPr>
            <w:tcW w:w="13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1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108"/>
              <w:jc w:val="right"/>
              <w:rPr>
                <w:rFonts w:ascii="宋体" w:hAnsi="宋体" w:cs="宋体" w:eastAsia="宋体" w:hint="default"/>
                <w:sz w:val="22"/>
                <w:szCs w:val="22"/>
              </w:rPr>
            </w:pPr>
            <w:r>
              <w:rPr>
                <w:rFonts w:ascii="宋体" w:hAnsi="宋体" w:cs="宋体" w:eastAsia="宋体" w:hint="default"/>
                <w:b/>
                <w:bCs/>
                <w:w w:val="95"/>
                <w:sz w:val="22"/>
                <w:szCs w:val="22"/>
              </w:rPr>
              <w:t>跌价准备</w:t>
            </w:r>
            <w:r>
              <w:rPr>
                <w:rFonts w:ascii="宋体" w:hAnsi="宋体" w:cs="宋体" w:eastAsia="宋体" w:hint="default"/>
                <w:sz w:val="22"/>
                <w:szCs w:val="22"/>
              </w:rPr>
            </w:r>
          </w:p>
        </w:tc>
        <w:tc>
          <w:tcPr>
            <w:tcW w:w="13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7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2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跌价准备</w:t>
            </w:r>
            <w:r>
              <w:rPr>
                <w:rFonts w:ascii="宋体" w:hAnsi="宋体" w:cs="宋体" w:eastAsia="宋体" w:hint="default"/>
                <w:sz w:val="22"/>
                <w:szCs w:val="22"/>
              </w:rPr>
            </w:r>
          </w:p>
        </w:tc>
        <w:tc>
          <w:tcPr>
            <w:tcW w:w="1700" w:type="dxa"/>
            <w:tcBorders>
              <w:top w:val="single" w:sz="6" w:space="0" w:color="000000"/>
              <w:left w:val="single" w:sz="6" w:space="0" w:color="000000"/>
              <w:bottom w:val="single" w:sz="6" w:space="0" w:color="000000"/>
              <w:right w:val="single" w:sz="12" w:space="0" w:color="000000"/>
            </w:tcBorders>
            <w:shd w:val="clear" w:color="auto" w:fill="BEBEBE"/>
          </w:tcPr>
          <w:p>
            <w:pPr>
              <w:pStyle w:val="TableParagraph"/>
              <w:spacing w:line="272" w:lineRule="exact"/>
              <w:ind w:left="6" w:right="0"/>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622" w:hRule="exact"/>
        </w:trPr>
        <w:tc>
          <w:tcPr>
            <w:tcW w:w="852" w:type="dxa"/>
            <w:tcBorders>
              <w:top w:val="single" w:sz="6" w:space="0" w:color="000000"/>
              <w:left w:val="single" w:sz="12" w:space="0" w:color="000000"/>
              <w:bottom w:val="single" w:sz="12" w:space="0" w:color="000000"/>
              <w:right w:val="single" w:sz="6" w:space="0" w:color="000000"/>
            </w:tcBorders>
          </w:tcPr>
          <w:p>
            <w:pPr>
              <w:pStyle w:val="TableParagraph"/>
              <w:spacing w:line="286" w:lineRule="exact" w:before="18"/>
              <w:ind w:left="94" w:right="98"/>
              <w:jc w:val="left"/>
              <w:rPr>
                <w:rFonts w:ascii="宋体" w:hAnsi="宋体" w:cs="宋体" w:eastAsia="宋体" w:hint="default"/>
                <w:sz w:val="22"/>
                <w:szCs w:val="22"/>
              </w:rPr>
            </w:pPr>
            <w:r>
              <w:rPr>
                <w:rFonts w:ascii="宋体" w:hAnsi="宋体" w:cs="宋体" w:eastAsia="宋体" w:hint="default"/>
                <w:sz w:val="22"/>
                <w:szCs w:val="22"/>
              </w:rPr>
              <w:t>原</w:t>
            </w:r>
            <w:r>
              <w:rPr>
                <w:rFonts w:ascii="宋体" w:hAnsi="宋体" w:cs="宋体" w:eastAsia="宋体" w:hint="default"/>
                <w:spacing w:val="85"/>
                <w:sz w:val="22"/>
                <w:szCs w:val="22"/>
              </w:rPr>
              <w:t> </w:t>
            </w:r>
            <w:r>
              <w:rPr>
                <w:rFonts w:ascii="宋体" w:hAnsi="宋体" w:cs="宋体" w:eastAsia="宋体" w:hint="default"/>
                <w:sz w:val="22"/>
                <w:szCs w:val="22"/>
              </w:rPr>
              <w:t>材</w:t>
            </w:r>
            <w:r>
              <w:rPr>
                <w:rFonts w:ascii="宋体" w:hAnsi="宋体" w:cs="宋体" w:eastAsia="宋体" w:hint="default"/>
                <w:w w:val="100"/>
                <w:sz w:val="22"/>
                <w:szCs w:val="22"/>
              </w:rPr>
              <w:t> </w:t>
            </w:r>
            <w:r>
              <w:rPr>
                <w:rFonts w:ascii="宋体" w:hAnsi="宋体" w:cs="宋体" w:eastAsia="宋体" w:hint="default"/>
                <w:sz w:val="22"/>
                <w:szCs w:val="22"/>
              </w:rPr>
              <w:t>料</w:t>
            </w:r>
          </w:p>
        </w:tc>
        <w:tc>
          <w:tcPr>
            <w:tcW w:w="1303" w:type="dxa"/>
            <w:tcBorders>
              <w:top w:val="single" w:sz="9" w:space="0" w:color="BEBEBE"/>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1"/>
              <w:jc w:val="center"/>
              <w:rPr>
                <w:rFonts w:ascii="宋体" w:hAnsi="宋体" w:cs="宋体" w:eastAsia="宋体" w:hint="default"/>
                <w:sz w:val="22"/>
                <w:szCs w:val="22"/>
              </w:rPr>
            </w:pPr>
            <w:r>
              <w:rPr>
                <w:rFonts w:ascii="宋体"/>
                <w:sz w:val="22"/>
              </w:rPr>
              <w:t>14,045,87</w:t>
            </w:r>
          </w:p>
        </w:tc>
        <w:tc>
          <w:tcPr>
            <w:tcW w:w="1117" w:type="dxa"/>
            <w:tcBorders>
              <w:top w:val="single" w:sz="9" w:space="0" w:color="BEBEBE"/>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15"/>
              <w:jc w:val="right"/>
              <w:rPr>
                <w:rFonts w:ascii="宋体" w:hAnsi="宋体" w:cs="宋体" w:eastAsia="宋体" w:hint="default"/>
                <w:sz w:val="22"/>
                <w:szCs w:val="22"/>
              </w:rPr>
            </w:pPr>
            <w:r>
              <w:rPr>
                <w:rFonts w:ascii="宋体"/>
                <w:sz w:val="22"/>
              </w:rPr>
              <w:t>265,156.</w:t>
            </w:r>
          </w:p>
        </w:tc>
        <w:tc>
          <w:tcPr>
            <w:tcW w:w="1366" w:type="dxa"/>
            <w:tcBorders>
              <w:top w:val="single" w:sz="9" w:space="0" w:color="BEBEBE"/>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46"/>
              <w:jc w:val="center"/>
              <w:rPr>
                <w:rFonts w:ascii="宋体" w:hAnsi="宋体" w:cs="宋体" w:eastAsia="宋体" w:hint="default"/>
                <w:sz w:val="22"/>
                <w:szCs w:val="22"/>
              </w:rPr>
            </w:pPr>
            <w:r>
              <w:rPr>
                <w:rFonts w:ascii="宋体"/>
                <w:sz w:val="22"/>
              </w:rPr>
              <w:t>13,780,715</w:t>
            </w:r>
          </w:p>
        </w:tc>
        <w:tc>
          <w:tcPr>
            <w:tcW w:w="1742" w:type="dxa"/>
            <w:tcBorders>
              <w:top w:val="single" w:sz="9" w:space="0" w:color="BEBEBE"/>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1"/>
              <w:jc w:val="center"/>
              <w:rPr>
                <w:rFonts w:ascii="宋体" w:hAnsi="宋体" w:cs="宋体" w:eastAsia="宋体" w:hint="default"/>
                <w:sz w:val="22"/>
                <w:szCs w:val="22"/>
              </w:rPr>
            </w:pPr>
            <w:r>
              <w:rPr>
                <w:rFonts w:ascii="宋体"/>
                <w:sz w:val="22"/>
              </w:rPr>
              <w:t>15,524,763.02</w:t>
            </w:r>
          </w:p>
        </w:tc>
        <w:tc>
          <w:tcPr>
            <w:tcW w:w="1277" w:type="dxa"/>
            <w:tcBorders>
              <w:top w:val="single" w:sz="9" w:space="0" w:color="BEBEBE"/>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65"/>
              <w:jc w:val="center"/>
              <w:rPr>
                <w:rFonts w:ascii="宋体" w:hAnsi="宋体" w:cs="宋体" w:eastAsia="宋体" w:hint="default"/>
                <w:sz w:val="22"/>
                <w:szCs w:val="22"/>
              </w:rPr>
            </w:pPr>
            <w:r>
              <w:rPr>
                <w:rFonts w:ascii="宋体"/>
                <w:sz w:val="22"/>
              </w:rPr>
              <w:t>78,911.54</w:t>
            </w:r>
          </w:p>
        </w:tc>
        <w:tc>
          <w:tcPr>
            <w:tcW w:w="1700" w:type="dxa"/>
            <w:tcBorders>
              <w:top w:val="single" w:sz="9" w:space="0" w:color="BEBEBE"/>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41"/>
              <w:jc w:val="center"/>
              <w:rPr>
                <w:rFonts w:ascii="宋体" w:hAnsi="宋体" w:cs="宋体" w:eastAsia="宋体" w:hint="default"/>
                <w:sz w:val="22"/>
                <w:szCs w:val="22"/>
              </w:rPr>
            </w:pPr>
            <w:r>
              <w:rPr>
                <w:rFonts w:ascii="宋体"/>
                <w:sz w:val="22"/>
              </w:rPr>
              <w:t>15,445,851.48</w:t>
            </w:r>
          </w:p>
        </w:tc>
      </w:tr>
    </w:tbl>
    <w:p>
      <w:pPr>
        <w:spacing w:after="0" w:line="240" w:lineRule="auto"/>
        <w:jc w:val="center"/>
        <w:rPr>
          <w:rFonts w:ascii="宋体" w:hAnsi="宋体" w:cs="宋体" w:eastAsia="宋体" w:hint="default"/>
          <w:sz w:val="22"/>
          <w:szCs w:val="22"/>
        </w:rPr>
        <w:sectPr>
          <w:pgSz w:w="11910" w:h="16840"/>
          <w:pgMar w:header="892" w:footer="977" w:top="1080" w:bottom="1160" w:left="940" w:right="940"/>
        </w:sectPr>
      </w:pPr>
    </w:p>
    <w:p>
      <w:pPr>
        <w:spacing w:line="240" w:lineRule="auto" w:before="7"/>
        <w:rPr>
          <w:rFonts w:ascii="宋体" w:hAnsi="宋体" w:cs="宋体" w:eastAsia="宋体"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852"/>
        <w:gridCol w:w="1303"/>
        <w:gridCol w:w="1117"/>
        <w:gridCol w:w="1366"/>
        <w:gridCol w:w="1742"/>
        <w:gridCol w:w="1277"/>
        <w:gridCol w:w="1700"/>
      </w:tblGrid>
      <w:tr>
        <w:trPr>
          <w:trHeight w:val="342" w:hRule="exact"/>
        </w:trPr>
        <w:tc>
          <w:tcPr>
            <w:tcW w:w="852" w:type="dxa"/>
            <w:vMerge w:val="restart"/>
            <w:tcBorders>
              <w:top w:val="single" w:sz="12" w:space="0" w:color="000000"/>
              <w:left w:val="single" w:sz="12" w:space="0" w:color="000000"/>
              <w:right w:val="single" w:sz="6" w:space="0" w:color="000000"/>
            </w:tcBorders>
            <w:shd w:val="clear" w:color="auto" w:fill="BEBEBE"/>
          </w:tcPr>
          <w:p>
            <w:pPr>
              <w:pStyle w:val="TableParagraph"/>
              <w:spacing w:line="240" w:lineRule="auto" w:before="146"/>
              <w:ind w:left="190"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86" w:type="dxa"/>
            <w:gridSpan w:val="3"/>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719" w:type="dxa"/>
            <w:gridSpan w:val="3"/>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61" w:lineRule="exact"/>
              <w:ind w:left="6"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13" w:hRule="exact"/>
        </w:trPr>
        <w:tc>
          <w:tcPr>
            <w:tcW w:w="852" w:type="dxa"/>
            <w:vMerge/>
            <w:tcBorders>
              <w:left w:val="single" w:sz="12" w:space="0" w:color="000000"/>
              <w:bottom w:val="single" w:sz="6" w:space="0" w:color="000000"/>
              <w:right w:val="single" w:sz="6" w:space="0" w:color="000000"/>
            </w:tcBorders>
            <w:shd w:val="clear" w:color="auto" w:fill="BEBEBE"/>
          </w:tcPr>
          <w:p>
            <w:pPr/>
          </w:p>
        </w:tc>
        <w:tc>
          <w:tcPr>
            <w:tcW w:w="13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01"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1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108" w:right="0"/>
              <w:jc w:val="left"/>
              <w:rPr>
                <w:rFonts w:ascii="宋体" w:hAnsi="宋体" w:cs="宋体" w:eastAsia="宋体" w:hint="default"/>
                <w:sz w:val="22"/>
                <w:szCs w:val="22"/>
              </w:rPr>
            </w:pPr>
            <w:r>
              <w:rPr>
                <w:rFonts w:ascii="宋体" w:hAnsi="宋体" w:cs="宋体" w:eastAsia="宋体" w:hint="default"/>
                <w:b/>
                <w:bCs/>
                <w:sz w:val="22"/>
                <w:szCs w:val="22"/>
              </w:rPr>
              <w:t>跌价准备</w:t>
            </w:r>
            <w:r>
              <w:rPr>
                <w:rFonts w:ascii="宋体" w:hAnsi="宋体" w:cs="宋体" w:eastAsia="宋体" w:hint="default"/>
                <w:sz w:val="22"/>
                <w:szCs w:val="22"/>
              </w:rPr>
            </w:r>
          </w:p>
        </w:tc>
        <w:tc>
          <w:tcPr>
            <w:tcW w:w="13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32"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7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422"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2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189" w:right="0"/>
              <w:jc w:val="left"/>
              <w:rPr>
                <w:rFonts w:ascii="宋体" w:hAnsi="宋体" w:cs="宋体" w:eastAsia="宋体" w:hint="default"/>
                <w:sz w:val="22"/>
                <w:szCs w:val="22"/>
              </w:rPr>
            </w:pPr>
            <w:r>
              <w:rPr>
                <w:rFonts w:ascii="宋体" w:hAnsi="宋体" w:cs="宋体" w:eastAsia="宋体" w:hint="default"/>
                <w:b/>
                <w:bCs/>
                <w:sz w:val="22"/>
                <w:szCs w:val="22"/>
              </w:rPr>
              <w:t>跌价准备</w:t>
            </w:r>
            <w:r>
              <w:rPr>
                <w:rFonts w:ascii="宋体" w:hAnsi="宋体" w:cs="宋体" w:eastAsia="宋体" w:hint="default"/>
                <w:sz w:val="22"/>
                <w:szCs w:val="22"/>
              </w:rPr>
            </w:r>
          </w:p>
        </w:tc>
        <w:tc>
          <w:tcPr>
            <w:tcW w:w="1700" w:type="dxa"/>
            <w:tcBorders>
              <w:top w:val="single" w:sz="6" w:space="0" w:color="000000"/>
              <w:left w:val="single" w:sz="6" w:space="0" w:color="000000"/>
              <w:bottom w:val="single" w:sz="6" w:space="0" w:color="000000"/>
              <w:right w:val="single" w:sz="12" w:space="0" w:color="000000"/>
            </w:tcBorders>
            <w:shd w:val="clear" w:color="auto" w:fill="BEBEBE"/>
          </w:tcPr>
          <w:p>
            <w:pPr>
              <w:pStyle w:val="TableParagraph"/>
              <w:spacing w:line="272" w:lineRule="exact"/>
              <w:ind w:left="400"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377" w:hRule="exact"/>
        </w:trPr>
        <w:tc>
          <w:tcPr>
            <w:tcW w:w="852" w:type="dxa"/>
            <w:tcBorders>
              <w:top w:val="single" w:sz="6" w:space="0" w:color="000000"/>
              <w:left w:val="single" w:sz="12" w:space="0" w:color="000000"/>
              <w:bottom w:val="single" w:sz="6" w:space="0" w:color="000000"/>
              <w:right w:val="single" w:sz="6" w:space="0" w:color="000000"/>
            </w:tcBorders>
          </w:tcPr>
          <w:p>
            <w:pPr/>
          </w:p>
        </w:tc>
        <w:tc>
          <w:tcPr>
            <w:tcW w:w="1303" w:type="dxa"/>
            <w:tcBorders>
              <w:top w:val="single" w:sz="15" w:space="0" w:color="BEBEBE"/>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2"/>
                <w:szCs w:val="22"/>
              </w:rPr>
            </w:pPr>
            <w:r>
              <w:rPr>
                <w:rFonts w:ascii="宋体"/>
                <w:sz w:val="22"/>
              </w:rPr>
              <w:t>1.84</w:t>
            </w:r>
          </w:p>
        </w:tc>
        <w:tc>
          <w:tcPr>
            <w:tcW w:w="1117" w:type="dxa"/>
            <w:tcBorders>
              <w:top w:val="single" w:sz="15" w:space="0" w:color="BEBEBE"/>
              <w:left w:val="single" w:sz="6" w:space="0" w:color="000000"/>
              <w:bottom w:val="single" w:sz="6" w:space="0" w:color="000000"/>
              <w:right w:val="single" w:sz="6" w:space="0" w:color="000000"/>
            </w:tcBorders>
          </w:tcPr>
          <w:p>
            <w:pPr>
              <w:pStyle w:val="TableParagraph"/>
              <w:spacing w:line="269" w:lineRule="exact"/>
              <w:ind w:left="101" w:right="0"/>
              <w:jc w:val="left"/>
              <w:rPr>
                <w:rFonts w:ascii="宋体" w:hAnsi="宋体" w:cs="宋体" w:eastAsia="宋体" w:hint="default"/>
                <w:sz w:val="22"/>
                <w:szCs w:val="22"/>
              </w:rPr>
            </w:pPr>
            <w:r>
              <w:rPr>
                <w:rFonts w:ascii="宋体"/>
                <w:sz w:val="22"/>
              </w:rPr>
              <w:t>30</w:t>
            </w:r>
          </w:p>
        </w:tc>
        <w:tc>
          <w:tcPr>
            <w:tcW w:w="1366" w:type="dxa"/>
            <w:tcBorders>
              <w:top w:val="single" w:sz="15" w:space="0" w:color="BEBEBE"/>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2"/>
                <w:szCs w:val="22"/>
              </w:rPr>
            </w:pPr>
            <w:r>
              <w:rPr>
                <w:rFonts w:ascii="宋体"/>
                <w:sz w:val="22"/>
              </w:rPr>
              <w:t>.54</w:t>
            </w:r>
          </w:p>
        </w:tc>
        <w:tc>
          <w:tcPr>
            <w:tcW w:w="1742" w:type="dxa"/>
            <w:tcBorders>
              <w:top w:val="single" w:sz="15" w:space="0" w:color="BEBEBE"/>
              <w:left w:val="single" w:sz="6" w:space="0" w:color="000000"/>
              <w:bottom w:val="single" w:sz="6" w:space="0" w:color="000000"/>
              <w:right w:val="single" w:sz="6" w:space="0" w:color="000000"/>
            </w:tcBorders>
          </w:tcPr>
          <w:p>
            <w:pPr/>
          </w:p>
        </w:tc>
        <w:tc>
          <w:tcPr>
            <w:tcW w:w="1277" w:type="dxa"/>
            <w:tcBorders>
              <w:top w:val="single" w:sz="15" w:space="0" w:color="BEBEBE"/>
              <w:left w:val="single" w:sz="6" w:space="0" w:color="000000"/>
              <w:bottom w:val="single" w:sz="6" w:space="0" w:color="000000"/>
              <w:right w:val="single" w:sz="6" w:space="0" w:color="000000"/>
            </w:tcBorders>
          </w:tcPr>
          <w:p>
            <w:pPr/>
          </w:p>
        </w:tc>
        <w:tc>
          <w:tcPr>
            <w:tcW w:w="1700" w:type="dxa"/>
            <w:tcBorders>
              <w:top w:val="single" w:sz="15" w:space="0" w:color="BEBEBE"/>
              <w:left w:val="single" w:sz="6" w:space="0" w:color="000000"/>
              <w:bottom w:val="single" w:sz="6" w:space="0" w:color="000000"/>
              <w:right w:val="single" w:sz="12" w:space="0" w:color="000000"/>
            </w:tcBorders>
          </w:tcPr>
          <w:p>
            <w:pPr/>
          </w:p>
        </w:tc>
      </w:tr>
      <w:tr>
        <w:trPr>
          <w:trHeight w:val="869" w:hRule="exact"/>
        </w:trPr>
        <w:tc>
          <w:tcPr>
            <w:tcW w:w="852" w:type="dxa"/>
            <w:tcBorders>
              <w:top w:val="single" w:sz="6" w:space="0" w:color="000000"/>
              <w:left w:val="single" w:sz="12" w:space="0" w:color="000000"/>
              <w:bottom w:val="single" w:sz="6" w:space="0" w:color="000000"/>
              <w:right w:val="single" w:sz="6" w:space="0" w:color="000000"/>
            </w:tcBorders>
          </w:tcPr>
          <w:p>
            <w:pPr>
              <w:pStyle w:val="TableParagraph"/>
              <w:spacing w:line="286" w:lineRule="exact" w:before="131"/>
              <w:ind w:left="94" w:right="98"/>
              <w:jc w:val="left"/>
              <w:rPr>
                <w:rFonts w:ascii="宋体" w:hAnsi="宋体" w:cs="宋体" w:eastAsia="宋体" w:hint="default"/>
                <w:sz w:val="22"/>
                <w:szCs w:val="22"/>
              </w:rPr>
            </w:pPr>
            <w:r>
              <w:rPr>
                <w:rFonts w:ascii="宋体" w:hAnsi="宋体" w:cs="宋体" w:eastAsia="宋体" w:hint="default"/>
                <w:sz w:val="22"/>
                <w:szCs w:val="22"/>
              </w:rPr>
              <w:t>生</w:t>
            </w:r>
            <w:r>
              <w:rPr>
                <w:rFonts w:ascii="宋体" w:hAnsi="宋体" w:cs="宋体" w:eastAsia="宋体" w:hint="default"/>
                <w:spacing w:val="85"/>
                <w:sz w:val="22"/>
                <w:szCs w:val="22"/>
              </w:rPr>
              <w:t> </w:t>
            </w:r>
            <w:r>
              <w:rPr>
                <w:rFonts w:ascii="宋体" w:hAnsi="宋体" w:cs="宋体" w:eastAsia="宋体" w:hint="default"/>
                <w:sz w:val="22"/>
                <w:szCs w:val="22"/>
              </w:rPr>
              <w:t>产</w:t>
            </w:r>
            <w:r>
              <w:rPr>
                <w:rFonts w:ascii="宋体" w:hAnsi="宋体" w:cs="宋体" w:eastAsia="宋体" w:hint="default"/>
                <w:w w:val="100"/>
                <w:sz w:val="22"/>
                <w:szCs w:val="22"/>
              </w:rPr>
              <w:t> </w:t>
            </w:r>
            <w:r>
              <w:rPr>
                <w:rFonts w:ascii="宋体" w:hAnsi="宋体" w:cs="宋体" w:eastAsia="宋体" w:hint="default"/>
                <w:sz w:val="22"/>
                <w:szCs w:val="22"/>
              </w:rPr>
              <w:t>成本</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87" w:lineRule="exact"/>
              <w:ind w:left="100" w:right="0"/>
              <w:jc w:val="left"/>
              <w:rPr>
                <w:rFonts w:ascii="宋体" w:hAnsi="宋体" w:cs="宋体" w:eastAsia="宋体" w:hint="default"/>
                <w:sz w:val="22"/>
                <w:szCs w:val="22"/>
              </w:rPr>
            </w:pPr>
            <w:r>
              <w:rPr>
                <w:rFonts w:ascii="宋体"/>
                <w:sz w:val="22"/>
              </w:rPr>
              <w:t>2,453,872</w:t>
            </w:r>
          </w:p>
          <w:p>
            <w:pPr>
              <w:pStyle w:val="TableParagraph"/>
              <w:spacing w:line="287" w:lineRule="exact"/>
              <w:ind w:left="100" w:right="0"/>
              <w:jc w:val="left"/>
              <w:rPr>
                <w:rFonts w:ascii="宋体" w:hAnsi="宋体" w:cs="宋体" w:eastAsia="宋体" w:hint="default"/>
                <w:sz w:val="22"/>
                <w:szCs w:val="22"/>
              </w:rPr>
            </w:pPr>
            <w:r>
              <w:rPr>
                <w:rFonts w:ascii="宋体"/>
                <w:sz w:val="22"/>
              </w:rPr>
              <w:t>.27</w:t>
            </w:r>
          </w:p>
        </w:tc>
        <w:tc>
          <w:tcPr>
            <w:tcW w:w="111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87" w:lineRule="exact"/>
              <w:ind w:left="100" w:right="0"/>
              <w:jc w:val="left"/>
              <w:rPr>
                <w:rFonts w:ascii="宋体" w:hAnsi="宋体" w:cs="宋体" w:eastAsia="宋体" w:hint="default"/>
                <w:sz w:val="22"/>
                <w:szCs w:val="22"/>
              </w:rPr>
            </w:pPr>
            <w:r>
              <w:rPr>
                <w:rFonts w:ascii="宋体"/>
                <w:sz w:val="22"/>
              </w:rPr>
              <w:t>2,453,872.</w:t>
            </w:r>
          </w:p>
          <w:p>
            <w:pPr>
              <w:pStyle w:val="TableParagraph"/>
              <w:spacing w:line="287" w:lineRule="exact"/>
              <w:ind w:left="100" w:right="0"/>
              <w:jc w:val="left"/>
              <w:rPr>
                <w:rFonts w:ascii="宋体" w:hAnsi="宋体" w:cs="宋体" w:eastAsia="宋体" w:hint="default"/>
                <w:sz w:val="22"/>
                <w:szCs w:val="22"/>
              </w:rPr>
            </w:pPr>
            <w:r>
              <w:rPr>
                <w:rFonts w:ascii="宋体"/>
                <w:sz w:val="22"/>
              </w:rPr>
              <w:t>27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2"/>
              <w:jc w:val="right"/>
              <w:rPr>
                <w:rFonts w:ascii="宋体" w:hAnsi="宋体" w:cs="宋体" w:eastAsia="宋体" w:hint="default"/>
                <w:sz w:val="22"/>
                <w:szCs w:val="22"/>
              </w:rPr>
            </w:pPr>
            <w:r>
              <w:rPr>
                <w:rFonts w:ascii="宋体"/>
                <w:spacing w:val="-1"/>
                <w:sz w:val="22"/>
              </w:rPr>
              <w:t>1,108,685.24</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2"/>
              <w:jc w:val="right"/>
              <w:rPr>
                <w:rFonts w:ascii="宋体" w:hAnsi="宋体" w:cs="宋体" w:eastAsia="宋体" w:hint="default"/>
                <w:sz w:val="22"/>
                <w:szCs w:val="22"/>
              </w:rPr>
            </w:pPr>
            <w:r>
              <w:rPr>
                <w:rFonts w:ascii="宋体"/>
                <w:spacing w:val="-1"/>
                <w:sz w:val="22"/>
              </w:rPr>
              <w:t>1,108,685.24</w:t>
            </w:r>
          </w:p>
        </w:tc>
      </w:tr>
      <w:tr>
        <w:trPr>
          <w:trHeight w:val="871" w:hRule="exact"/>
        </w:trPr>
        <w:tc>
          <w:tcPr>
            <w:tcW w:w="852" w:type="dxa"/>
            <w:tcBorders>
              <w:top w:val="single" w:sz="6" w:space="0" w:color="000000"/>
              <w:left w:val="single" w:sz="12" w:space="0" w:color="000000"/>
              <w:bottom w:val="single" w:sz="6" w:space="0" w:color="000000"/>
              <w:right w:val="single" w:sz="6" w:space="0" w:color="000000"/>
            </w:tcBorders>
          </w:tcPr>
          <w:p>
            <w:pPr>
              <w:pStyle w:val="TableParagraph"/>
              <w:spacing w:line="286" w:lineRule="exact" w:before="133"/>
              <w:ind w:left="94" w:right="98"/>
              <w:jc w:val="left"/>
              <w:rPr>
                <w:rFonts w:ascii="宋体" w:hAnsi="宋体" w:cs="宋体" w:eastAsia="宋体" w:hint="default"/>
                <w:sz w:val="22"/>
                <w:szCs w:val="22"/>
              </w:rPr>
            </w:pPr>
            <w:r>
              <w:rPr>
                <w:rFonts w:ascii="宋体" w:hAnsi="宋体" w:cs="宋体" w:eastAsia="宋体" w:hint="default"/>
                <w:sz w:val="22"/>
                <w:szCs w:val="22"/>
              </w:rPr>
              <w:t>库</w:t>
            </w:r>
            <w:r>
              <w:rPr>
                <w:rFonts w:ascii="宋体" w:hAnsi="宋体" w:cs="宋体" w:eastAsia="宋体" w:hint="default"/>
                <w:spacing w:val="85"/>
                <w:sz w:val="22"/>
                <w:szCs w:val="22"/>
              </w:rPr>
              <w:t> </w:t>
            </w:r>
            <w:r>
              <w:rPr>
                <w:rFonts w:ascii="宋体" w:hAnsi="宋体" w:cs="宋体" w:eastAsia="宋体" w:hint="default"/>
                <w:sz w:val="22"/>
                <w:szCs w:val="22"/>
              </w:rPr>
              <w:t>存</w:t>
            </w:r>
            <w:r>
              <w:rPr>
                <w:rFonts w:ascii="宋体" w:hAnsi="宋体" w:cs="宋体" w:eastAsia="宋体" w:hint="default"/>
                <w:w w:val="100"/>
                <w:sz w:val="22"/>
                <w:szCs w:val="22"/>
              </w:rPr>
              <w:t> </w:t>
            </w:r>
            <w:r>
              <w:rPr>
                <w:rFonts w:ascii="宋体" w:hAnsi="宋体" w:cs="宋体" w:eastAsia="宋体" w:hint="default"/>
                <w:sz w:val="22"/>
                <w:szCs w:val="22"/>
              </w:rPr>
              <w:t>商品</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86" w:lineRule="exact"/>
              <w:ind w:left="100" w:right="0"/>
              <w:jc w:val="left"/>
              <w:rPr>
                <w:rFonts w:ascii="宋体" w:hAnsi="宋体" w:cs="宋体" w:eastAsia="宋体" w:hint="default"/>
                <w:sz w:val="22"/>
                <w:szCs w:val="22"/>
              </w:rPr>
            </w:pPr>
            <w:r>
              <w:rPr>
                <w:rFonts w:ascii="宋体"/>
                <w:sz w:val="22"/>
              </w:rPr>
              <w:t>3,757,018</w:t>
            </w:r>
          </w:p>
          <w:p>
            <w:pPr>
              <w:pStyle w:val="TableParagraph"/>
              <w:spacing w:line="286" w:lineRule="exact"/>
              <w:ind w:left="100" w:right="0"/>
              <w:jc w:val="left"/>
              <w:rPr>
                <w:rFonts w:ascii="宋体" w:hAnsi="宋体" w:cs="宋体" w:eastAsia="宋体" w:hint="default"/>
                <w:sz w:val="22"/>
                <w:szCs w:val="22"/>
              </w:rPr>
            </w:pPr>
            <w:r>
              <w:rPr>
                <w:rFonts w:ascii="宋体"/>
                <w:sz w:val="22"/>
              </w:rPr>
              <w:t>.80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86" w:lineRule="exact"/>
              <w:ind w:left="101" w:right="0"/>
              <w:jc w:val="left"/>
              <w:rPr>
                <w:rFonts w:ascii="宋体" w:hAnsi="宋体" w:cs="宋体" w:eastAsia="宋体" w:hint="default"/>
                <w:sz w:val="22"/>
                <w:szCs w:val="22"/>
              </w:rPr>
            </w:pPr>
            <w:r>
              <w:rPr>
                <w:rFonts w:ascii="宋体"/>
                <w:sz w:val="22"/>
              </w:rPr>
              <w:t>206,003.</w:t>
            </w:r>
          </w:p>
          <w:p>
            <w:pPr>
              <w:pStyle w:val="TableParagraph"/>
              <w:spacing w:line="286" w:lineRule="exact"/>
              <w:ind w:left="101" w:right="0"/>
              <w:jc w:val="left"/>
              <w:rPr>
                <w:rFonts w:ascii="宋体" w:hAnsi="宋体" w:cs="宋体" w:eastAsia="宋体" w:hint="default"/>
                <w:sz w:val="22"/>
                <w:szCs w:val="22"/>
              </w:rPr>
            </w:pPr>
            <w:r>
              <w:rPr>
                <w:rFonts w:ascii="宋体"/>
                <w:sz w:val="22"/>
              </w:rPr>
              <w:t>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86" w:lineRule="exact"/>
              <w:ind w:left="100" w:right="0"/>
              <w:jc w:val="left"/>
              <w:rPr>
                <w:rFonts w:ascii="宋体" w:hAnsi="宋体" w:cs="宋体" w:eastAsia="宋体" w:hint="default"/>
                <w:sz w:val="22"/>
                <w:szCs w:val="22"/>
              </w:rPr>
            </w:pPr>
            <w:r>
              <w:rPr>
                <w:rFonts w:ascii="宋体"/>
                <w:sz w:val="22"/>
              </w:rPr>
              <w:t>3,551,015.</w:t>
            </w:r>
          </w:p>
          <w:p>
            <w:pPr>
              <w:pStyle w:val="TableParagraph"/>
              <w:spacing w:line="286" w:lineRule="exact"/>
              <w:ind w:left="100" w:right="0"/>
              <w:jc w:val="left"/>
              <w:rPr>
                <w:rFonts w:ascii="宋体" w:hAnsi="宋体" w:cs="宋体" w:eastAsia="宋体" w:hint="default"/>
                <w:sz w:val="22"/>
                <w:szCs w:val="22"/>
              </w:rPr>
            </w:pPr>
            <w:r>
              <w:rPr>
                <w:rFonts w:ascii="宋体"/>
                <w:sz w:val="22"/>
              </w:rPr>
              <w:t>32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2"/>
              <w:jc w:val="right"/>
              <w:rPr>
                <w:rFonts w:ascii="宋体" w:hAnsi="宋体" w:cs="宋体" w:eastAsia="宋体" w:hint="default"/>
                <w:sz w:val="22"/>
                <w:szCs w:val="22"/>
              </w:rPr>
            </w:pPr>
            <w:r>
              <w:rPr>
                <w:rFonts w:ascii="宋体"/>
                <w:spacing w:val="-1"/>
                <w:sz w:val="22"/>
              </w:rPr>
              <w:t>3,708,331.38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86" w:lineRule="exact"/>
              <w:ind w:left="100" w:right="0"/>
              <w:jc w:val="left"/>
              <w:rPr>
                <w:rFonts w:ascii="宋体" w:hAnsi="宋体" w:cs="宋体" w:eastAsia="宋体" w:hint="default"/>
                <w:sz w:val="22"/>
                <w:szCs w:val="22"/>
              </w:rPr>
            </w:pPr>
            <w:r>
              <w:rPr>
                <w:rFonts w:ascii="宋体"/>
                <w:sz w:val="22"/>
              </w:rPr>
              <w:t>169,770.0</w:t>
            </w:r>
          </w:p>
          <w:p>
            <w:pPr>
              <w:pStyle w:val="TableParagraph"/>
              <w:spacing w:line="286" w:lineRule="exact"/>
              <w:ind w:left="100" w:right="0"/>
              <w:jc w:val="left"/>
              <w:rPr>
                <w:rFonts w:ascii="宋体" w:hAnsi="宋体" w:cs="宋体" w:eastAsia="宋体" w:hint="default"/>
                <w:sz w:val="22"/>
                <w:szCs w:val="22"/>
              </w:rPr>
            </w:pPr>
            <w:r>
              <w:rPr>
                <w:rFonts w:ascii="宋体"/>
                <w:w w:val="100"/>
                <w:sz w:val="22"/>
              </w:rPr>
              <w:t>2</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2"/>
              <w:jc w:val="right"/>
              <w:rPr>
                <w:rFonts w:ascii="宋体" w:hAnsi="宋体" w:cs="宋体" w:eastAsia="宋体" w:hint="default"/>
                <w:sz w:val="22"/>
                <w:szCs w:val="22"/>
              </w:rPr>
            </w:pPr>
            <w:r>
              <w:rPr>
                <w:rFonts w:ascii="宋体"/>
                <w:spacing w:val="-1"/>
                <w:sz w:val="22"/>
              </w:rPr>
              <w:t>3,538,561.36</w:t>
            </w:r>
          </w:p>
        </w:tc>
      </w:tr>
      <w:tr>
        <w:trPr>
          <w:trHeight w:val="871" w:hRule="exact"/>
        </w:trPr>
        <w:tc>
          <w:tcPr>
            <w:tcW w:w="852" w:type="dxa"/>
            <w:tcBorders>
              <w:top w:val="single" w:sz="6" w:space="0" w:color="000000"/>
              <w:left w:val="single" w:sz="12" w:space="0" w:color="000000"/>
              <w:bottom w:val="single" w:sz="6" w:space="0" w:color="000000"/>
              <w:right w:val="single" w:sz="6" w:space="0" w:color="000000"/>
            </w:tcBorders>
          </w:tcPr>
          <w:p>
            <w:pPr>
              <w:pStyle w:val="TableParagraph"/>
              <w:spacing w:line="286" w:lineRule="exact" w:before="133"/>
              <w:ind w:left="94" w:right="98"/>
              <w:jc w:val="left"/>
              <w:rPr>
                <w:rFonts w:ascii="宋体" w:hAnsi="宋体" w:cs="宋体" w:eastAsia="宋体" w:hint="default"/>
                <w:sz w:val="22"/>
                <w:szCs w:val="22"/>
              </w:rPr>
            </w:pPr>
            <w:r>
              <w:rPr>
                <w:rFonts w:ascii="宋体" w:hAnsi="宋体" w:cs="宋体" w:eastAsia="宋体" w:hint="default"/>
                <w:sz w:val="22"/>
                <w:szCs w:val="22"/>
              </w:rPr>
              <w:t>发</w:t>
            </w:r>
            <w:r>
              <w:rPr>
                <w:rFonts w:ascii="宋体" w:hAnsi="宋体" w:cs="宋体" w:eastAsia="宋体" w:hint="default"/>
                <w:spacing w:val="85"/>
                <w:sz w:val="22"/>
                <w:szCs w:val="22"/>
              </w:rPr>
              <w:t> </w:t>
            </w:r>
            <w:r>
              <w:rPr>
                <w:rFonts w:ascii="宋体" w:hAnsi="宋体" w:cs="宋体" w:eastAsia="宋体" w:hint="default"/>
                <w:sz w:val="22"/>
                <w:szCs w:val="22"/>
              </w:rPr>
              <w:t>出</w:t>
            </w:r>
            <w:r>
              <w:rPr>
                <w:rFonts w:ascii="宋体" w:hAnsi="宋体" w:cs="宋体" w:eastAsia="宋体" w:hint="default"/>
                <w:w w:val="100"/>
                <w:sz w:val="22"/>
                <w:szCs w:val="22"/>
              </w:rPr>
              <w:t> </w:t>
            </w:r>
            <w:r>
              <w:rPr>
                <w:rFonts w:ascii="宋体" w:hAnsi="宋体" w:cs="宋体" w:eastAsia="宋体" w:hint="default"/>
                <w:sz w:val="22"/>
                <w:szCs w:val="22"/>
              </w:rPr>
              <w:t>商品</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87" w:lineRule="exact"/>
              <w:ind w:left="100" w:right="0"/>
              <w:jc w:val="left"/>
              <w:rPr>
                <w:rFonts w:ascii="宋体" w:hAnsi="宋体" w:cs="宋体" w:eastAsia="宋体" w:hint="default"/>
                <w:sz w:val="22"/>
                <w:szCs w:val="22"/>
              </w:rPr>
            </w:pPr>
            <w:r>
              <w:rPr>
                <w:rFonts w:ascii="宋体"/>
                <w:sz w:val="22"/>
              </w:rPr>
              <w:t>7,836,305</w:t>
            </w:r>
          </w:p>
          <w:p>
            <w:pPr>
              <w:pStyle w:val="TableParagraph"/>
              <w:spacing w:line="287" w:lineRule="exact"/>
              <w:ind w:left="100" w:right="0"/>
              <w:jc w:val="left"/>
              <w:rPr>
                <w:rFonts w:ascii="宋体" w:hAnsi="宋体" w:cs="宋体" w:eastAsia="宋体" w:hint="default"/>
                <w:sz w:val="22"/>
                <w:szCs w:val="22"/>
              </w:rPr>
            </w:pPr>
            <w:r>
              <w:rPr>
                <w:rFonts w:ascii="宋体"/>
                <w:sz w:val="22"/>
              </w:rPr>
              <w:t>.34</w:t>
            </w:r>
          </w:p>
        </w:tc>
        <w:tc>
          <w:tcPr>
            <w:tcW w:w="111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87" w:lineRule="exact"/>
              <w:ind w:left="100" w:right="0"/>
              <w:jc w:val="left"/>
              <w:rPr>
                <w:rFonts w:ascii="宋体" w:hAnsi="宋体" w:cs="宋体" w:eastAsia="宋体" w:hint="default"/>
                <w:sz w:val="22"/>
                <w:szCs w:val="22"/>
              </w:rPr>
            </w:pPr>
            <w:r>
              <w:rPr>
                <w:rFonts w:ascii="宋体"/>
                <w:sz w:val="22"/>
              </w:rPr>
              <w:t>7,836,305.</w:t>
            </w:r>
          </w:p>
          <w:p>
            <w:pPr>
              <w:pStyle w:val="TableParagraph"/>
              <w:spacing w:line="287" w:lineRule="exact"/>
              <w:ind w:left="100" w:right="0"/>
              <w:jc w:val="left"/>
              <w:rPr>
                <w:rFonts w:ascii="宋体" w:hAnsi="宋体" w:cs="宋体" w:eastAsia="宋体" w:hint="default"/>
                <w:sz w:val="22"/>
                <w:szCs w:val="22"/>
              </w:rPr>
            </w:pPr>
            <w:r>
              <w:rPr>
                <w:rFonts w:ascii="宋体"/>
                <w:sz w:val="22"/>
              </w:rPr>
              <w:t>34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2"/>
                <w:szCs w:val="22"/>
              </w:rPr>
            </w:pPr>
            <w:r>
              <w:rPr>
                <w:rFonts w:ascii="宋体"/>
                <w:sz w:val="22"/>
              </w:rPr>
              <w:t>658,750.53</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2"/>
                <w:szCs w:val="22"/>
              </w:rPr>
            </w:pPr>
            <w:r>
              <w:rPr>
                <w:rFonts w:ascii="宋体"/>
                <w:sz w:val="22"/>
              </w:rPr>
              <w:t>658,750.53</w:t>
            </w:r>
          </w:p>
        </w:tc>
      </w:tr>
      <w:tr>
        <w:trPr>
          <w:trHeight w:val="872" w:hRule="exact"/>
        </w:trPr>
        <w:tc>
          <w:tcPr>
            <w:tcW w:w="85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委</w:t>
            </w:r>
            <w:r>
              <w:rPr>
                <w:rFonts w:ascii="宋体" w:hAnsi="宋体" w:cs="宋体" w:eastAsia="宋体" w:hint="default"/>
                <w:spacing w:val="85"/>
                <w:sz w:val="22"/>
                <w:szCs w:val="22"/>
              </w:rPr>
              <w:t> </w:t>
            </w:r>
            <w:r>
              <w:rPr>
                <w:rFonts w:ascii="宋体" w:hAnsi="宋体" w:cs="宋体" w:eastAsia="宋体" w:hint="default"/>
                <w:sz w:val="22"/>
                <w:szCs w:val="22"/>
              </w:rPr>
              <w:t>托</w:t>
            </w:r>
          </w:p>
          <w:p>
            <w:pPr>
              <w:pStyle w:val="TableParagraph"/>
              <w:spacing w:line="286" w:lineRule="exact" w:before="27"/>
              <w:ind w:left="94" w:right="98"/>
              <w:jc w:val="left"/>
              <w:rPr>
                <w:rFonts w:ascii="宋体" w:hAnsi="宋体" w:cs="宋体" w:eastAsia="宋体" w:hint="default"/>
                <w:sz w:val="22"/>
                <w:szCs w:val="22"/>
              </w:rPr>
            </w:pPr>
            <w:r>
              <w:rPr>
                <w:rFonts w:ascii="宋体" w:hAnsi="宋体" w:cs="宋体" w:eastAsia="宋体" w:hint="default"/>
                <w:sz w:val="22"/>
                <w:szCs w:val="22"/>
              </w:rPr>
              <w:t>加</w:t>
            </w:r>
            <w:r>
              <w:rPr>
                <w:rFonts w:ascii="宋体" w:hAnsi="宋体" w:cs="宋体" w:eastAsia="宋体" w:hint="default"/>
                <w:spacing w:val="85"/>
                <w:sz w:val="22"/>
                <w:szCs w:val="22"/>
              </w:rPr>
              <w:t> </w:t>
            </w:r>
            <w:r>
              <w:rPr>
                <w:rFonts w:ascii="宋体" w:hAnsi="宋体" w:cs="宋体" w:eastAsia="宋体" w:hint="default"/>
                <w:sz w:val="22"/>
                <w:szCs w:val="22"/>
              </w:rPr>
              <w:t>工</w:t>
            </w:r>
            <w:r>
              <w:rPr>
                <w:rFonts w:ascii="宋体" w:hAnsi="宋体" w:cs="宋体" w:eastAsia="宋体" w:hint="default"/>
                <w:w w:val="100"/>
                <w:sz w:val="22"/>
                <w:szCs w:val="22"/>
              </w:rPr>
              <w:t> </w:t>
            </w:r>
            <w:r>
              <w:rPr>
                <w:rFonts w:ascii="宋体" w:hAnsi="宋体" w:cs="宋体" w:eastAsia="宋体" w:hint="default"/>
                <w:sz w:val="22"/>
                <w:szCs w:val="22"/>
              </w:rPr>
              <w:t>物资</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87" w:lineRule="exact"/>
              <w:ind w:left="100" w:right="0"/>
              <w:jc w:val="left"/>
              <w:rPr>
                <w:rFonts w:ascii="宋体" w:hAnsi="宋体" w:cs="宋体" w:eastAsia="宋体" w:hint="default"/>
                <w:sz w:val="22"/>
                <w:szCs w:val="22"/>
              </w:rPr>
            </w:pPr>
            <w:r>
              <w:rPr>
                <w:rFonts w:ascii="宋体"/>
                <w:sz w:val="22"/>
              </w:rPr>
              <w:t>165,627.9</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0</w:t>
            </w:r>
          </w:p>
        </w:tc>
        <w:tc>
          <w:tcPr>
            <w:tcW w:w="111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47"/>
              <w:jc w:val="right"/>
              <w:rPr>
                <w:rFonts w:ascii="宋体" w:hAnsi="宋体" w:cs="宋体" w:eastAsia="宋体" w:hint="default"/>
                <w:sz w:val="22"/>
                <w:szCs w:val="22"/>
              </w:rPr>
            </w:pPr>
            <w:r>
              <w:rPr>
                <w:rFonts w:ascii="宋体"/>
                <w:spacing w:val="-1"/>
                <w:sz w:val="22"/>
              </w:rPr>
              <w:t>165,627.90</w:t>
            </w:r>
          </w:p>
        </w:tc>
        <w:tc>
          <w:tcPr>
            <w:tcW w:w="17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
        </w:tc>
      </w:tr>
      <w:tr>
        <w:trPr>
          <w:trHeight w:val="871" w:hRule="exact"/>
        </w:trPr>
        <w:tc>
          <w:tcPr>
            <w:tcW w:w="852" w:type="dxa"/>
            <w:tcBorders>
              <w:top w:val="single" w:sz="6" w:space="0" w:color="000000"/>
              <w:left w:val="single" w:sz="12" w:space="0" w:color="000000"/>
              <w:bottom w:val="single" w:sz="6" w:space="0" w:color="000000"/>
              <w:right w:val="single" w:sz="6" w:space="0" w:color="000000"/>
            </w:tcBorders>
          </w:tcPr>
          <w:p>
            <w:pPr>
              <w:pStyle w:val="TableParagraph"/>
              <w:spacing w:line="286" w:lineRule="exact" w:before="133"/>
              <w:ind w:left="94" w:right="98"/>
              <w:jc w:val="left"/>
              <w:rPr>
                <w:rFonts w:ascii="宋体" w:hAnsi="宋体" w:cs="宋体" w:eastAsia="宋体" w:hint="default"/>
                <w:sz w:val="22"/>
                <w:szCs w:val="22"/>
              </w:rPr>
            </w:pPr>
            <w:r>
              <w:rPr>
                <w:rFonts w:ascii="宋体" w:hAnsi="宋体" w:cs="宋体" w:eastAsia="宋体" w:hint="default"/>
                <w:sz w:val="22"/>
                <w:szCs w:val="22"/>
              </w:rPr>
              <w:t>工</w:t>
            </w:r>
            <w:r>
              <w:rPr>
                <w:rFonts w:ascii="宋体" w:hAnsi="宋体" w:cs="宋体" w:eastAsia="宋体" w:hint="default"/>
                <w:spacing w:val="85"/>
                <w:sz w:val="22"/>
                <w:szCs w:val="22"/>
              </w:rPr>
              <w:t> </w:t>
            </w:r>
            <w:r>
              <w:rPr>
                <w:rFonts w:ascii="宋体" w:hAnsi="宋体" w:cs="宋体" w:eastAsia="宋体" w:hint="default"/>
                <w:sz w:val="22"/>
                <w:szCs w:val="22"/>
              </w:rPr>
              <w:t>程</w:t>
            </w:r>
            <w:r>
              <w:rPr>
                <w:rFonts w:ascii="宋体" w:hAnsi="宋体" w:cs="宋体" w:eastAsia="宋体" w:hint="default"/>
                <w:w w:val="100"/>
                <w:sz w:val="22"/>
                <w:szCs w:val="22"/>
              </w:rPr>
              <w:t> </w:t>
            </w:r>
            <w:r>
              <w:rPr>
                <w:rFonts w:ascii="宋体" w:hAnsi="宋体" w:cs="宋体" w:eastAsia="宋体" w:hint="default"/>
                <w:sz w:val="22"/>
                <w:szCs w:val="22"/>
              </w:rPr>
              <w:t>施工</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87" w:lineRule="exact"/>
              <w:ind w:left="100" w:right="0"/>
              <w:jc w:val="left"/>
              <w:rPr>
                <w:rFonts w:ascii="宋体" w:hAnsi="宋体" w:cs="宋体" w:eastAsia="宋体" w:hint="default"/>
                <w:sz w:val="22"/>
                <w:szCs w:val="22"/>
              </w:rPr>
            </w:pPr>
            <w:r>
              <w:rPr>
                <w:rFonts w:ascii="宋体"/>
                <w:sz w:val="22"/>
              </w:rPr>
              <w:t>14,852,81</w:t>
            </w:r>
          </w:p>
          <w:p>
            <w:pPr>
              <w:pStyle w:val="TableParagraph"/>
              <w:spacing w:line="287" w:lineRule="exact"/>
              <w:ind w:left="100" w:right="0"/>
              <w:jc w:val="left"/>
              <w:rPr>
                <w:rFonts w:ascii="宋体" w:hAnsi="宋体" w:cs="宋体" w:eastAsia="宋体" w:hint="default"/>
                <w:sz w:val="22"/>
                <w:szCs w:val="22"/>
              </w:rPr>
            </w:pPr>
            <w:r>
              <w:rPr>
                <w:rFonts w:ascii="宋体"/>
                <w:sz w:val="22"/>
              </w:rPr>
              <w:t>9.08</w:t>
            </w:r>
          </w:p>
        </w:tc>
        <w:tc>
          <w:tcPr>
            <w:tcW w:w="111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87" w:lineRule="exact"/>
              <w:ind w:left="100" w:right="0"/>
              <w:jc w:val="left"/>
              <w:rPr>
                <w:rFonts w:ascii="宋体" w:hAnsi="宋体" w:cs="宋体" w:eastAsia="宋体" w:hint="default"/>
                <w:sz w:val="22"/>
                <w:szCs w:val="22"/>
              </w:rPr>
            </w:pPr>
            <w:r>
              <w:rPr>
                <w:rFonts w:ascii="宋体"/>
                <w:sz w:val="22"/>
              </w:rPr>
              <w:t>14,852,819</w:t>
            </w:r>
          </w:p>
          <w:p>
            <w:pPr>
              <w:pStyle w:val="TableParagraph"/>
              <w:spacing w:line="287" w:lineRule="exact"/>
              <w:ind w:left="100" w:right="0"/>
              <w:jc w:val="left"/>
              <w:rPr>
                <w:rFonts w:ascii="宋体" w:hAnsi="宋体" w:cs="宋体" w:eastAsia="宋体" w:hint="default"/>
                <w:sz w:val="22"/>
                <w:szCs w:val="22"/>
              </w:rPr>
            </w:pPr>
            <w:r>
              <w:rPr>
                <w:rFonts w:ascii="宋体"/>
                <w:sz w:val="22"/>
              </w:rPr>
              <w:t>.08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2"/>
              <w:jc w:val="right"/>
              <w:rPr>
                <w:rFonts w:ascii="宋体" w:hAnsi="宋体" w:cs="宋体" w:eastAsia="宋体" w:hint="default"/>
                <w:sz w:val="22"/>
                <w:szCs w:val="22"/>
              </w:rPr>
            </w:pPr>
            <w:r>
              <w:rPr>
                <w:rFonts w:ascii="宋体"/>
                <w:spacing w:val="-1"/>
                <w:sz w:val="22"/>
              </w:rPr>
              <w:t>7,109,768.46</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2"/>
              <w:jc w:val="right"/>
              <w:rPr>
                <w:rFonts w:ascii="宋体" w:hAnsi="宋体" w:cs="宋体" w:eastAsia="宋体" w:hint="default"/>
                <w:sz w:val="22"/>
                <w:szCs w:val="22"/>
              </w:rPr>
            </w:pPr>
            <w:r>
              <w:rPr>
                <w:rFonts w:ascii="宋体"/>
                <w:spacing w:val="-1"/>
                <w:sz w:val="22"/>
              </w:rPr>
              <w:t>7,109,768.46</w:t>
            </w:r>
          </w:p>
        </w:tc>
      </w:tr>
      <w:tr>
        <w:trPr>
          <w:trHeight w:val="586" w:hRule="exact"/>
        </w:trPr>
        <w:tc>
          <w:tcPr>
            <w:tcW w:w="852"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z w:val="22"/>
                <w:szCs w:val="22"/>
              </w:rPr>
              <w:t>周</w:t>
            </w:r>
            <w:r>
              <w:rPr>
                <w:rFonts w:ascii="宋体" w:hAnsi="宋体" w:cs="宋体" w:eastAsia="宋体" w:hint="default"/>
                <w:spacing w:val="85"/>
                <w:sz w:val="22"/>
                <w:szCs w:val="22"/>
              </w:rPr>
              <w:t> </w:t>
            </w:r>
            <w:r>
              <w:rPr>
                <w:rFonts w:ascii="宋体" w:hAnsi="宋体" w:cs="宋体" w:eastAsia="宋体" w:hint="default"/>
                <w:sz w:val="22"/>
                <w:szCs w:val="22"/>
              </w:rPr>
              <w:t>转</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材料</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65,052.36</w:t>
            </w:r>
          </w:p>
        </w:tc>
        <w:tc>
          <w:tcPr>
            <w:tcW w:w="111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47"/>
              <w:jc w:val="right"/>
              <w:rPr>
                <w:rFonts w:ascii="宋体" w:hAnsi="宋体" w:cs="宋体" w:eastAsia="宋体" w:hint="default"/>
                <w:sz w:val="22"/>
                <w:szCs w:val="22"/>
              </w:rPr>
            </w:pPr>
            <w:r>
              <w:rPr>
                <w:rFonts w:ascii="宋体"/>
                <w:spacing w:val="-1"/>
                <w:sz w:val="22"/>
              </w:rPr>
              <w:t>65,052.36</w:t>
            </w:r>
          </w:p>
        </w:tc>
        <w:tc>
          <w:tcPr>
            <w:tcW w:w="174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left="211" w:right="0"/>
              <w:jc w:val="left"/>
              <w:rPr>
                <w:rFonts w:ascii="宋体" w:hAnsi="宋体" w:cs="宋体" w:eastAsia="宋体" w:hint="default"/>
                <w:sz w:val="22"/>
                <w:szCs w:val="22"/>
              </w:rPr>
            </w:pPr>
            <w:r>
              <w:rPr>
                <w:rFonts w:ascii="宋体"/>
                <w:w w:val="100"/>
                <w:sz w:val="22"/>
              </w:rPr>
              <w:t>-</w:t>
            </w:r>
          </w:p>
        </w:tc>
      </w:tr>
      <w:tr>
        <w:trPr>
          <w:trHeight w:val="878" w:hRule="exact"/>
        </w:trPr>
        <w:tc>
          <w:tcPr>
            <w:tcW w:w="8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3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87" w:lineRule="exact"/>
              <w:ind w:left="100" w:right="0"/>
              <w:jc w:val="left"/>
              <w:rPr>
                <w:rFonts w:ascii="宋体" w:hAnsi="宋体" w:cs="宋体" w:eastAsia="宋体" w:hint="default"/>
                <w:sz w:val="22"/>
                <w:szCs w:val="22"/>
              </w:rPr>
            </w:pPr>
            <w:r>
              <w:rPr>
                <w:rFonts w:ascii="宋体"/>
                <w:sz w:val="22"/>
              </w:rPr>
              <w:t>43,176,56</w:t>
            </w:r>
          </w:p>
          <w:p>
            <w:pPr>
              <w:pStyle w:val="TableParagraph"/>
              <w:spacing w:line="287" w:lineRule="exact"/>
              <w:ind w:left="100" w:right="0"/>
              <w:jc w:val="left"/>
              <w:rPr>
                <w:rFonts w:ascii="宋体" w:hAnsi="宋体" w:cs="宋体" w:eastAsia="宋体" w:hint="default"/>
                <w:sz w:val="22"/>
                <w:szCs w:val="22"/>
              </w:rPr>
            </w:pPr>
            <w:r>
              <w:rPr>
                <w:rFonts w:ascii="宋体"/>
                <w:sz w:val="22"/>
              </w:rPr>
              <w:t>7.59</w:t>
            </w:r>
          </w:p>
        </w:tc>
        <w:tc>
          <w:tcPr>
            <w:tcW w:w="11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87" w:lineRule="exact"/>
              <w:ind w:left="101" w:right="0"/>
              <w:jc w:val="left"/>
              <w:rPr>
                <w:rFonts w:ascii="宋体" w:hAnsi="宋体" w:cs="宋体" w:eastAsia="宋体" w:hint="default"/>
                <w:sz w:val="22"/>
                <w:szCs w:val="22"/>
              </w:rPr>
            </w:pPr>
            <w:r>
              <w:rPr>
                <w:rFonts w:ascii="宋体"/>
                <w:sz w:val="22"/>
              </w:rPr>
              <w:t>471,159.</w:t>
            </w:r>
          </w:p>
          <w:p>
            <w:pPr>
              <w:pStyle w:val="TableParagraph"/>
              <w:spacing w:line="287" w:lineRule="exact"/>
              <w:ind w:left="101" w:right="0"/>
              <w:jc w:val="left"/>
              <w:rPr>
                <w:rFonts w:ascii="宋体" w:hAnsi="宋体" w:cs="宋体" w:eastAsia="宋体" w:hint="default"/>
                <w:sz w:val="22"/>
                <w:szCs w:val="22"/>
              </w:rPr>
            </w:pPr>
            <w:r>
              <w:rPr>
                <w:rFonts w:ascii="宋体"/>
                <w:sz w:val="22"/>
              </w:rPr>
              <w:t>78</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87" w:lineRule="exact"/>
              <w:ind w:left="100" w:right="0"/>
              <w:jc w:val="left"/>
              <w:rPr>
                <w:rFonts w:ascii="宋体" w:hAnsi="宋体" w:cs="宋体" w:eastAsia="宋体" w:hint="default"/>
                <w:sz w:val="22"/>
                <w:szCs w:val="22"/>
              </w:rPr>
            </w:pPr>
            <w:r>
              <w:rPr>
                <w:rFonts w:ascii="宋体"/>
                <w:sz w:val="22"/>
              </w:rPr>
              <w:t>42,705,407</w:t>
            </w:r>
          </w:p>
          <w:p>
            <w:pPr>
              <w:pStyle w:val="TableParagraph"/>
              <w:spacing w:line="287" w:lineRule="exact"/>
              <w:ind w:left="100" w:right="0"/>
              <w:jc w:val="left"/>
              <w:rPr>
                <w:rFonts w:ascii="宋体" w:hAnsi="宋体" w:cs="宋体" w:eastAsia="宋体" w:hint="default"/>
                <w:sz w:val="22"/>
                <w:szCs w:val="22"/>
              </w:rPr>
            </w:pPr>
            <w:r>
              <w:rPr>
                <w:rFonts w:ascii="宋体"/>
                <w:sz w:val="22"/>
              </w:rPr>
              <w:t>.81</w:t>
            </w:r>
          </w:p>
        </w:tc>
        <w:tc>
          <w:tcPr>
            <w:tcW w:w="1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92"/>
              <w:jc w:val="right"/>
              <w:rPr>
                <w:rFonts w:ascii="宋体" w:hAnsi="宋体" w:cs="宋体" w:eastAsia="宋体" w:hint="default"/>
                <w:sz w:val="22"/>
                <w:szCs w:val="22"/>
              </w:rPr>
            </w:pPr>
            <w:r>
              <w:rPr>
                <w:rFonts w:ascii="宋体"/>
                <w:spacing w:val="-1"/>
                <w:sz w:val="22"/>
              </w:rPr>
              <w:t>28,110,298.63</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87" w:lineRule="exact"/>
              <w:ind w:left="100" w:right="0"/>
              <w:jc w:val="left"/>
              <w:rPr>
                <w:rFonts w:ascii="宋体" w:hAnsi="宋体" w:cs="宋体" w:eastAsia="宋体" w:hint="default"/>
                <w:sz w:val="22"/>
                <w:szCs w:val="22"/>
              </w:rPr>
            </w:pPr>
            <w:r>
              <w:rPr>
                <w:rFonts w:ascii="宋体"/>
                <w:sz w:val="22"/>
              </w:rPr>
              <w:t>248,681.5</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6</w:t>
            </w:r>
          </w:p>
        </w:tc>
        <w:tc>
          <w:tcPr>
            <w:tcW w:w="17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2"/>
                <w:szCs w:val="22"/>
              </w:rPr>
            </w:pPr>
            <w:r>
              <w:rPr>
                <w:rFonts w:ascii="宋体"/>
                <w:sz w:val="22"/>
              </w:rPr>
              <w:t>27,861,617.07</w:t>
            </w:r>
          </w:p>
        </w:tc>
      </w:tr>
    </w:tbl>
    <w:p>
      <w:pPr>
        <w:pStyle w:val="BodyText"/>
        <w:spacing w:line="274" w:lineRule="exact" w:before="0"/>
        <w:ind w:left="980" w:right="0"/>
        <w:jc w:val="left"/>
      </w:pPr>
      <w:r>
        <w:rPr>
          <w:spacing w:val="-6"/>
        </w:rPr>
        <w:t>注：存货年末余额较上年增加</w:t>
      </w:r>
      <w:r>
        <w:rPr>
          <w:spacing w:val="-52"/>
        </w:rPr>
        <w:t> </w:t>
      </w:r>
      <w:r>
        <w:rPr>
          <w:rFonts w:ascii="宋体" w:hAnsi="宋体" w:cs="宋体" w:eastAsia="宋体" w:hint="default"/>
          <w:spacing w:val="-3"/>
        </w:rPr>
        <w:t>53.28%</w:t>
      </w:r>
      <w:r>
        <w:rPr>
          <w:spacing w:val="-3"/>
        </w:rPr>
        <w:t>，主要原因系中国移动通信集团吉林省有限公司、</w:t>
      </w:r>
    </w:p>
    <w:p>
      <w:pPr>
        <w:pStyle w:val="BodyText"/>
        <w:spacing w:line="355" w:lineRule="auto" w:before="154"/>
        <w:ind w:left="140" w:right="93"/>
        <w:jc w:val="left"/>
      </w:pPr>
      <w:r>
        <w:rPr>
          <w:spacing w:val="-3"/>
        </w:rPr>
        <w:t>中国移动通信集团云南省有限公司设备合同尚未安装完毕，以及年末子公司桑瑞思公司的青白</w:t>
      </w:r>
      <w:r>
        <w:rPr>
          <w:spacing w:val="-91"/>
        </w:rPr>
        <w:t> </w:t>
      </w:r>
      <w:r>
        <w:rPr>
          <w:spacing w:val="-91"/>
        </w:rPr>
      </w:r>
      <w:r>
        <w:rPr/>
        <w:t>江区医疗中心工程、成都二医院工程项目尚未完工所致。</w:t>
      </w:r>
    </w:p>
    <w:p>
      <w:pPr>
        <w:pStyle w:val="BodyText"/>
        <w:spacing w:line="240" w:lineRule="auto" w:before="38"/>
        <w:ind w:left="620" w:right="93"/>
        <w:jc w:val="left"/>
      </w:pPr>
      <w:r>
        <w:rPr/>
        <w:t>（</w:t>
      </w:r>
      <w:r>
        <w:rPr>
          <w:rFonts w:ascii="宋体" w:hAnsi="宋体" w:cs="宋体" w:eastAsia="宋体" w:hint="default"/>
        </w:rPr>
        <w:t>2</w:t>
      </w:r>
      <w:r>
        <w:rPr/>
        <w:t>）存货跌价准备</w:t>
      </w:r>
    </w:p>
    <w:p>
      <w:pPr>
        <w:spacing w:line="240" w:lineRule="auto" w:before="9"/>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131"/>
        <w:gridCol w:w="1325"/>
        <w:gridCol w:w="1325"/>
        <w:gridCol w:w="1349"/>
        <w:gridCol w:w="1676"/>
        <w:gridCol w:w="2552"/>
      </w:tblGrid>
      <w:tr>
        <w:trPr>
          <w:trHeight w:val="362" w:hRule="exact"/>
        </w:trPr>
        <w:tc>
          <w:tcPr>
            <w:tcW w:w="1131"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before="158"/>
              <w:ind w:left="101" w:right="0"/>
              <w:jc w:val="left"/>
              <w:rPr>
                <w:rFonts w:ascii="宋体" w:hAnsi="宋体" w:cs="宋体" w:eastAsia="宋体" w:hint="default"/>
                <w:sz w:val="22"/>
                <w:szCs w:val="22"/>
              </w:rPr>
            </w:pPr>
            <w:r>
              <w:rPr>
                <w:rFonts w:ascii="宋体" w:hAnsi="宋体" w:cs="宋体" w:eastAsia="宋体" w:hint="default"/>
                <w:b/>
                <w:bCs/>
                <w:sz w:val="22"/>
                <w:szCs w:val="22"/>
              </w:rPr>
              <w:t>存货种类</w:t>
            </w:r>
            <w:r>
              <w:rPr>
                <w:rFonts w:ascii="宋体" w:hAnsi="宋体" w:cs="宋体" w:eastAsia="宋体" w:hint="default"/>
                <w:sz w:val="22"/>
                <w:szCs w:val="22"/>
              </w:rPr>
            </w:r>
          </w:p>
        </w:tc>
        <w:tc>
          <w:tcPr>
            <w:tcW w:w="1325" w:type="dxa"/>
            <w:vMerge w:val="restart"/>
            <w:tcBorders>
              <w:top w:val="single" w:sz="17" w:space="0" w:color="000000"/>
              <w:left w:val="single" w:sz="6" w:space="0" w:color="000000"/>
              <w:right w:val="single" w:sz="6" w:space="0" w:color="000000"/>
            </w:tcBorders>
            <w:shd w:val="clear" w:color="auto" w:fill="BEBEBE"/>
          </w:tcPr>
          <w:p>
            <w:pPr>
              <w:pStyle w:val="TableParagraph"/>
              <w:spacing w:line="240" w:lineRule="auto" w:before="158"/>
              <w:ind w:left="21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325" w:type="dxa"/>
            <w:vMerge w:val="restart"/>
            <w:tcBorders>
              <w:top w:val="single" w:sz="17" w:space="0" w:color="000000"/>
              <w:left w:val="single" w:sz="6" w:space="0" w:color="000000"/>
              <w:right w:val="single" w:sz="6" w:space="0" w:color="000000"/>
            </w:tcBorders>
            <w:shd w:val="clear" w:color="auto" w:fill="BEBEBE"/>
          </w:tcPr>
          <w:p>
            <w:pPr>
              <w:pStyle w:val="TableParagraph"/>
              <w:spacing w:line="240" w:lineRule="auto" w:before="158"/>
              <w:ind w:left="213"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3025" w:type="dxa"/>
            <w:gridSpan w:val="2"/>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2552" w:type="dxa"/>
            <w:vMerge w:val="restart"/>
            <w:tcBorders>
              <w:top w:val="single" w:sz="17" w:space="0" w:color="000000"/>
              <w:left w:val="single" w:sz="6" w:space="0" w:color="000000"/>
              <w:right w:val="single" w:sz="17" w:space="0" w:color="000000"/>
            </w:tcBorders>
            <w:shd w:val="clear" w:color="auto" w:fill="BEBEBE"/>
          </w:tcPr>
          <w:p>
            <w:pPr>
              <w:pStyle w:val="TableParagraph"/>
              <w:spacing w:line="240" w:lineRule="auto" w:before="158"/>
              <w:ind w:left="82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43" w:hRule="exact"/>
        </w:trPr>
        <w:tc>
          <w:tcPr>
            <w:tcW w:w="1131" w:type="dxa"/>
            <w:vMerge/>
            <w:tcBorders>
              <w:left w:val="single" w:sz="17" w:space="0" w:color="000000"/>
              <w:bottom w:val="single" w:sz="6" w:space="0" w:color="000000"/>
              <w:right w:val="single" w:sz="6" w:space="0" w:color="000000"/>
            </w:tcBorders>
            <w:shd w:val="clear" w:color="auto" w:fill="BEBEBE"/>
          </w:tcPr>
          <w:p>
            <w:pPr/>
          </w:p>
        </w:tc>
        <w:tc>
          <w:tcPr>
            <w:tcW w:w="1325" w:type="dxa"/>
            <w:vMerge/>
            <w:tcBorders>
              <w:left w:val="single" w:sz="6" w:space="0" w:color="000000"/>
              <w:bottom w:val="single" w:sz="6" w:space="0" w:color="000000"/>
              <w:right w:val="single" w:sz="6" w:space="0" w:color="000000"/>
            </w:tcBorders>
            <w:shd w:val="clear" w:color="auto" w:fill="BEBEBE"/>
          </w:tcPr>
          <w:p>
            <w:pPr/>
          </w:p>
        </w:tc>
        <w:tc>
          <w:tcPr>
            <w:tcW w:w="1325" w:type="dxa"/>
            <w:vMerge/>
            <w:tcBorders>
              <w:left w:val="single" w:sz="6" w:space="0" w:color="000000"/>
              <w:bottom w:val="single" w:sz="6" w:space="0" w:color="000000"/>
              <w:right w:val="single" w:sz="6" w:space="0" w:color="000000"/>
            </w:tcBorders>
            <w:shd w:val="clear" w:color="auto" w:fill="BEBEBE"/>
          </w:tcPr>
          <w:p>
            <w:pPr/>
          </w:p>
        </w:tc>
        <w:tc>
          <w:tcPr>
            <w:tcW w:w="13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b/>
                <w:bCs/>
                <w:sz w:val="22"/>
                <w:szCs w:val="22"/>
              </w:rPr>
              <w:t>转回</w:t>
            </w:r>
            <w:r>
              <w:rPr>
                <w:rFonts w:ascii="宋体" w:hAnsi="宋体" w:cs="宋体" w:eastAsia="宋体" w:hint="default"/>
                <w:sz w:val="22"/>
                <w:szCs w:val="22"/>
              </w:rPr>
            </w:r>
          </w:p>
        </w:tc>
        <w:tc>
          <w:tcPr>
            <w:tcW w:w="16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388" w:right="0"/>
              <w:jc w:val="left"/>
              <w:rPr>
                <w:rFonts w:ascii="宋体" w:hAnsi="宋体" w:cs="宋体" w:eastAsia="宋体" w:hint="default"/>
                <w:sz w:val="22"/>
                <w:szCs w:val="22"/>
              </w:rPr>
            </w:pPr>
            <w:r>
              <w:rPr>
                <w:rFonts w:ascii="宋体" w:hAnsi="宋体" w:cs="宋体" w:eastAsia="宋体" w:hint="default"/>
                <w:b/>
                <w:bCs/>
                <w:sz w:val="22"/>
                <w:szCs w:val="22"/>
              </w:rPr>
              <w:t>其他转出</w:t>
            </w:r>
            <w:r>
              <w:rPr>
                <w:rFonts w:ascii="宋体" w:hAnsi="宋体" w:cs="宋体" w:eastAsia="宋体" w:hint="default"/>
                <w:sz w:val="22"/>
                <w:szCs w:val="22"/>
              </w:rPr>
            </w:r>
          </w:p>
        </w:tc>
        <w:tc>
          <w:tcPr>
            <w:tcW w:w="2552" w:type="dxa"/>
            <w:vMerge/>
            <w:tcBorders>
              <w:left w:val="single" w:sz="6" w:space="0" w:color="000000"/>
              <w:bottom w:val="single" w:sz="6" w:space="0" w:color="000000"/>
              <w:right w:val="single" w:sz="17" w:space="0" w:color="000000"/>
            </w:tcBorders>
            <w:shd w:val="clear" w:color="auto" w:fill="BEBEBE"/>
          </w:tcPr>
          <w:p>
            <w:pPr/>
          </w:p>
        </w:tc>
      </w:tr>
      <w:tr>
        <w:trPr>
          <w:trHeight w:val="449" w:hRule="exact"/>
        </w:trPr>
        <w:tc>
          <w:tcPr>
            <w:tcW w:w="1131"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36"/>
              <w:ind w:left="86"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13"/>
              <w:jc w:val="center"/>
              <w:rPr>
                <w:rFonts w:ascii="宋体" w:hAnsi="宋体" w:cs="宋体" w:eastAsia="宋体" w:hint="default"/>
                <w:sz w:val="22"/>
                <w:szCs w:val="22"/>
              </w:rPr>
            </w:pPr>
            <w:r>
              <w:rPr>
                <w:rFonts w:ascii="宋体"/>
                <w:sz w:val="22"/>
              </w:rPr>
              <w:t>78,911.54</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5"/>
              <w:jc w:val="center"/>
              <w:rPr>
                <w:rFonts w:ascii="宋体" w:hAnsi="宋体" w:cs="宋体" w:eastAsia="宋体" w:hint="default"/>
                <w:sz w:val="22"/>
                <w:szCs w:val="22"/>
              </w:rPr>
            </w:pPr>
            <w:r>
              <w:rPr>
                <w:rFonts w:ascii="宋体"/>
                <w:sz w:val="22"/>
              </w:rPr>
              <w:t>210,406.06</w:t>
            </w:r>
          </w:p>
        </w:tc>
        <w:tc>
          <w:tcPr>
            <w:tcW w:w="134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2"/>
                <w:szCs w:val="22"/>
              </w:rPr>
            </w:pPr>
            <w:r>
              <w:rPr>
                <w:rFonts w:ascii="宋体"/>
                <w:sz w:val="22"/>
              </w:rPr>
              <w:t>24,161.30</w:t>
            </w:r>
          </w:p>
        </w:tc>
        <w:tc>
          <w:tcPr>
            <w:tcW w:w="2552"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36"/>
              <w:ind w:left="100" w:right="0"/>
              <w:jc w:val="left"/>
              <w:rPr>
                <w:rFonts w:ascii="宋体" w:hAnsi="宋体" w:cs="宋体" w:eastAsia="宋体" w:hint="default"/>
                <w:sz w:val="22"/>
                <w:szCs w:val="22"/>
              </w:rPr>
            </w:pPr>
            <w:r>
              <w:rPr>
                <w:rFonts w:ascii="宋体"/>
                <w:sz w:val="22"/>
              </w:rPr>
              <w:t>265,156.30</w:t>
            </w:r>
          </w:p>
        </w:tc>
      </w:tr>
      <w:tr>
        <w:trPr>
          <w:trHeight w:val="343" w:hRule="exact"/>
        </w:trPr>
        <w:tc>
          <w:tcPr>
            <w:tcW w:w="1131"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5"/>
              <w:jc w:val="center"/>
              <w:rPr>
                <w:rFonts w:ascii="宋体" w:hAnsi="宋体" w:cs="宋体" w:eastAsia="宋体" w:hint="default"/>
                <w:sz w:val="22"/>
                <w:szCs w:val="22"/>
              </w:rPr>
            </w:pPr>
            <w:r>
              <w:rPr>
                <w:rFonts w:ascii="宋体"/>
                <w:sz w:val="22"/>
              </w:rPr>
              <w:t>169,770.02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5"/>
              <w:jc w:val="center"/>
              <w:rPr>
                <w:rFonts w:ascii="宋体" w:hAnsi="宋体" w:cs="宋体" w:eastAsia="宋体" w:hint="default"/>
                <w:sz w:val="22"/>
                <w:szCs w:val="22"/>
              </w:rPr>
            </w:pPr>
            <w:r>
              <w:rPr>
                <w:rFonts w:ascii="宋体"/>
                <w:sz w:val="22"/>
              </w:rPr>
              <w:t>137,420.73</w:t>
            </w:r>
          </w:p>
        </w:tc>
        <w:tc>
          <w:tcPr>
            <w:tcW w:w="1349"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101,187.27</w:t>
            </w:r>
          </w:p>
        </w:tc>
        <w:tc>
          <w:tcPr>
            <w:tcW w:w="2552"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206,003.48</w:t>
            </w:r>
          </w:p>
        </w:tc>
      </w:tr>
      <w:tr>
        <w:trPr>
          <w:trHeight w:val="362" w:hRule="exact"/>
        </w:trPr>
        <w:tc>
          <w:tcPr>
            <w:tcW w:w="1131"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325"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right="5"/>
              <w:jc w:val="center"/>
              <w:rPr>
                <w:rFonts w:ascii="宋体" w:hAnsi="宋体" w:cs="宋体" w:eastAsia="宋体" w:hint="default"/>
                <w:sz w:val="22"/>
                <w:szCs w:val="22"/>
              </w:rPr>
            </w:pPr>
            <w:r>
              <w:rPr>
                <w:rFonts w:ascii="宋体"/>
                <w:sz w:val="22"/>
              </w:rPr>
              <w:t>248,681.56</w:t>
            </w:r>
          </w:p>
        </w:tc>
        <w:tc>
          <w:tcPr>
            <w:tcW w:w="1325"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right="5"/>
              <w:jc w:val="center"/>
              <w:rPr>
                <w:rFonts w:ascii="宋体" w:hAnsi="宋体" w:cs="宋体" w:eastAsia="宋体" w:hint="default"/>
                <w:sz w:val="22"/>
                <w:szCs w:val="22"/>
              </w:rPr>
            </w:pPr>
            <w:r>
              <w:rPr>
                <w:rFonts w:ascii="宋体"/>
                <w:sz w:val="22"/>
              </w:rPr>
              <w:t>347,826.79</w:t>
            </w:r>
          </w:p>
        </w:tc>
        <w:tc>
          <w:tcPr>
            <w:tcW w:w="1349" w:type="dxa"/>
            <w:tcBorders>
              <w:top w:val="single" w:sz="6" w:space="0" w:color="000000"/>
              <w:left w:val="single" w:sz="6" w:space="0" w:color="000000"/>
              <w:bottom w:val="single" w:sz="17" w:space="0" w:color="000000"/>
              <w:right w:val="single" w:sz="6" w:space="0" w:color="000000"/>
            </w:tcBorders>
          </w:tcPr>
          <w:p>
            <w:pPr/>
          </w:p>
        </w:tc>
        <w:tc>
          <w:tcPr>
            <w:tcW w:w="1676"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125,348.57</w:t>
            </w:r>
          </w:p>
        </w:tc>
        <w:tc>
          <w:tcPr>
            <w:tcW w:w="2552"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471,159.78</w:t>
            </w:r>
          </w:p>
        </w:tc>
      </w:tr>
    </w:tbl>
    <w:p>
      <w:pPr>
        <w:pStyle w:val="Heading7"/>
        <w:spacing w:line="274" w:lineRule="exact"/>
        <w:ind w:right="93"/>
        <w:jc w:val="left"/>
        <w:rPr>
          <w:b w:val="0"/>
          <w:bCs w:val="0"/>
        </w:rPr>
      </w:pPr>
      <w:r>
        <w:rPr>
          <w:rFonts w:ascii="宋体" w:hAnsi="宋体" w:cs="宋体" w:eastAsia="宋体" w:hint="default"/>
        </w:rPr>
        <w:t>7</w:t>
      </w:r>
      <w:r>
        <w:rPr/>
        <w:t>、投资性房地产</w:t>
      </w:r>
      <w:r>
        <w:rPr>
          <w:b w:val="0"/>
          <w:bCs w:val="0"/>
        </w:rPr>
      </w:r>
    </w:p>
    <w:p>
      <w:pPr>
        <w:pStyle w:val="BodyText"/>
        <w:spacing w:line="240" w:lineRule="auto" w:before="154"/>
        <w:ind w:left="620" w:right="93"/>
        <w:jc w:val="left"/>
      </w:pPr>
      <w:r>
        <w:rPr/>
        <w:t>（</w:t>
      </w:r>
      <w:r>
        <w:rPr>
          <w:rFonts w:ascii="宋体" w:hAnsi="宋体" w:cs="宋体" w:eastAsia="宋体" w:hint="default"/>
        </w:rPr>
        <w:t>1</w:t>
      </w:r>
      <w:r>
        <w:rPr/>
        <w:t>）按成本计量的投资性房地产</w:t>
      </w:r>
    </w:p>
    <w:p>
      <w:pPr>
        <w:spacing w:line="240" w:lineRule="auto" w:before="9"/>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406"/>
        <w:gridCol w:w="1646"/>
        <w:gridCol w:w="1409"/>
        <w:gridCol w:w="1414"/>
        <w:gridCol w:w="2482"/>
      </w:tblGrid>
      <w:tr>
        <w:trPr>
          <w:trHeight w:val="360" w:hRule="exact"/>
        </w:trPr>
        <w:tc>
          <w:tcPr>
            <w:tcW w:w="2406"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tabs>
                <w:tab w:pos="441" w:val="left" w:leader="none"/>
              </w:tabs>
              <w:spacing w:line="273" w:lineRule="exact"/>
              <w:ind w:right="12"/>
              <w:jc w:val="center"/>
              <w:rPr>
                <w:rFonts w:ascii="宋体" w:hAnsi="宋体" w:cs="宋体" w:eastAsia="宋体" w:hint="default"/>
                <w:sz w:val="22"/>
                <w:szCs w:val="22"/>
              </w:rPr>
            </w:pPr>
            <w:r>
              <w:rPr>
                <w:rFonts w:ascii="宋体" w:hAnsi="宋体" w:cs="宋体" w:eastAsia="宋体" w:hint="default"/>
                <w:b/>
                <w:bCs/>
                <w:w w:val="95"/>
                <w:sz w:val="22"/>
                <w:szCs w:val="22"/>
              </w:rPr>
              <w:t>项</w:t>
              <w:tab/>
            </w:r>
            <w:r>
              <w:rPr>
                <w:rFonts w:ascii="宋体" w:hAnsi="宋体" w:cs="宋体" w:eastAsia="宋体" w:hint="default"/>
                <w:b/>
                <w:bCs/>
                <w:sz w:val="22"/>
                <w:szCs w:val="22"/>
              </w:rPr>
              <w:t>目</w:t>
            </w:r>
            <w:r>
              <w:rPr>
                <w:rFonts w:ascii="宋体" w:hAnsi="宋体" w:cs="宋体" w:eastAsia="宋体" w:hint="default"/>
                <w:sz w:val="22"/>
                <w:szCs w:val="22"/>
              </w:rPr>
            </w:r>
          </w:p>
        </w:tc>
        <w:tc>
          <w:tcPr>
            <w:tcW w:w="1646"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0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14"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left="256"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2482"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3" w:lineRule="exact"/>
              <w:ind w:left="791"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46" w:hRule="exact"/>
        </w:trPr>
        <w:tc>
          <w:tcPr>
            <w:tcW w:w="2406"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原价</w:t>
            </w:r>
            <w:r>
              <w:rPr>
                <w:rFonts w:ascii="宋体" w:hAnsi="宋体" w:cs="宋体" w:eastAsia="宋体" w:hint="default"/>
                <w:sz w:val="22"/>
                <w:szCs w:val="22"/>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center"/>
              <w:rPr>
                <w:rFonts w:ascii="宋体" w:hAnsi="宋体" w:cs="宋体" w:eastAsia="宋体" w:hint="default"/>
                <w:sz w:val="22"/>
                <w:szCs w:val="22"/>
              </w:rPr>
            </w:pPr>
            <w:r>
              <w:rPr>
                <w:rFonts w:ascii="宋体"/>
                <w:sz w:val="22"/>
              </w:rPr>
              <w:t>13,387,566.36</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13,387,566.36</w:t>
            </w:r>
          </w:p>
        </w:tc>
      </w:tr>
      <w:tr>
        <w:trPr>
          <w:trHeight w:val="346" w:hRule="exact"/>
        </w:trPr>
        <w:tc>
          <w:tcPr>
            <w:tcW w:w="2406"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center"/>
              <w:rPr>
                <w:rFonts w:ascii="宋体" w:hAnsi="宋体" w:cs="宋体" w:eastAsia="宋体" w:hint="default"/>
                <w:sz w:val="22"/>
                <w:szCs w:val="22"/>
              </w:rPr>
            </w:pPr>
            <w:r>
              <w:rPr>
                <w:rFonts w:ascii="宋体"/>
                <w:sz w:val="22"/>
              </w:rPr>
              <w:t>10,068,976.55</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10,068,976.55</w:t>
            </w:r>
          </w:p>
        </w:tc>
      </w:tr>
      <w:tr>
        <w:trPr>
          <w:trHeight w:val="346" w:hRule="exact"/>
        </w:trPr>
        <w:tc>
          <w:tcPr>
            <w:tcW w:w="2406"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06"/>
              <w:jc w:val="center"/>
              <w:rPr>
                <w:rFonts w:ascii="宋体" w:hAnsi="宋体" w:cs="宋体" w:eastAsia="宋体" w:hint="default"/>
                <w:sz w:val="22"/>
                <w:szCs w:val="22"/>
              </w:rPr>
            </w:pPr>
            <w:r>
              <w:rPr>
                <w:rFonts w:ascii="宋体"/>
                <w:sz w:val="22"/>
              </w:rPr>
              <w:t>3,318,589.81</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3,318,589.81</w:t>
            </w:r>
          </w:p>
        </w:tc>
      </w:tr>
      <w:tr>
        <w:trPr>
          <w:trHeight w:val="343" w:hRule="exact"/>
        </w:trPr>
        <w:tc>
          <w:tcPr>
            <w:tcW w:w="2406"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累计折旧和累计摊销</w:t>
            </w:r>
            <w:r>
              <w:rPr>
                <w:rFonts w:ascii="宋体" w:hAnsi="宋体" w:cs="宋体" w:eastAsia="宋体" w:hint="default"/>
                <w:sz w:val="22"/>
                <w:szCs w:val="22"/>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06"/>
              <w:jc w:val="center"/>
              <w:rPr>
                <w:rFonts w:ascii="宋体" w:hAnsi="宋体" w:cs="宋体" w:eastAsia="宋体" w:hint="default"/>
                <w:sz w:val="22"/>
                <w:szCs w:val="22"/>
              </w:rPr>
            </w:pPr>
            <w:r>
              <w:rPr>
                <w:rFonts w:ascii="宋体"/>
                <w:sz w:val="22"/>
              </w:rPr>
              <w:t>1,737,433.91</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89"/>
              <w:jc w:val="center"/>
              <w:rPr>
                <w:rFonts w:ascii="宋体" w:hAnsi="宋体" w:cs="宋体" w:eastAsia="宋体" w:hint="default"/>
                <w:sz w:val="22"/>
                <w:szCs w:val="22"/>
              </w:rPr>
            </w:pPr>
            <w:r>
              <w:rPr>
                <w:rFonts w:ascii="宋体"/>
                <w:sz w:val="22"/>
              </w:rPr>
              <w:t>368,441.04</w:t>
            </w:r>
          </w:p>
        </w:tc>
        <w:tc>
          <w:tcPr>
            <w:tcW w:w="1414"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2,105,874.95</w:t>
            </w:r>
          </w:p>
        </w:tc>
      </w:tr>
      <w:tr>
        <w:trPr>
          <w:trHeight w:val="362" w:hRule="exact"/>
        </w:trPr>
        <w:tc>
          <w:tcPr>
            <w:tcW w:w="2406"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646"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right="106"/>
              <w:jc w:val="center"/>
              <w:rPr>
                <w:rFonts w:ascii="宋体" w:hAnsi="宋体" w:cs="宋体" w:eastAsia="宋体" w:hint="default"/>
                <w:sz w:val="22"/>
                <w:szCs w:val="22"/>
              </w:rPr>
            </w:pPr>
            <w:r>
              <w:rPr>
                <w:rFonts w:ascii="宋体"/>
                <w:sz w:val="22"/>
              </w:rPr>
              <w:t>1,157,932.28</w:t>
            </w:r>
          </w:p>
        </w:tc>
        <w:tc>
          <w:tcPr>
            <w:tcW w:w="1409"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right="89"/>
              <w:jc w:val="center"/>
              <w:rPr>
                <w:rFonts w:ascii="宋体" w:hAnsi="宋体" w:cs="宋体" w:eastAsia="宋体" w:hint="default"/>
                <w:sz w:val="22"/>
                <w:szCs w:val="22"/>
              </w:rPr>
            </w:pPr>
            <w:r>
              <w:rPr>
                <w:rFonts w:ascii="宋体"/>
                <w:sz w:val="22"/>
              </w:rPr>
              <w:t>302,069.28</w:t>
            </w:r>
          </w:p>
        </w:tc>
        <w:tc>
          <w:tcPr>
            <w:tcW w:w="1414" w:type="dxa"/>
            <w:tcBorders>
              <w:top w:val="single" w:sz="6" w:space="0" w:color="000000"/>
              <w:left w:val="single" w:sz="6" w:space="0" w:color="000000"/>
              <w:bottom w:val="single" w:sz="17" w:space="0" w:color="000000"/>
              <w:right w:val="single" w:sz="6" w:space="0" w:color="000000"/>
            </w:tcBorders>
          </w:tcPr>
          <w:p>
            <w:pPr/>
          </w:p>
        </w:tc>
        <w:tc>
          <w:tcPr>
            <w:tcW w:w="2482"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1,460,001.56</w:t>
            </w:r>
          </w:p>
        </w:tc>
      </w:tr>
    </w:tbl>
    <w:p>
      <w:pPr>
        <w:spacing w:after="0" w:line="273" w:lineRule="exact"/>
        <w:jc w:val="left"/>
        <w:rPr>
          <w:rFonts w:ascii="宋体" w:hAnsi="宋体" w:cs="宋体" w:eastAsia="宋体" w:hint="default"/>
          <w:sz w:val="22"/>
          <w:szCs w:val="22"/>
        </w:rPr>
        <w:sectPr>
          <w:headerReference w:type="default" r:id="rId76"/>
          <w:pgSz w:w="11910" w:h="16840"/>
          <w:pgMar w:header="892" w:footer="977" w:top="1080" w:bottom="1160" w:left="940" w:right="840"/>
        </w:sectPr>
      </w:pPr>
    </w:p>
    <w:p>
      <w:pPr>
        <w:spacing w:line="240" w:lineRule="auto" w:before="8"/>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2406"/>
        <w:gridCol w:w="1646"/>
        <w:gridCol w:w="1409"/>
        <w:gridCol w:w="1414"/>
        <w:gridCol w:w="2482"/>
      </w:tblGrid>
      <w:tr>
        <w:trPr>
          <w:trHeight w:val="360" w:hRule="exact"/>
        </w:trPr>
        <w:tc>
          <w:tcPr>
            <w:tcW w:w="2406" w:type="dxa"/>
            <w:tcBorders>
              <w:top w:val="single" w:sz="17"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646" w:type="dxa"/>
            <w:tcBorders>
              <w:top w:val="single" w:sz="17"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579,501.63</w:t>
            </w:r>
          </w:p>
        </w:tc>
        <w:tc>
          <w:tcPr>
            <w:tcW w:w="1409" w:type="dxa"/>
            <w:tcBorders>
              <w:top w:val="single" w:sz="17"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66,371.76</w:t>
            </w:r>
          </w:p>
        </w:tc>
        <w:tc>
          <w:tcPr>
            <w:tcW w:w="1414" w:type="dxa"/>
            <w:tcBorders>
              <w:top w:val="single" w:sz="17" w:space="0" w:color="000000"/>
              <w:left w:val="single" w:sz="6" w:space="0" w:color="000000"/>
              <w:bottom w:val="single" w:sz="6" w:space="0" w:color="000000"/>
              <w:right w:val="single" w:sz="6" w:space="0" w:color="000000"/>
            </w:tcBorders>
          </w:tcPr>
          <w:p>
            <w:pPr/>
          </w:p>
        </w:tc>
        <w:tc>
          <w:tcPr>
            <w:tcW w:w="2482" w:type="dxa"/>
            <w:tcBorders>
              <w:top w:val="single" w:sz="17"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645,873.39</w:t>
            </w:r>
          </w:p>
        </w:tc>
      </w:tr>
      <w:tr>
        <w:trPr>
          <w:trHeight w:val="346" w:hRule="exact"/>
        </w:trPr>
        <w:tc>
          <w:tcPr>
            <w:tcW w:w="2406"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账面净值</w:t>
            </w:r>
            <w:r>
              <w:rPr>
                <w:rFonts w:ascii="宋体" w:hAnsi="宋体" w:cs="宋体" w:eastAsia="宋体" w:hint="default"/>
                <w:sz w:val="22"/>
                <w:szCs w:val="22"/>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11,650,132.45</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11,281,691.41</w:t>
            </w:r>
          </w:p>
        </w:tc>
      </w:tr>
      <w:tr>
        <w:trPr>
          <w:trHeight w:val="346" w:hRule="exact"/>
        </w:trPr>
        <w:tc>
          <w:tcPr>
            <w:tcW w:w="2406"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8,911,044.27</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8,608,974.99</w:t>
            </w:r>
          </w:p>
        </w:tc>
      </w:tr>
      <w:tr>
        <w:trPr>
          <w:trHeight w:val="346" w:hRule="exact"/>
        </w:trPr>
        <w:tc>
          <w:tcPr>
            <w:tcW w:w="2406"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2,739,088.18</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2,672,716.42</w:t>
            </w:r>
          </w:p>
        </w:tc>
      </w:tr>
      <w:tr>
        <w:trPr>
          <w:trHeight w:val="343" w:hRule="exact"/>
        </w:trPr>
        <w:tc>
          <w:tcPr>
            <w:tcW w:w="2406"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6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2406"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6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2406"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6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2406"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11,650,132.45</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11,281,691.41</w:t>
            </w:r>
          </w:p>
        </w:tc>
      </w:tr>
      <w:tr>
        <w:trPr>
          <w:trHeight w:val="343" w:hRule="exact"/>
        </w:trPr>
        <w:tc>
          <w:tcPr>
            <w:tcW w:w="2406"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8,911,044.27</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c>
          <w:tcPr>
            <w:tcW w:w="2482"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8,608,974.99</w:t>
            </w:r>
          </w:p>
        </w:tc>
      </w:tr>
      <w:tr>
        <w:trPr>
          <w:trHeight w:val="362" w:hRule="exact"/>
        </w:trPr>
        <w:tc>
          <w:tcPr>
            <w:tcW w:w="2406"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646"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2,739,088.18</w:t>
            </w:r>
          </w:p>
        </w:tc>
        <w:tc>
          <w:tcPr>
            <w:tcW w:w="1409" w:type="dxa"/>
            <w:tcBorders>
              <w:top w:val="single" w:sz="6" w:space="0" w:color="000000"/>
              <w:left w:val="single" w:sz="6" w:space="0" w:color="000000"/>
              <w:bottom w:val="single" w:sz="17" w:space="0" w:color="000000"/>
              <w:right w:val="single" w:sz="6" w:space="0" w:color="000000"/>
            </w:tcBorders>
          </w:tcPr>
          <w:p>
            <w:pPr/>
          </w:p>
        </w:tc>
        <w:tc>
          <w:tcPr>
            <w:tcW w:w="1414" w:type="dxa"/>
            <w:tcBorders>
              <w:top w:val="single" w:sz="6" w:space="0" w:color="000000"/>
              <w:left w:val="single" w:sz="6" w:space="0" w:color="000000"/>
              <w:bottom w:val="single" w:sz="17" w:space="0" w:color="000000"/>
              <w:right w:val="single" w:sz="6" w:space="0" w:color="000000"/>
            </w:tcBorders>
          </w:tcPr>
          <w:p>
            <w:pPr/>
          </w:p>
        </w:tc>
        <w:tc>
          <w:tcPr>
            <w:tcW w:w="2482"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2,672,716.42</w:t>
            </w:r>
          </w:p>
        </w:tc>
      </w:tr>
    </w:tbl>
    <w:p>
      <w:pPr>
        <w:pStyle w:val="BodyText"/>
        <w:spacing w:line="274" w:lineRule="exact" w:before="0"/>
        <w:ind w:left="620" w:right="95"/>
        <w:jc w:val="left"/>
      </w:pPr>
      <w:r>
        <w:rPr/>
        <w:t>注：本年增加中本年计提</w:t>
      </w:r>
      <w:r>
        <w:rPr>
          <w:spacing w:val="-60"/>
        </w:rPr>
        <w:t> </w:t>
      </w:r>
      <w:r>
        <w:rPr>
          <w:rFonts w:ascii="宋体" w:hAnsi="宋体" w:cs="宋体" w:eastAsia="宋体" w:hint="default"/>
        </w:rPr>
        <w:t>368,441.04</w:t>
      </w:r>
      <w:r>
        <w:rPr>
          <w:rFonts w:ascii="宋体" w:hAnsi="宋体" w:cs="宋体" w:eastAsia="宋体" w:hint="default"/>
          <w:spacing w:val="-60"/>
        </w:rPr>
        <w:t> </w:t>
      </w:r>
      <w:r>
        <w:rPr/>
        <w:t>元。</w:t>
      </w:r>
    </w:p>
    <w:p>
      <w:pPr>
        <w:pStyle w:val="Heading7"/>
        <w:spacing w:line="240" w:lineRule="auto" w:before="152"/>
        <w:ind w:right="95"/>
        <w:jc w:val="left"/>
        <w:rPr>
          <w:b w:val="0"/>
          <w:bCs w:val="0"/>
        </w:rPr>
      </w:pPr>
      <w:r>
        <w:rPr>
          <w:rFonts w:ascii="宋体" w:hAnsi="宋体" w:cs="宋体" w:eastAsia="宋体" w:hint="default"/>
        </w:rPr>
        <w:t>8</w:t>
      </w:r>
      <w:r>
        <w:rPr/>
        <w:t>、固定资产</w:t>
      </w:r>
      <w:r>
        <w:rPr>
          <w:b w:val="0"/>
          <w:bCs w:val="0"/>
        </w:rPr>
      </w:r>
    </w:p>
    <w:p>
      <w:pPr>
        <w:pStyle w:val="BodyText"/>
        <w:spacing w:line="240" w:lineRule="auto" w:before="154"/>
        <w:ind w:left="620" w:right="95"/>
        <w:jc w:val="left"/>
      </w:pPr>
      <w:r>
        <w:rPr/>
        <w:t>（</w:t>
      </w:r>
      <w:r>
        <w:rPr>
          <w:rFonts w:ascii="宋体" w:hAnsi="宋体" w:cs="宋体" w:eastAsia="宋体" w:hint="default"/>
        </w:rPr>
        <w:t>1</w:t>
      </w:r>
      <w:r>
        <w:rPr/>
        <w:t>）固定资产明细表</w:t>
      </w:r>
    </w:p>
    <w:p>
      <w:pPr>
        <w:spacing w:line="240" w:lineRule="auto" w:before="1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419"/>
        <w:gridCol w:w="1844"/>
        <w:gridCol w:w="998"/>
        <w:gridCol w:w="418"/>
        <w:gridCol w:w="1560"/>
        <w:gridCol w:w="1318"/>
        <w:gridCol w:w="1800"/>
      </w:tblGrid>
      <w:tr>
        <w:trPr>
          <w:trHeight w:val="361" w:hRule="exact"/>
        </w:trPr>
        <w:tc>
          <w:tcPr>
            <w:tcW w:w="1419"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72" w:lineRule="exact"/>
              <w:ind w:left="410" w:right="0"/>
              <w:jc w:val="left"/>
              <w:rPr>
                <w:rFonts w:ascii="宋体" w:hAnsi="宋体" w:cs="宋体" w:eastAsia="宋体" w:hint="default"/>
                <w:sz w:val="22"/>
                <w:szCs w:val="22"/>
              </w:rPr>
            </w:pPr>
            <w:r>
              <w:rPr>
                <w:rFonts w:ascii="宋体" w:hAnsi="宋体" w:cs="宋体" w:eastAsia="宋体" w:hint="default"/>
                <w:b/>
                <w:bCs/>
                <w:sz w:val="22"/>
                <w:szCs w:val="22"/>
              </w:rPr>
              <w:t>项</w:t>
            </w:r>
            <w:r>
              <w:rPr>
                <w:rFonts w:ascii="宋体" w:hAnsi="宋体" w:cs="宋体" w:eastAsia="宋体" w:hint="default"/>
                <w:b/>
                <w:bCs/>
                <w:spacing w:val="-2"/>
                <w:sz w:val="22"/>
                <w:szCs w:val="22"/>
              </w:rPr>
              <w:t> </w:t>
            </w:r>
            <w:r>
              <w:rPr>
                <w:rFonts w:ascii="宋体" w:hAnsi="宋体" w:cs="宋体" w:eastAsia="宋体" w:hint="default"/>
                <w:b/>
                <w:bCs/>
                <w:sz w:val="22"/>
                <w:szCs w:val="22"/>
              </w:rPr>
              <w:t>目</w:t>
            </w:r>
            <w:r>
              <w:rPr>
                <w:rFonts w:ascii="宋体" w:hAnsi="宋体" w:cs="宋体" w:eastAsia="宋体" w:hint="default"/>
                <w:sz w:val="22"/>
                <w:szCs w:val="22"/>
              </w:rPr>
            </w:r>
          </w:p>
        </w:tc>
        <w:tc>
          <w:tcPr>
            <w:tcW w:w="1844"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583" w:right="0"/>
              <w:jc w:val="left"/>
              <w:rPr>
                <w:rFonts w:ascii="宋体" w:hAnsi="宋体" w:cs="宋体" w:eastAsia="宋体" w:hint="default"/>
                <w:sz w:val="22"/>
                <w:szCs w:val="22"/>
              </w:rPr>
            </w:pPr>
            <w:r>
              <w:rPr>
                <w:rFonts w:ascii="宋体" w:hAnsi="宋体" w:cs="宋体" w:eastAsia="宋体" w:hint="default"/>
                <w:b/>
                <w:bCs/>
                <w:sz w:val="22"/>
                <w:szCs w:val="22"/>
              </w:rPr>
              <w:t>年初数</w:t>
            </w:r>
            <w:r>
              <w:rPr>
                <w:rFonts w:ascii="宋体" w:hAnsi="宋体" w:cs="宋体" w:eastAsia="宋体" w:hint="default"/>
                <w:sz w:val="22"/>
                <w:szCs w:val="22"/>
              </w:rPr>
            </w:r>
          </w:p>
        </w:tc>
        <w:tc>
          <w:tcPr>
            <w:tcW w:w="2976" w:type="dxa"/>
            <w:gridSpan w:val="3"/>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18"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11"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800"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561" w:right="0"/>
              <w:jc w:val="left"/>
              <w:rPr>
                <w:rFonts w:ascii="宋体" w:hAnsi="宋体" w:cs="宋体" w:eastAsia="宋体" w:hint="default"/>
                <w:sz w:val="22"/>
                <w:szCs w:val="22"/>
              </w:rPr>
            </w:pPr>
            <w:r>
              <w:rPr>
                <w:rFonts w:ascii="宋体" w:hAnsi="宋体" w:cs="宋体" w:eastAsia="宋体" w:hint="default"/>
                <w:b/>
                <w:bCs/>
                <w:sz w:val="22"/>
                <w:szCs w:val="22"/>
              </w:rPr>
              <w:t>年末数</w:t>
            </w:r>
            <w:r>
              <w:rPr>
                <w:rFonts w:ascii="宋体" w:hAnsi="宋体" w:cs="宋体" w:eastAsia="宋体" w:hint="default"/>
                <w:sz w:val="22"/>
                <w:szCs w:val="22"/>
              </w:rPr>
            </w:r>
          </w:p>
        </w:tc>
      </w:tr>
      <w:tr>
        <w:trPr>
          <w:trHeight w:val="343"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b/>
                <w:bCs/>
                <w:sz w:val="22"/>
                <w:szCs w:val="22"/>
              </w:rPr>
              <w:t>原价</w:t>
            </w:r>
            <w:r>
              <w:rPr>
                <w:rFonts w:ascii="宋体" w:hAnsi="宋体" w:cs="宋体" w:eastAsia="宋体" w:hint="default"/>
                <w:sz w:val="22"/>
                <w:szCs w:val="22"/>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18,444,403.67</w:t>
            </w:r>
            <w:r>
              <w:rPr>
                <w:rFonts w:ascii="宋体"/>
                <w:sz w:val="22"/>
              </w:rPr>
            </w:r>
          </w:p>
        </w:tc>
        <w:tc>
          <w:tcPr>
            <w:tcW w:w="29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4,127,352.11</w:t>
            </w:r>
            <w:r>
              <w:rPr>
                <w:rFonts w:ascii="宋体"/>
                <w:sz w:val="22"/>
              </w:rPr>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4,515.00</w:t>
            </w:r>
            <w:r>
              <w:rPr>
                <w:rFonts w:ascii="宋体"/>
                <w:sz w:val="22"/>
              </w:rPr>
            </w: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22,567,240.78</w:t>
            </w:r>
            <w:r>
              <w:rPr>
                <w:rFonts w:ascii="宋体"/>
                <w:sz w:val="22"/>
              </w:rPr>
            </w:r>
          </w:p>
        </w:tc>
      </w:tr>
      <w:tr>
        <w:trPr>
          <w:trHeight w:val="346"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9,847,972.83</w:t>
            </w:r>
          </w:p>
        </w:tc>
        <w:tc>
          <w:tcPr>
            <w:tcW w:w="2976" w:type="dxa"/>
            <w:gridSpan w:val="3"/>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9,847,972.83</w:t>
            </w:r>
          </w:p>
        </w:tc>
      </w:tr>
      <w:tr>
        <w:trPr>
          <w:trHeight w:val="346"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197"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5,878,606.34</w:t>
            </w:r>
          </w:p>
        </w:tc>
        <w:tc>
          <w:tcPr>
            <w:tcW w:w="29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2,943,657.10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4,515.00</w:t>
            </w: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8,817,748.44</w:t>
            </w:r>
          </w:p>
        </w:tc>
      </w:tr>
      <w:tr>
        <w:trPr>
          <w:trHeight w:val="346"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1,297,413.00</w:t>
            </w:r>
          </w:p>
        </w:tc>
        <w:tc>
          <w:tcPr>
            <w:tcW w:w="29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428,056.83</w:t>
            </w: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1,725,469.83</w:t>
            </w:r>
          </w:p>
        </w:tc>
      </w:tr>
      <w:tr>
        <w:trPr>
          <w:trHeight w:val="343"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办公设备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1,420,411.50</w:t>
            </w:r>
          </w:p>
        </w:tc>
        <w:tc>
          <w:tcPr>
            <w:tcW w:w="29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755,638.18</w:t>
            </w: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2,176,049.68</w:t>
            </w:r>
          </w:p>
        </w:tc>
      </w:tr>
      <w:tr>
        <w:trPr>
          <w:trHeight w:val="346" w:hRule="exact"/>
        </w:trPr>
        <w:tc>
          <w:tcPr>
            <w:tcW w:w="1419" w:type="dxa"/>
            <w:vMerge w:val="restart"/>
            <w:tcBorders>
              <w:top w:val="single" w:sz="6" w:space="0" w:color="000000"/>
              <w:left w:val="single" w:sz="17" w:space="0" w:color="000000"/>
              <w:right w:val="single" w:sz="6" w:space="0" w:color="000000"/>
            </w:tcBorders>
          </w:tcPr>
          <w:p>
            <w:pPr>
              <w:pStyle w:val="TableParagraph"/>
              <w:spacing w:line="240" w:lineRule="auto" w:before="158"/>
              <w:ind w:left="197" w:right="0"/>
              <w:jc w:val="left"/>
              <w:rPr>
                <w:rFonts w:ascii="宋体" w:hAnsi="宋体" w:cs="宋体" w:eastAsia="宋体" w:hint="default"/>
                <w:sz w:val="22"/>
                <w:szCs w:val="22"/>
              </w:rPr>
            </w:pPr>
            <w:r>
              <w:rPr>
                <w:rFonts w:ascii="宋体" w:hAnsi="宋体" w:cs="宋体" w:eastAsia="宋体" w:hint="default"/>
                <w:b/>
                <w:bCs/>
                <w:sz w:val="22"/>
                <w:szCs w:val="22"/>
              </w:rPr>
              <w:t>累计折旧</w:t>
            </w:r>
            <w:r>
              <w:rPr>
                <w:rFonts w:ascii="宋体" w:hAnsi="宋体" w:cs="宋体" w:eastAsia="宋体" w:hint="default"/>
                <w:sz w:val="22"/>
                <w:szCs w:val="22"/>
              </w:rPr>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b/>
                <w:sz w:val="22"/>
              </w:rPr>
              <w:t>3,894,517.37</w:t>
            </w:r>
            <w:r>
              <w:rPr>
                <w:rFonts w:ascii="宋体"/>
                <w:sz w:val="22"/>
              </w:rPr>
            </w:r>
          </w:p>
        </w:tc>
        <w:tc>
          <w:tcPr>
            <w:tcW w:w="1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本年新增</w:t>
            </w:r>
            <w:r>
              <w:rPr>
                <w:rFonts w:ascii="宋体" w:hAnsi="宋体" w:cs="宋体" w:eastAsia="宋体" w:hint="default"/>
                <w:sz w:val="22"/>
                <w:szCs w:val="22"/>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本年计提</w:t>
            </w:r>
            <w:r>
              <w:rPr>
                <w:rFonts w:ascii="宋体" w:hAnsi="宋体" w:cs="宋体" w:eastAsia="宋体" w:hint="default"/>
                <w:sz w:val="22"/>
                <w:szCs w:val="22"/>
              </w:rPr>
            </w:r>
          </w:p>
        </w:tc>
        <w:tc>
          <w:tcPr>
            <w:tcW w:w="1318" w:type="dxa"/>
            <w:vMerge w:val="restart"/>
            <w:tcBorders>
              <w:top w:val="single" w:sz="6" w:space="0" w:color="000000"/>
              <w:left w:val="single" w:sz="6" w:space="0" w:color="000000"/>
              <w:right w:val="single" w:sz="6"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b/>
                <w:sz w:val="22"/>
              </w:rPr>
              <w:t>2,945.99</w:t>
            </w:r>
            <w:r>
              <w:rPr>
                <w:rFonts w:ascii="宋体"/>
                <w:sz w:val="22"/>
              </w:rPr>
            </w:r>
          </w:p>
        </w:tc>
        <w:tc>
          <w:tcPr>
            <w:tcW w:w="1800" w:type="dxa"/>
            <w:vMerge w:val="restart"/>
            <w:tcBorders>
              <w:top w:val="single" w:sz="6" w:space="0" w:color="000000"/>
              <w:left w:val="single" w:sz="6" w:space="0" w:color="000000"/>
              <w:right w:val="single" w:sz="17" w:space="0" w:color="000000"/>
            </w:tcBorders>
          </w:tcPr>
          <w:p>
            <w:pPr>
              <w:pStyle w:val="TableParagraph"/>
              <w:spacing w:line="240" w:lineRule="auto" w:before="158"/>
              <w:ind w:left="100" w:right="0"/>
              <w:jc w:val="left"/>
              <w:rPr>
                <w:rFonts w:ascii="宋体" w:hAnsi="宋体" w:cs="宋体" w:eastAsia="宋体" w:hint="default"/>
                <w:sz w:val="22"/>
                <w:szCs w:val="22"/>
              </w:rPr>
            </w:pPr>
            <w:r>
              <w:rPr>
                <w:rFonts w:ascii="宋体"/>
                <w:b/>
                <w:sz w:val="22"/>
              </w:rPr>
              <w:t>5,691,033.01</w:t>
            </w:r>
            <w:r>
              <w:rPr>
                <w:rFonts w:ascii="宋体"/>
                <w:sz w:val="22"/>
              </w:rPr>
            </w:r>
          </w:p>
        </w:tc>
      </w:tr>
      <w:tr>
        <w:trPr>
          <w:trHeight w:val="346" w:hRule="exact"/>
        </w:trPr>
        <w:tc>
          <w:tcPr>
            <w:tcW w:w="1419" w:type="dxa"/>
            <w:vMerge/>
            <w:tcBorders>
              <w:left w:val="single" w:sz="17"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1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b/>
                <w:sz w:val="22"/>
              </w:rPr>
              <w:t>573,624.14</w:t>
            </w:r>
            <w:r>
              <w:rPr>
                <w:rFonts w:ascii="宋体"/>
                <w:sz w:val="22"/>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b/>
                <w:sz w:val="22"/>
              </w:rPr>
              <w:t>1,225,837.49</w:t>
            </w:r>
            <w:r>
              <w:rPr>
                <w:rFonts w:ascii="宋体"/>
                <w:sz w:val="22"/>
              </w:rPr>
            </w:r>
          </w:p>
        </w:tc>
        <w:tc>
          <w:tcPr>
            <w:tcW w:w="1318" w:type="dxa"/>
            <w:vMerge/>
            <w:tcBorders>
              <w:left w:val="single" w:sz="6" w:space="0" w:color="000000"/>
              <w:bottom w:val="single" w:sz="6" w:space="0" w:color="000000"/>
              <w:right w:val="single" w:sz="6" w:space="0" w:color="000000"/>
            </w:tcBorders>
          </w:tcPr>
          <w:p>
            <w:pPr/>
          </w:p>
        </w:tc>
        <w:tc>
          <w:tcPr>
            <w:tcW w:w="1800" w:type="dxa"/>
            <w:vMerge/>
            <w:tcBorders>
              <w:left w:val="single" w:sz="6" w:space="0" w:color="000000"/>
              <w:bottom w:val="single" w:sz="6" w:space="0" w:color="000000"/>
              <w:right w:val="single" w:sz="17" w:space="0" w:color="000000"/>
            </w:tcBorders>
          </w:tcPr>
          <w:p>
            <w:pPr/>
          </w:p>
        </w:tc>
      </w:tr>
      <w:tr>
        <w:trPr>
          <w:trHeight w:val="586"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197" w:right="0"/>
              <w:jc w:val="left"/>
              <w:rPr>
                <w:rFonts w:ascii="宋体" w:hAnsi="宋体" w:cs="宋体" w:eastAsia="宋体" w:hint="default"/>
                <w:sz w:val="22"/>
                <w:szCs w:val="22"/>
              </w:rPr>
            </w:pPr>
            <w:r>
              <w:rPr>
                <w:rFonts w:ascii="宋体" w:hAnsi="宋体" w:cs="宋体" w:eastAsia="宋体" w:hint="default"/>
                <w:spacing w:val="51"/>
                <w:sz w:val="22"/>
                <w:szCs w:val="22"/>
              </w:rPr>
              <w:t>房屋建筑</w:t>
            </w:r>
            <w:r>
              <w:rPr>
                <w:rFonts w:ascii="宋体" w:hAnsi="宋体" w:cs="宋体" w:eastAsia="宋体" w:hint="default"/>
                <w:spacing w:val="-41"/>
                <w:sz w:val="22"/>
                <w:szCs w:val="22"/>
              </w:rPr>
              <w:t> </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1,090,537.80</w:t>
            </w:r>
          </w:p>
        </w:tc>
        <w:tc>
          <w:tcPr>
            <w:tcW w:w="1416" w:type="dxa"/>
            <w:gridSpan w:val="2"/>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295,439.16</w:t>
            </w: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1,385,976.96</w:t>
            </w:r>
          </w:p>
        </w:tc>
      </w:tr>
      <w:tr>
        <w:trPr>
          <w:trHeight w:val="346"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1,355,067.06</w:t>
            </w:r>
          </w:p>
        </w:tc>
        <w:tc>
          <w:tcPr>
            <w:tcW w:w="1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533,513.49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559,492.95</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2,945.99</w:t>
            </w: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2,445,127.51</w:t>
            </w:r>
          </w:p>
        </w:tc>
      </w:tr>
      <w:tr>
        <w:trPr>
          <w:trHeight w:val="343"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617,007.78</w:t>
            </w:r>
          </w:p>
        </w:tc>
        <w:tc>
          <w:tcPr>
            <w:tcW w:w="1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30,445.43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119,171.81</w:t>
            </w: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766,625.02</w:t>
            </w:r>
          </w:p>
        </w:tc>
      </w:tr>
      <w:tr>
        <w:trPr>
          <w:trHeight w:val="300"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52" w:lineRule="exact"/>
              <w:ind w:left="197" w:right="0"/>
              <w:jc w:val="left"/>
              <w:rPr>
                <w:rFonts w:ascii="宋体" w:hAnsi="宋体" w:cs="宋体" w:eastAsia="宋体" w:hint="default"/>
                <w:sz w:val="22"/>
                <w:szCs w:val="22"/>
              </w:rPr>
            </w:pPr>
            <w:r>
              <w:rPr>
                <w:rFonts w:ascii="宋体" w:hAnsi="宋体" w:cs="宋体" w:eastAsia="宋体" w:hint="default"/>
                <w:sz w:val="22"/>
                <w:szCs w:val="22"/>
              </w:rPr>
              <w:t>办公设备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831,904.73</w:t>
            </w:r>
          </w:p>
        </w:tc>
        <w:tc>
          <w:tcPr>
            <w:tcW w:w="1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9,665.22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251,733.57</w:t>
            </w: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1,093,303.52</w:t>
            </w:r>
          </w:p>
        </w:tc>
      </w:tr>
      <w:tr>
        <w:trPr>
          <w:trHeight w:val="302"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52" w:lineRule="exact"/>
              <w:ind w:left="197" w:right="0"/>
              <w:jc w:val="left"/>
              <w:rPr>
                <w:rFonts w:ascii="宋体" w:hAnsi="宋体" w:cs="宋体" w:eastAsia="宋体" w:hint="default"/>
                <w:sz w:val="22"/>
                <w:szCs w:val="22"/>
              </w:rPr>
            </w:pPr>
            <w:r>
              <w:rPr>
                <w:rFonts w:ascii="宋体" w:hAnsi="宋体" w:cs="宋体" w:eastAsia="宋体" w:hint="default"/>
                <w:b/>
                <w:bCs/>
                <w:sz w:val="22"/>
                <w:szCs w:val="22"/>
              </w:rPr>
              <w:t>账面净值</w:t>
            </w:r>
            <w:r>
              <w:rPr>
                <w:rFonts w:ascii="宋体" w:hAnsi="宋体" w:cs="宋体" w:eastAsia="宋体" w:hint="default"/>
                <w:sz w:val="22"/>
                <w:szCs w:val="22"/>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b/>
                <w:sz w:val="22"/>
              </w:rPr>
              <w:t>14,549,886.30</w:t>
            </w:r>
            <w:r>
              <w:rPr>
                <w:rFonts w:ascii="宋体"/>
                <w:sz w:val="22"/>
              </w:rPr>
            </w:r>
          </w:p>
        </w:tc>
        <w:tc>
          <w:tcPr>
            <w:tcW w:w="2976" w:type="dxa"/>
            <w:gridSpan w:val="3"/>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b/>
                <w:sz w:val="22"/>
              </w:rPr>
              <w:t>16,876,207.77</w:t>
            </w:r>
            <w:r>
              <w:rPr>
                <w:rFonts w:ascii="宋体"/>
                <w:sz w:val="22"/>
              </w:rPr>
            </w:r>
          </w:p>
        </w:tc>
      </w:tr>
      <w:tr>
        <w:trPr>
          <w:trHeight w:val="586"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197" w:right="0"/>
              <w:jc w:val="left"/>
              <w:rPr>
                <w:rFonts w:ascii="宋体" w:hAnsi="宋体" w:cs="宋体" w:eastAsia="宋体" w:hint="default"/>
                <w:sz w:val="22"/>
                <w:szCs w:val="22"/>
              </w:rPr>
            </w:pPr>
            <w:r>
              <w:rPr>
                <w:rFonts w:ascii="宋体" w:hAnsi="宋体" w:cs="宋体" w:eastAsia="宋体" w:hint="default"/>
                <w:spacing w:val="51"/>
                <w:sz w:val="22"/>
                <w:szCs w:val="22"/>
              </w:rPr>
              <w:t>房屋建筑</w:t>
            </w:r>
            <w:r>
              <w:rPr>
                <w:rFonts w:ascii="宋体" w:hAnsi="宋体" w:cs="宋体" w:eastAsia="宋体" w:hint="default"/>
                <w:spacing w:val="-41"/>
                <w:sz w:val="22"/>
                <w:szCs w:val="22"/>
              </w:rPr>
              <w:t> </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8,757,435.03</w:t>
            </w:r>
          </w:p>
        </w:tc>
        <w:tc>
          <w:tcPr>
            <w:tcW w:w="2976" w:type="dxa"/>
            <w:gridSpan w:val="3"/>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8,461,995.87</w:t>
            </w:r>
          </w:p>
        </w:tc>
      </w:tr>
      <w:tr>
        <w:trPr>
          <w:trHeight w:val="586"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197" w:right="0"/>
              <w:jc w:val="left"/>
              <w:rPr>
                <w:rFonts w:ascii="宋体" w:hAnsi="宋体" w:cs="宋体" w:eastAsia="宋体" w:hint="default"/>
                <w:sz w:val="22"/>
                <w:szCs w:val="22"/>
              </w:rPr>
            </w:pPr>
            <w:r>
              <w:rPr>
                <w:rFonts w:ascii="宋体" w:hAnsi="宋体" w:cs="宋体" w:eastAsia="宋体" w:hint="default"/>
                <w:spacing w:val="51"/>
                <w:sz w:val="22"/>
                <w:szCs w:val="22"/>
              </w:rPr>
              <w:t>机器用设</w:t>
            </w:r>
            <w:r>
              <w:rPr>
                <w:rFonts w:ascii="宋体" w:hAnsi="宋体" w:cs="宋体" w:eastAsia="宋体" w:hint="default"/>
                <w:spacing w:val="-41"/>
                <w:sz w:val="22"/>
                <w:szCs w:val="22"/>
              </w:rPr>
              <w:t> </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4,523,539.28</w:t>
            </w:r>
          </w:p>
        </w:tc>
        <w:tc>
          <w:tcPr>
            <w:tcW w:w="2976" w:type="dxa"/>
            <w:gridSpan w:val="3"/>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6,372,620.93</w:t>
            </w:r>
          </w:p>
        </w:tc>
      </w:tr>
      <w:tr>
        <w:trPr>
          <w:trHeight w:val="301"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50" w:lineRule="exact"/>
              <w:ind w:left="197"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sz w:val="22"/>
              </w:rPr>
              <w:t>680,405.22</w:t>
            </w:r>
          </w:p>
        </w:tc>
        <w:tc>
          <w:tcPr>
            <w:tcW w:w="2976" w:type="dxa"/>
            <w:gridSpan w:val="3"/>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sz w:val="22"/>
              </w:rPr>
              <w:t>958,844.81</w:t>
            </w:r>
          </w:p>
        </w:tc>
      </w:tr>
      <w:tr>
        <w:trPr>
          <w:trHeight w:val="300"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left="197" w:right="0"/>
              <w:jc w:val="left"/>
              <w:rPr>
                <w:rFonts w:ascii="宋体" w:hAnsi="宋体" w:cs="宋体" w:eastAsia="宋体" w:hint="default"/>
                <w:sz w:val="22"/>
                <w:szCs w:val="22"/>
              </w:rPr>
            </w:pPr>
            <w:r>
              <w:rPr>
                <w:rFonts w:ascii="宋体" w:hAnsi="宋体" w:cs="宋体" w:eastAsia="宋体" w:hint="default"/>
                <w:sz w:val="22"/>
                <w:szCs w:val="22"/>
              </w:rPr>
              <w:t>办公设备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588,506.77</w:t>
            </w:r>
          </w:p>
        </w:tc>
        <w:tc>
          <w:tcPr>
            <w:tcW w:w="998" w:type="dxa"/>
            <w:tcBorders>
              <w:top w:val="single" w:sz="6" w:space="0" w:color="000000"/>
              <w:left w:val="single" w:sz="6" w:space="0" w:color="000000"/>
              <w:bottom w:val="single" w:sz="6" w:space="0" w:color="000000"/>
              <w:right w:val="single" w:sz="6" w:space="0" w:color="000000"/>
            </w:tcBorders>
          </w:tcPr>
          <w:p>
            <w:pPr/>
          </w:p>
        </w:tc>
        <w:tc>
          <w:tcPr>
            <w:tcW w:w="1978" w:type="dxa"/>
            <w:gridSpan w:val="2"/>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1,082,746.16</w:t>
            </w:r>
          </w:p>
        </w:tc>
      </w:tr>
      <w:tr>
        <w:trPr>
          <w:trHeight w:val="300"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left="197"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844" w:type="dxa"/>
            <w:tcBorders>
              <w:top w:val="single" w:sz="6" w:space="0" w:color="000000"/>
              <w:left w:val="single" w:sz="6" w:space="0" w:color="000000"/>
              <w:bottom w:val="single" w:sz="6" w:space="0" w:color="000000"/>
              <w:right w:val="single" w:sz="6" w:space="0" w:color="000000"/>
            </w:tcBorders>
          </w:tcPr>
          <w:p>
            <w:pPr/>
          </w:p>
        </w:tc>
        <w:tc>
          <w:tcPr>
            <w:tcW w:w="2976" w:type="dxa"/>
            <w:gridSpan w:val="3"/>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197" w:right="0"/>
              <w:jc w:val="left"/>
              <w:rPr>
                <w:rFonts w:ascii="宋体" w:hAnsi="宋体" w:cs="宋体" w:eastAsia="宋体" w:hint="default"/>
                <w:sz w:val="22"/>
                <w:szCs w:val="22"/>
              </w:rPr>
            </w:pPr>
            <w:r>
              <w:rPr>
                <w:rFonts w:ascii="宋体" w:hAnsi="宋体" w:cs="宋体" w:eastAsia="宋体" w:hint="default"/>
                <w:spacing w:val="51"/>
                <w:sz w:val="22"/>
                <w:szCs w:val="22"/>
              </w:rPr>
              <w:t>房屋建筑</w:t>
            </w:r>
            <w:r>
              <w:rPr>
                <w:rFonts w:ascii="宋体" w:hAnsi="宋体" w:cs="宋体" w:eastAsia="宋体" w:hint="default"/>
                <w:spacing w:val="-41"/>
                <w:sz w:val="22"/>
                <w:szCs w:val="22"/>
              </w:rPr>
              <w:t> </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物</w:t>
            </w:r>
          </w:p>
        </w:tc>
        <w:tc>
          <w:tcPr>
            <w:tcW w:w="1844" w:type="dxa"/>
            <w:tcBorders>
              <w:top w:val="single" w:sz="6" w:space="0" w:color="000000"/>
              <w:left w:val="single" w:sz="6" w:space="0" w:color="000000"/>
              <w:bottom w:val="single" w:sz="6" w:space="0" w:color="000000"/>
              <w:right w:val="single" w:sz="6" w:space="0" w:color="000000"/>
            </w:tcBorders>
          </w:tcPr>
          <w:p>
            <w:pPr/>
          </w:p>
        </w:tc>
        <w:tc>
          <w:tcPr>
            <w:tcW w:w="2976" w:type="dxa"/>
            <w:gridSpan w:val="3"/>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
        </w:tc>
      </w:tr>
      <w:tr>
        <w:trPr>
          <w:trHeight w:val="300"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left="197"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844" w:type="dxa"/>
            <w:tcBorders>
              <w:top w:val="single" w:sz="6" w:space="0" w:color="000000"/>
              <w:left w:val="single" w:sz="6" w:space="0" w:color="000000"/>
              <w:bottom w:val="single" w:sz="6" w:space="0" w:color="000000"/>
              <w:right w:val="single" w:sz="6" w:space="0" w:color="000000"/>
            </w:tcBorders>
          </w:tcPr>
          <w:p>
            <w:pPr/>
          </w:p>
        </w:tc>
        <w:tc>
          <w:tcPr>
            <w:tcW w:w="2976" w:type="dxa"/>
            <w:gridSpan w:val="3"/>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
        </w:tc>
      </w:tr>
      <w:tr>
        <w:trPr>
          <w:trHeight w:val="300"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left="197"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844" w:type="dxa"/>
            <w:tcBorders>
              <w:top w:val="single" w:sz="6" w:space="0" w:color="000000"/>
              <w:left w:val="single" w:sz="6" w:space="0" w:color="000000"/>
              <w:bottom w:val="single" w:sz="6" w:space="0" w:color="000000"/>
              <w:right w:val="single" w:sz="6" w:space="0" w:color="000000"/>
            </w:tcBorders>
          </w:tcPr>
          <w:p>
            <w:pPr/>
          </w:p>
        </w:tc>
        <w:tc>
          <w:tcPr>
            <w:tcW w:w="2976" w:type="dxa"/>
            <w:gridSpan w:val="3"/>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
        </w:tc>
      </w:tr>
      <w:tr>
        <w:trPr>
          <w:trHeight w:val="300"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52" w:lineRule="exact"/>
              <w:ind w:left="197" w:right="0"/>
              <w:jc w:val="left"/>
              <w:rPr>
                <w:rFonts w:ascii="宋体" w:hAnsi="宋体" w:cs="宋体" w:eastAsia="宋体" w:hint="default"/>
                <w:sz w:val="22"/>
                <w:szCs w:val="22"/>
              </w:rPr>
            </w:pPr>
            <w:r>
              <w:rPr>
                <w:rFonts w:ascii="宋体" w:hAnsi="宋体" w:cs="宋体" w:eastAsia="宋体" w:hint="default"/>
                <w:sz w:val="22"/>
                <w:szCs w:val="22"/>
              </w:rPr>
              <w:t>办公设备</w:t>
            </w:r>
          </w:p>
        </w:tc>
        <w:tc>
          <w:tcPr>
            <w:tcW w:w="1844" w:type="dxa"/>
            <w:tcBorders>
              <w:top w:val="single" w:sz="6" w:space="0" w:color="000000"/>
              <w:left w:val="single" w:sz="6" w:space="0" w:color="000000"/>
              <w:bottom w:val="single" w:sz="6" w:space="0" w:color="000000"/>
              <w:right w:val="single" w:sz="6" w:space="0" w:color="000000"/>
            </w:tcBorders>
          </w:tcPr>
          <w:p>
            <w:pPr/>
          </w:p>
        </w:tc>
        <w:tc>
          <w:tcPr>
            <w:tcW w:w="998" w:type="dxa"/>
            <w:tcBorders>
              <w:top w:val="single" w:sz="6" w:space="0" w:color="000000"/>
              <w:left w:val="single" w:sz="6" w:space="0" w:color="000000"/>
              <w:bottom w:val="single" w:sz="6" w:space="0" w:color="000000"/>
              <w:right w:val="single" w:sz="6" w:space="0" w:color="000000"/>
            </w:tcBorders>
          </w:tcPr>
          <w:p>
            <w:pPr/>
          </w:p>
        </w:tc>
        <w:tc>
          <w:tcPr>
            <w:tcW w:w="1978" w:type="dxa"/>
            <w:gridSpan w:val="2"/>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
        </w:tc>
      </w:tr>
      <w:tr>
        <w:trPr>
          <w:trHeight w:val="302"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52" w:lineRule="exact"/>
              <w:ind w:left="197"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b/>
                <w:sz w:val="22"/>
              </w:rPr>
              <w:t>14,549,886.30</w:t>
            </w:r>
            <w:r>
              <w:rPr>
                <w:rFonts w:ascii="宋体"/>
                <w:sz w:val="22"/>
              </w:rPr>
            </w:r>
          </w:p>
        </w:tc>
        <w:tc>
          <w:tcPr>
            <w:tcW w:w="2976" w:type="dxa"/>
            <w:gridSpan w:val="3"/>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b/>
                <w:sz w:val="22"/>
              </w:rPr>
              <w:t>16,876,207.77</w:t>
            </w:r>
            <w:r>
              <w:rPr>
                <w:rFonts w:ascii="宋体"/>
                <w:sz w:val="22"/>
              </w:rPr>
            </w:r>
          </w:p>
        </w:tc>
      </w:tr>
      <w:tr>
        <w:trPr>
          <w:trHeight w:val="314" w:hRule="exact"/>
        </w:trPr>
        <w:tc>
          <w:tcPr>
            <w:tcW w:w="1419" w:type="dxa"/>
            <w:tcBorders>
              <w:top w:val="single" w:sz="6" w:space="0" w:color="000000"/>
              <w:left w:val="single" w:sz="17" w:space="0" w:color="000000"/>
              <w:bottom w:val="single" w:sz="17" w:space="0" w:color="000000"/>
              <w:right w:val="single" w:sz="6" w:space="0" w:color="000000"/>
            </w:tcBorders>
          </w:tcPr>
          <w:p>
            <w:pPr>
              <w:pStyle w:val="TableParagraph"/>
              <w:spacing w:line="249" w:lineRule="exact"/>
              <w:ind w:left="197" w:right="0"/>
              <w:jc w:val="left"/>
              <w:rPr>
                <w:rFonts w:ascii="宋体" w:hAnsi="宋体" w:cs="宋体" w:eastAsia="宋体" w:hint="default"/>
                <w:sz w:val="22"/>
                <w:szCs w:val="22"/>
              </w:rPr>
            </w:pPr>
            <w:r>
              <w:rPr>
                <w:rFonts w:ascii="宋体" w:hAnsi="宋体" w:cs="宋体" w:eastAsia="宋体" w:hint="default"/>
                <w:spacing w:val="51"/>
                <w:sz w:val="22"/>
                <w:szCs w:val="22"/>
              </w:rPr>
              <w:t>房屋建筑</w:t>
            </w:r>
            <w:r>
              <w:rPr>
                <w:rFonts w:ascii="宋体" w:hAnsi="宋体" w:cs="宋体" w:eastAsia="宋体" w:hint="default"/>
                <w:spacing w:val="-41"/>
                <w:sz w:val="22"/>
                <w:szCs w:val="22"/>
              </w:rPr>
              <w:t> </w:t>
            </w:r>
            <w:r>
              <w:rPr>
                <w:rFonts w:ascii="宋体" w:hAnsi="宋体" w:cs="宋体" w:eastAsia="宋体" w:hint="default"/>
                <w:sz w:val="22"/>
                <w:szCs w:val="22"/>
              </w:rPr>
            </w:r>
          </w:p>
        </w:tc>
        <w:tc>
          <w:tcPr>
            <w:tcW w:w="1844" w:type="dxa"/>
            <w:tcBorders>
              <w:top w:val="single" w:sz="6" w:space="0" w:color="000000"/>
              <w:left w:val="single" w:sz="6" w:space="0" w:color="000000"/>
              <w:bottom w:val="single" w:sz="17"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8,757,435.03</w:t>
            </w:r>
          </w:p>
        </w:tc>
        <w:tc>
          <w:tcPr>
            <w:tcW w:w="2976" w:type="dxa"/>
            <w:gridSpan w:val="3"/>
            <w:tcBorders>
              <w:top w:val="single" w:sz="6" w:space="0" w:color="000000"/>
              <w:left w:val="single" w:sz="6" w:space="0" w:color="000000"/>
              <w:bottom w:val="single" w:sz="17" w:space="0" w:color="000000"/>
              <w:right w:val="single" w:sz="6" w:space="0" w:color="000000"/>
            </w:tcBorders>
          </w:tcPr>
          <w:p>
            <w:pPr/>
          </w:p>
        </w:tc>
        <w:tc>
          <w:tcPr>
            <w:tcW w:w="1318" w:type="dxa"/>
            <w:tcBorders>
              <w:top w:val="single" w:sz="6" w:space="0" w:color="000000"/>
              <w:left w:val="single" w:sz="6" w:space="0" w:color="000000"/>
              <w:bottom w:val="single" w:sz="17" w:space="0" w:color="000000"/>
              <w:right w:val="single" w:sz="6" w:space="0" w:color="000000"/>
            </w:tcBorders>
          </w:tcPr>
          <w:p>
            <w:pPr/>
          </w:p>
        </w:tc>
        <w:tc>
          <w:tcPr>
            <w:tcW w:w="1800" w:type="dxa"/>
            <w:tcBorders>
              <w:top w:val="single" w:sz="6" w:space="0" w:color="000000"/>
              <w:left w:val="single" w:sz="6" w:space="0" w:color="000000"/>
              <w:bottom w:val="single" w:sz="17" w:space="0" w:color="000000"/>
              <w:right w:val="single" w:sz="17"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8,461,995.87</w:t>
            </w:r>
          </w:p>
        </w:tc>
      </w:tr>
    </w:tbl>
    <w:p>
      <w:pPr>
        <w:spacing w:after="0" w:line="249" w:lineRule="exact"/>
        <w:jc w:val="left"/>
        <w:rPr>
          <w:rFonts w:ascii="宋体" w:hAnsi="宋体" w:cs="宋体" w:eastAsia="宋体" w:hint="default"/>
          <w:sz w:val="22"/>
          <w:szCs w:val="22"/>
        </w:rPr>
        <w:sectPr>
          <w:pgSz w:w="11910" w:h="16840"/>
          <w:pgMar w:header="892" w:footer="977" w:top="1080" w:bottom="1160" w:left="940" w:right="940"/>
        </w:sectPr>
      </w:pP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419"/>
        <w:gridCol w:w="1844"/>
        <w:gridCol w:w="998"/>
        <w:gridCol w:w="1978"/>
        <w:gridCol w:w="1318"/>
        <w:gridCol w:w="1800"/>
      </w:tblGrid>
      <w:tr>
        <w:trPr>
          <w:trHeight w:val="359" w:hRule="exact"/>
        </w:trPr>
        <w:tc>
          <w:tcPr>
            <w:tcW w:w="1419"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72" w:lineRule="exact"/>
              <w:ind w:left="410" w:right="0"/>
              <w:jc w:val="left"/>
              <w:rPr>
                <w:rFonts w:ascii="宋体" w:hAnsi="宋体" w:cs="宋体" w:eastAsia="宋体" w:hint="default"/>
                <w:sz w:val="22"/>
                <w:szCs w:val="22"/>
              </w:rPr>
            </w:pPr>
            <w:r>
              <w:rPr>
                <w:rFonts w:ascii="宋体" w:hAnsi="宋体" w:cs="宋体" w:eastAsia="宋体" w:hint="default"/>
                <w:b/>
                <w:bCs/>
                <w:sz w:val="22"/>
                <w:szCs w:val="22"/>
              </w:rPr>
              <w:t>项</w:t>
            </w:r>
            <w:r>
              <w:rPr>
                <w:rFonts w:ascii="宋体" w:hAnsi="宋体" w:cs="宋体" w:eastAsia="宋体" w:hint="default"/>
                <w:b/>
                <w:bCs/>
                <w:spacing w:val="-2"/>
                <w:sz w:val="22"/>
                <w:szCs w:val="22"/>
              </w:rPr>
              <w:t> </w:t>
            </w:r>
            <w:r>
              <w:rPr>
                <w:rFonts w:ascii="宋体" w:hAnsi="宋体" w:cs="宋体" w:eastAsia="宋体" w:hint="default"/>
                <w:b/>
                <w:bCs/>
                <w:sz w:val="22"/>
                <w:szCs w:val="22"/>
              </w:rPr>
              <w:t>目</w:t>
            </w:r>
            <w:r>
              <w:rPr>
                <w:rFonts w:ascii="宋体" w:hAnsi="宋体" w:cs="宋体" w:eastAsia="宋体" w:hint="default"/>
                <w:sz w:val="22"/>
                <w:szCs w:val="22"/>
              </w:rPr>
            </w:r>
          </w:p>
        </w:tc>
        <w:tc>
          <w:tcPr>
            <w:tcW w:w="1844"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583" w:right="0"/>
              <w:jc w:val="left"/>
              <w:rPr>
                <w:rFonts w:ascii="宋体" w:hAnsi="宋体" w:cs="宋体" w:eastAsia="宋体" w:hint="default"/>
                <w:sz w:val="22"/>
                <w:szCs w:val="22"/>
              </w:rPr>
            </w:pPr>
            <w:r>
              <w:rPr>
                <w:rFonts w:ascii="宋体" w:hAnsi="宋体" w:cs="宋体" w:eastAsia="宋体" w:hint="default"/>
                <w:b/>
                <w:bCs/>
                <w:sz w:val="22"/>
                <w:szCs w:val="22"/>
              </w:rPr>
              <w:t>年初数</w:t>
            </w:r>
            <w:r>
              <w:rPr>
                <w:rFonts w:ascii="宋体" w:hAnsi="宋体" w:cs="宋体" w:eastAsia="宋体" w:hint="default"/>
                <w:sz w:val="22"/>
                <w:szCs w:val="22"/>
              </w:rPr>
            </w:r>
          </w:p>
        </w:tc>
        <w:tc>
          <w:tcPr>
            <w:tcW w:w="2976" w:type="dxa"/>
            <w:gridSpan w:val="2"/>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18"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11"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800"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561" w:right="0"/>
              <w:jc w:val="left"/>
              <w:rPr>
                <w:rFonts w:ascii="宋体" w:hAnsi="宋体" w:cs="宋体" w:eastAsia="宋体" w:hint="default"/>
                <w:sz w:val="22"/>
                <w:szCs w:val="22"/>
              </w:rPr>
            </w:pPr>
            <w:r>
              <w:rPr>
                <w:rFonts w:ascii="宋体" w:hAnsi="宋体" w:cs="宋体" w:eastAsia="宋体" w:hint="default"/>
                <w:b/>
                <w:bCs/>
                <w:sz w:val="22"/>
                <w:szCs w:val="22"/>
              </w:rPr>
              <w:t>年末数</w:t>
            </w:r>
            <w:r>
              <w:rPr>
                <w:rFonts w:ascii="宋体" w:hAnsi="宋体" w:cs="宋体" w:eastAsia="宋体" w:hint="default"/>
                <w:sz w:val="22"/>
                <w:szCs w:val="22"/>
              </w:rPr>
            </w:r>
          </w:p>
        </w:tc>
      </w:tr>
      <w:tr>
        <w:trPr>
          <w:trHeight w:val="300"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物</w:t>
            </w:r>
          </w:p>
        </w:tc>
        <w:tc>
          <w:tcPr>
            <w:tcW w:w="1844" w:type="dxa"/>
            <w:tcBorders>
              <w:top w:val="single" w:sz="6" w:space="0" w:color="000000"/>
              <w:left w:val="single" w:sz="6" w:space="0" w:color="000000"/>
              <w:bottom w:val="single" w:sz="6" w:space="0" w:color="000000"/>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
        </w:tc>
      </w:tr>
      <w:tr>
        <w:trPr>
          <w:trHeight w:val="302"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52" w:lineRule="exact"/>
              <w:ind w:right="307"/>
              <w:jc w:val="right"/>
              <w:rPr>
                <w:rFonts w:ascii="宋体" w:hAnsi="宋体" w:cs="宋体" w:eastAsia="宋体" w:hint="default"/>
                <w:sz w:val="22"/>
                <w:szCs w:val="22"/>
              </w:rPr>
            </w:pPr>
            <w:r>
              <w:rPr>
                <w:rFonts w:ascii="宋体" w:hAnsi="宋体" w:cs="宋体" w:eastAsia="宋体" w:hint="default"/>
                <w:sz w:val="22"/>
                <w:szCs w:val="22"/>
              </w:rPr>
              <w:t>机器设备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4,523,539.28</w:t>
            </w:r>
          </w:p>
        </w:tc>
        <w:tc>
          <w:tcPr>
            <w:tcW w:w="2976" w:type="dxa"/>
            <w:gridSpan w:val="2"/>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6,372,620.93</w:t>
            </w:r>
          </w:p>
        </w:tc>
      </w:tr>
      <w:tr>
        <w:trPr>
          <w:trHeight w:val="300" w:hRule="exact"/>
        </w:trPr>
        <w:tc>
          <w:tcPr>
            <w:tcW w:w="1419"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right="307"/>
              <w:jc w:val="right"/>
              <w:rPr>
                <w:rFonts w:ascii="宋体" w:hAnsi="宋体" w:cs="宋体" w:eastAsia="宋体" w:hint="default"/>
                <w:sz w:val="22"/>
                <w:szCs w:val="22"/>
              </w:rPr>
            </w:pPr>
            <w:r>
              <w:rPr>
                <w:rFonts w:ascii="宋体" w:hAnsi="宋体" w:cs="宋体" w:eastAsia="宋体" w:hint="default"/>
                <w:sz w:val="22"/>
                <w:szCs w:val="22"/>
              </w:rPr>
              <w:t>运输设备</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680,405.22</w:t>
            </w:r>
          </w:p>
        </w:tc>
        <w:tc>
          <w:tcPr>
            <w:tcW w:w="2976" w:type="dxa"/>
            <w:gridSpan w:val="2"/>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7"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958,844.81</w:t>
            </w:r>
          </w:p>
        </w:tc>
      </w:tr>
      <w:tr>
        <w:trPr>
          <w:trHeight w:val="317" w:hRule="exact"/>
        </w:trPr>
        <w:tc>
          <w:tcPr>
            <w:tcW w:w="1419" w:type="dxa"/>
            <w:tcBorders>
              <w:top w:val="single" w:sz="6" w:space="0" w:color="000000"/>
              <w:left w:val="single" w:sz="17" w:space="0" w:color="000000"/>
              <w:bottom w:val="single" w:sz="17" w:space="0" w:color="000000"/>
              <w:right w:val="single" w:sz="6" w:space="0" w:color="000000"/>
            </w:tcBorders>
          </w:tcPr>
          <w:p>
            <w:pPr>
              <w:pStyle w:val="TableParagraph"/>
              <w:spacing w:line="249" w:lineRule="exact"/>
              <w:ind w:right="307"/>
              <w:jc w:val="right"/>
              <w:rPr>
                <w:rFonts w:ascii="宋体" w:hAnsi="宋体" w:cs="宋体" w:eastAsia="宋体" w:hint="default"/>
                <w:sz w:val="22"/>
                <w:szCs w:val="22"/>
              </w:rPr>
            </w:pPr>
            <w:r>
              <w:rPr>
                <w:rFonts w:ascii="宋体" w:hAnsi="宋体" w:cs="宋体" w:eastAsia="宋体" w:hint="default"/>
                <w:sz w:val="22"/>
                <w:szCs w:val="22"/>
              </w:rPr>
              <w:t>办公设备</w:t>
            </w:r>
          </w:p>
        </w:tc>
        <w:tc>
          <w:tcPr>
            <w:tcW w:w="1844" w:type="dxa"/>
            <w:tcBorders>
              <w:top w:val="single" w:sz="6" w:space="0" w:color="000000"/>
              <w:left w:val="single" w:sz="6" w:space="0" w:color="000000"/>
              <w:bottom w:val="single" w:sz="17"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588,506.77</w:t>
            </w:r>
          </w:p>
        </w:tc>
        <w:tc>
          <w:tcPr>
            <w:tcW w:w="998" w:type="dxa"/>
            <w:tcBorders>
              <w:top w:val="single" w:sz="6" w:space="0" w:color="000000"/>
              <w:left w:val="single" w:sz="6" w:space="0" w:color="000000"/>
              <w:bottom w:val="single" w:sz="17" w:space="0" w:color="000000"/>
              <w:right w:val="single" w:sz="6" w:space="0" w:color="000000"/>
            </w:tcBorders>
          </w:tcPr>
          <w:p>
            <w:pPr/>
          </w:p>
        </w:tc>
        <w:tc>
          <w:tcPr>
            <w:tcW w:w="1978" w:type="dxa"/>
            <w:tcBorders>
              <w:top w:val="single" w:sz="6" w:space="0" w:color="000000"/>
              <w:left w:val="single" w:sz="6" w:space="0" w:color="000000"/>
              <w:bottom w:val="single" w:sz="17" w:space="0" w:color="000000"/>
              <w:right w:val="single" w:sz="6" w:space="0" w:color="000000"/>
            </w:tcBorders>
          </w:tcPr>
          <w:p>
            <w:pPr/>
          </w:p>
        </w:tc>
        <w:tc>
          <w:tcPr>
            <w:tcW w:w="1318" w:type="dxa"/>
            <w:tcBorders>
              <w:top w:val="single" w:sz="6" w:space="0" w:color="000000"/>
              <w:left w:val="single" w:sz="6" w:space="0" w:color="000000"/>
              <w:bottom w:val="single" w:sz="17" w:space="0" w:color="000000"/>
              <w:right w:val="single" w:sz="6" w:space="0" w:color="000000"/>
            </w:tcBorders>
          </w:tcPr>
          <w:p>
            <w:pPr/>
          </w:p>
        </w:tc>
        <w:tc>
          <w:tcPr>
            <w:tcW w:w="1800" w:type="dxa"/>
            <w:tcBorders>
              <w:top w:val="single" w:sz="6" w:space="0" w:color="000000"/>
              <w:left w:val="single" w:sz="6" w:space="0" w:color="000000"/>
              <w:bottom w:val="single" w:sz="17" w:space="0" w:color="000000"/>
              <w:right w:val="single" w:sz="17"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1,082,746.16</w:t>
            </w:r>
          </w:p>
        </w:tc>
      </w:tr>
    </w:tbl>
    <w:p>
      <w:pPr>
        <w:pStyle w:val="BodyText"/>
        <w:spacing w:line="274" w:lineRule="exact" w:before="0"/>
        <w:ind w:left="620" w:right="95"/>
        <w:jc w:val="left"/>
      </w:pPr>
      <w:r>
        <w:rPr/>
        <w:t>（</w:t>
      </w:r>
      <w:r>
        <w:rPr>
          <w:rFonts w:ascii="宋体" w:hAnsi="宋体" w:cs="宋体" w:eastAsia="宋体" w:hint="default"/>
        </w:rPr>
        <w:t>2</w:t>
      </w:r>
      <w:r>
        <w:rPr/>
        <w:t>）本年增加的固定资产中，无由在建工程转入的金额。本年增加的累计折旧中，本年</w:t>
      </w:r>
    </w:p>
    <w:p>
      <w:pPr>
        <w:pStyle w:val="BodyText"/>
        <w:spacing w:line="240" w:lineRule="auto" w:before="151"/>
        <w:ind w:left="121" w:right="1104"/>
        <w:jc w:val="center"/>
      </w:pPr>
      <w:r>
        <w:rPr/>
        <w:t>计提</w:t>
      </w:r>
      <w:r>
        <w:rPr>
          <w:spacing w:val="-60"/>
        </w:rPr>
        <w:t> </w:t>
      </w:r>
      <w:r>
        <w:rPr>
          <w:rFonts w:ascii="宋体" w:hAnsi="宋体" w:cs="宋体" w:eastAsia="宋体" w:hint="default"/>
        </w:rPr>
        <w:t>1,225,837.49</w:t>
      </w:r>
      <w:r>
        <w:rPr>
          <w:rFonts w:ascii="宋体" w:hAnsi="宋体" w:cs="宋体" w:eastAsia="宋体" w:hint="default"/>
          <w:spacing w:val="-61"/>
        </w:rPr>
        <w:t> </w:t>
      </w:r>
      <w:r>
        <w:rPr/>
        <w:t>元。本年累计折旧新增为新增子公司多富公司年末累计折旧数。</w:t>
      </w:r>
    </w:p>
    <w:p>
      <w:pPr>
        <w:pStyle w:val="BodyText"/>
        <w:spacing w:line="240" w:lineRule="auto" w:before="154"/>
        <w:ind w:left="620" w:right="95"/>
        <w:jc w:val="left"/>
      </w:pPr>
      <w:r>
        <w:rPr/>
        <w:t>（</w:t>
      </w: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7"/>
        </w:rPr>
        <w:t> </w:t>
      </w:r>
      <w:r>
        <w:rPr/>
        <w:t>日，本公司用于贷款抵押的房屋及建筑物原值</w:t>
      </w:r>
      <w:r>
        <w:rPr>
          <w:spacing w:val="-48"/>
        </w:rPr>
        <w:t> </w:t>
      </w:r>
      <w:r>
        <w:rPr>
          <w:rFonts w:ascii="宋体" w:hAnsi="宋体" w:cs="宋体" w:eastAsia="宋体" w:hint="default"/>
        </w:rPr>
        <w:t>9,847,972.83</w:t>
      </w:r>
      <w:r>
        <w:rPr>
          <w:rFonts w:ascii="宋体" w:hAnsi="宋体" w:cs="宋体" w:eastAsia="宋体" w:hint="default"/>
          <w:spacing w:val="-49"/>
        </w:rPr>
        <w:t> </w:t>
      </w:r>
      <w:r>
        <w:rPr/>
        <w:t>元，</w:t>
      </w:r>
    </w:p>
    <w:p>
      <w:pPr>
        <w:pStyle w:val="BodyText"/>
        <w:spacing w:line="240" w:lineRule="auto" w:before="151"/>
        <w:ind w:left="140" w:right="95"/>
        <w:jc w:val="left"/>
      </w:pPr>
      <w:r>
        <w:rPr/>
        <w:t>累计折旧</w:t>
      </w:r>
      <w:r>
        <w:rPr>
          <w:spacing w:val="-60"/>
        </w:rPr>
        <w:t> </w:t>
      </w:r>
      <w:r>
        <w:rPr>
          <w:rFonts w:ascii="宋体" w:hAnsi="宋体" w:cs="宋体" w:eastAsia="宋体" w:hint="default"/>
        </w:rPr>
        <w:t>1,385,976.96</w:t>
      </w:r>
      <w:r>
        <w:rPr>
          <w:rFonts w:ascii="宋体" w:hAnsi="宋体" w:cs="宋体" w:eastAsia="宋体" w:hint="default"/>
          <w:spacing w:val="-60"/>
        </w:rPr>
        <w:t> </w:t>
      </w:r>
      <w:r>
        <w:rPr/>
        <w:t>元。</w:t>
      </w:r>
    </w:p>
    <w:p>
      <w:pPr>
        <w:pStyle w:val="BodyText"/>
        <w:spacing w:line="240" w:lineRule="auto" w:before="154"/>
        <w:ind w:left="620" w:right="95"/>
        <w:jc w:val="left"/>
      </w:pPr>
      <w:r>
        <w:rPr/>
        <w:t>（</w:t>
      </w:r>
      <w:r>
        <w:rPr>
          <w:rFonts w:ascii="宋体" w:hAnsi="宋体" w:cs="宋体" w:eastAsia="宋体" w:hint="default"/>
        </w:rPr>
        <w:t>4</w:t>
      </w:r>
      <w:r>
        <w:rPr/>
        <w:t>）截止</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日，本公司无暂时闲置的固定资产。</w:t>
      </w:r>
    </w:p>
    <w:p>
      <w:pPr>
        <w:pStyle w:val="BodyText"/>
        <w:spacing w:line="240" w:lineRule="auto" w:before="152"/>
        <w:ind w:left="620" w:right="95"/>
        <w:jc w:val="left"/>
      </w:pPr>
      <w:r>
        <w:rPr/>
        <w:t>（</w:t>
      </w:r>
      <w:r>
        <w:rPr>
          <w:rFonts w:ascii="宋体" w:hAnsi="宋体" w:cs="宋体" w:eastAsia="宋体" w:hint="default"/>
        </w:rPr>
        <w:t>5</w:t>
      </w:r>
      <w:r>
        <w:rPr/>
        <w:t>）截止</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日，本公司无通过融资租赁租入的固定资产。</w:t>
      </w:r>
    </w:p>
    <w:p>
      <w:pPr>
        <w:pStyle w:val="BodyText"/>
        <w:spacing w:line="240" w:lineRule="auto" w:before="154"/>
        <w:ind w:left="620" w:right="95"/>
        <w:jc w:val="left"/>
      </w:pPr>
      <w:r>
        <w:rPr/>
        <w:t>（</w:t>
      </w:r>
      <w:r>
        <w:rPr>
          <w:rFonts w:ascii="宋体" w:hAnsi="宋体" w:cs="宋体" w:eastAsia="宋体" w:hint="default"/>
        </w:rPr>
        <w:t>6</w:t>
      </w:r>
      <w:r>
        <w:rPr/>
        <w:t>）截止</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日，本公司无通过经营租赁租出的固定资产。</w:t>
      </w:r>
    </w:p>
    <w:p>
      <w:pPr>
        <w:pStyle w:val="BodyText"/>
        <w:spacing w:line="240" w:lineRule="auto" w:before="151"/>
        <w:ind w:left="620" w:right="95"/>
        <w:jc w:val="left"/>
      </w:pPr>
      <w:r>
        <w:rPr/>
        <w:t>（</w:t>
      </w:r>
      <w:r>
        <w:rPr>
          <w:rFonts w:ascii="宋体" w:hAnsi="宋体" w:cs="宋体" w:eastAsia="宋体" w:hint="default"/>
        </w:rPr>
        <w:t>7</w:t>
      </w:r>
      <w:r>
        <w:rPr/>
        <w:t>）截止</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日，本公司无年末持有待售的固定资产。</w:t>
      </w:r>
    </w:p>
    <w:p>
      <w:pPr>
        <w:pStyle w:val="BodyText"/>
        <w:spacing w:line="355" w:lineRule="auto" w:before="154"/>
        <w:ind w:left="622" w:right="1953" w:hanging="3"/>
        <w:jc w:val="left"/>
        <w:rPr>
          <w:rFonts w:ascii="宋体" w:hAnsi="宋体" w:cs="宋体" w:eastAsia="宋体" w:hint="default"/>
        </w:rPr>
      </w:pPr>
      <w:r>
        <w:rPr/>
        <w:t>（</w:t>
      </w:r>
      <w:r>
        <w:rPr>
          <w:rFonts w:ascii="宋体" w:hAnsi="宋体" w:cs="宋体" w:eastAsia="宋体" w:hint="default"/>
        </w:rPr>
        <w:t>8</w:t>
      </w:r>
      <w:r>
        <w:rPr/>
        <w:t>）截止</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日，本公司无未办妥产权证书的固定资产。 </w:t>
      </w:r>
      <w:r>
        <w:rPr>
          <w:rFonts w:ascii="宋体" w:hAnsi="宋体" w:cs="宋体" w:eastAsia="宋体" w:hint="default"/>
          <w:b/>
          <w:bCs/>
        </w:rPr>
        <w:t>9</w:t>
      </w:r>
      <w:r>
        <w:rPr>
          <w:rFonts w:ascii="宋体" w:hAnsi="宋体" w:cs="宋体" w:eastAsia="宋体" w:hint="default"/>
          <w:b/>
          <w:bCs/>
        </w:rPr>
        <w:t>、工程物资</w:t>
      </w:r>
      <w:r>
        <w:rPr>
          <w:rFonts w:ascii="宋体" w:hAnsi="宋体" w:cs="宋体" w:eastAsia="宋体" w:hint="default"/>
        </w:rPr>
      </w:r>
    </w:p>
    <w:p>
      <w:pPr>
        <w:spacing w:line="240" w:lineRule="auto" w:before="1"/>
        <w:rPr>
          <w:rFonts w:ascii="宋体" w:hAnsi="宋体" w:cs="宋体" w:eastAsia="宋体" w:hint="default"/>
          <w:b/>
          <w:bCs/>
          <w:sz w:val="6"/>
          <w:szCs w:val="6"/>
        </w:rPr>
      </w:pPr>
    </w:p>
    <w:tbl>
      <w:tblPr>
        <w:tblW w:w="0" w:type="auto"/>
        <w:jc w:val="left"/>
        <w:tblInd w:w="125" w:type="dxa"/>
        <w:tblLayout w:type="fixed"/>
        <w:tblCellMar>
          <w:top w:w="0" w:type="dxa"/>
          <w:left w:w="0" w:type="dxa"/>
          <w:bottom w:w="0" w:type="dxa"/>
          <w:right w:w="0" w:type="dxa"/>
        </w:tblCellMar>
        <w:tblLook w:val="01E0"/>
      </w:tblPr>
      <w:tblGrid>
        <w:gridCol w:w="2922"/>
        <w:gridCol w:w="1260"/>
        <w:gridCol w:w="1349"/>
        <w:gridCol w:w="1417"/>
        <w:gridCol w:w="2410"/>
      </w:tblGrid>
      <w:tr>
        <w:trPr>
          <w:trHeight w:val="562" w:hRule="exact"/>
        </w:trPr>
        <w:tc>
          <w:tcPr>
            <w:tcW w:w="2922"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8"/>
              <w:ind w:right="7"/>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260"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8"/>
              <w:ind w:left="180"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349"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8"/>
              <w:ind w:right="225"/>
              <w:jc w:val="right"/>
              <w:rPr>
                <w:rFonts w:ascii="宋体" w:hAnsi="宋体" w:cs="宋体" w:eastAsia="宋体" w:hint="default"/>
                <w:sz w:val="22"/>
                <w:szCs w:val="22"/>
              </w:rPr>
            </w:pPr>
            <w:r>
              <w:rPr>
                <w:rFonts w:ascii="宋体" w:hAnsi="宋体" w:cs="宋体" w:eastAsia="宋体" w:hint="default"/>
                <w:b/>
                <w:bCs/>
                <w:w w:val="95"/>
                <w:sz w:val="22"/>
                <w:szCs w:val="22"/>
              </w:rPr>
              <w:t>本年增加</w:t>
            </w:r>
            <w:r>
              <w:rPr>
                <w:rFonts w:ascii="宋体" w:hAnsi="宋体" w:cs="宋体" w:eastAsia="宋体" w:hint="default"/>
                <w:sz w:val="22"/>
                <w:szCs w:val="22"/>
              </w:rPr>
            </w:r>
          </w:p>
        </w:tc>
        <w:tc>
          <w:tcPr>
            <w:tcW w:w="1417"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8"/>
              <w:ind w:left="259"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2410"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88"/>
              <w:ind w:left="75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82" w:hRule="exact"/>
        </w:trPr>
        <w:tc>
          <w:tcPr>
            <w:tcW w:w="29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4" w:right="0"/>
              <w:jc w:val="left"/>
              <w:rPr>
                <w:rFonts w:ascii="宋体" w:hAnsi="宋体" w:cs="宋体" w:eastAsia="宋体" w:hint="default"/>
                <w:sz w:val="22"/>
                <w:szCs w:val="22"/>
              </w:rPr>
            </w:pPr>
            <w:r>
              <w:rPr>
                <w:rFonts w:ascii="宋体" w:hAnsi="宋体" w:cs="宋体" w:eastAsia="宋体" w:hint="default"/>
                <w:sz w:val="22"/>
                <w:szCs w:val="22"/>
              </w:rPr>
              <w:t>工厂技改项目专用材料</w:t>
            </w:r>
          </w:p>
        </w:tc>
        <w:tc>
          <w:tcPr>
            <w:tcW w:w="126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238"/>
              <w:jc w:val="right"/>
              <w:rPr>
                <w:rFonts w:ascii="宋体" w:hAnsi="宋体" w:cs="宋体" w:eastAsia="宋体" w:hint="default"/>
                <w:sz w:val="22"/>
                <w:szCs w:val="22"/>
              </w:rPr>
            </w:pPr>
            <w:r>
              <w:rPr>
                <w:rFonts w:ascii="宋体"/>
                <w:sz w:val="22"/>
              </w:rPr>
              <w:t>32,733.34</w:t>
            </w:r>
          </w:p>
        </w:tc>
        <w:tc>
          <w:tcPr>
            <w:tcW w:w="1417"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left="100" w:right="0"/>
              <w:jc w:val="left"/>
              <w:rPr>
                <w:rFonts w:ascii="宋体" w:hAnsi="宋体" w:cs="宋体" w:eastAsia="宋体" w:hint="default"/>
                <w:sz w:val="22"/>
                <w:szCs w:val="22"/>
              </w:rPr>
            </w:pPr>
            <w:r>
              <w:rPr>
                <w:rFonts w:ascii="宋体"/>
                <w:sz w:val="22"/>
              </w:rPr>
              <w:t>32,733.34</w:t>
            </w:r>
          </w:p>
        </w:tc>
      </w:tr>
      <w:tr>
        <w:trPr>
          <w:trHeight w:val="353" w:hRule="exact"/>
        </w:trPr>
        <w:tc>
          <w:tcPr>
            <w:tcW w:w="2922"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left="9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260" w:type="dxa"/>
            <w:tcBorders>
              <w:top w:val="single" w:sz="6" w:space="0" w:color="000000"/>
              <w:left w:val="single" w:sz="6" w:space="0" w:color="000000"/>
              <w:bottom w:val="single" w:sz="12" w:space="0" w:color="000000"/>
              <w:right w:val="single" w:sz="6" w:space="0" w:color="000000"/>
            </w:tcBorders>
          </w:tcPr>
          <w:p>
            <w:pP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238"/>
              <w:jc w:val="right"/>
              <w:rPr>
                <w:rFonts w:ascii="宋体" w:hAnsi="宋体" w:cs="宋体" w:eastAsia="宋体" w:hint="default"/>
                <w:sz w:val="22"/>
                <w:szCs w:val="22"/>
              </w:rPr>
            </w:pPr>
            <w:r>
              <w:rPr>
                <w:rFonts w:ascii="宋体"/>
                <w:sz w:val="22"/>
              </w:rPr>
              <w:t>32,733.34</w:t>
            </w:r>
          </w:p>
        </w:tc>
        <w:tc>
          <w:tcPr>
            <w:tcW w:w="1417" w:type="dxa"/>
            <w:tcBorders>
              <w:top w:val="single" w:sz="6" w:space="0" w:color="000000"/>
              <w:left w:val="single" w:sz="6" w:space="0" w:color="000000"/>
              <w:bottom w:val="single" w:sz="12" w:space="0" w:color="000000"/>
              <w:right w:val="single" w:sz="6" w:space="0" w:color="000000"/>
            </w:tcBorders>
          </w:tcPr>
          <w:p>
            <w:pPr/>
          </w:p>
        </w:tc>
        <w:tc>
          <w:tcPr>
            <w:tcW w:w="2410"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32,733.34</w:t>
            </w:r>
          </w:p>
        </w:tc>
      </w:tr>
    </w:tbl>
    <w:p>
      <w:pPr>
        <w:pStyle w:val="Heading7"/>
        <w:spacing w:line="274" w:lineRule="exact"/>
        <w:ind w:right="95"/>
        <w:jc w:val="left"/>
        <w:rPr>
          <w:b w:val="0"/>
          <w:bCs w:val="0"/>
        </w:rPr>
      </w:pPr>
      <w:r>
        <w:rPr>
          <w:rFonts w:ascii="宋体" w:hAnsi="宋体" w:cs="宋体" w:eastAsia="宋体" w:hint="default"/>
        </w:rPr>
        <w:t>10</w:t>
      </w:r>
      <w:r>
        <w:rPr/>
        <w:t>、无形资产</w:t>
      </w:r>
      <w:r>
        <w:rPr>
          <w:b w:val="0"/>
          <w:bCs w:val="0"/>
        </w:rPr>
      </w:r>
    </w:p>
    <w:p>
      <w:pPr>
        <w:spacing w:line="240" w:lineRule="auto" w:before="11"/>
        <w:rPr>
          <w:rFonts w:ascii="宋体" w:hAnsi="宋体" w:cs="宋体" w:eastAsia="宋体" w:hint="default"/>
          <w:b/>
          <w:bCs/>
          <w:sz w:val="14"/>
          <w:szCs w:val="14"/>
        </w:rPr>
      </w:pPr>
    </w:p>
    <w:tbl>
      <w:tblPr>
        <w:tblW w:w="0" w:type="auto"/>
        <w:jc w:val="left"/>
        <w:tblInd w:w="125" w:type="dxa"/>
        <w:tblLayout w:type="fixed"/>
        <w:tblCellMar>
          <w:top w:w="0" w:type="dxa"/>
          <w:left w:w="0" w:type="dxa"/>
          <w:bottom w:w="0" w:type="dxa"/>
          <w:right w:w="0" w:type="dxa"/>
        </w:tblCellMar>
        <w:tblLook w:val="01E0"/>
      </w:tblPr>
      <w:tblGrid>
        <w:gridCol w:w="2262"/>
        <w:gridCol w:w="1709"/>
        <w:gridCol w:w="1560"/>
        <w:gridCol w:w="1371"/>
        <w:gridCol w:w="2456"/>
      </w:tblGrid>
      <w:tr>
        <w:trPr>
          <w:trHeight w:val="562" w:hRule="exact"/>
        </w:trPr>
        <w:tc>
          <w:tcPr>
            <w:tcW w:w="2262"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8"/>
              <w:ind w:right="5"/>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09"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8"/>
              <w:ind w:left="40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60"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8"/>
              <w:ind w:left="331"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71"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8"/>
              <w:ind w:left="235"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2456"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88"/>
              <w:ind w:left="777"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91"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left="94" w:right="0"/>
              <w:jc w:val="left"/>
              <w:rPr>
                <w:rFonts w:ascii="宋体" w:hAnsi="宋体" w:cs="宋体" w:eastAsia="宋体" w:hint="default"/>
                <w:sz w:val="22"/>
                <w:szCs w:val="22"/>
              </w:rPr>
            </w:pPr>
            <w:r>
              <w:rPr>
                <w:rFonts w:ascii="宋体" w:hAnsi="宋体" w:cs="宋体" w:eastAsia="宋体" w:hint="default"/>
                <w:b/>
                <w:bCs/>
                <w:sz w:val="22"/>
                <w:szCs w:val="22"/>
              </w:rPr>
              <w:t>原价</w:t>
            </w:r>
            <w:r>
              <w:rPr>
                <w:rFonts w:ascii="宋体" w:hAnsi="宋体" w:cs="宋体" w:eastAsia="宋体" w:hint="default"/>
                <w:sz w:val="22"/>
                <w:szCs w:val="22"/>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2"/>
                <w:szCs w:val="22"/>
              </w:rPr>
            </w:pPr>
            <w:r>
              <w:rPr>
                <w:rFonts w:ascii="宋体"/>
                <w:b/>
                <w:sz w:val="22"/>
              </w:rPr>
              <w:t>3,317,984.22</w:t>
            </w:r>
            <w:r>
              <w:rPr>
                <w:rFonts w:ascii="宋体"/>
                <w:sz w:val="22"/>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2"/>
                <w:szCs w:val="22"/>
              </w:rPr>
            </w:pPr>
            <w:r>
              <w:rPr>
                <w:rFonts w:ascii="宋体"/>
                <w:b/>
                <w:sz w:val="22"/>
              </w:rPr>
              <w:t>122,860.31</w:t>
            </w:r>
            <w:r>
              <w:rPr>
                <w:rFonts w:ascii="宋体"/>
                <w:sz w:val="22"/>
              </w:rPr>
            </w: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left="100" w:right="0"/>
              <w:jc w:val="left"/>
              <w:rPr>
                <w:rFonts w:ascii="宋体" w:hAnsi="宋体" w:cs="宋体" w:eastAsia="宋体" w:hint="default"/>
                <w:sz w:val="22"/>
                <w:szCs w:val="22"/>
              </w:rPr>
            </w:pPr>
            <w:r>
              <w:rPr>
                <w:rFonts w:ascii="宋体"/>
                <w:b/>
                <w:sz w:val="22"/>
              </w:rPr>
              <w:t>3,440,844.53</w:t>
            </w:r>
            <w:r>
              <w:rPr>
                <w:rFonts w:ascii="宋体"/>
                <w:sz w:val="22"/>
              </w:rPr>
            </w: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3,082,977.24</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3,082,977.24</w:t>
            </w: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专利权</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21,685.00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23,715.00</w:t>
            </w: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45,400.00</w:t>
            </w: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非专利技术</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sz w:val="22"/>
                <w:szCs w:val="22"/>
              </w:rPr>
              <w:t>商标权</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52,922.00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52,922.00</w:t>
            </w:r>
          </w:p>
        </w:tc>
      </w:tr>
      <w:tr>
        <w:trPr>
          <w:trHeight w:val="302"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160,399.98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99,145.31</w:t>
            </w: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259,545.29</w:t>
            </w:r>
          </w:p>
        </w:tc>
      </w:tr>
      <w:tr>
        <w:trPr>
          <w:trHeight w:val="301"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b/>
                <w:bCs/>
                <w:sz w:val="22"/>
                <w:szCs w:val="22"/>
              </w:rPr>
              <w:t>累计摊销</w:t>
            </w:r>
            <w:r>
              <w:rPr>
                <w:rFonts w:ascii="宋体" w:hAnsi="宋体" w:cs="宋体" w:eastAsia="宋体" w:hint="default"/>
                <w:sz w:val="22"/>
                <w:szCs w:val="22"/>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b/>
                <w:sz w:val="22"/>
              </w:rPr>
              <w:t>325,145.67</w:t>
            </w:r>
            <w:r>
              <w:rPr>
                <w:rFonts w:ascii="宋体"/>
                <w:sz w:val="22"/>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b/>
                <w:sz w:val="22"/>
              </w:rPr>
              <w:t>89,777.73</w:t>
            </w:r>
            <w:r>
              <w:rPr>
                <w:rFonts w:ascii="宋体"/>
                <w:sz w:val="22"/>
              </w:rPr>
            </w: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b/>
                <w:sz w:val="22"/>
              </w:rPr>
              <w:t>414,923.40</w:t>
            </w:r>
            <w:r>
              <w:rPr>
                <w:rFonts w:ascii="宋体"/>
                <w:sz w:val="22"/>
              </w:rPr>
            </w:r>
          </w:p>
        </w:tc>
      </w:tr>
      <w:tr>
        <w:trPr>
          <w:trHeight w:val="509"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7"/>
              <w:ind w:left="94"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0" w:right="0"/>
              <w:jc w:val="left"/>
              <w:rPr>
                <w:rFonts w:ascii="宋体" w:hAnsi="宋体" w:cs="宋体" w:eastAsia="宋体" w:hint="default"/>
                <w:sz w:val="22"/>
                <w:szCs w:val="22"/>
              </w:rPr>
            </w:pPr>
            <w:r>
              <w:rPr>
                <w:rFonts w:ascii="宋体"/>
                <w:sz w:val="22"/>
              </w:rPr>
              <w:t>293,664.63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0" w:right="0"/>
              <w:jc w:val="left"/>
              <w:rPr>
                <w:rFonts w:ascii="宋体" w:hAnsi="宋体" w:cs="宋体" w:eastAsia="宋体" w:hint="default"/>
                <w:sz w:val="22"/>
                <w:szCs w:val="22"/>
              </w:rPr>
            </w:pPr>
            <w:r>
              <w:rPr>
                <w:rFonts w:ascii="宋体"/>
                <w:sz w:val="22"/>
              </w:rPr>
              <w:t>61,659.60</w:t>
            </w: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7"/>
              <w:ind w:left="100" w:right="0"/>
              <w:jc w:val="left"/>
              <w:rPr>
                <w:rFonts w:ascii="宋体" w:hAnsi="宋体" w:cs="宋体" w:eastAsia="宋体" w:hint="default"/>
                <w:sz w:val="22"/>
                <w:szCs w:val="22"/>
              </w:rPr>
            </w:pPr>
            <w:r>
              <w:rPr>
                <w:rFonts w:ascii="宋体"/>
                <w:sz w:val="22"/>
              </w:rPr>
              <w:t>355,324.23</w:t>
            </w: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专利权</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344.52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1,586.63</w:t>
            </w: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1,931.15</w:t>
            </w:r>
          </w:p>
        </w:tc>
      </w:tr>
      <w:tr>
        <w:trPr>
          <w:trHeight w:val="312"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4" w:right="0"/>
              <w:jc w:val="left"/>
              <w:rPr>
                <w:rFonts w:ascii="宋体" w:hAnsi="宋体" w:cs="宋体" w:eastAsia="宋体" w:hint="default"/>
                <w:sz w:val="22"/>
                <w:szCs w:val="22"/>
              </w:rPr>
            </w:pPr>
            <w:r>
              <w:rPr>
                <w:rFonts w:ascii="宋体" w:hAnsi="宋体" w:cs="宋体" w:eastAsia="宋体" w:hint="default"/>
                <w:sz w:val="22"/>
                <w:szCs w:val="22"/>
              </w:rPr>
              <w:t>非专利技术</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sz w:val="22"/>
                <w:szCs w:val="22"/>
              </w:rPr>
              <w:t>商标权</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1,603.32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5,259.96</w:t>
            </w: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6,863.28</w:t>
            </w:r>
          </w:p>
        </w:tc>
      </w:tr>
      <w:tr>
        <w:trPr>
          <w:trHeight w:val="302"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29,533.20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21,271.54</w:t>
            </w: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50,804.74</w:t>
            </w: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b/>
                <w:bCs/>
                <w:sz w:val="22"/>
                <w:szCs w:val="22"/>
              </w:rPr>
              <w:t>账面净值</w:t>
            </w:r>
            <w:r>
              <w:rPr>
                <w:rFonts w:ascii="宋体" w:hAnsi="宋体" w:cs="宋体" w:eastAsia="宋体" w:hint="default"/>
                <w:sz w:val="22"/>
                <w:szCs w:val="22"/>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b/>
                <w:sz w:val="22"/>
              </w:rPr>
              <w:t>2,992,838.55</w:t>
            </w:r>
            <w:r>
              <w:rPr>
                <w:rFonts w:ascii="宋体"/>
                <w:sz w:val="22"/>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b/>
                <w:sz w:val="22"/>
              </w:rPr>
              <w:t>3,025,921.13</w:t>
            </w:r>
            <w:r>
              <w:rPr>
                <w:rFonts w:ascii="宋体"/>
                <w:sz w:val="22"/>
              </w:rPr>
            </w: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2,789,312.61</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2,727,653.01</w:t>
            </w: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专利权</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21,340.48</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43,468.85</w:t>
            </w:r>
          </w:p>
        </w:tc>
      </w:tr>
      <w:tr>
        <w:trPr>
          <w:trHeight w:val="310" w:hRule="exact"/>
        </w:trPr>
        <w:tc>
          <w:tcPr>
            <w:tcW w:w="2262" w:type="dxa"/>
            <w:tcBorders>
              <w:top w:val="single" w:sz="6" w:space="0" w:color="000000"/>
              <w:left w:val="single" w:sz="12" w:space="0" w:color="000000"/>
              <w:bottom w:val="single" w:sz="12"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非专利技术</w:t>
            </w:r>
          </w:p>
        </w:tc>
        <w:tc>
          <w:tcPr>
            <w:tcW w:w="1709"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
        </w:tc>
        <w:tc>
          <w:tcPr>
            <w:tcW w:w="1371" w:type="dxa"/>
            <w:tcBorders>
              <w:top w:val="single" w:sz="6" w:space="0" w:color="000000"/>
              <w:left w:val="single" w:sz="6" w:space="0" w:color="000000"/>
              <w:bottom w:val="single" w:sz="12" w:space="0" w:color="000000"/>
              <w:right w:val="single" w:sz="6" w:space="0" w:color="000000"/>
            </w:tcBorders>
          </w:tcPr>
          <w:p>
            <w:pPr/>
          </w:p>
        </w:tc>
        <w:tc>
          <w:tcPr>
            <w:tcW w:w="245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92" w:footer="977" w:top="1080" w:bottom="1160" w:left="940" w:right="940"/>
        </w:sectPr>
      </w:pPr>
    </w:p>
    <w:p>
      <w:pPr>
        <w:spacing w:line="240" w:lineRule="auto" w:before="9"/>
        <w:rPr>
          <w:rFonts w:ascii="宋体" w:hAnsi="宋体" w:cs="宋体" w:eastAsia="宋体" w:hint="default"/>
          <w:b/>
          <w:bCs/>
          <w:sz w:val="26"/>
          <w:szCs w:val="26"/>
        </w:rPr>
      </w:pPr>
    </w:p>
    <w:tbl>
      <w:tblPr>
        <w:tblW w:w="0" w:type="auto"/>
        <w:jc w:val="left"/>
        <w:tblInd w:w="125" w:type="dxa"/>
        <w:tblLayout w:type="fixed"/>
        <w:tblCellMar>
          <w:top w:w="0" w:type="dxa"/>
          <w:left w:w="0" w:type="dxa"/>
          <w:bottom w:w="0" w:type="dxa"/>
          <w:right w:w="0" w:type="dxa"/>
        </w:tblCellMar>
        <w:tblLook w:val="01E0"/>
      </w:tblPr>
      <w:tblGrid>
        <w:gridCol w:w="2262"/>
        <w:gridCol w:w="1709"/>
        <w:gridCol w:w="1560"/>
        <w:gridCol w:w="1371"/>
        <w:gridCol w:w="2456"/>
      </w:tblGrid>
      <w:tr>
        <w:trPr>
          <w:trHeight w:val="563" w:hRule="exact"/>
        </w:trPr>
        <w:tc>
          <w:tcPr>
            <w:tcW w:w="2262"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90"/>
              <w:ind w:right="5"/>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09"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0"/>
              <w:ind w:left="40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60"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0"/>
              <w:ind w:left="331"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71"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0"/>
              <w:ind w:left="235"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2456"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90"/>
              <w:ind w:left="777"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商标权</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51,318.68</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46,058.72</w:t>
            </w: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130,866.78</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208,740.55</w:t>
            </w: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70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专利权</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非专利技术</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sz w:val="22"/>
                <w:szCs w:val="22"/>
              </w:rPr>
              <w:t>商标权</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
        </w:tc>
      </w:tr>
      <w:tr>
        <w:trPr>
          <w:trHeight w:val="302"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b/>
                <w:sz w:val="22"/>
              </w:rPr>
              <w:t>2,992,838.55</w:t>
            </w:r>
            <w:r>
              <w:rPr>
                <w:rFonts w:ascii="宋体"/>
                <w:sz w:val="22"/>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b/>
                <w:sz w:val="22"/>
              </w:rPr>
              <w:t>3,025,921.13</w:t>
            </w:r>
            <w:r>
              <w:rPr>
                <w:rFonts w:ascii="宋体"/>
                <w:sz w:val="22"/>
              </w:rPr>
            </w: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2,789,312.61</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2,727,653.01</w:t>
            </w:r>
          </w:p>
        </w:tc>
      </w:tr>
      <w:tr>
        <w:trPr>
          <w:trHeight w:val="301"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专利权</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21,340.48</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43,468.85</w:t>
            </w: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非专利技术</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226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商标权</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51,318.68</w:t>
            </w:r>
          </w:p>
        </w:tc>
        <w:tc>
          <w:tcPr>
            <w:tcW w:w="156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2456"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46,058.72</w:t>
            </w:r>
          </w:p>
        </w:tc>
      </w:tr>
      <w:tr>
        <w:trPr>
          <w:trHeight w:val="310" w:hRule="exact"/>
        </w:trPr>
        <w:tc>
          <w:tcPr>
            <w:tcW w:w="2262" w:type="dxa"/>
            <w:tcBorders>
              <w:top w:val="single" w:sz="6" w:space="0" w:color="000000"/>
              <w:left w:val="single" w:sz="12" w:space="0" w:color="000000"/>
              <w:bottom w:val="single" w:sz="12"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130,866.78</w:t>
            </w:r>
          </w:p>
        </w:tc>
        <w:tc>
          <w:tcPr>
            <w:tcW w:w="1560" w:type="dxa"/>
            <w:tcBorders>
              <w:top w:val="single" w:sz="6" w:space="0" w:color="000000"/>
              <w:left w:val="single" w:sz="6" w:space="0" w:color="000000"/>
              <w:bottom w:val="single" w:sz="12" w:space="0" w:color="000000"/>
              <w:right w:val="single" w:sz="6" w:space="0" w:color="000000"/>
            </w:tcBorders>
          </w:tcPr>
          <w:p>
            <w:pPr/>
          </w:p>
        </w:tc>
        <w:tc>
          <w:tcPr>
            <w:tcW w:w="1371" w:type="dxa"/>
            <w:tcBorders>
              <w:top w:val="single" w:sz="6" w:space="0" w:color="000000"/>
              <w:left w:val="single" w:sz="6" w:space="0" w:color="000000"/>
              <w:bottom w:val="single" w:sz="12" w:space="0" w:color="000000"/>
              <w:right w:val="single" w:sz="6" w:space="0" w:color="000000"/>
            </w:tcBorders>
          </w:tcPr>
          <w:p>
            <w:pPr/>
          </w:p>
        </w:tc>
        <w:tc>
          <w:tcPr>
            <w:tcW w:w="2456" w:type="dxa"/>
            <w:tcBorders>
              <w:top w:val="single" w:sz="6" w:space="0" w:color="000000"/>
              <w:left w:val="single" w:sz="6" w:space="0" w:color="000000"/>
              <w:bottom w:val="single" w:sz="12"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208,740.55</w:t>
            </w:r>
          </w:p>
        </w:tc>
      </w:tr>
    </w:tbl>
    <w:p>
      <w:pPr>
        <w:pStyle w:val="BodyText"/>
        <w:spacing w:line="274" w:lineRule="exact" w:before="0"/>
        <w:ind w:left="620" w:right="95"/>
        <w:jc w:val="left"/>
      </w:pPr>
      <w:r>
        <w:rPr/>
        <w:t>（</w:t>
      </w:r>
      <w:r>
        <w:rPr>
          <w:rFonts w:ascii="宋体" w:hAnsi="宋体" w:cs="宋体" w:eastAsia="宋体" w:hint="default"/>
        </w:rPr>
        <w:t>1</w:t>
      </w:r>
      <w:r>
        <w:rPr/>
        <w:t>）本年增加的累计摊销中，本年摊销</w:t>
      </w:r>
      <w:r>
        <w:rPr>
          <w:spacing w:val="-60"/>
        </w:rPr>
        <w:t> </w:t>
      </w:r>
      <w:r>
        <w:rPr>
          <w:rFonts w:ascii="宋体" w:hAnsi="宋体" w:cs="宋体" w:eastAsia="宋体" w:hint="default"/>
        </w:rPr>
        <w:t>89,777.73</w:t>
      </w:r>
      <w:r>
        <w:rPr>
          <w:rFonts w:ascii="宋体" w:hAnsi="宋体" w:cs="宋体" w:eastAsia="宋体" w:hint="default"/>
          <w:spacing w:val="-60"/>
        </w:rPr>
        <w:t> </w:t>
      </w:r>
      <w:r>
        <w:rPr/>
        <w:t>元。</w:t>
      </w:r>
    </w:p>
    <w:p>
      <w:pPr>
        <w:spacing w:line="357" w:lineRule="auto" w:before="151"/>
        <w:ind w:left="622" w:right="4227" w:hanging="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）本年度无形资产中无用于抵押贷款的资产。 </w:t>
      </w:r>
      <w:r>
        <w:rPr>
          <w:rFonts w:ascii="宋体" w:hAnsi="宋体" w:cs="宋体" w:eastAsia="宋体" w:hint="default"/>
          <w:b/>
          <w:bCs/>
          <w:sz w:val="24"/>
          <w:szCs w:val="24"/>
        </w:rPr>
        <w:t>11</w:t>
      </w:r>
      <w:r>
        <w:rPr>
          <w:rFonts w:ascii="宋体" w:hAnsi="宋体" w:cs="宋体" w:eastAsia="宋体" w:hint="default"/>
          <w:b/>
          <w:bCs/>
          <w:sz w:val="24"/>
          <w:szCs w:val="24"/>
        </w:rPr>
        <w:t>、长期待摊费用</w:t>
      </w:r>
      <w:r>
        <w:rPr>
          <w:rFonts w:ascii="宋体" w:hAnsi="宋体" w:cs="宋体" w:eastAsia="宋体" w:hint="default"/>
          <w:sz w:val="24"/>
          <w:szCs w:val="24"/>
        </w:rPr>
      </w:r>
    </w:p>
    <w:p>
      <w:pPr>
        <w:spacing w:line="240" w:lineRule="auto" w:before="9"/>
        <w:rPr>
          <w:rFonts w:ascii="宋体" w:hAnsi="宋体" w:cs="宋体" w:eastAsia="宋体" w:hint="default"/>
          <w:b/>
          <w:bCs/>
          <w:sz w:val="5"/>
          <w:szCs w:val="5"/>
        </w:rPr>
      </w:pPr>
    </w:p>
    <w:tbl>
      <w:tblPr>
        <w:tblW w:w="0" w:type="auto"/>
        <w:jc w:val="left"/>
        <w:tblInd w:w="125" w:type="dxa"/>
        <w:tblLayout w:type="fixed"/>
        <w:tblCellMar>
          <w:top w:w="0" w:type="dxa"/>
          <w:left w:w="0" w:type="dxa"/>
          <w:bottom w:w="0" w:type="dxa"/>
          <w:right w:w="0" w:type="dxa"/>
        </w:tblCellMar>
        <w:tblLook w:val="01E0"/>
      </w:tblPr>
      <w:tblGrid>
        <w:gridCol w:w="994"/>
        <w:gridCol w:w="708"/>
        <w:gridCol w:w="1325"/>
        <w:gridCol w:w="1226"/>
        <w:gridCol w:w="992"/>
        <w:gridCol w:w="1327"/>
        <w:gridCol w:w="2785"/>
      </w:tblGrid>
      <w:tr>
        <w:trPr>
          <w:trHeight w:val="595" w:hRule="exact"/>
        </w:trPr>
        <w:tc>
          <w:tcPr>
            <w:tcW w:w="99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5"/>
              <w:ind w:left="9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b/>
                <w:bCs/>
                <w:spacing w:val="25"/>
                <w:sz w:val="22"/>
                <w:szCs w:val="22"/>
              </w:rPr>
              <w:t>年初</w:t>
            </w:r>
            <w:r>
              <w:rPr>
                <w:rFonts w:ascii="宋体" w:hAnsi="宋体" w:cs="宋体" w:eastAsia="宋体" w:hint="default"/>
                <w:b/>
                <w:bCs/>
                <w:spacing w:val="-61"/>
                <w:sz w:val="22"/>
                <w:szCs w:val="22"/>
              </w:rPr>
              <w:t> </w:t>
            </w:r>
            <w:r>
              <w:rPr>
                <w:rFonts w:ascii="宋体" w:hAnsi="宋体" w:cs="宋体" w:eastAsia="宋体" w:hint="default"/>
                <w:sz w:val="22"/>
                <w:szCs w:val="22"/>
              </w:rPr>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2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right="125"/>
              <w:jc w:val="center"/>
              <w:rPr>
                <w:rFonts w:ascii="宋体" w:hAnsi="宋体" w:cs="宋体" w:eastAsia="宋体" w:hint="default"/>
                <w:sz w:val="22"/>
                <w:szCs w:val="22"/>
              </w:rPr>
            </w:pPr>
            <w:r>
              <w:rPr>
                <w:rFonts w:ascii="宋体" w:hAnsi="宋体" w:cs="宋体" w:eastAsia="宋体" w:hint="default"/>
                <w:b/>
                <w:bCs/>
                <w:sz w:val="22"/>
                <w:szCs w:val="22"/>
              </w:rPr>
              <w:t>本年摊销</w:t>
            </w:r>
            <w:r>
              <w:rPr>
                <w:rFonts w:ascii="宋体" w:hAnsi="宋体" w:cs="宋体" w:eastAsia="宋体" w:hint="default"/>
                <w:sz w:val="22"/>
                <w:szCs w:val="22"/>
              </w:rPr>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b/>
                <w:bCs/>
                <w:spacing w:val="38"/>
                <w:sz w:val="22"/>
                <w:szCs w:val="22"/>
              </w:rPr>
              <w:t>本年其</w:t>
            </w:r>
            <w:r>
              <w:rPr>
                <w:rFonts w:ascii="宋体" w:hAnsi="宋体" w:cs="宋体" w:eastAsia="宋体" w:hint="default"/>
                <w:b/>
                <w:bCs/>
                <w:spacing w:val="-54"/>
                <w:sz w:val="22"/>
                <w:szCs w:val="22"/>
              </w:rPr>
              <w:t> </w:t>
            </w:r>
            <w:r>
              <w:rPr>
                <w:rFonts w:ascii="宋体" w:hAnsi="宋体" w:cs="宋体" w:eastAsia="宋体" w:hint="default"/>
                <w:sz w:val="22"/>
                <w:szCs w:val="22"/>
              </w:rPr>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他减少</w:t>
            </w:r>
            <w:r>
              <w:rPr>
                <w:rFonts w:ascii="宋体" w:hAnsi="宋体" w:cs="宋体" w:eastAsia="宋体" w:hint="default"/>
                <w:sz w:val="22"/>
                <w:szCs w:val="22"/>
              </w:rPr>
            </w:r>
          </w:p>
        </w:tc>
        <w:tc>
          <w:tcPr>
            <w:tcW w:w="13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8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5"/>
              <w:ind w:left="101" w:right="0"/>
              <w:jc w:val="left"/>
              <w:rPr>
                <w:rFonts w:ascii="宋体" w:hAnsi="宋体" w:cs="宋体" w:eastAsia="宋体" w:hint="default"/>
                <w:sz w:val="22"/>
                <w:szCs w:val="22"/>
              </w:rPr>
            </w:pPr>
            <w:r>
              <w:rPr>
                <w:rFonts w:ascii="宋体" w:hAnsi="宋体" w:cs="宋体" w:eastAsia="宋体" w:hint="default"/>
                <w:b/>
                <w:bCs/>
                <w:sz w:val="22"/>
                <w:szCs w:val="22"/>
              </w:rPr>
              <w:t>摊销期间</w:t>
            </w:r>
            <w:r>
              <w:rPr>
                <w:rFonts w:ascii="宋体" w:hAnsi="宋体" w:cs="宋体" w:eastAsia="宋体" w:hint="default"/>
                <w:sz w:val="22"/>
                <w:szCs w:val="22"/>
              </w:rPr>
            </w:r>
          </w:p>
        </w:tc>
      </w:tr>
      <w:tr>
        <w:trPr>
          <w:trHeight w:val="300"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律师费</w:t>
            </w:r>
          </w:p>
        </w:tc>
        <w:tc>
          <w:tcPr>
            <w:tcW w:w="708"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360,000.00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4"/>
              <w:jc w:val="center"/>
              <w:rPr>
                <w:rFonts w:ascii="宋体" w:hAnsi="宋体" w:cs="宋体" w:eastAsia="宋体" w:hint="default"/>
                <w:sz w:val="22"/>
                <w:szCs w:val="22"/>
              </w:rPr>
            </w:pPr>
            <w:r>
              <w:rPr>
                <w:rFonts w:ascii="宋体"/>
                <w:sz w:val="22"/>
              </w:rPr>
              <w:t>50,000.00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310,000.00</w:t>
            </w:r>
          </w:p>
        </w:tc>
        <w:tc>
          <w:tcPr>
            <w:tcW w:w="2785"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1"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7</w:t>
            </w:r>
            <w:r>
              <w:rPr>
                <w:rFonts w:ascii="宋体" w:hAnsi="宋体" w:cs="宋体" w:eastAsia="宋体" w:hint="default"/>
                <w:spacing w:val="-57"/>
                <w:sz w:val="22"/>
                <w:szCs w:val="22"/>
              </w:rPr>
              <w:t> </w:t>
            </w:r>
            <w:r>
              <w:rPr>
                <w:rFonts w:ascii="宋体" w:hAnsi="宋体" w:cs="宋体" w:eastAsia="宋体" w:hint="default"/>
                <w:sz w:val="22"/>
                <w:szCs w:val="22"/>
              </w:rPr>
              <w:t>月</w:t>
            </w:r>
          </w:p>
        </w:tc>
      </w:tr>
      <w:tr>
        <w:trPr>
          <w:trHeight w:val="300"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left="94" w:right="0"/>
              <w:jc w:val="left"/>
              <w:rPr>
                <w:rFonts w:ascii="宋体" w:hAnsi="宋体" w:cs="宋体" w:eastAsia="宋体" w:hint="default"/>
                <w:sz w:val="22"/>
                <w:szCs w:val="22"/>
              </w:rPr>
            </w:pPr>
            <w:r>
              <w:rPr>
                <w:rFonts w:ascii="宋体" w:hAnsi="宋体" w:cs="宋体" w:eastAsia="宋体" w:hint="default"/>
                <w:sz w:val="22"/>
                <w:szCs w:val="22"/>
              </w:rPr>
              <w:t>公告费</w:t>
            </w:r>
          </w:p>
        </w:tc>
        <w:tc>
          <w:tcPr>
            <w:tcW w:w="708"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sz w:val="22"/>
              </w:rPr>
              <w:t>210,000.00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4"/>
              <w:jc w:val="center"/>
              <w:rPr>
                <w:rFonts w:ascii="宋体" w:hAnsi="宋体" w:cs="宋体" w:eastAsia="宋体" w:hint="default"/>
                <w:sz w:val="22"/>
                <w:szCs w:val="22"/>
              </w:rPr>
            </w:pPr>
            <w:r>
              <w:rPr>
                <w:rFonts w:ascii="宋体"/>
                <w:sz w:val="22"/>
              </w:rPr>
              <w:t>29,166.67</w:t>
            </w:r>
          </w:p>
        </w:tc>
        <w:tc>
          <w:tcPr>
            <w:tcW w:w="992"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sz w:val="22"/>
              </w:rPr>
              <w:t>180,833.33</w:t>
            </w:r>
          </w:p>
        </w:tc>
        <w:tc>
          <w:tcPr>
            <w:tcW w:w="2785" w:type="dxa"/>
            <w:tcBorders>
              <w:top w:val="single" w:sz="6" w:space="0" w:color="000000"/>
              <w:left w:val="single" w:sz="6" w:space="0" w:color="000000"/>
              <w:bottom w:val="single" w:sz="6" w:space="0" w:color="000000"/>
              <w:right w:val="single" w:sz="12" w:space="0" w:color="000000"/>
            </w:tcBorders>
          </w:tcPr>
          <w:p>
            <w:pPr>
              <w:pStyle w:val="TableParagraph"/>
              <w:spacing w:line="250" w:lineRule="exact"/>
              <w:ind w:left="101"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7</w:t>
            </w:r>
            <w:r>
              <w:rPr>
                <w:rFonts w:ascii="宋体" w:hAnsi="宋体" w:cs="宋体" w:eastAsia="宋体" w:hint="default"/>
                <w:spacing w:val="-57"/>
                <w:sz w:val="22"/>
                <w:szCs w:val="22"/>
              </w:rPr>
              <w:t> </w:t>
            </w:r>
            <w:r>
              <w:rPr>
                <w:rFonts w:ascii="宋体" w:hAnsi="宋体" w:cs="宋体" w:eastAsia="宋体" w:hint="default"/>
                <w:sz w:val="22"/>
                <w:szCs w:val="22"/>
              </w:rPr>
              <w:t>月</w:t>
            </w:r>
          </w:p>
        </w:tc>
      </w:tr>
      <w:tr>
        <w:trPr>
          <w:trHeight w:val="310" w:hRule="exact"/>
        </w:trPr>
        <w:tc>
          <w:tcPr>
            <w:tcW w:w="994" w:type="dxa"/>
            <w:tcBorders>
              <w:top w:val="single" w:sz="6" w:space="0" w:color="000000"/>
              <w:left w:val="single" w:sz="12" w:space="0" w:color="000000"/>
              <w:bottom w:val="single" w:sz="12"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708" w:type="dxa"/>
            <w:tcBorders>
              <w:top w:val="single" w:sz="6" w:space="0" w:color="000000"/>
              <w:left w:val="single" w:sz="6" w:space="0" w:color="000000"/>
              <w:bottom w:val="single" w:sz="12" w:space="0" w:color="000000"/>
              <w:right w:val="single" w:sz="6" w:space="0" w:color="000000"/>
            </w:tcBorders>
          </w:tcPr>
          <w:p>
            <w:pPr/>
          </w:p>
        </w:tc>
        <w:tc>
          <w:tcPr>
            <w:tcW w:w="1325" w:type="dxa"/>
            <w:tcBorders>
              <w:top w:val="single" w:sz="6" w:space="0" w:color="000000"/>
              <w:left w:val="single" w:sz="6" w:space="0" w:color="000000"/>
              <w:bottom w:val="single" w:sz="12"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570,000.00</w:t>
            </w:r>
          </w:p>
        </w:tc>
        <w:tc>
          <w:tcPr>
            <w:tcW w:w="1226" w:type="dxa"/>
            <w:tcBorders>
              <w:top w:val="single" w:sz="6" w:space="0" w:color="000000"/>
              <w:left w:val="single" w:sz="6" w:space="0" w:color="000000"/>
              <w:bottom w:val="single" w:sz="12" w:space="0" w:color="000000"/>
              <w:right w:val="single" w:sz="6" w:space="0" w:color="000000"/>
            </w:tcBorders>
          </w:tcPr>
          <w:p>
            <w:pPr>
              <w:pStyle w:val="TableParagraph"/>
              <w:spacing w:line="249" w:lineRule="exact"/>
              <w:ind w:right="14"/>
              <w:jc w:val="center"/>
              <w:rPr>
                <w:rFonts w:ascii="宋体" w:hAnsi="宋体" w:cs="宋体" w:eastAsia="宋体" w:hint="default"/>
                <w:sz w:val="22"/>
                <w:szCs w:val="22"/>
              </w:rPr>
            </w:pPr>
            <w:r>
              <w:rPr>
                <w:rFonts w:ascii="宋体"/>
                <w:sz w:val="22"/>
              </w:rPr>
              <w:t>79,166.67</w:t>
            </w:r>
          </w:p>
        </w:tc>
        <w:tc>
          <w:tcPr>
            <w:tcW w:w="992" w:type="dxa"/>
            <w:tcBorders>
              <w:top w:val="single" w:sz="6" w:space="0" w:color="000000"/>
              <w:left w:val="single" w:sz="6" w:space="0" w:color="000000"/>
              <w:bottom w:val="single" w:sz="12" w:space="0" w:color="000000"/>
              <w:right w:val="single" w:sz="6" w:space="0" w:color="000000"/>
            </w:tcBorders>
          </w:tcPr>
          <w:p>
            <w:pP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490,833.33</w:t>
            </w:r>
          </w:p>
        </w:tc>
        <w:tc>
          <w:tcPr>
            <w:tcW w:w="2785" w:type="dxa"/>
            <w:tcBorders>
              <w:top w:val="single" w:sz="6" w:space="0" w:color="000000"/>
              <w:left w:val="single" w:sz="6" w:space="0" w:color="000000"/>
              <w:bottom w:val="single" w:sz="12" w:space="0" w:color="000000"/>
              <w:right w:val="single" w:sz="12" w:space="0" w:color="000000"/>
            </w:tcBorders>
          </w:tcPr>
          <w:p>
            <w:pPr/>
          </w:p>
        </w:tc>
      </w:tr>
    </w:tbl>
    <w:p>
      <w:pPr>
        <w:pStyle w:val="Heading7"/>
        <w:spacing w:line="274" w:lineRule="exact"/>
        <w:ind w:right="95"/>
        <w:jc w:val="left"/>
        <w:rPr>
          <w:b w:val="0"/>
          <w:bCs w:val="0"/>
        </w:rPr>
      </w:pPr>
      <w:r>
        <w:rPr>
          <w:rFonts w:ascii="宋体" w:hAnsi="宋体" w:cs="宋体" w:eastAsia="宋体" w:hint="default"/>
        </w:rPr>
        <w:t>12</w:t>
      </w:r>
      <w:r>
        <w:rPr/>
        <w:t>、递延所得税资产和递延所得税负债</w:t>
      </w:r>
      <w:r>
        <w:rPr>
          <w:b w:val="0"/>
          <w:bCs w:val="0"/>
        </w:rPr>
      </w:r>
    </w:p>
    <w:p>
      <w:pPr>
        <w:pStyle w:val="BodyText"/>
        <w:spacing w:line="240" w:lineRule="auto" w:before="151"/>
        <w:ind w:left="620" w:right="95"/>
        <w:jc w:val="left"/>
      </w:pPr>
      <w:r>
        <w:rPr/>
        <w:t>（</w:t>
      </w:r>
      <w:r>
        <w:rPr>
          <w:rFonts w:ascii="宋体" w:hAnsi="宋体" w:cs="宋体" w:eastAsia="宋体" w:hint="default"/>
        </w:rPr>
        <w:t>1</w:t>
      </w:r>
      <w:r>
        <w:rPr/>
        <w:t>）已确认递延所得税资产和递延所得税负债</w:t>
      </w:r>
    </w:p>
    <w:p>
      <w:pPr>
        <w:spacing w:line="240" w:lineRule="auto" w:before="11"/>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122"/>
        <w:gridCol w:w="2400"/>
        <w:gridCol w:w="2835"/>
      </w:tblGrid>
      <w:tr>
        <w:trPr>
          <w:trHeight w:val="485" w:hRule="exact"/>
        </w:trPr>
        <w:tc>
          <w:tcPr>
            <w:tcW w:w="4122"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0"/>
              <w:ind w:right="7"/>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00"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0"/>
              <w:ind w:left="751"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835"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50"/>
              <w:ind w:left="5"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91" w:hRule="exact"/>
        </w:trPr>
        <w:tc>
          <w:tcPr>
            <w:tcW w:w="41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left="94" w:right="0"/>
              <w:jc w:val="left"/>
              <w:rPr>
                <w:rFonts w:ascii="宋体" w:hAnsi="宋体" w:cs="宋体" w:eastAsia="宋体" w:hint="default"/>
                <w:sz w:val="22"/>
                <w:szCs w:val="22"/>
              </w:rPr>
            </w:pPr>
            <w:r>
              <w:rPr>
                <w:rFonts w:ascii="宋体" w:hAnsi="宋体" w:cs="宋体" w:eastAsia="宋体" w:hint="default"/>
                <w:b/>
                <w:bCs/>
                <w:sz w:val="22"/>
                <w:szCs w:val="22"/>
              </w:rPr>
              <w:t>递延所得税资产</w:t>
            </w:r>
            <w:r>
              <w:rPr>
                <w:rFonts w:ascii="宋体" w:hAnsi="宋体" w:cs="宋体" w:eastAsia="宋体" w:hint="default"/>
                <w:sz w:val="22"/>
                <w:szCs w:val="22"/>
              </w:rPr>
            </w:r>
          </w:p>
        </w:tc>
        <w:tc>
          <w:tcPr>
            <w:tcW w:w="2400"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12" w:space="0" w:color="000000"/>
            </w:tcBorders>
          </w:tcPr>
          <w:p>
            <w:pPr/>
          </w:p>
        </w:tc>
      </w:tr>
      <w:tr>
        <w:trPr>
          <w:trHeight w:val="307" w:hRule="exact"/>
        </w:trPr>
        <w:tc>
          <w:tcPr>
            <w:tcW w:w="4122"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4" w:right="0"/>
              <w:jc w:val="left"/>
              <w:rPr>
                <w:rFonts w:ascii="宋体" w:hAnsi="宋体" w:cs="宋体" w:eastAsia="宋体" w:hint="default"/>
                <w:sz w:val="22"/>
                <w:szCs w:val="22"/>
              </w:rPr>
            </w:pPr>
            <w:r>
              <w:rPr>
                <w:rFonts w:ascii="宋体" w:hAnsi="宋体" w:cs="宋体" w:eastAsia="宋体" w:hint="default"/>
                <w:sz w:val="22"/>
                <w:szCs w:val="22"/>
              </w:rPr>
              <w:t>未弥补亏损计提的递延所得税资产</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300"/>
              <w:jc w:val="right"/>
              <w:rPr>
                <w:rFonts w:ascii="宋体" w:hAnsi="宋体" w:cs="宋体" w:eastAsia="宋体" w:hint="default"/>
                <w:sz w:val="22"/>
                <w:szCs w:val="22"/>
              </w:rPr>
            </w:pPr>
            <w:r>
              <w:rPr>
                <w:rFonts w:ascii="宋体"/>
                <w:spacing w:val="-1"/>
                <w:sz w:val="22"/>
              </w:rPr>
              <w:t>242,560.10</w:t>
            </w:r>
          </w:p>
        </w:tc>
        <w:tc>
          <w:tcPr>
            <w:tcW w:w="2835"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4122" w:type="dxa"/>
            <w:tcBorders>
              <w:top w:val="single" w:sz="6" w:space="0" w:color="000000"/>
              <w:left w:val="single" w:sz="12" w:space="0" w:color="000000"/>
              <w:bottom w:val="single" w:sz="6" w:space="0" w:color="000000"/>
              <w:right w:val="single" w:sz="6"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sz w:val="22"/>
                <w:szCs w:val="22"/>
              </w:rPr>
              <w:t>坏账准备计提的递延所得税资产</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300"/>
              <w:jc w:val="right"/>
              <w:rPr>
                <w:rFonts w:ascii="宋体" w:hAnsi="宋体" w:cs="宋体" w:eastAsia="宋体" w:hint="default"/>
                <w:sz w:val="22"/>
                <w:szCs w:val="22"/>
              </w:rPr>
            </w:pPr>
            <w:r>
              <w:rPr>
                <w:rFonts w:ascii="宋体"/>
                <w:spacing w:val="-1"/>
                <w:sz w:val="22"/>
              </w:rPr>
              <w:t>2,638,822.36</w:t>
            </w:r>
          </w:p>
        </w:tc>
        <w:tc>
          <w:tcPr>
            <w:tcW w:w="2835" w:type="dxa"/>
            <w:tcBorders>
              <w:top w:val="single" w:sz="6" w:space="0" w:color="000000"/>
              <w:left w:val="single" w:sz="6" w:space="0" w:color="000000"/>
              <w:bottom w:val="single" w:sz="6" w:space="0" w:color="000000"/>
              <w:right w:val="single" w:sz="12" w:space="0" w:color="000000"/>
            </w:tcBorders>
          </w:tcPr>
          <w:p>
            <w:pPr>
              <w:pStyle w:val="TableParagraph"/>
              <w:spacing w:line="252" w:lineRule="exact"/>
              <w:ind w:left="749" w:right="0"/>
              <w:jc w:val="left"/>
              <w:rPr>
                <w:rFonts w:ascii="宋体" w:hAnsi="宋体" w:cs="宋体" w:eastAsia="宋体" w:hint="default"/>
                <w:sz w:val="22"/>
                <w:szCs w:val="22"/>
              </w:rPr>
            </w:pPr>
            <w:r>
              <w:rPr>
                <w:rFonts w:ascii="宋体"/>
                <w:sz w:val="22"/>
              </w:rPr>
              <w:t>1,581,870.61</w:t>
            </w:r>
          </w:p>
        </w:tc>
      </w:tr>
      <w:tr>
        <w:trPr>
          <w:trHeight w:val="302" w:hRule="exact"/>
        </w:trPr>
        <w:tc>
          <w:tcPr>
            <w:tcW w:w="4122" w:type="dxa"/>
            <w:tcBorders>
              <w:top w:val="single" w:sz="6" w:space="0" w:color="000000"/>
              <w:left w:val="single" w:sz="12" w:space="0" w:color="000000"/>
              <w:bottom w:val="single" w:sz="6" w:space="0" w:color="000000"/>
              <w:right w:val="single" w:sz="6"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sz w:val="22"/>
                <w:szCs w:val="22"/>
              </w:rPr>
              <w:t>存货跌价计提的递延所得税资产</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300"/>
              <w:jc w:val="right"/>
              <w:rPr>
                <w:rFonts w:ascii="宋体" w:hAnsi="宋体" w:cs="宋体" w:eastAsia="宋体" w:hint="default"/>
                <w:sz w:val="22"/>
                <w:szCs w:val="22"/>
              </w:rPr>
            </w:pPr>
            <w:r>
              <w:rPr>
                <w:rFonts w:ascii="宋体"/>
                <w:spacing w:val="-1"/>
                <w:sz w:val="22"/>
              </w:rPr>
              <w:t>70,673.97</w:t>
            </w:r>
          </w:p>
        </w:tc>
        <w:tc>
          <w:tcPr>
            <w:tcW w:w="2835" w:type="dxa"/>
            <w:tcBorders>
              <w:top w:val="single" w:sz="6" w:space="0" w:color="000000"/>
              <w:left w:val="single" w:sz="6" w:space="0" w:color="000000"/>
              <w:bottom w:val="single" w:sz="6" w:space="0" w:color="000000"/>
              <w:right w:val="single" w:sz="12" w:space="0" w:color="000000"/>
            </w:tcBorders>
          </w:tcPr>
          <w:p>
            <w:pPr>
              <w:pStyle w:val="TableParagraph"/>
              <w:spacing w:line="252" w:lineRule="exact"/>
              <w:ind w:left="915" w:right="0"/>
              <w:jc w:val="left"/>
              <w:rPr>
                <w:rFonts w:ascii="宋体" w:hAnsi="宋体" w:cs="宋体" w:eastAsia="宋体" w:hint="default"/>
                <w:sz w:val="22"/>
                <w:szCs w:val="22"/>
              </w:rPr>
            </w:pPr>
            <w:r>
              <w:rPr>
                <w:rFonts w:ascii="宋体"/>
                <w:sz w:val="22"/>
              </w:rPr>
              <w:t>37,302.23</w:t>
            </w:r>
          </w:p>
        </w:tc>
      </w:tr>
      <w:tr>
        <w:trPr>
          <w:trHeight w:val="307" w:hRule="exact"/>
        </w:trPr>
        <w:tc>
          <w:tcPr>
            <w:tcW w:w="4122" w:type="dxa"/>
            <w:tcBorders>
              <w:top w:val="single" w:sz="6" w:space="0" w:color="000000"/>
              <w:left w:val="single" w:sz="12" w:space="0" w:color="000000"/>
              <w:bottom w:val="single" w:sz="12"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400" w:type="dxa"/>
            <w:tcBorders>
              <w:top w:val="single" w:sz="6" w:space="0" w:color="000000"/>
              <w:left w:val="single" w:sz="6" w:space="0" w:color="000000"/>
              <w:bottom w:val="single" w:sz="12" w:space="0" w:color="000000"/>
              <w:right w:val="single" w:sz="6" w:space="0" w:color="000000"/>
            </w:tcBorders>
          </w:tcPr>
          <w:p>
            <w:pPr>
              <w:pStyle w:val="TableParagraph"/>
              <w:spacing w:line="249" w:lineRule="exact"/>
              <w:ind w:right="300"/>
              <w:jc w:val="right"/>
              <w:rPr>
                <w:rFonts w:ascii="宋体" w:hAnsi="宋体" w:cs="宋体" w:eastAsia="宋体" w:hint="default"/>
                <w:sz w:val="22"/>
                <w:szCs w:val="22"/>
              </w:rPr>
            </w:pPr>
            <w:r>
              <w:rPr>
                <w:rFonts w:ascii="宋体"/>
                <w:spacing w:val="-1"/>
                <w:sz w:val="22"/>
              </w:rPr>
              <w:t>2,952,056.43</w:t>
            </w:r>
          </w:p>
        </w:tc>
        <w:tc>
          <w:tcPr>
            <w:tcW w:w="2835" w:type="dxa"/>
            <w:tcBorders>
              <w:top w:val="single" w:sz="6" w:space="0" w:color="000000"/>
              <w:left w:val="single" w:sz="6" w:space="0" w:color="000000"/>
              <w:bottom w:val="single" w:sz="12" w:space="0" w:color="000000"/>
              <w:right w:val="single" w:sz="12" w:space="0" w:color="000000"/>
            </w:tcBorders>
          </w:tcPr>
          <w:p>
            <w:pPr>
              <w:pStyle w:val="TableParagraph"/>
              <w:spacing w:line="249" w:lineRule="exact"/>
              <w:ind w:left="874" w:right="0"/>
              <w:jc w:val="left"/>
              <w:rPr>
                <w:rFonts w:ascii="宋体" w:hAnsi="宋体" w:cs="宋体" w:eastAsia="宋体" w:hint="default"/>
                <w:sz w:val="22"/>
                <w:szCs w:val="22"/>
              </w:rPr>
            </w:pPr>
            <w:r>
              <w:rPr>
                <w:rFonts w:ascii="宋体"/>
                <w:sz w:val="22"/>
              </w:rPr>
              <w:t>1,619,172.84</w:t>
            </w:r>
          </w:p>
        </w:tc>
      </w:tr>
    </w:tbl>
    <w:p>
      <w:pPr>
        <w:pStyle w:val="BodyText"/>
        <w:spacing w:line="274" w:lineRule="exact" w:before="0"/>
        <w:ind w:left="620" w:right="95"/>
        <w:jc w:val="left"/>
      </w:pPr>
      <w:r>
        <w:rPr/>
        <w:t>（</w:t>
      </w:r>
      <w:r>
        <w:rPr>
          <w:rFonts w:ascii="宋体" w:hAnsi="宋体" w:cs="宋体" w:eastAsia="宋体" w:hint="default"/>
        </w:rPr>
        <w:t>2</w:t>
      </w:r>
      <w:r>
        <w:rPr/>
        <w:t>）应纳税差异和可抵扣差异项目明细</w:t>
      </w:r>
    </w:p>
    <w:p>
      <w:pPr>
        <w:spacing w:line="240" w:lineRule="auto" w:before="11"/>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821"/>
        <w:gridCol w:w="4537"/>
      </w:tblGrid>
      <w:tr>
        <w:trPr>
          <w:trHeight w:val="487" w:hRule="exact"/>
        </w:trPr>
        <w:tc>
          <w:tcPr>
            <w:tcW w:w="4821"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50"/>
              <w:ind w:right="5"/>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537"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50"/>
              <w:ind w:left="7"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300" w:hRule="exact"/>
        </w:trPr>
        <w:tc>
          <w:tcPr>
            <w:tcW w:w="4821"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应纳税差异项目</w:t>
            </w:r>
          </w:p>
        </w:tc>
        <w:tc>
          <w:tcPr>
            <w:tcW w:w="4537"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4821"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w w:val="100"/>
                <w:sz w:val="22"/>
                <w:szCs w:val="22"/>
              </w:rPr>
              <w:t>无</w:t>
            </w:r>
          </w:p>
        </w:tc>
        <w:tc>
          <w:tcPr>
            <w:tcW w:w="4537"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4821"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4537"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4821"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可抵扣差异项目</w:t>
            </w:r>
          </w:p>
        </w:tc>
        <w:tc>
          <w:tcPr>
            <w:tcW w:w="4537"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4821"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4537"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right="780"/>
              <w:jc w:val="right"/>
              <w:rPr>
                <w:rFonts w:ascii="宋体" w:hAnsi="宋体" w:cs="宋体" w:eastAsia="宋体" w:hint="default"/>
                <w:sz w:val="22"/>
                <w:szCs w:val="22"/>
              </w:rPr>
            </w:pPr>
            <w:r>
              <w:rPr>
                <w:rFonts w:ascii="宋体"/>
                <w:spacing w:val="-1"/>
                <w:sz w:val="22"/>
              </w:rPr>
              <w:t>14,208,801.10</w:t>
            </w:r>
          </w:p>
        </w:tc>
      </w:tr>
      <w:tr>
        <w:trPr>
          <w:trHeight w:val="300" w:hRule="exact"/>
        </w:trPr>
        <w:tc>
          <w:tcPr>
            <w:tcW w:w="4821"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存货跌价准备</w:t>
            </w:r>
          </w:p>
        </w:tc>
        <w:tc>
          <w:tcPr>
            <w:tcW w:w="4537"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right="780"/>
              <w:jc w:val="right"/>
              <w:rPr>
                <w:rFonts w:ascii="宋体" w:hAnsi="宋体" w:cs="宋体" w:eastAsia="宋体" w:hint="default"/>
                <w:sz w:val="22"/>
                <w:szCs w:val="22"/>
              </w:rPr>
            </w:pPr>
            <w:r>
              <w:rPr>
                <w:rFonts w:ascii="宋体"/>
                <w:spacing w:val="-1"/>
                <w:sz w:val="22"/>
              </w:rPr>
              <w:t>471,159.78</w:t>
            </w:r>
          </w:p>
        </w:tc>
      </w:tr>
      <w:tr>
        <w:trPr>
          <w:trHeight w:val="310" w:hRule="exact"/>
        </w:trPr>
        <w:tc>
          <w:tcPr>
            <w:tcW w:w="4821" w:type="dxa"/>
            <w:tcBorders>
              <w:top w:val="single" w:sz="6" w:space="0" w:color="000000"/>
              <w:left w:val="single" w:sz="12" w:space="0" w:color="000000"/>
              <w:bottom w:val="single" w:sz="12" w:space="0" w:color="000000"/>
              <w:right w:val="single" w:sz="6"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sz w:val="22"/>
                <w:szCs w:val="22"/>
              </w:rPr>
              <w:t>未弥补亏损</w:t>
            </w:r>
          </w:p>
        </w:tc>
        <w:tc>
          <w:tcPr>
            <w:tcW w:w="4537" w:type="dxa"/>
            <w:tcBorders>
              <w:top w:val="single" w:sz="6" w:space="0" w:color="000000"/>
              <w:left w:val="single" w:sz="6" w:space="0" w:color="000000"/>
              <w:bottom w:val="single" w:sz="12" w:space="0" w:color="000000"/>
              <w:right w:val="single" w:sz="12" w:space="0" w:color="000000"/>
            </w:tcBorders>
          </w:tcPr>
          <w:p>
            <w:pPr>
              <w:pStyle w:val="TableParagraph"/>
              <w:spacing w:line="252" w:lineRule="exact"/>
              <w:ind w:right="780"/>
              <w:jc w:val="right"/>
              <w:rPr>
                <w:rFonts w:ascii="宋体" w:hAnsi="宋体" w:cs="宋体" w:eastAsia="宋体" w:hint="default"/>
                <w:sz w:val="22"/>
                <w:szCs w:val="22"/>
              </w:rPr>
            </w:pPr>
            <w:r>
              <w:rPr>
                <w:rFonts w:ascii="宋体"/>
                <w:spacing w:val="-1"/>
                <w:sz w:val="22"/>
              </w:rPr>
              <w:t>970,240.41</w:t>
            </w:r>
          </w:p>
        </w:tc>
      </w:tr>
    </w:tbl>
    <w:p>
      <w:pPr>
        <w:spacing w:after="0" w:line="252" w:lineRule="exact"/>
        <w:jc w:val="right"/>
        <w:rPr>
          <w:rFonts w:ascii="宋体" w:hAnsi="宋体" w:cs="宋体" w:eastAsia="宋体" w:hint="default"/>
          <w:sz w:val="22"/>
          <w:szCs w:val="22"/>
        </w:rPr>
        <w:sectPr>
          <w:headerReference w:type="default" r:id="rId77"/>
          <w:pgSz w:w="11910" w:h="16840"/>
          <w:pgMar w:header="892" w:footer="977" w:top="1080" w:bottom="1160" w:left="940" w:right="940"/>
        </w:sectPr>
      </w:pPr>
    </w:p>
    <w:p>
      <w:pPr>
        <w:spacing w:line="240" w:lineRule="auto" w:before="8"/>
        <w:rPr>
          <w:rFonts w:ascii="宋体" w:hAnsi="宋体" w:cs="宋体" w:eastAsia="宋体" w:hint="default"/>
          <w:sz w:val="26"/>
          <w:szCs w:val="26"/>
        </w:rPr>
      </w:pPr>
    </w:p>
    <w:tbl>
      <w:tblPr>
        <w:tblW w:w="0" w:type="auto"/>
        <w:jc w:val="left"/>
        <w:tblInd w:w="125" w:type="dxa"/>
        <w:tblLayout w:type="fixed"/>
        <w:tblCellMar>
          <w:top w:w="0" w:type="dxa"/>
          <w:left w:w="0" w:type="dxa"/>
          <w:bottom w:w="0" w:type="dxa"/>
          <w:right w:w="0" w:type="dxa"/>
        </w:tblCellMar>
        <w:tblLook w:val="01E0"/>
      </w:tblPr>
      <w:tblGrid>
        <w:gridCol w:w="4821"/>
        <w:gridCol w:w="4537"/>
      </w:tblGrid>
      <w:tr>
        <w:trPr>
          <w:trHeight w:val="317" w:hRule="exact"/>
        </w:trPr>
        <w:tc>
          <w:tcPr>
            <w:tcW w:w="4821" w:type="dxa"/>
            <w:tcBorders>
              <w:top w:val="single" w:sz="12" w:space="0" w:color="000000"/>
              <w:left w:val="single" w:sz="12" w:space="0" w:color="000000"/>
              <w:bottom w:val="single" w:sz="12" w:space="0" w:color="000000"/>
              <w:right w:val="single" w:sz="6"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4537" w:type="dxa"/>
            <w:tcBorders>
              <w:top w:val="single" w:sz="12" w:space="0" w:color="000000"/>
              <w:left w:val="single" w:sz="6" w:space="0" w:color="000000"/>
              <w:bottom w:val="single" w:sz="12" w:space="0" w:color="000000"/>
              <w:right w:val="single" w:sz="12" w:space="0" w:color="000000"/>
            </w:tcBorders>
          </w:tcPr>
          <w:p>
            <w:pPr>
              <w:pStyle w:val="TableParagraph"/>
              <w:spacing w:line="252" w:lineRule="exact"/>
              <w:ind w:left="2304" w:right="0"/>
              <w:jc w:val="left"/>
              <w:rPr>
                <w:rFonts w:ascii="宋体" w:hAnsi="宋体" w:cs="宋体" w:eastAsia="宋体" w:hint="default"/>
                <w:sz w:val="22"/>
                <w:szCs w:val="22"/>
              </w:rPr>
            </w:pPr>
            <w:r>
              <w:rPr>
                <w:rFonts w:ascii="宋体"/>
                <w:sz w:val="22"/>
              </w:rPr>
              <w:t>15,650,201.29</w:t>
            </w:r>
          </w:p>
        </w:tc>
      </w:tr>
    </w:tbl>
    <w:p>
      <w:pPr>
        <w:pStyle w:val="Heading7"/>
        <w:spacing w:line="274" w:lineRule="exact"/>
        <w:ind w:right="95"/>
        <w:jc w:val="left"/>
        <w:rPr>
          <w:b w:val="0"/>
          <w:bCs w:val="0"/>
        </w:rPr>
      </w:pPr>
      <w:r>
        <w:rPr>
          <w:rFonts w:ascii="宋体" w:hAnsi="宋体" w:cs="宋体" w:eastAsia="宋体" w:hint="default"/>
        </w:rPr>
        <w:t>13</w:t>
      </w:r>
      <w:r>
        <w:rPr/>
        <w:t>、资产减值准备明细表</w:t>
      </w:r>
      <w:r>
        <w:rPr>
          <w:b w:val="0"/>
          <w:bCs w:val="0"/>
        </w:rPr>
      </w:r>
    </w:p>
    <w:p>
      <w:pPr>
        <w:spacing w:line="240" w:lineRule="auto" w:before="10"/>
        <w:rPr>
          <w:rFonts w:ascii="宋体" w:hAnsi="宋体" w:cs="宋体" w:eastAsia="宋体" w:hint="default"/>
          <w:b/>
          <w:bCs/>
          <w:sz w:val="14"/>
          <w:szCs w:val="14"/>
        </w:rPr>
      </w:pPr>
    </w:p>
    <w:tbl>
      <w:tblPr>
        <w:tblW w:w="0" w:type="auto"/>
        <w:jc w:val="left"/>
        <w:tblInd w:w="125" w:type="dxa"/>
        <w:tblLayout w:type="fixed"/>
        <w:tblCellMar>
          <w:top w:w="0" w:type="dxa"/>
          <w:left w:w="0" w:type="dxa"/>
          <w:bottom w:w="0" w:type="dxa"/>
          <w:right w:w="0" w:type="dxa"/>
        </w:tblCellMar>
        <w:tblLook w:val="01E0"/>
      </w:tblPr>
      <w:tblGrid>
        <w:gridCol w:w="1560"/>
        <w:gridCol w:w="1561"/>
        <w:gridCol w:w="1558"/>
        <w:gridCol w:w="994"/>
        <w:gridCol w:w="1561"/>
        <w:gridCol w:w="2124"/>
      </w:tblGrid>
      <w:tr>
        <w:trPr>
          <w:trHeight w:val="563" w:hRule="exact"/>
        </w:trPr>
        <w:tc>
          <w:tcPr>
            <w:tcW w:w="1560" w:type="dxa"/>
            <w:vMerge w:val="restart"/>
            <w:tcBorders>
              <w:top w:val="single" w:sz="12" w:space="0" w:color="000000"/>
              <w:left w:val="single" w:sz="12"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61" w:type="dxa"/>
            <w:vMerge w:val="restart"/>
            <w:tcBorders>
              <w:top w:val="single" w:sz="12" w:space="0" w:color="000000"/>
              <w:left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31"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58" w:type="dxa"/>
            <w:vMerge w:val="restart"/>
            <w:tcBorders>
              <w:top w:val="single" w:sz="12" w:space="0" w:color="000000"/>
              <w:left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31"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554" w:type="dxa"/>
            <w:gridSpan w:val="2"/>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0"/>
              <w:ind w:left="825"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2124" w:type="dxa"/>
            <w:vMerge w:val="restart"/>
            <w:tcBorders>
              <w:top w:val="single" w:sz="12" w:space="0" w:color="000000"/>
              <w:left w:val="single" w:sz="6" w:space="0" w:color="000000"/>
              <w:right w:val="single" w:sz="12" w:space="0" w:color="000000"/>
            </w:tcBorders>
            <w:shd w:val="clear" w:color="auto" w:fill="BEBEBE"/>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61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89" w:hRule="exact"/>
        </w:trPr>
        <w:tc>
          <w:tcPr>
            <w:tcW w:w="1560" w:type="dxa"/>
            <w:vMerge/>
            <w:tcBorders>
              <w:left w:val="single" w:sz="12" w:space="0" w:color="000000"/>
              <w:bottom w:val="single" w:sz="6" w:space="0" w:color="000000"/>
              <w:right w:val="single" w:sz="6" w:space="0" w:color="000000"/>
            </w:tcBorders>
            <w:shd w:val="clear" w:color="auto" w:fill="BEBEBE"/>
          </w:tcPr>
          <w:p>
            <w:pPr/>
          </w:p>
        </w:tc>
        <w:tc>
          <w:tcPr>
            <w:tcW w:w="1561" w:type="dxa"/>
            <w:vMerge/>
            <w:tcBorders>
              <w:left w:val="single" w:sz="6" w:space="0" w:color="000000"/>
              <w:bottom w:val="single" w:sz="6" w:space="0" w:color="000000"/>
              <w:right w:val="single" w:sz="6" w:space="0" w:color="000000"/>
            </w:tcBorders>
            <w:shd w:val="clear" w:color="auto" w:fill="BEBEBE"/>
          </w:tcPr>
          <w:p>
            <w:pPr/>
          </w:p>
        </w:tc>
        <w:tc>
          <w:tcPr>
            <w:tcW w:w="1558" w:type="dxa"/>
            <w:vMerge/>
            <w:tcBorders>
              <w:left w:val="single" w:sz="6" w:space="0" w:color="000000"/>
              <w:bottom w:val="single" w:sz="6" w:space="0" w:color="000000"/>
              <w:right w:val="single" w:sz="6" w:space="0" w:color="000000"/>
            </w:tcBorders>
            <w:shd w:val="clear" w:color="auto" w:fill="BEBEBE"/>
          </w:tcPr>
          <w:p>
            <w:pPr/>
          </w:p>
        </w:tc>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left="266" w:right="0"/>
              <w:jc w:val="left"/>
              <w:rPr>
                <w:rFonts w:ascii="宋体" w:hAnsi="宋体" w:cs="宋体" w:eastAsia="宋体" w:hint="default"/>
                <w:sz w:val="22"/>
                <w:szCs w:val="22"/>
              </w:rPr>
            </w:pPr>
            <w:r>
              <w:rPr>
                <w:rFonts w:ascii="宋体" w:hAnsi="宋体" w:cs="宋体" w:eastAsia="宋体" w:hint="default"/>
                <w:b/>
                <w:bCs/>
                <w:sz w:val="22"/>
                <w:szCs w:val="22"/>
              </w:rPr>
              <w:t>转回</w:t>
            </w:r>
            <w:r>
              <w:rPr>
                <w:rFonts w:ascii="宋体" w:hAnsi="宋体" w:cs="宋体" w:eastAsia="宋体" w:hint="default"/>
                <w:sz w:val="22"/>
                <w:szCs w:val="22"/>
              </w:rPr>
            </w:r>
          </w:p>
        </w:tc>
        <w:tc>
          <w:tcPr>
            <w:tcW w:w="15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329"/>
              <w:jc w:val="right"/>
              <w:rPr>
                <w:rFonts w:ascii="宋体" w:hAnsi="宋体" w:cs="宋体" w:eastAsia="宋体" w:hint="default"/>
                <w:sz w:val="22"/>
                <w:szCs w:val="22"/>
              </w:rPr>
            </w:pPr>
            <w:r>
              <w:rPr>
                <w:rFonts w:ascii="宋体" w:hAnsi="宋体" w:cs="宋体" w:eastAsia="宋体" w:hint="default"/>
                <w:b/>
                <w:bCs/>
                <w:w w:val="95"/>
                <w:sz w:val="22"/>
                <w:szCs w:val="22"/>
              </w:rPr>
              <w:t>其他转出</w:t>
            </w:r>
            <w:r>
              <w:rPr>
                <w:rFonts w:ascii="宋体" w:hAnsi="宋体" w:cs="宋体" w:eastAsia="宋体" w:hint="default"/>
                <w:sz w:val="22"/>
                <w:szCs w:val="22"/>
              </w:rPr>
            </w:r>
          </w:p>
        </w:tc>
        <w:tc>
          <w:tcPr>
            <w:tcW w:w="2124" w:type="dxa"/>
            <w:vMerge/>
            <w:tcBorders>
              <w:left w:val="single" w:sz="6" w:space="0" w:color="000000"/>
              <w:bottom w:val="single" w:sz="6" w:space="0" w:color="000000"/>
              <w:right w:val="single" w:sz="12" w:space="0" w:color="000000"/>
            </w:tcBorders>
            <w:shd w:val="clear" w:color="auto" w:fill="BEBEBE"/>
          </w:tcPr>
          <w:p>
            <w:pPr/>
          </w:p>
        </w:tc>
      </w:tr>
      <w:tr>
        <w:trPr>
          <w:trHeight w:val="434"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4"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2"/>
                <w:szCs w:val="22"/>
              </w:rPr>
            </w:pPr>
            <w:r>
              <w:rPr>
                <w:rFonts w:ascii="宋体"/>
                <w:sz w:val="22"/>
              </w:rPr>
              <w:t>8,428,985.86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2"/>
                <w:szCs w:val="22"/>
              </w:rPr>
            </w:pPr>
            <w:r>
              <w:rPr>
                <w:rFonts w:ascii="宋体"/>
                <w:sz w:val="22"/>
              </w:rPr>
              <w:t>5,779,815.24</w:t>
            </w:r>
          </w:p>
        </w:tc>
        <w:tc>
          <w:tcPr>
            <w:tcW w:w="99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100" w:right="0"/>
              <w:jc w:val="left"/>
              <w:rPr>
                <w:rFonts w:ascii="宋体" w:hAnsi="宋体" w:cs="宋体" w:eastAsia="宋体" w:hint="default"/>
                <w:sz w:val="22"/>
                <w:szCs w:val="22"/>
              </w:rPr>
            </w:pPr>
            <w:r>
              <w:rPr>
                <w:rFonts w:ascii="宋体"/>
                <w:sz w:val="22"/>
              </w:rPr>
              <w:t>14,208,801.10</w:t>
            </w:r>
          </w:p>
        </w:tc>
      </w:tr>
      <w:tr>
        <w:trPr>
          <w:trHeight w:val="300" w:hRule="exact"/>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存货跌价准备</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248,681.56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347,826.79</w:t>
            </w:r>
          </w:p>
        </w:tc>
        <w:tc>
          <w:tcPr>
            <w:tcW w:w="994"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341"/>
              <w:jc w:val="right"/>
              <w:rPr>
                <w:rFonts w:ascii="宋体" w:hAnsi="宋体" w:cs="宋体" w:eastAsia="宋体" w:hint="default"/>
                <w:sz w:val="22"/>
                <w:szCs w:val="22"/>
              </w:rPr>
            </w:pPr>
            <w:r>
              <w:rPr>
                <w:rFonts w:ascii="宋体"/>
                <w:spacing w:val="-1"/>
                <w:sz w:val="22"/>
              </w:rPr>
              <w:t>125,348.57</w:t>
            </w:r>
          </w:p>
        </w:tc>
        <w:tc>
          <w:tcPr>
            <w:tcW w:w="2124"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471,159.78</w:t>
            </w:r>
          </w:p>
        </w:tc>
      </w:tr>
      <w:tr>
        <w:trPr>
          <w:trHeight w:val="310" w:hRule="exact"/>
        </w:trPr>
        <w:tc>
          <w:tcPr>
            <w:tcW w:w="1560" w:type="dxa"/>
            <w:tcBorders>
              <w:top w:val="single" w:sz="6" w:space="0" w:color="000000"/>
              <w:left w:val="single" w:sz="12" w:space="0" w:color="000000"/>
              <w:bottom w:val="single" w:sz="12" w:space="0" w:color="000000"/>
              <w:right w:val="single" w:sz="6" w:space="0" w:color="000000"/>
            </w:tcBorders>
          </w:tcPr>
          <w:p>
            <w:pPr>
              <w:pStyle w:val="TableParagraph"/>
              <w:spacing w:line="249" w:lineRule="exact"/>
              <w:ind w:left="9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8,677,667.42</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6,127,642.03</w:t>
            </w:r>
          </w:p>
        </w:tc>
        <w:tc>
          <w:tcPr>
            <w:tcW w:w="994" w:type="dxa"/>
            <w:tcBorders>
              <w:top w:val="single" w:sz="6" w:space="0" w:color="000000"/>
              <w:left w:val="single" w:sz="6" w:space="0" w:color="000000"/>
              <w:bottom w:val="single" w:sz="12" w:space="0" w:color="000000"/>
              <w:right w:val="single" w:sz="6" w:space="0" w:color="000000"/>
            </w:tcBorders>
          </w:tcPr>
          <w:p>
            <w:pP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9" w:lineRule="exact"/>
              <w:ind w:right="341"/>
              <w:jc w:val="right"/>
              <w:rPr>
                <w:rFonts w:ascii="宋体" w:hAnsi="宋体" w:cs="宋体" w:eastAsia="宋体" w:hint="default"/>
                <w:sz w:val="22"/>
                <w:szCs w:val="22"/>
              </w:rPr>
            </w:pPr>
            <w:r>
              <w:rPr>
                <w:rFonts w:ascii="宋体"/>
                <w:spacing w:val="-1"/>
                <w:sz w:val="22"/>
              </w:rPr>
              <w:t>125,348.57</w:t>
            </w:r>
          </w:p>
        </w:tc>
        <w:tc>
          <w:tcPr>
            <w:tcW w:w="2124" w:type="dxa"/>
            <w:tcBorders>
              <w:top w:val="single" w:sz="6" w:space="0" w:color="000000"/>
              <w:left w:val="single" w:sz="6" w:space="0" w:color="000000"/>
              <w:bottom w:val="single" w:sz="12" w:space="0" w:color="000000"/>
              <w:right w:val="single" w:sz="12"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14,679,960.88</w:t>
            </w:r>
          </w:p>
        </w:tc>
      </w:tr>
    </w:tbl>
    <w:p>
      <w:pPr>
        <w:pStyle w:val="BodyText"/>
        <w:spacing w:line="274" w:lineRule="exact" w:before="0"/>
        <w:ind w:left="620" w:right="95"/>
        <w:jc w:val="left"/>
      </w:pPr>
      <w:r>
        <w:rPr>
          <w:spacing w:val="-3"/>
        </w:rPr>
        <w:t>注：本年资产减值准备增加金额与本年资产减值损失金额的差异数为年末合并多富公司报</w:t>
      </w:r>
    </w:p>
    <w:p>
      <w:pPr>
        <w:spacing w:line="357" w:lineRule="auto" w:before="151"/>
        <w:ind w:left="622" w:right="7707" w:hanging="483"/>
        <w:jc w:val="left"/>
        <w:rPr>
          <w:rFonts w:ascii="宋体" w:hAnsi="宋体" w:cs="宋体" w:eastAsia="宋体" w:hint="default"/>
          <w:sz w:val="24"/>
          <w:szCs w:val="24"/>
        </w:rPr>
      </w:pPr>
      <w:r>
        <w:rPr>
          <w:rFonts w:ascii="宋体" w:hAnsi="宋体" w:cs="宋体" w:eastAsia="宋体" w:hint="default"/>
          <w:sz w:val="24"/>
          <w:szCs w:val="24"/>
        </w:rPr>
        <w:t>表的坏账准备余额。 </w:t>
      </w:r>
      <w:r>
        <w:rPr>
          <w:rFonts w:ascii="宋体" w:hAnsi="宋体" w:cs="宋体" w:eastAsia="宋体" w:hint="default"/>
          <w:b/>
          <w:bCs/>
          <w:sz w:val="24"/>
          <w:szCs w:val="24"/>
        </w:rPr>
        <w:t>14</w:t>
      </w:r>
      <w:r>
        <w:rPr>
          <w:rFonts w:ascii="宋体" w:hAnsi="宋体" w:cs="宋体" w:eastAsia="宋体" w:hint="default"/>
          <w:b/>
          <w:bCs/>
          <w:sz w:val="24"/>
          <w:szCs w:val="24"/>
        </w:rPr>
        <w:t>、短期借款</w:t>
      </w:r>
      <w:r>
        <w:rPr>
          <w:rFonts w:ascii="宋体" w:hAnsi="宋体" w:cs="宋体" w:eastAsia="宋体" w:hint="default"/>
          <w:sz w:val="24"/>
          <w:szCs w:val="24"/>
        </w:rPr>
      </w:r>
    </w:p>
    <w:p>
      <w:pPr>
        <w:pStyle w:val="BodyText"/>
        <w:spacing w:line="240" w:lineRule="auto"/>
        <w:ind w:left="620" w:right="95"/>
        <w:jc w:val="left"/>
      </w:pPr>
      <w:r>
        <w:rPr/>
        <w:t>（</w:t>
      </w:r>
      <w:r>
        <w:rPr>
          <w:rFonts w:ascii="宋体" w:hAnsi="宋体" w:cs="宋体" w:eastAsia="宋体" w:hint="default"/>
        </w:rPr>
        <w:t>1</w:t>
      </w:r>
      <w:r>
        <w:rPr/>
        <w:t>）短期借款分类</w:t>
      </w:r>
    </w:p>
    <w:p>
      <w:pPr>
        <w:spacing w:line="240" w:lineRule="auto" w:before="11"/>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121"/>
        <w:gridCol w:w="2976"/>
        <w:gridCol w:w="3260"/>
      </w:tblGrid>
      <w:tr>
        <w:trPr>
          <w:trHeight w:val="341" w:hRule="exact"/>
        </w:trPr>
        <w:tc>
          <w:tcPr>
            <w:tcW w:w="3121"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73" w:lineRule="exact"/>
              <w:ind w:right="5"/>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76"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260"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73" w:lineRule="exact"/>
              <w:ind w:left="7"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55" w:hRule="exact"/>
        </w:trPr>
        <w:tc>
          <w:tcPr>
            <w:tcW w:w="3121" w:type="dxa"/>
            <w:tcBorders>
              <w:top w:val="single" w:sz="10" w:space="0" w:color="BEBEBE"/>
              <w:left w:val="single" w:sz="12" w:space="0" w:color="000000"/>
              <w:bottom w:val="single" w:sz="6" w:space="0" w:color="000000"/>
              <w:right w:val="single" w:sz="6" w:space="0" w:color="000000"/>
            </w:tcBorders>
          </w:tcPr>
          <w:p>
            <w:pPr>
              <w:pStyle w:val="TableParagraph"/>
              <w:spacing w:line="278" w:lineRule="exact"/>
              <w:ind w:left="94" w:right="0"/>
              <w:jc w:val="left"/>
              <w:rPr>
                <w:rFonts w:ascii="宋体" w:hAnsi="宋体" w:cs="宋体" w:eastAsia="宋体" w:hint="default"/>
                <w:sz w:val="22"/>
                <w:szCs w:val="22"/>
              </w:rPr>
            </w:pPr>
            <w:r>
              <w:rPr>
                <w:rFonts w:ascii="宋体" w:hAnsi="宋体" w:cs="宋体" w:eastAsia="宋体" w:hint="default"/>
                <w:sz w:val="22"/>
                <w:szCs w:val="22"/>
              </w:rPr>
              <w:t>质押借款</w:t>
            </w:r>
          </w:p>
        </w:tc>
        <w:tc>
          <w:tcPr>
            <w:tcW w:w="2976" w:type="dxa"/>
            <w:tcBorders>
              <w:top w:val="single" w:sz="10" w:space="0" w:color="BEBEBE"/>
              <w:left w:val="single" w:sz="6" w:space="0" w:color="000000"/>
              <w:bottom w:val="single" w:sz="6" w:space="0" w:color="000000"/>
              <w:right w:val="single" w:sz="6" w:space="0" w:color="000000"/>
            </w:tcBorders>
          </w:tcPr>
          <w:p>
            <w:pPr/>
          </w:p>
        </w:tc>
        <w:tc>
          <w:tcPr>
            <w:tcW w:w="3260" w:type="dxa"/>
            <w:tcBorders>
              <w:top w:val="single" w:sz="10" w:space="0" w:color="BEBEBE"/>
              <w:left w:val="single" w:sz="6" w:space="0" w:color="000000"/>
              <w:bottom w:val="single" w:sz="6" w:space="0" w:color="000000"/>
              <w:right w:val="single" w:sz="12" w:space="0" w:color="000000"/>
            </w:tcBorders>
          </w:tcPr>
          <w:p>
            <w:pPr/>
          </w:p>
        </w:tc>
      </w:tr>
      <w:tr>
        <w:trPr>
          <w:trHeight w:val="346" w:hRule="exact"/>
        </w:trPr>
        <w:tc>
          <w:tcPr>
            <w:tcW w:w="312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抵押借款</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5,000,000.00</w:t>
            </w:r>
          </w:p>
        </w:tc>
        <w:tc>
          <w:tcPr>
            <w:tcW w:w="3260"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26,000,000.00</w:t>
            </w:r>
          </w:p>
        </w:tc>
      </w:tr>
      <w:tr>
        <w:trPr>
          <w:trHeight w:val="346" w:hRule="exact"/>
        </w:trPr>
        <w:tc>
          <w:tcPr>
            <w:tcW w:w="312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10,000,000.00</w:t>
            </w:r>
          </w:p>
        </w:tc>
        <w:tc>
          <w:tcPr>
            <w:tcW w:w="3260"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10,000,000.00</w:t>
            </w:r>
          </w:p>
        </w:tc>
      </w:tr>
      <w:tr>
        <w:trPr>
          <w:trHeight w:val="346" w:hRule="exact"/>
        </w:trPr>
        <w:tc>
          <w:tcPr>
            <w:tcW w:w="312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2976" w:type="dxa"/>
            <w:tcBorders>
              <w:top w:val="single" w:sz="6" w:space="0" w:color="000000"/>
              <w:left w:val="single" w:sz="6"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12" w:space="0" w:color="000000"/>
            </w:tcBorders>
          </w:tcPr>
          <w:p>
            <w:pPr/>
          </w:p>
        </w:tc>
      </w:tr>
      <w:tr>
        <w:trPr>
          <w:trHeight w:val="353" w:hRule="exact"/>
        </w:trPr>
        <w:tc>
          <w:tcPr>
            <w:tcW w:w="3121" w:type="dxa"/>
            <w:tcBorders>
              <w:top w:val="single" w:sz="6" w:space="0" w:color="000000"/>
              <w:left w:val="single" w:sz="12" w:space="0" w:color="000000"/>
              <w:bottom w:val="single" w:sz="12"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97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15,000,000.00</w:t>
            </w:r>
          </w:p>
        </w:tc>
        <w:tc>
          <w:tcPr>
            <w:tcW w:w="3260"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36,000,000.00</w:t>
            </w:r>
          </w:p>
        </w:tc>
      </w:tr>
    </w:tbl>
    <w:p>
      <w:pPr>
        <w:pStyle w:val="BodyText"/>
        <w:spacing w:line="274" w:lineRule="exact" w:before="0"/>
        <w:ind w:left="620" w:right="95"/>
        <w:jc w:val="left"/>
      </w:pPr>
      <w:r>
        <w:rPr/>
        <w:t>注：年末短期借款较年初减少</w:t>
      </w:r>
      <w:r>
        <w:rPr>
          <w:spacing w:val="-60"/>
        </w:rPr>
        <w:t> </w:t>
      </w:r>
      <w:r>
        <w:rPr>
          <w:rFonts w:ascii="宋体" w:hAnsi="宋体" w:cs="宋体" w:eastAsia="宋体" w:hint="default"/>
        </w:rPr>
        <w:t>58.33%</w:t>
      </w:r>
      <w:r>
        <w:rPr/>
        <w:t>的原因系本年归还借款所致。</w:t>
      </w:r>
    </w:p>
    <w:p>
      <w:pPr>
        <w:pStyle w:val="BodyText"/>
        <w:spacing w:line="240" w:lineRule="auto" w:before="152"/>
        <w:ind w:left="620" w:right="95"/>
        <w:jc w:val="left"/>
      </w:pPr>
      <w:r>
        <w:rPr/>
        <w:t>（</w:t>
      </w:r>
      <w:r>
        <w:rPr>
          <w:rFonts w:ascii="宋体" w:hAnsi="宋体" w:cs="宋体" w:eastAsia="宋体" w:hint="default"/>
        </w:rPr>
        <w:t>2</w:t>
      </w:r>
      <w:r>
        <w:rPr/>
        <w:t>）担保情况明细</w:t>
      </w:r>
    </w:p>
    <w:p>
      <w:pPr>
        <w:spacing w:line="240" w:lineRule="auto" w:before="12"/>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994"/>
        <w:gridCol w:w="1417"/>
        <w:gridCol w:w="1560"/>
        <w:gridCol w:w="1702"/>
        <w:gridCol w:w="1700"/>
        <w:gridCol w:w="1985"/>
      </w:tblGrid>
      <w:tr>
        <w:trPr>
          <w:trHeight w:val="592" w:hRule="exact"/>
        </w:trPr>
        <w:tc>
          <w:tcPr>
            <w:tcW w:w="994"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8" w:lineRule="exact"/>
              <w:ind w:left="262" w:right="0"/>
              <w:jc w:val="left"/>
              <w:rPr>
                <w:rFonts w:ascii="宋体" w:hAnsi="宋体" w:cs="宋体" w:eastAsia="宋体" w:hint="default"/>
                <w:sz w:val="22"/>
                <w:szCs w:val="22"/>
              </w:rPr>
            </w:pPr>
            <w:r>
              <w:rPr>
                <w:rFonts w:ascii="宋体" w:hAnsi="宋体" w:cs="宋体" w:eastAsia="宋体" w:hint="default"/>
                <w:b/>
                <w:bCs/>
                <w:sz w:val="22"/>
                <w:szCs w:val="22"/>
              </w:rPr>
              <w:t>贷款</w:t>
            </w:r>
            <w:r>
              <w:rPr>
                <w:rFonts w:ascii="宋体" w:hAnsi="宋体" w:cs="宋体" w:eastAsia="宋体" w:hint="default"/>
                <w:sz w:val="22"/>
                <w:szCs w:val="22"/>
              </w:rPr>
            </w:r>
          </w:p>
          <w:p>
            <w:pPr>
              <w:pStyle w:val="TableParagraph"/>
              <w:spacing w:line="286" w:lineRule="exact"/>
              <w:ind w:left="262" w:right="0"/>
              <w:jc w:val="left"/>
              <w:rPr>
                <w:rFonts w:ascii="宋体" w:hAnsi="宋体" w:cs="宋体" w:eastAsia="宋体" w:hint="default"/>
                <w:sz w:val="22"/>
                <w:szCs w:val="22"/>
              </w:rPr>
            </w:pPr>
            <w:r>
              <w:rPr>
                <w:rFonts w:ascii="宋体" w:hAnsi="宋体" w:cs="宋体" w:eastAsia="宋体" w:hint="default"/>
                <w:b/>
                <w:bCs/>
                <w:sz w:val="22"/>
                <w:szCs w:val="22"/>
              </w:rPr>
              <w:t>单位</w:t>
            </w:r>
            <w:r>
              <w:rPr>
                <w:rFonts w:ascii="宋体" w:hAnsi="宋体" w:cs="宋体" w:eastAsia="宋体" w:hint="default"/>
                <w:sz w:val="22"/>
                <w:szCs w:val="22"/>
              </w:rPr>
            </w:r>
          </w:p>
        </w:tc>
        <w:tc>
          <w:tcPr>
            <w:tcW w:w="1417"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left="259" w:right="0"/>
              <w:jc w:val="left"/>
              <w:rPr>
                <w:rFonts w:ascii="宋体" w:hAnsi="宋体" w:cs="宋体" w:eastAsia="宋体" w:hint="default"/>
                <w:sz w:val="22"/>
                <w:szCs w:val="22"/>
              </w:rPr>
            </w:pPr>
            <w:r>
              <w:rPr>
                <w:rFonts w:ascii="宋体" w:hAnsi="宋体" w:cs="宋体" w:eastAsia="宋体" w:hint="default"/>
                <w:b/>
                <w:bCs/>
                <w:sz w:val="22"/>
                <w:szCs w:val="22"/>
              </w:rPr>
              <w:t>贷款银行</w:t>
            </w:r>
            <w:r>
              <w:rPr>
                <w:rFonts w:ascii="宋体" w:hAnsi="宋体" w:cs="宋体" w:eastAsia="宋体" w:hint="default"/>
                <w:sz w:val="22"/>
                <w:szCs w:val="22"/>
              </w:rPr>
            </w:r>
          </w:p>
        </w:tc>
        <w:tc>
          <w:tcPr>
            <w:tcW w:w="1560"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left="220" w:right="0"/>
              <w:jc w:val="left"/>
              <w:rPr>
                <w:rFonts w:ascii="宋体" w:hAnsi="宋体" w:cs="宋体" w:eastAsia="宋体" w:hint="default"/>
                <w:sz w:val="22"/>
                <w:szCs w:val="22"/>
              </w:rPr>
            </w:pPr>
            <w:r>
              <w:rPr>
                <w:rFonts w:ascii="宋体" w:hAnsi="宋体" w:cs="宋体" w:eastAsia="宋体" w:hint="default"/>
                <w:b/>
                <w:bCs/>
                <w:sz w:val="22"/>
                <w:szCs w:val="22"/>
              </w:rPr>
              <w:t>借款起止日</w:t>
            </w:r>
            <w:r>
              <w:rPr>
                <w:rFonts w:ascii="宋体" w:hAnsi="宋体" w:cs="宋体" w:eastAsia="宋体" w:hint="default"/>
                <w:sz w:val="22"/>
                <w:szCs w:val="22"/>
              </w:rPr>
            </w:r>
          </w:p>
        </w:tc>
        <w:tc>
          <w:tcPr>
            <w:tcW w:w="1702"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left="400" w:right="0"/>
              <w:jc w:val="left"/>
              <w:rPr>
                <w:rFonts w:ascii="宋体" w:hAnsi="宋体" w:cs="宋体" w:eastAsia="宋体" w:hint="default"/>
                <w:sz w:val="22"/>
                <w:szCs w:val="22"/>
              </w:rPr>
            </w:pPr>
            <w:r>
              <w:rPr>
                <w:rFonts w:ascii="宋体" w:hAnsi="宋体" w:cs="宋体" w:eastAsia="宋体" w:hint="default"/>
                <w:b/>
                <w:bCs/>
                <w:sz w:val="22"/>
                <w:szCs w:val="22"/>
              </w:rPr>
              <w:t>借款金额</w:t>
            </w:r>
            <w:r>
              <w:rPr>
                <w:rFonts w:ascii="宋体" w:hAnsi="宋体" w:cs="宋体" w:eastAsia="宋体" w:hint="default"/>
                <w:sz w:val="22"/>
                <w:szCs w:val="22"/>
              </w:rPr>
            </w:r>
          </w:p>
        </w:tc>
        <w:tc>
          <w:tcPr>
            <w:tcW w:w="1700"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right="0"/>
              <w:jc w:val="center"/>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sz w:val="22"/>
                <w:szCs w:val="22"/>
              </w:rPr>
            </w:r>
          </w:p>
        </w:tc>
        <w:tc>
          <w:tcPr>
            <w:tcW w:w="1985"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104"/>
              <w:ind w:left="542" w:right="0"/>
              <w:jc w:val="left"/>
              <w:rPr>
                <w:rFonts w:ascii="宋体" w:hAnsi="宋体" w:cs="宋体" w:eastAsia="宋体" w:hint="default"/>
                <w:sz w:val="22"/>
                <w:szCs w:val="22"/>
              </w:rPr>
            </w:pPr>
            <w:r>
              <w:rPr>
                <w:rFonts w:ascii="宋体" w:hAnsi="宋体" w:cs="宋体" w:eastAsia="宋体" w:hint="default"/>
                <w:b/>
                <w:bCs/>
                <w:sz w:val="22"/>
                <w:szCs w:val="22"/>
              </w:rPr>
              <w:t>担保情况</w:t>
            </w:r>
            <w:r>
              <w:rPr>
                <w:rFonts w:ascii="宋体" w:hAnsi="宋体" w:cs="宋体" w:eastAsia="宋体" w:hint="default"/>
                <w:sz w:val="22"/>
                <w:szCs w:val="22"/>
              </w:rPr>
            </w:r>
          </w:p>
        </w:tc>
      </w:tr>
      <w:tr>
        <w:trPr>
          <w:trHeight w:val="1157"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94" w:right="0"/>
              <w:jc w:val="left"/>
              <w:rPr>
                <w:rFonts w:ascii="宋体" w:hAnsi="宋体" w:cs="宋体" w:eastAsia="宋体" w:hint="default"/>
                <w:sz w:val="22"/>
                <w:szCs w:val="22"/>
              </w:rPr>
            </w:pPr>
            <w:r>
              <w:rPr>
                <w:rFonts w:ascii="宋体" w:hAnsi="宋体" w:cs="宋体" w:eastAsia="宋体" w:hint="default"/>
                <w:sz w:val="22"/>
                <w:szCs w:val="22"/>
              </w:rPr>
              <w:t>本公司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both"/>
              <w:rPr>
                <w:rFonts w:ascii="宋体" w:hAnsi="宋体" w:cs="宋体" w:eastAsia="宋体" w:hint="default"/>
                <w:sz w:val="22"/>
                <w:szCs w:val="22"/>
              </w:rPr>
            </w:pPr>
            <w:r>
              <w:rPr>
                <w:rFonts w:ascii="宋体" w:hAnsi="宋体" w:cs="宋体" w:eastAsia="宋体" w:hint="default"/>
                <w:spacing w:val="18"/>
                <w:sz w:val="22"/>
                <w:szCs w:val="22"/>
              </w:rPr>
              <w:t>中国建设银</w:t>
            </w:r>
          </w:p>
          <w:p>
            <w:pPr>
              <w:pStyle w:val="TableParagraph"/>
              <w:spacing w:line="286" w:lineRule="exact" w:before="26"/>
              <w:ind w:left="100" w:right="97"/>
              <w:jc w:val="both"/>
              <w:rPr>
                <w:rFonts w:ascii="宋体" w:hAnsi="宋体" w:cs="宋体" w:eastAsia="宋体" w:hint="default"/>
                <w:sz w:val="22"/>
                <w:szCs w:val="22"/>
              </w:rPr>
            </w:pPr>
            <w:r>
              <w:rPr>
                <w:rFonts w:ascii="宋体" w:hAnsi="宋体" w:cs="宋体" w:eastAsia="宋体" w:hint="default"/>
                <w:spacing w:val="18"/>
                <w:sz w:val="22"/>
                <w:szCs w:val="22"/>
              </w:rPr>
              <w:t>行股份有限</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18"/>
                <w:sz w:val="22"/>
                <w:szCs w:val="22"/>
              </w:rPr>
              <w:t>公司成都第</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一支行</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87" w:lineRule="exact"/>
              <w:ind w:left="100" w:right="0"/>
              <w:jc w:val="left"/>
              <w:rPr>
                <w:rFonts w:ascii="宋体" w:hAnsi="宋体" w:cs="宋体" w:eastAsia="宋体" w:hint="default"/>
                <w:sz w:val="22"/>
                <w:szCs w:val="22"/>
              </w:rPr>
            </w:pPr>
            <w:r>
              <w:rPr>
                <w:rFonts w:ascii="宋体"/>
                <w:sz w:val="22"/>
              </w:rPr>
              <w:t>2011.5.25-20</w:t>
            </w:r>
          </w:p>
          <w:p>
            <w:pPr>
              <w:pStyle w:val="TableParagraph"/>
              <w:spacing w:line="287" w:lineRule="exact"/>
              <w:ind w:left="100" w:right="0"/>
              <w:jc w:val="left"/>
              <w:rPr>
                <w:rFonts w:ascii="宋体" w:hAnsi="宋体" w:cs="宋体" w:eastAsia="宋体" w:hint="default"/>
                <w:sz w:val="22"/>
                <w:szCs w:val="22"/>
              </w:rPr>
            </w:pPr>
            <w:r>
              <w:rPr>
                <w:rFonts w:ascii="宋体"/>
                <w:sz w:val="22"/>
              </w:rPr>
              <w:t>12.5.24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2"/>
                <w:szCs w:val="22"/>
              </w:rPr>
            </w:pPr>
            <w:r>
              <w:rPr>
                <w:rFonts w:ascii="宋体"/>
                <w:sz w:val="22"/>
              </w:rPr>
              <w:t>5,000,000.00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49"/>
              <w:jc w:val="center"/>
              <w:rPr>
                <w:rFonts w:ascii="宋体" w:hAnsi="宋体" w:cs="宋体" w:eastAsia="宋体" w:hint="default"/>
                <w:sz w:val="22"/>
                <w:szCs w:val="22"/>
              </w:rPr>
            </w:pPr>
            <w:r>
              <w:rPr>
                <w:rFonts w:ascii="宋体"/>
                <w:sz w:val="22"/>
              </w:rPr>
              <w:t>27,900,000.00</w:t>
            </w:r>
          </w:p>
        </w:tc>
        <w:tc>
          <w:tcPr>
            <w:tcW w:w="1985" w:type="dxa"/>
            <w:tcBorders>
              <w:top w:val="single" w:sz="6" w:space="0" w:color="000000"/>
              <w:left w:val="single" w:sz="6" w:space="0" w:color="000000"/>
              <w:bottom w:val="single" w:sz="6" w:space="0" w:color="000000"/>
              <w:right w:val="single" w:sz="12" w:space="0" w:color="000000"/>
            </w:tcBorders>
          </w:tcPr>
          <w:p>
            <w:pPr>
              <w:pStyle w:val="TableParagraph"/>
              <w:spacing w:line="249" w:lineRule="exact"/>
              <w:ind w:left="100" w:right="0"/>
              <w:jc w:val="both"/>
              <w:rPr>
                <w:rFonts w:ascii="宋体" w:hAnsi="宋体" w:cs="宋体" w:eastAsia="宋体" w:hint="default"/>
                <w:sz w:val="22"/>
                <w:szCs w:val="22"/>
              </w:rPr>
            </w:pPr>
            <w:r>
              <w:rPr>
                <w:rFonts w:ascii="宋体" w:hAnsi="宋体" w:cs="宋体" w:eastAsia="宋体" w:hint="default"/>
                <w:sz w:val="22"/>
                <w:szCs w:val="22"/>
              </w:rPr>
              <w:t>向建行抵押成都高</w:t>
            </w:r>
          </w:p>
          <w:p>
            <w:pPr>
              <w:pStyle w:val="TableParagraph"/>
              <w:spacing w:line="286" w:lineRule="exact" w:before="26"/>
              <w:ind w:left="100" w:right="89"/>
              <w:jc w:val="both"/>
              <w:rPr>
                <w:rFonts w:ascii="宋体" w:hAnsi="宋体" w:cs="宋体" w:eastAsia="宋体" w:hint="default"/>
                <w:sz w:val="22"/>
                <w:szCs w:val="22"/>
              </w:rPr>
            </w:pPr>
            <w:r>
              <w:rPr>
                <w:rFonts w:ascii="宋体" w:hAnsi="宋体" w:cs="宋体" w:eastAsia="宋体" w:hint="default"/>
                <w:sz w:val="22"/>
                <w:szCs w:val="22"/>
              </w:rPr>
              <w:t>新区科园路二路二</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w w:val="100"/>
                <w:sz w:val="22"/>
                <w:szCs w:val="22"/>
              </w:rPr>
              <w:t>号</w:t>
            </w:r>
            <w:r>
              <w:rPr>
                <w:rFonts w:ascii="宋体" w:hAnsi="宋体" w:cs="宋体" w:eastAsia="宋体" w:hint="default"/>
                <w:spacing w:val="-55"/>
                <w:w w:val="100"/>
                <w:sz w:val="22"/>
                <w:szCs w:val="22"/>
              </w:rPr>
              <w:t> </w:t>
            </w:r>
            <w:r>
              <w:rPr>
                <w:rFonts w:ascii="宋体" w:hAnsi="宋体" w:cs="宋体" w:eastAsia="宋体" w:hint="default"/>
                <w:spacing w:val="-34"/>
                <w:w w:val="100"/>
                <w:sz w:val="22"/>
                <w:szCs w:val="22"/>
              </w:rPr>
              <w:t>1</w:t>
            </w:r>
            <w:r>
              <w:rPr>
                <w:rFonts w:ascii="宋体" w:hAnsi="宋体" w:cs="宋体" w:eastAsia="宋体" w:hint="default"/>
                <w:spacing w:val="-34"/>
                <w:w w:val="100"/>
                <w:sz w:val="22"/>
                <w:szCs w:val="22"/>
              </w:rPr>
              <w:t>、</w:t>
            </w:r>
            <w:r>
              <w:rPr>
                <w:rFonts w:ascii="宋体" w:hAnsi="宋体" w:cs="宋体" w:eastAsia="宋体" w:hint="default"/>
                <w:spacing w:val="-34"/>
                <w:w w:val="100"/>
                <w:sz w:val="22"/>
                <w:szCs w:val="22"/>
              </w:rPr>
              <w:t>2</w:t>
            </w:r>
            <w:r>
              <w:rPr>
                <w:rFonts w:ascii="宋体" w:hAnsi="宋体" w:cs="宋体" w:eastAsia="宋体" w:hint="default"/>
                <w:spacing w:val="-58"/>
                <w:w w:val="100"/>
                <w:sz w:val="22"/>
                <w:szCs w:val="22"/>
              </w:rPr>
              <w:t> </w:t>
            </w:r>
            <w:r>
              <w:rPr>
                <w:rFonts w:ascii="宋体" w:hAnsi="宋体" w:cs="宋体" w:eastAsia="宋体" w:hint="default"/>
                <w:spacing w:val="-1"/>
                <w:w w:val="100"/>
                <w:sz w:val="22"/>
                <w:szCs w:val="22"/>
              </w:rPr>
              <w:t>栋房屋建筑</w:t>
            </w:r>
            <w:r>
              <w:rPr>
                <w:rFonts w:ascii="宋体" w:hAnsi="宋体" w:cs="宋体" w:eastAsia="宋体" w:hint="default"/>
                <w:w w:val="100"/>
                <w:sz w:val="22"/>
                <w:szCs w:val="22"/>
              </w:rPr>
              <w:t> </w:t>
            </w:r>
            <w:r>
              <w:rPr>
                <w:rFonts w:ascii="宋体" w:hAnsi="宋体" w:cs="宋体" w:eastAsia="宋体" w:hint="default"/>
                <w:sz w:val="22"/>
                <w:szCs w:val="22"/>
              </w:rPr>
              <w:t>物</w:t>
            </w:r>
          </w:p>
        </w:tc>
      </w:tr>
      <w:tr>
        <w:trPr>
          <w:trHeight w:val="1729"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94" w:right="0"/>
              <w:jc w:val="left"/>
              <w:rPr>
                <w:rFonts w:ascii="宋体" w:hAnsi="宋体" w:cs="宋体" w:eastAsia="宋体" w:hint="default"/>
                <w:sz w:val="22"/>
                <w:szCs w:val="22"/>
              </w:rPr>
            </w:pPr>
            <w:r>
              <w:rPr>
                <w:rFonts w:ascii="宋体" w:hAnsi="宋体" w:cs="宋体" w:eastAsia="宋体" w:hint="default"/>
                <w:sz w:val="22"/>
                <w:szCs w:val="22"/>
              </w:rPr>
              <w:t>本公司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37" w:lineRule="auto"/>
              <w:ind w:left="100" w:right="97"/>
              <w:jc w:val="both"/>
              <w:rPr>
                <w:rFonts w:ascii="宋体" w:hAnsi="宋体" w:cs="宋体" w:eastAsia="宋体" w:hint="default"/>
                <w:sz w:val="22"/>
                <w:szCs w:val="22"/>
              </w:rPr>
            </w:pPr>
            <w:r>
              <w:rPr>
                <w:rFonts w:ascii="宋体" w:hAnsi="宋体" w:cs="宋体" w:eastAsia="宋体" w:hint="default"/>
                <w:spacing w:val="18"/>
                <w:sz w:val="22"/>
                <w:szCs w:val="22"/>
              </w:rPr>
              <w:t>中国民生银</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18"/>
                <w:sz w:val="22"/>
                <w:szCs w:val="22"/>
              </w:rPr>
              <w:t>行成都股份</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18"/>
                <w:sz w:val="22"/>
                <w:szCs w:val="22"/>
              </w:rPr>
              <w:t>有限公司成</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都分行</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87" w:lineRule="exact"/>
              <w:ind w:left="100" w:right="0"/>
              <w:jc w:val="left"/>
              <w:rPr>
                <w:rFonts w:ascii="宋体" w:hAnsi="宋体" w:cs="宋体" w:eastAsia="宋体" w:hint="default"/>
                <w:sz w:val="22"/>
                <w:szCs w:val="22"/>
              </w:rPr>
            </w:pPr>
            <w:r>
              <w:rPr>
                <w:rFonts w:ascii="宋体"/>
                <w:sz w:val="22"/>
              </w:rPr>
              <w:t>2011.6.23-20</w:t>
            </w:r>
          </w:p>
          <w:p>
            <w:pPr>
              <w:pStyle w:val="TableParagraph"/>
              <w:spacing w:line="287" w:lineRule="exact"/>
              <w:ind w:left="100" w:right="0"/>
              <w:jc w:val="left"/>
              <w:rPr>
                <w:rFonts w:ascii="宋体" w:hAnsi="宋体" w:cs="宋体" w:eastAsia="宋体" w:hint="default"/>
                <w:sz w:val="22"/>
                <w:szCs w:val="22"/>
              </w:rPr>
            </w:pPr>
            <w:r>
              <w:rPr>
                <w:rFonts w:ascii="宋体"/>
                <w:sz w:val="22"/>
              </w:rPr>
              <w:t>12.6.22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2"/>
                <w:szCs w:val="22"/>
              </w:rPr>
            </w:pPr>
            <w:r>
              <w:rPr>
                <w:rFonts w:ascii="宋体"/>
                <w:sz w:val="22"/>
              </w:rPr>
              <w:t>10,000,000.00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49"/>
              <w:jc w:val="center"/>
              <w:rPr>
                <w:rFonts w:ascii="宋体" w:hAnsi="宋体" w:cs="宋体" w:eastAsia="宋体" w:hint="default"/>
                <w:sz w:val="22"/>
                <w:szCs w:val="22"/>
              </w:rPr>
            </w:pPr>
            <w:r>
              <w:rPr>
                <w:rFonts w:ascii="宋体"/>
                <w:sz w:val="22"/>
              </w:rPr>
              <w:t>50,000,000.00</w:t>
            </w:r>
          </w:p>
        </w:tc>
        <w:tc>
          <w:tcPr>
            <w:tcW w:w="1985" w:type="dxa"/>
            <w:tcBorders>
              <w:top w:val="single" w:sz="6" w:space="0" w:color="000000"/>
              <w:left w:val="single" w:sz="6" w:space="0" w:color="000000"/>
              <w:bottom w:val="single" w:sz="6" w:space="0" w:color="000000"/>
              <w:right w:val="single" w:sz="12" w:space="0" w:color="000000"/>
            </w:tcBorders>
          </w:tcPr>
          <w:p>
            <w:pPr>
              <w:pStyle w:val="TableParagraph"/>
              <w:spacing w:line="248" w:lineRule="exact"/>
              <w:ind w:left="100" w:right="0"/>
              <w:jc w:val="both"/>
              <w:rPr>
                <w:rFonts w:ascii="宋体" w:hAnsi="宋体" w:cs="宋体" w:eastAsia="宋体" w:hint="default"/>
                <w:sz w:val="22"/>
                <w:szCs w:val="22"/>
              </w:rPr>
            </w:pPr>
            <w:r>
              <w:rPr>
                <w:rFonts w:ascii="宋体" w:hAnsi="宋体" w:cs="宋体" w:eastAsia="宋体" w:hint="default"/>
                <w:sz w:val="22"/>
                <w:szCs w:val="22"/>
              </w:rPr>
              <w:t>桑瑞思，孙屹峥、</w:t>
            </w:r>
          </w:p>
          <w:p>
            <w:pPr>
              <w:pStyle w:val="TableParagraph"/>
              <w:spacing w:line="237" w:lineRule="auto" w:before="1"/>
              <w:ind w:left="100" w:right="89"/>
              <w:jc w:val="both"/>
              <w:rPr>
                <w:rFonts w:ascii="宋体" w:hAnsi="宋体" w:cs="宋体" w:eastAsia="宋体" w:hint="default"/>
                <w:sz w:val="22"/>
                <w:szCs w:val="22"/>
              </w:rPr>
            </w:pPr>
            <w:r>
              <w:rPr>
                <w:rFonts w:ascii="宋体" w:hAnsi="宋体" w:cs="宋体" w:eastAsia="宋体" w:hint="default"/>
                <w:sz w:val="22"/>
                <w:szCs w:val="22"/>
              </w:rPr>
              <w:t>张菀为依米康提供</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保证担保，本公司</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用 应 收 账</w:t>
            </w:r>
            <w:r>
              <w:rPr>
                <w:rFonts w:ascii="宋体" w:hAnsi="宋体" w:cs="宋体" w:eastAsia="宋体" w:hint="default"/>
                <w:spacing w:val="7"/>
                <w:sz w:val="22"/>
                <w:szCs w:val="22"/>
              </w:rPr>
              <w:t> </w:t>
            </w:r>
            <w:r>
              <w:rPr>
                <w:rFonts w:ascii="宋体" w:hAnsi="宋体" w:cs="宋体" w:eastAsia="宋体" w:hint="default"/>
                <w:sz w:val="22"/>
                <w:szCs w:val="22"/>
              </w:rPr>
              <w:t>款</w:t>
            </w:r>
            <w:r>
              <w:rPr>
                <w:rFonts w:ascii="宋体" w:hAnsi="宋体" w:cs="宋体" w:eastAsia="宋体" w:hint="default"/>
                <w:w w:val="100"/>
                <w:sz w:val="22"/>
                <w:szCs w:val="22"/>
              </w:rPr>
              <w:t> </w:t>
            </w:r>
            <w:r>
              <w:rPr>
                <w:rFonts w:ascii="宋体" w:hAnsi="宋体" w:cs="宋体" w:eastAsia="宋体" w:hint="default"/>
                <w:sz w:val="22"/>
                <w:szCs w:val="22"/>
              </w:rPr>
              <w:t>72,223,177.79</w:t>
            </w:r>
            <w:r>
              <w:rPr>
                <w:rFonts w:ascii="宋体" w:hAnsi="宋体" w:cs="宋体" w:eastAsia="宋体" w:hint="default"/>
                <w:spacing w:val="10"/>
                <w:sz w:val="22"/>
                <w:szCs w:val="22"/>
              </w:rPr>
              <w:t> </w:t>
            </w:r>
            <w:r>
              <w:rPr>
                <w:rFonts w:ascii="宋体" w:hAnsi="宋体" w:cs="宋体" w:eastAsia="宋体" w:hint="default"/>
                <w:sz w:val="22"/>
                <w:szCs w:val="22"/>
              </w:rPr>
              <w:t>元</w:t>
            </w:r>
          </w:p>
          <w:p>
            <w:pPr>
              <w:pStyle w:val="TableParagraph"/>
              <w:spacing w:line="286" w:lineRule="exact"/>
              <w:ind w:left="100" w:right="0"/>
              <w:jc w:val="both"/>
              <w:rPr>
                <w:rFonts w:ascii="宋体" w:hAnsi="宋体" w:cs="宋体" w:eastAsia="宋体" w:hint="default"/>
                <w:sz w:val="22"/>
                <w:szCs w:val="22"/>
              </w:rPr>
            </w:pPr>
            <w:r>
              <w:rPr>
                <w:rFonts w:ascii="宋体" w:hAnsi="宋体" w:cs="宋体" w:eastAsia="宋体" w:hint="default"/>
                <w:sz w:val="22"/>
                <w:szCs w:val="22"/>
              </w:rPr>
              <w:t>进行质押。</w:t>
            </w:r>
          </w:p>
        </w:tc>
      </w:tr>
      <w:tr>
        <w:trPr>
          <w:trHeight w:val="353" w:hRule="exact"/>
        </w:trPr>
        <w:tc>
          <w:tcPr>
            <w:tcW w:w="994" w:type="dxa"/>
            <w:tcBorders>
              <w:top w:val="single" w:sz="6" w:space="0" w:color="000000"/>
              <w:left w:val="single" w:sz="12" w:space="0" w:color="000000"/>
              <w:bottom w:val="single" w:sz="12"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17"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15,000,000.00</w:t>
            </w:r>
          </w:p>
        </w:tc>
        <w:tc>
          <w:tcPr>
            <w:tcW w:w="1700" w:type="dxa"/>
            <w:tcBorders>
              <w:top w:val="single" w:sz="6" w:space="0" w:color="000000"/>
              <w:left w:val="single" w:sz="6" w:space="0" w:color="000000"/>
              <w:bottom w:val="single" w:sz="12" w:space="0" w:color="000000"/>
              <w:right w:val="single" w:sz="6" w:space="0" w:color="000000"/>
            </w:tcBorders>
          </w:tcPr>
          <w:p>
            <w:pPr/>
          </w:p>
        </w:tc>
        <w:tc>
          <w:tcPr>
            <w:tcW w:w="1985" w:type="dxa"/>
            <w:tcBorders>
              <w:top w:val="single" w:sz="6" w:space="0" w:color="000000"/>
              <w:left w:val="single" w:sz="6" w:space="0" w:color="000000"/>
              <w:bottom w:val="single" w:sz="12" w:space="0" w:color="000000"/>
              <w:right w:val="single" w:sz="12" w:space="0" w:color="000000"/>
            </w:tcBorders>
          </w:tcPr>
          <w:p>
            <w:pPr/>
          </w:p>
        </w:tc>
      </w:tr>
    </w:tbl>
    <w:p>
      <w:pPr>
        <w:pStyle w:val="Heading7"/>
        <w:spacing w:line="274" w:lineRule="exact"/>
        <w:ind w:right="95"/>
        <w:jc w:val="left"/>
        <w:rPr>
          <w:b w:val="0"/>
          <w:bCs w:val="0"/>
        </w:rPr>
      </w:pPr>
      <w:r>
        <w:rPr>
          <w:rFonts w:ascii="宋体" w:hAnsi="宋体" w:cs="宋体" w:eastAsia="宋体" w:hint="default"/>
        </w:rPr>
        <w:t>15</w:t>
      </w:r>
      <w:r>
        <w:rPr/>
        <w:t>、应付账款</w:t>
      </w:r>
      <w:r>
        <w:rPr>
          <w:b w:val="0"/>
          <w:bCs w:val="0"/>
        </w:rPr>
      </w:r>
    </w:p>
    <w:p>
      <w:pPr>
        <w:spacing w:line="240" w:lineRule="auto" w:before="9"/>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2060"/>
        <w:gridCol w:w="3121"/>
        <w:gridCol w:w="4177"/>
      </w:tblGrid>
      <w:tr>
        <w:trPr>
          <w:trHeight w:val="350" w:hRule="exact"/>
        </w:trPr>
        <w:tc>
          <w:tcPr>
            <w:tcW w:w="2060"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73" w:lineRule="exact"/>
              <w:ind w:right="1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12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177"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3"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55" w:hRule="exact"/>
        </w:trPr>
        <w:tc>
          <w:tcPr>
            <w:tcW w:w="2060" w:type="dxa"/>
            <w:tcBorders>
              <w:top w:val="single" w:sz="10" w:space="0" w:color="BEBEBE"/>
              <w:left w:val="single" w:sz="17" w:space="0" w:color="000000"/>
              <w:bottom w:val="single" w:sz="6" w:space="0" w:color="000000"/>
              <w:right w:val="single" w:sz="6" w:space="0" w:color="000000"/>
            </w:tcBorders>
          </w:tcPr>
          <w:p>
            <w:pPr>
              <w:pStyle w:val="TableParagraph"/>
              <w:spacing w:line="278" w:lineRule="exact"/>
              <w:ind w:right="11"/>
              <w:jc w:val="center"/>
              <w:rPr>
                <w:rFonts w:ascii="宋体" w:hAnsi="宋体" w:cs="宋体" w:eastAsia="宋体" w:hint="default"/>
                <w:sz w:val="22"/>
                <w:szCs w:val="22"/>
              </w:rPr>
            </w:pPr>
            <w:r>
              <w:rPr>
                <w:rFonts w:ascii="宋体" w:hAnsi="宋体" w:cs="宋体" w:eastAsia="宋体" w:hint="default"/>
                <w:sz w:val="22"/>
                <w:szCs w:val="22"/>
              </w:rPr>
              <w:t>合计</w:t>
            </w:r>
          </w:p>
        </w:tc>
        <w:tc>
          <w:tcPr>
            <w:tcW w:w="3121" w:type="dxa"/>
            <w:tcBorders>
              <w:top w:val="single" w:sz="10" w:space="0" w:color="BEBEBE"/>
              <w:left w:val="single" w:sz="6" w:space="0" w:color="000000"/>
              <w:bottom w:val="single" w:sz="6" w:space="0" w:color="000000"/>
              <w:right w:val="single" w:sz="6" w:space="0" w:color="000000"/>
            </w:tcBorders>
          </w:tcPr>
          <w:p>
            <w:pPr>
              <w:pStyle w:val="TableParagraph"/>
              <w:spacing w:line="278" w:lineRule="exact"/>
              <w:ind w:left="2" w:right="0"/>
              <w:jc w:val="center"/>
              <w:rPr>
                <w:rFonts w:ascii="宋体" w:hAnsi="宋体" w:cs="宋体" w:eastAsia="宋体" w:hint="default"/>
                <w:sz w:val="22"/>
                <w:szCs w:val="22"/>
              </w:rPr>
            </w:pPr>
            <w:r>
              <w:rPr>
                <w:rFonts w:ascii="宋体"/>
                <w:sz w:val="22"/>
              </w:rPr>
              <w:t>27,213,770.68</w:t>
            </w:r>
          </w:p>
        </w:tc>
        <w:tc>
          <w:tcPr>
            <w:tcW w:w="4177" w:type="dxa"/>
            <w:tcBorders>
              <w:top w:val="single" w:sz="10" w:space="0" w:color="BEBEBE"/>
              <w:left w:val="single" w:sz="6" w:space="0" w:color="000000"/>
              <w:bottom w:val="single" w:sz="6" w:space="0" w:color="000000"/>
              <w:right w:val="single" w:sz="17" w:space="0" w:color="000000"/>
            </w:tcBorders>
          </w:tcPr>
          <w:p>
            <w:pPr>
              <w:pStyle w:val="TableParagraph"/>
              <w:spacing w:line="278" w:lineRule="exact"/>
              <w:ind w:left="15" w:right="0"/>
              <w:jc w:val="center"/>
              <w:rPr>
                <w:rFonts w:ascii="宋体" w:hAnsi="宋体" w:cs="宋体" w:eastAsia="宋体" w:hint="default"/>
                <w:sz w:val="22"/>
                <w:szCs w:val="22"/>
              </w:rPr>
            </w:pPr>
            <w:r>
              <w:rPr>
                <w:rFonts w:ascii="宋体"/>
                <w:sz w:val="22"/>
              </w:rPr>
              <w:t>20,076,884.96</w:t>
            </w:r>
          </w:p>
        </w:tc>
      </w:tr>
      <w:tr>
        <w:trPr>
          <w:trHeight w:val="362" w:hRule="exact"/>
        </w:trPr>
        <w:tc>
          <w:tcPr>
            <w:tcW w:w="2060"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right="11"/>
              <w:jc w:val="center"/>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年以上</w:t>
            </w:r>
          </w:p>
        </w:tc>
        <w:tc>
          <w:tcPr>
            <w:tcW w:w="3121"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2" w:right="0"/>
              <w:jc w:val="center"/>
              <w:rPr>
                <w:rFonts w:ascii="宋体" w:hAnsi="宋体" w:cs="宋体" w:eastAsia="宋体" w:hint="default"/>
                <w:sz w:val="22"/>
                <w:szCs w:val="22"/>
              </w:rPr>
            </w:pPr>
            <w:r>
              <w:rPr>
                <w:rFonts w:ascii="宋体"/>
                <w:sz w:val="22"/>
              </w:rPr>
              <w:t>1,433,436.29</w:t>
            </w:r>
          </w:p>
        </w:tc>
        <w:tc>
          <w:tcPr>
            <w:tcW w:w="4177"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6" w:right="0"/>
              <w:jc w:val="center"/>
              <w:rPr>
                <w:rFonts w:ascii="宋体" w:hAnsi="宋体" w:cs="宋体" w:eastAsia="宋体" w:hint="default"/>
                <w:sz w:val="22"/>
                <w:szCs w:val="22"/>
              </w:rPr>
            </w:pPr>
            <w:r>
              <w:rPr>
                <w:rFonts w:ascii="宋体"/>
                <w:sz w:val="22"/>
              </w:rPr>
              <w:t>1,029,060.48</w:t>
            </w:r>
          </w:p>
        </w:tc>
      </w:tr>
    </w:tbl>
    <w:p>
      <w:pPr>
        <w:pStyle w:val="BodyText"/>
        <w:spacing w:line="274" w:lineRule="exact" w:before="0"/>
        <w:ind w:left="620" w:right="95"/>
        <w:jc w:val="left"/>
      </w:pPr>
      <w:r>
        <w:rPr/>
        <w:t>注：年末应付账款较年初增加</w:t>
      </w:r>
      <w:r>
        <w:rPr>
          <w:spacing w:val="-60"/>
        </w:rPr>
        <w:t> </w:t>
      </w:r>
      <w:r>
        <w:rPr>
          <w:rFonts w:ascii="宋体" w:hAnsi="宋体" w:cs="宋体" w:eastAsia="宋体" w:hint="default"/>
        </w:rPr>
        <w:t>35.55%</w:t>
      </w:r>
      <w:r>
        <w:rPr/>
        <w:t>的主要原因系本年采购增加所致。</w:t>
      </w:r>
    </w:p>
    <w:p>
      <w:pPr>
        <w:spacing w:after="0" w:line="274" w:lineRule="exact"/>
        <w:jc w:val="left"/>
        <w:sectPr>
          <w:pgSz w:w="11910" w:h="16840"/>
          <w:pgMar w:header="892" w:footer="977" w:top="1080" w:bottom="1160" w:left="940" w:right="940"/>
        </w:sectPr>
      </w:pPr>
    </w:p>
    <w:p>
      <w:pPr>
        <w:spacing w:line="240" w:lineRule="auto" w:before="7"/>
        <w:rPr>
          <w:rFonts w:ascii="宋体" w:hAnsi="宋体" w:cs="宋体" w:eastAsia="宋体" w:hint="default"/>
          <w:sz w:val="21"/>
          <w:szCs w:val="21"/>
        </w:rPr>
      </w:pPr>
    </w:p>
    <w:p>
      <w:pPr>
        <w:pStyle w:val="BodyText"/>
        <w:spacing w:line="240" w:lineRule="auto" w:before="26"/>
        <w:ind w:left="620" w:right="95"/>
        <w:jc w:val="left"/>
      </w:pPr>
      <w:r>
        <w:rPr/>
        <w:t>（</w:t>
      </w:r>
      <w:r>
        <w:rPr>
          <w:rFonts w:ascii="宋体" w:hAnsi="宋体" w:cs="宋体" w:eastAsia="宋体" w:hint="default"/>
        </w:rPr>
        <w:t>1</w:t>
      </w:r>
      <w:r>
        <w:rPr/>
        <w:t>）年末应付账款中不含应付持本公司</w:t>
      </w:r>
      <w:r>
        <w:rPr>
          <w:spacing w:val="-60"/>
        </w:rPr>
        <w:t> </w:t>
      </w:r>
      <w:r>
        <w:rPr>
          <w:rFonts w:ascii="宋体" w:hAnsi="宋体" w:cs="宋体" w:eastAsia="宋体" w:hint="default"/>
        </w:rPr>
        <w:t>5%</w:t>
      </w:r>
      <w:r>
        <w:rPr/>
        <w:t>（含</w:t>
      </w:r>
      <w:r>
        <w:rPr>
          <w:spacing w:val="-61"/>
        </w:rPr>
        <w:t> </w:t>
      </w:r>
      <w:r>
        <w:rPr>
          <w:rFonts w:ascii="宋体" w:hAnsi="宋体" w:cs="宋体" w:eastAsia="宋体" w:hint="default"/>
        </w:rPr>
        <w:t>5%</w:t>
      </w:r>
      <w:r>
        <w:rPr/>
        <w:t>）以上表决权股份的股东单位款项。</w:t>
      </w:r>
    </w:p>
    <w:p>
      <w:pPr>
        <w:pStyle w:val="BodyText"/>
        <w:spacing w:line="240" w:lineRule="auto" w:before="154"/>
        <w:ind w:left="620" w:right="95"/>
        <w:jc w:val="left"/>
      </w:pPr>
      <w:r>
        <w:rPr/>
        <w:t>（</w:t>
      </w:r>
      <w:r>
        <w:rPr>
          <w:rFonts w:ascii="宋体" w:hAnsi="宋体" w:cs="宋体" w:eastAsia="宋体" w:hint="default"/>
        </w:rPr>
        <w:t>2</w:t>
      </w:r>
      <w:r>
        <w:rPr/>
        <w:t>）年末应付账款中不含应付关联方款项。</w:t>
      </w:r>
    </w:p>
    <w:p>
      <w:pPr>
        <w:spacing w:line="357" w:lineRule="auto" w:before="151"/>
        <w:ind w:left="622" w:right="5787" w:hanging="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）年末应付账款中外币余额</w:t>
      </w:r>
      <w:r>
        <w:rPr>
          <w:rFonts w:ascii="宋体" w:hAnsi="宋体" w:cs="宋体" w:eastAsia="宋体" w:hint="default"/>
          <w:sz w:val="24"/>
          <w:szCs w:val="24"/>
        </w:rPr>
        <w:t>:</w:t>
      </w:r>
      <w:r>
        <w:rPr>
          <w:rFonts w:ascii="宋体" w:hAnsi="宋体" w:cs="宋体" w:eastAsia="宋体" w:hint="default"/>
          <w:sz w:val="24"/>
          <w:szCs w:val="24"/>
        </w:rPr>
        <w:t>无 </w:t>
      </w:r>
      <w:r>
        <w:rPr>
          <w:rFonts w:ascii="宋体" w:hAnsi="宋体" w:cs="宋体" w:eastAsia="宋体" w:hint="default"/>
          <w:b/>
          <w:bCs/>
          <w:sz w:val="24"/>
          <w:szCs w:val="24"/>
        </w:rPr>
        <w:t>16</w:t>
      </w:r>
      <w:r>
        <w:rPr>
          <w:rFonts w:ascii="宋体" w:hAnsi="宋体" w:cs="宋体" w:eastAsia="宋体" w:hint="default"/>
          <w:b/>
          <w:bCs/>
          <w:sz w:val="24"/>
          <w:szCs w:val="24"/>
        </w:rPr>
        <w:t>、预收款项</w:t>
      </w:r>
      <w:r>
        <w:rPr>
          <w:rFonts w:ascii="宋体" w:hAnsi="宋体" w:cs="宋体" w:eastAsia="宋体" w:hint="default"/>
          <w:sz w:val="24"/>
          <w:szCs w:val="24"/>
        </w:rPr>
      </w:r>
    </w:p>
    <w:p>
      <w:pPr>
        <w:pStyle w:val="BodyText"/>
        <w:spacing w:line="240" w:lineRule="auto"/>
        <w:ind w:left="620" w:right="95"/>
        <w:jc w:val="left"/>
      </w:pPr>
      <w:r>
        <w:rPr/>
        <w:t>（</w:t>
      </w:r>
      <w:r>
        <w:rPr>
          <w:rFonts w:ascii="宋体" w:hAnsi="宋体" w:cs="宋体" w:eastAsia="宋体" w:hint="default"/>
        </w:rPr>
        <w:t>1</w:t>
      </w:r>
      <w:r>
        <w:rPr/>
        <w:t>）预收款项</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060"/>
        <w:gridCol w:w="3121"/>
        <w:gridCol w:w="4177"/>
      </w:tblGrid>
      <w:tr>
        <w:trPr>
          <w:trHeight w:val="360" w:hRule="exact"/>
        </w:trPr>
        <w:tc>
          <w:tcPr>
            <w:tcW w:w="2060"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tabs>
                <w:tab w:pos="441" w:val="left" w:leader="none"/>
              </w:tabs>
              <w:spacing w:line="273" w:lineRule="exact"/>
              <w:ind w:right="11"/>
              <w:jc w:val="center"/>
              <w:rPr>
                <w:rFonts w:ascii="宋体" w:hAnsi="宋体" w:cs="宋体" w:eastAsia="宋体" w:hint="default"/>
                <w:sz w:val="22"/>
                <w:szCs w:val="22"/>
              </w:rPr>
            </w:pPr>
            <w:r>
              <w:rPr>
                <w:rFonts w:ascii="宋体" w:hAnsi="宋体" w:cs="宋体" w:eastAsia="宋体" w:hint="default"/>
                <w:b/>
                <w:bCs/>
                <w:w w:val="95"/>
                <w:sz w:val="22"/>
                <w:szCs w:val="22"/>
              </w:rPr>
              <w:t>项</w:t>
              <w:tab/>
            </w:r>
            <w:r>
              <w:rPr>
                <w:rFonts w:ascii="宋体" w:hAnsi="宋体" w:cs="宋体" w:eastAsia="宋体" w:hint="default"/>
                <w:b/>
                <w:bCs/>
                <w:sz w:val="22"/>
                <w:szCs w:val="22"/>
              </w:rPr>
              <w:t>目</w:t>
            </w:r>
            <w:r>
              <w:rPr>
                <w:rFonts w:ascii="宋体" w:hAnsi="宋体" w:cs="宋体" w:eastAsia="宋体" w:hint="default"/>
                <w:sz w:val="22"/>
                <w:szCs w:val="22"/>
              </w:rPr>
            </w:r>
          </w:p>
        </w:tc>
        <w:tc>
          <w:tcPr>
            <w:tcW w:w="312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177"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3"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46" w:hRule="exact"/>
        </w:trPr>
        <w:tc>
          <w:tcPr>
            <w:tcW w:w="2060"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right="11"/>
              <w:jc w:val="center"/>
              <w:rPr>
                <w:rFonts w:ascii="宋体" w:hAnsi="宋体" w:cs="宋体" w:eastAsia="宋体" w:hint="default"/>
                <w:sz w:val="22"/>
                <w:szCs w:val="22"/>
              </w:rPr>
            </w:pPr>
            <w:r>
              <w:rPr>
                <w:rFonts w:ascii="宋体" w:hAnsi="宋体" w:cs="宋体" w:eastAsia="宋体" w:hint="default"/>
                <w:sz w:val="22"/>
                <w:szCs w:val="22"/>
              </w:rPr>
              <w:t>合计</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sz w:val="22"/>
              </w:rPr>
              <w:t>15,292,730.28</w:t>
            </w:r>
          </w:p>
        </w:tc>
        <w:tc>
          <w:tcPr>
            <w:tcW w:w="4177"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5" w:right="0"/>
              <w:jc w:val="center"/>
              <w:rPr>
                <w:rFonts w:ascii="宋体" w:hAnsi="宋体" w:cs="宋体" w:eastAsia="宋体" w:hint="default"/>
                <w:sz w:val="22"/>
                <w:szCs w:val="22"/>
              </w:rPr>
            </w:pPr>
            <w:r>
              <w:rPr>
                <w:rFonts w:ascii="宋体"/>
                <w:sz w:val="22"/>
              </w:rPr>
              <w:t>9,055,688.34</w:t>
            </w:r>
          </w:p>
        </w:tc>
      </w:tr>
      <w:tr>
        <w:trPr>
          <w:trHeight w:val="360" w:hRule="exact"/>
        </w:trPr>
        <w:tc>
          <w:tcPr>
            <w:tcW w:w="2060"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right="11"/>
              <w:jc w:val="center"/>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年以上</w:t>
            </w:r>
          </w:p>
        </w:tc>
        <w:tc>
          <w:tcPr>
            <w:tcW w:w="3121"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2" w:right="0"/>
              <w:jc w:val="center"/>
              <w:rPr>
                <w:rFonts w:ascii="宋体" w:hAnsi="宋体" w:cs="宋体" w:eastAsia="宋体" w:hint="default"/>
                <w:sz w:val="22"/>
                <w:szCs w:val="22"/>
              </w:rPr>
            </w:pPr>
            <w:r>
              <w:rPr>
                <w:rFonts w:ascii="宋体"/>
                <w:sz w:val="22"/>
              </w:rPr>
              <w:t>409,800.00</w:t>
            </w:r>
          </w:p>
        </w:tc>
        <w:tc>
          <w:tcPr>
            <w:tcW w:w="4177" w:type="dxa"/>
            <w:tcBorders>
              <w:top w:val="single" w:sz="6" w:space="0" w:color="000000"/>
              <w:left w:val="single" w:sz="6" w:space="0" w:color="000000"/>
              <w:bottom w:val="single" w:sz="17" w:space="0" w:color="000000"/>
              <w:right w:val="single" w:sz="17" w:space="0" w:color="000000"/>
            </w:tcBorders>
          </w:tcPr>
          <w:p>
            <w:pPr>
              <w:pStyle w:val="TableParagraph"/>
              <w:spacing w:line="271" w:lineRule="exact"/>
              <w:ind w:left="14" w:right="0"/>
              <w:jc w:val="center"/>
              <w:rPr>
                <w:rFonts w:ascii="宋体" w:hAnsi="宋体" w:cs="宋体" w:eastAsia="宋体" w:hint="default"/>
                <w:sz w:val="22"/>
                <w:szCs w:val="22"/>
              </w:rPr>
            </w:pPr>
            <w:r>
              <w:rPr>
                <w:rFonts w:ascii="宋体"/>
                <w:sz w:val="22"/>
              </w:rPr>
              <w:t>95,000.00</w:t>
            </w:r>
          </w:p>
        </w:tc>
      </w:tr>
    </w:tbl>
    <w:p>
      <w:pPr>
        <w:pStyle w:val="BodyText"/>
        <w:spacing w:line="274" w:lineRule="exact" w:before="0"/>
        <w:ind w:left="620" w:right="95"/>
        <w:jc w:val="left"/>
      </w:pPr>
      <w:r>
        <w:rPr/>
        <w:t>注：年末预收账款较年初增加</w:t>
      </w:r>
      <w:r>
        <w:rPr>
          <w:spacing w:val="20"/>
        </w:rPr>
        <w:t> </w:t>
      </w:r>
      <w:r>
        <w:rPr>
          <w:rFonts w:ascii="宋体" w:hAnsi="宋体" w:cs="宋体" w:eastAsia="宋体" w:hint="default"/>
        </w:rPr>
        <w:t>68.87%</w:t>
      </w:r>
      <w:r>
        <w:rPr/>
        <w:t>的主要原因系年末子公司桑瑞思公司部分工程尚未</w:t>
      </w:r>
    </w:p>
    <w:p>
      <w:pPr>
        <w:pStyle w:val="BodyText"/>
        <w:spacing w:line="240" w:lineRule="auto" w:before="154"/>
        <w:ind w:left="140" w:right="95"/>
        <w:jc w:val="left"/>
      </w:pPr>
      <w:r>
        <w:rPr/>
        <w:t>完工确认收入所致。</w:t>
      </w:r>
    </w:p>
    <w:p>
      <w:pPr>
        <w:pStyle w:val="BodyText"/>
        <w:spacing w:line="240" w:lineRule="auto" w:before="151"/>
        <w:ind w:left="620" w:right="95"/>
        <w:jc w:val="left"/>
      </w:pPr>
      <w:r>
        <w:rPr/>
        <w:t>（</w:t>
      </w:r>
      <w:r>
        <w:rPr>
          <w:rFonts w:ascii="宋体" w:hAnsi="宋体" w:cs="宋体" w:eastAsia="宋体" w:hint="default"/>
        </w:rPr>
        <w:t>1</w:t>
      </w:r>
      <w:r>
        <w:rPr/>
        <w:t>）年末预收款项中不含预收持本公司</w:t>
      </w:r>
      <w:r>
        <w:rPr>
          <w:spacing w:val="-60"/>
        </w:rPr>
        <w:t> </w:t>
      </w:r>
      <w:r>
        <w:rPr>
          <w:rFonts w:ascii="宋体" w:hAnsi="宋体" w:cs="宋体" w:eastAsia="宋体" w:hint="default"/>
        </w:rPr>
        <w:t>5%</w:t>
      </w:r>
      <w:r>
        <w:rPr/>
        <w:t>（含</w:t>
      </w:r>
      <w:r>
        <w:rPr>
          <w:spacing w:val="-61"/>
        </w:rPr>
        <w:t> </w:t>
      </w:r>
      <w:r>
        <w:rPr>
          <w:rFonts w:ascii="宋体" w:hAnsi="宋体" w:cs="宋体" w:eastAsia="宋体" w:hint="default"/>
        </w:rPr>
        <w:t>5%</w:t>
      </w:r>
      <w:r>
        <w:rPr/>
        <w:t>）以上表决权股份的股东单位款项。</w:t>
      </w:r>
    </w:p>
    <w:p>
      <w:pPr>
        <w:pStyle w:val="BodyText"/>
        <w:spacing w:line="240" w:lineRule="auto" w:before="154"/>
        <w:ind w:left="620" w:right="95"/>
        <w:jc w:val="left"/>
      </w:pPr>
      <w:r>
        <w:rPr/>
        <w:t>（</w:t>
      </w:r>
      <w:r>
        <w:rPr>
          <w:rFonts w:ascii="宋体" w:hAnsi="宋体" w:cs="宋体" w:eastAsia="宋体" w:hint="default"/>
        </w:rPr>
        <w:t>2</w:t>
      </w:r>
      <w:r>
        <w:rPr/>
        <w:t>）年末预收账款中不含预收关联方款项。</w:t>
      </w:r>
    </w:p>
    <w:p>
      <w:pPr>
        <w:spacing w:line="357" w:lineRule="auto" w:before="151"/>
        <w:ind w:left="622" w:right="6147" w:hanging="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）预收款项中外币余额：无 </w:t>
      </w:r>
      <w:r>
        <w:rPr>
          <w:rFonts w:ascii="宋体" w:hAnsi="宋体" w:cs="宋体" w:eastAsia="宋体" w:hint="default"/>
          <w:b/>
          <w:bCs/>
          <w:sz w:val="24"/>
          <w:szCs w:val="24"/>
        </w:rPr>
        <w:t>17</w:t>
      </w:r>
      <w:r>
        <w:rPr>
          <w:rFonts w:ascii="宋体" w:hAnsi="宋体" w:cs="宋体" w:eastAsia="宋体" w:hint="default"/>
          <w:b/>
          <w:bCs/>
          <w:sz w:val="24"/>
          <w:szCs w:val="24"/>
        </w:rPr>
        <w:t>、应付职工薪酬</w:t>
      </w:r>
      <w:r>
        <w:rPr>
          <w:rFonts w:ascii="宋体" w:hAnsi="宋体" w:cs="宋体" w:eastAsia="宋体" w:hint="default"/>
          <w:sz w:val="24"/>
          <w:szCs w:val="24"/>
        </w:rPr>
      </w:r>
    </w:p>
    <w:p>
      <w:pPr>
        <w:spacing w:line="240" w:lineRule="auto" w:before="10"/>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2552"/>
        <w:gridCol w:w="1418"/>
        <w:gridCol w:w="1702"/>
        <w:gridCol w:w="1841"/>
        <w:gridCol w:w="1844"/>
      </w:tblGrid>
      <w:tr>
        <w:trPr>
          <w:trHeight w:val="361" w:hRule="exact"/>
        </w:trPr>
        <w:tc>
          <w:tcPr>
            <w:tcW w:w="255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tabs>
                <w:tab w:pos="441" w:val="left" w:leader="none"/>
              </w:tabs>
              <w:spacing w:line="272" w:lineRule="exact"/>
              <w:ind w:right="16"/>
              <w:jc w:val="center"/>
              <w:rPr>
                <w:rFonts w:ascii="宋体" w:hAnsi="宋体" w:cs="宋体" w:eastAsia="宋体" w:hint="default"/>
                <w:sz w:val="22"/>
                <w:szCs w:val="22"/>
              </w:rPr>
            </w:pPr>
            <w:r>
              <w:rPr>
                <w:rFonts w:ascii="宋体" w:hAnsi="宋体" w:cs="宋体" w:eastAsia="宋体" w:hint="default"/>
                <w:b/>
                <w:bCs/>
                <w:w w:val="95"/>
                <w:sz w:val="22"/>
                <w:szCs w:val="22"/>
              </w:rPr>
              <w:t>项</w:t>
              <w:tab/>
            </w:r>
            <w:r>
              <w:rPr>
                <w:rFonts w:ascii="宋体" w:hAnsi="宋体" w:cs="宋体" w:eastAsia="宋体" w:hint="default"/>
                <w:b/>
                <w:bCs/>
                <w:sz w:val="22"/>
                <w:szCs w:val="22"/>
              </w:rPr>
              <w:t>目</w:t>
            </w:r>
            <w:r>
              <w:rPr>
                <w:rFonts w:ascii="宋体" w:hAnsi="宋体" w:cs="宋体" w:eastAsia="宋体" w:hint="default"/>
                <w:sz w:val="22"/>
                <w:szCs w:val="22"/>
              </w:rPr>
            </w:r>
          </w:p>
        </w:tc>
        <w:tc>
          <w:tcPr>
            <w:tcW w:w="1418"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59"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70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90"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84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362" w:right="0"/>
              <w:jc w:val="left"/>
              <w:rPr>
                <w:rFonts w:ascii="宋体" w:hAnsi="宋体" w:cs="宋体" w:eastAsia="宋体" w:hint="default"/>
                <w:sz w:val="22"/>
                <w:szCs w:val="22"/>
              </w:rPr>
            </w:pPr>
            <w:r>
              <w:rPr>
                <w:rFonts w:ascii="宋体" w:hAnsi="宋体" w:cs="宋体" w:eastAsia="宋体" w:hint="default"/>
                <w:b/>
                <w:bCs/>
                <w:sz w:val="22"/>
                <w:szCs w:val="22"/>
              </w:rPr>
              <w:t>本年支付额</w:t>
            </w:r>
            <w:r>
              <w:rPr>
                <w:rFonts w:ascii="宋体" w:hAnsi="宋体" w:cs="宋体" w:eastAsia="宋体" w:hint="default"/>
                <w:sz w:val="22"/>
                <w:szCs w:val="22"/>
              </w:rPr>
            </w:r>
          </w:p>
        </w:tc>
        <w:tc>
          <w:tcPr>
            <w:tcW w:w="1844"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472"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43"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pacing w:val="-9"/>
                <w:sz w:val="22"/>
                <w:szCs w:val="22"/>
              </w:rPr>
              <w:t>工资、奖金、津贴和补贴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32,443.92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13,125,097.45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13,036,264.49</w:t>
            </w:r>
          </w:p>
        </w:tc>
        <w:tc>
          <w:tcPr>
            <w:tcW w:w="1844"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121,276.88</w:t>
            </w:r>
          </w:p>
        </w:tc>
      </w:tr>
      <w:tr>
        <w:trPr>
          <w:trHeight w:val="346"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应付福利费</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33,724.50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33,724.50</w:t>
            </w:r>
          </w:p>
        </w:tc>
        <w:tc>
          <w:tcPr>
            <w:tcW w:w="1844"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社会保险费</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3,438,880.56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3,438,880.56</w:t>
            </w:r>
          </w:p>
        </w:tc>
        <w:tc>
          <w:tcPr>
            <w:tcW w:w="1844"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其中：医疗保险费</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845,526.81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845,526.81</w:t>
            </w:r>
          </w:p>
        </w:tc>
        <w:tc>
          <w:tcPr>
            <w:tcW w:w="1844"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482" w:right="0"/>
              <w:jc w:val="left"/>
              <w:rPr>
                <w:rFonts w:ascii="宋体" w:hAnsi="宋体" w:cs="宋体" w:eastAsia="宋体" w:hint="default"/>
                <w:sz w:val="22"/>
                <w:szCs w:val="22"/>
              </w:rPr>
            </w:pPr>
            <w:r>
              <w:rPr>
                <w:rFonts w:ascii="宋体" w:hAnsi="宋体" w:cs="宋体" w:eastAsia="宋体" w:hint="default"/>
                <w:sz w:val="22"/>
                <w:szCs w:val="22"/>
              </w:rPr>
              <w:t>基本养老保险费</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2,256,234.39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2,256,234.39</w:t>
            </w:r>
          </w:p>
        </w:tc>
        <w:tc>
          <w:tcPr>
            <w:tcW w:w="1844"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14" w:right="0"/>
              <w:jc w:val="left"/>
              <w:rPr>
                <w:rFonts w:ascii="宋体" w:hAnsi="宋体" w:cs="宋体" w:eastAsia="宋体" w:hint="default"/>
                <w:sz w:val="22"/>
                <w:szCs w:val="22"/>
              </w:rPr>
            </w:pPr>
            <w:r>
              <w:rPr>
                <w:rFonts w:ascii="宋体" w:hAnsi="宋体" w:cs="宋体" w:eastAsia="宋体" w:hint="default"/>
                <w:sz w:val="22"/>
                <w:szCs w:val="22"/>
              </w:rPr>
              <w:t>年金缴费</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703" w:right="0"/>
              <w:jc w:val="left"/>
              <w:rPr>
                <w:rFonts w:ascii="宋体" w:hAnsi="宋体" w:cs="宋体" w:eastAsia="宋体" w:hint="default"/>
                <w:sz w:val="22"/>
                <w:szCs w:val="22"/>
              </w:rPr>
            </w:pPr>
            <w:r>
              <w:rPr>
                <w:rFonts w:ascii="宋体" w:hAnsi="宋体" w:cs="宋体" w:eastAsia="宋体" w:hint="default"/>
                <w:sz w:val="22"/>
                <w:szCs w:val="22"/>
              </w:rPr>
              <w:t>失业保险费</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210,433.63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210,433.63</w:t>
            </w:r>
          </w:p>
        </w:tc>
        <w:tc>
          <w:tcPr>
            <w:tcW w:w="1844"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703" w:right="0"/>
              <w:jc w:val="left"/>
              <w:rPr>
                <w:rFonts w:ascii="宋体" w:hAnsi="宋体" w:cs="宋体" w:eastAsia="宋体" w:hint="default"/>
                <w:sz w:val="22"/>
                <w:szCs w:val="22"/>
              </w:rPr>
            </w:pPr>
            <w:r>
              <w:rPr>
                <w:rFonts w:ascii="宋体" w:hAnsi="宋体" w:cs="宋体" w:eastAsia="宋体" w:hint="default"/>
                <w:sz w:val="22"/>
                <w:szCs w:val="22"/>
              </w:rPr>
              <w:t>工伤保险费</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57,856.80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57,856.80</w:t>
            </w:r>
          </w:p>
        </w:tc>
        <w:tc>
          <w:tcPr>
            <w:tcW w:w="1844"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703" w:right="0"/>
              <w:jc w:val="left"/>
              <w:rPr>
                <w:rFonts w:ascii="宋体" w:hAnsi="宋体" w:cs="宋体" w:eastAsia="宋体" w:hint="default"/>
                <w:sz w:val="22"/>
                <w:szCs w:val="22"/>
              </w:rPr>
            </w:pPr>
            <w:r>
              <w:rPr>
                <w:rFonts w:ascii="宋体" w:hAnsi="宋体" w:cs="宋体" w:eastAsia="宋体" w:hint="default"/>
                <w:sz w:val="22"/>
                <w:szCs w:val="22"/>
              </w:rPr>
              <w:t>生育保险费</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68,828.93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68,828.93</w:t>
            </w:r>
          </w:p>
        </w:tc>
        <w:tc>
          <w:tcPr>
            <w:tcW w:w="1844"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住房公积金</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1,124,729.00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1,124,729.00</w:t>
            </w:r>
          </w:p>
        </w:tc>
        <w:tc>
          <w:tcPr>
            <w:tcW w:w="1844"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13"/>
                <w:sz w:val="22"/>
                <w:szCs w:val="22"/>
              </w:rPr>
              <w:t>工会经费和职工教育经</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费</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485,385.51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374,718.38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273,864.10</w:t>
            </w:r>
          </w:p>
        </w:tc>
        <w:tc>
          <w:tcPr>
            <w:tcW w:w="1844"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586,239.79</w:t>
            </w:r>
          </w:p>
        </w:tc>
      </w:tr>
      <w:tr>
        <w:trPr>
          <w:trHeight w:val="346"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74" w:lineRule="exact"/>
              <w:ind w:left="86" w:right="0"/>
              <w:jc w:val="left"/>
              <w:rPr>
                <w:rFonts w:ascii="宋体" w:hAnsi="宋体" w:cs="宋体" w:eastAsia="宋体" w:hint="default"/>
                <w:sz w:val="22"/>
                <w:szCs w:val="22"/>
              </w:rPr>
            </w:pPr>
            <w:r>
              <w:rPr>
                <w:rFonts w:ascii="宋体" w:hAnsi="宋体" w:cs="宋体" w:eastAsia="宋体" w:hint="default"/>
                <w:sz w:val="22"/>
                <w:szCs w:val="22"/>
              </w:rPr>
              <w:t>非货币性福利</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辞退福利</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2552"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left="86" w:right="0"/>
              <w:jc w:val="left"/>
              <w:rPr>
                <w:rFonts w:ascii="宋体" w:hAnsi="宋体" w:cs="宋体" w:eastAsia="宋体" w:hint="default"/>
                <w:sz w:val="22"/>
                <w:szCs w:val="22"/>
              </w:rPr>
            </w:pPr>
            <w:r>
              <w:rPr>
                <w:rFonts w:ascii="宋体" w:hAnsi="宋体" w:cs="宋体" w:eastAsia="宋体" w:hint="default"/>
                <w:spacing w:val="-9"/>
                <w:sz w:val="22"/>
                <w:szCs w:val="22"/>
              </w:rPr>
              <w:t>其中：以现金结算的股份</w:t>
            </w:r>
          </w:p>
          <w:p>
            <w:pPr>
              <w:pStyle w:val="TableParagraph"/>
              <w:spacing w:line="286" w:lineRule="exact"/>
              <w:ind w:left="86" w:right="0"/>
              <w:jc w:val="left"/>
              <w:rPr>
                <w:rFonts w:ascii="宋体" w:hAnsi="宋体" w:cs="宋体" w:eastAsia="宋体" w:hint="default"/>
                <w:sz w:val="22"/>
                <w:szCs w:val="22"/>
              </w:rPr>
            </w:pPr>
            <w:r>
              <w:rPr>
                <w:rFonts w:ascii="宋体" w:hAnsi="宋体" w:cs="宋体" w:eastAsia="宋体" w:hint="default"/>
                <w:sz w:val="22"/>
                <w:szCs w:val="22"/>
              </w:rPr>
              <w:t>支付</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17" w:space="0" w:color="000000"/>
            </w:tcBorders>
          </w:tcPr>
          <w:p>
            <w:pPr/>
          </w:p>
        </w:tc>
      </w:tr>
      <w:tr>
        <w:trPr>
          <w:trHeight w:val="362" w:hRule="exact"/>
        </w:trPr>
        <w:tc>
          <w:tcPr>
            <w:tcW w:w="2552" w:type="dxa"/>
            <w:tcBorders>
              <w:top w:val="single" w:sz="6" w:space="0" w:color="000000"/>
              <w:left w:val="single" w:sz="17" w:space="0" w:color="000000"/>
              <w:bottom w:val="single" w:sz="17" w:space="0" w:color="000000"/>
              <w:right w:val="single" w:sz="6" w:space="0" w:color="000000"/>
            </w:tcBorders>
          </w:tcPr>
          <w:p>
            <w:pPr>
              <w:pStyle w:val="TableParagraph"/>
              <w:tabs>
                <w:tab w:pos="528" w:val="left" w:leader="none"/>
              </w:tabs>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1418"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517,829.43</w:t>
            </w:r>
          </w:p>
        </w:tc>
        <w:tc>
          <w:tcPr>
            <w:tcW w:w="1702"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18,097,149.89</w:t>
            </w:r>
          </w:p>
        </w:tc>
        <w:tc>
          <w:tcPr>
            <w:tcW w:w="1841"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17,907,462.65</w:t>
            </w:r>
          </w:p>
        </w:tc>
        <w:tc>
          <w:tcPr>
            <w:tcW w:w="1844"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707,516.67</w:t>
            </w:r>
          </w:p>
        </w:tc>
      </w:tr>
    </w:tbl>
    <w:p>
      <w:pPr>
        <w:pStyle w:val="BodyText"/>
        <w:spacing w:line="274" w:lineRule="exact" w:before="0"/>
        <w:ind w:left="620" w:right="95"/>
        <w:jc w:val="left"/>
      </w:pPr>
      <w:r>
        <w:rPr/>
        <w:t>注</w:t>
      </w:r>
      <w:r>
        <w:rPr>
          <w:spacing w:val="-96"/>
        </w:rPr>
        <w:t> </w:t>
      </w:r>
      <w:r>
        <w:rPr>
          <w:rFonts w:ascii="宋体" w:hAnsi="宋体" w:cs="宋体" w:eastAsia="宋体" w:hint="default"/>
        </w:rPr>
        <w:t>1</w:t>
      </w:r>
      <w:r>
        <w:rPr/>
        <w:t>：应付职工薪酬中无属于拖欠性质的金额。没有发生非货币性福利金额；无因解除劳</w:t>
      </w:r>
    </w:p>
    <w:p>
      <w:pPr>
        <w:pStyle w:val="BodyText"/>
        <w:spacing w:line="240" w:lineRule="auto" w:before="151"/>
        <w:ind w:left="140" w:right="95"/>
        <w:jc w:val="left"/>
      </w:pPr>
      <w:r>
        <w:rPr/>
        <w:t>动关系给予补偿。</w:t>
      </w:r>
    </w:p>
    <w:p>
      <w:pPr>
        <w:pStyle w:val="BodyText"/>
        <w:spacing w:line="240" w:lineRule="auto" w:before="154"/>
        <w:ind w:left="620" w:right="95"/>
        <w:jc w:val="left"/>
        <w:rPr>
          <w:rFonts w:ascii="宋体" w:hAnsi="宋体" w:cs="宋体" w:eastAsia="宋体" w:hint="default"/>
        </w:rPr>
      </w:pPr>
      <w:r>
        <w:rPr/>
        <w:t>注</w:t>
      </w:r>
      <w:r>
        <w:rPr>
          <w:spacing w:val="-60"/>
        </w:rPr>
        <w:t> </w:t>
      </w:r>
      <w:r>
        <w:rPr>
          <w:rFonts w:ascii="宋体" w:hAnsi="宋体" w:cs="宋体" w:eastAsia="宋体" w:hint="default"/>
        </w:rPr>
        <w:t>2</w:t>
      </w:r>
      <w:r>
        <w:rPr>
          <w:spacing w:val="-109"/>
        </w:rPr>
        <w:t>：</w:t>
      </w:r>
      <w:r>
        <w:rPr/>
        <w:t>应付工资年末金额主要是子公司多富公司计提的</w:t>
      </w:r>
      <w:r>
        <w:rPr>
          <w:spacing w:val="-59"/>
        </w:rPr>
        <w:t> </w:t>
      </w:r>
      <w:r>
        <w:rPr>
          <w:rFonts w:ascii="宋体" w:hAnsi="宋体" w:cs="宋体" w:eastAsia="宋体" w:hint="default"/>
        </w:rPr>
        <w:t>12</w:t>
      </w:r>
      <w:r>
        <w:rPr>
          <w:rFonts w:ascii="宋体" w:hAnsi="宋体" w:cs="宋体" w:eastAsia="宋体" w:hint="default"/>
          <w:spacing w:val="-60"/>
        </w:rPr>
        <w:t> </w:t>
      </w:r>
      <w:r>
        <w:rPr/>
        <w:t>月份工资金额</w:t>
      </w:r>
      <w:r>
        <w:rPr>
          <w:spacing w:val="-108"/>
        </w:rPr>
        <w:t>，</w:t>
      </w:r>
      <w:r>
        <w:rPr/>
        <w:t>该工资已于</w:t>
      </w:r>
      <w:r>
        <w:rPr>
          <w:spacing w:val="-59"/>
        </w:rPr>
        <w:t> </w:t>
      </w:r>
      <w:r>
        <w:rPr>
          <w:rFonts w:ascii="宋体" w:hAnsi="宋体" w:cs="宋体" w:eastAsia="宋体" w:hint="default"/>
        </w:rPr>
        <w:t>2012</w:t>
      </w:r>
    </w:p>
    <w:p>
      <w:pPr>
        <w:spacing w:after="0" w:line="240" w:lineRule="auto"/>
        <w:jc w:val="left"/>
        <w:rPr>
          <w:rFonts w:ascii="宋体" w:hAnsi="宋体" w:cs="宋体" w:eastAsia="宋体" w:hint="default"/>
        </w:rPr>
        <w:sectPr>
          <w:footerReference w:type="default" r:id="rId78"/>
          <w:pgSz w:w="11910" w:h="16840"/>
          <w:pgMar w:footer="977" w:header="892" w:top="1080" w:bottom="1160" w:left="940" w:right="940"/>
          <w:pgNumType w:start="158"/>
        </w:sectPr>
      </w:pPr>
    </w:p>
    <w:p>
      <w:pPr>
        <w:spacing w:line="240" w:lineRule="auto" w:before="7"/>
        <w:rPr>
          <w:rFonts w:ascii="宋体" w:hAnsi="宋体" w:cs="宋体" w:eastAsia="宋体" w:hint="default"/>
          <w:sz w:val="21"/>
          <w:szCs w:val="21"/>
        </w:rPr>
      </w:pPr>
    </w:p>
    <w:p>
      <w:pPr>
        <w:spacing w:line="357" w:lineRule="auto" w:before="26"/>
        <w:ind w:left="622" w:right="7997" w:hanging="483"/>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月份放发。 </w:t>
      </w:r>
      <w:r>
        <w:rPr>
          <w:rFonts w:ascii="宋体" w:hAnsi="宋体" w:cs="宋体" w:eastAsia="宋体" w:hint="default"/>
          <w:b/>
          <w:bCs/>
          <w:sz w:val="24"/>
          <w:szCs w:val="24"/>
        </w:rPr>
        <w:t>18</w:t>
      </w:r>
      <w:r>
        <w:rPr>
          <w:rFonts w:ascii="宋体" w:hAnsi="宋体" w:cs="宋体" w:eastAsia="宋体" w:hint="default"/>
          <w:b/>
          <w:bCs/>
          <w:sz w:val="24"/>
          <w:szCs w:val="24"/>
        </w:rPr>
        <w:t>、应交税费</w:t>
      </w:r>
      <w:r>
        <w:rPr>
          <w:rFonts w:ascii="宋体" w:hAnsi="宋体" w:cs="宋体" w:eastAsia="宋体" w:hint="default"/>
          <w:sz w:val="24"/>
          <w:szCs w:val="24"/>
        </w:rPr>
      </w:r>
    </w:p>
    <w:p>
      <w:pPr>
        <w:spacing w:line="240" w:lineRule="auto" w:before="8"/>
        <w:rPr>
          <w:rFonts w:ascii="宋体" w:hAnsi="宋体" w:cs="宋体" w:eastAsia="宋体" w:hint="default"/>
          <w:b/>
          <w:bCs/>
          <w:sz w:val="6"/>
          <w:szCs w:val="6"/>
        </w:rPr>
      </w:pPr>
    </w:p>
    <w:tbl>
      <w:tblPr>
        <w:tblW w:w="0" w:type="auto"/>
        <w:jc w:val="left"/>
        <w:tblInd w:w="118" w:type="dxa"/>
        <w:tblLayout w:type="fixed"/>
        <w:tblCellMar>
          <w:top w:w="0" w:type="dxa"/>
          <w:left w:w="0" w:type="dxa"/>
          <w:bottom w:w="0" w:type="dxa"/>
          <w:right w:w="0" w:type="dxa"/>
        </w:tblCellMar>
        <w:tblLook w:val="01E0"/>
      </w:tblPr>
      <w:tblGrid>
        <w:gridCol w:w="2960"/>
        <w:gridCol w:w="2782"/>
        <w:gridCol w:w="3615"/>
      </w:tblGrid>
      <w:tr>
        <w:trPr>
          <w:trHeight w:val="337" w:hRule="exact"/>
        </w:trPr>
        <w:tc>
          <w:tcPr>
            <w:tcW w:w="2960"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right="16"/>
              <w:jc w:val="center"/>
              <w:rPr>
                <w:rFonts w:ascii="宋体" w:hAnsi="宋体" w:cs="宋体" w:eastAsia="宋体" w:hint="default"/>
                <w:sz w:val="22"/>
                <w:szCs w:val="22"/>
              </w:rPr>
            </w:pPr>
            <w:r>
              <w:rPr>
                <w:rFonts w:ascii="宋体" w:hAnsi="宋体" w:cs="宋体" w:eastAsia="宋体" w:hint="default"/>
                <w:b/>
                <w:bCs/>
                <w:sz w:val="22"/>
                <w:szCs w:val="22"/>
              </w:rPr>
              <w:t>税费项目</w:t>
            </w:r>
            <w:r>
              <w:rPr>
                <w:rFonts w:ascii="宋体" w:hAnsi="宋体" w:cs="宋体" w:eastAsia="宋体" w:hint="default"/>
                <w:sz w:val="22"/>
                <w:szCs w:val="22"/>
              </w:rPr>
            </w:r>
          </w:p>
        </w:tc>
        <w:tc>
          <w:tcPr>
            <w:tcW w:w="278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15"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56" w:hRule="exact"/>
        </w:trPr>
        <w:tc>
          <w:tcPr>
            <w:tcW w:w="2960" w:type="dxa"/>
            <w:tcBorders>
              <w:top w:val="single" w:sz="14" w:space="0" w:color="BEBEBE"/>
              <w:left w:val="single" w:sz="17" w:space="0" w:color="000000"/>
              <w:bottom w:val="single" w:sz="6" w:space="0" w:color="000000"/>
              <w:right w:val="single" w:sz="6" w:space="0" w:color="000000"/>
            </w:tcBorders>
          </w:tcPr>
          <w:p>
            <w:pPr>
              <w:pStyle w:val="TableParagraph"/>
              <w:spacing w:line="273" w:lineRule="exact"/>
              <w:ind w:left="197"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782" w:type="dxa"/>
            <w:tcBorders>
              <w:top w:val="single" w:sz="14" w:space="0" w:color="BEBEBE"/>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4,672,138.96</w:t>
            </w:r>
          </w:p>
        </w:tc>
        <w:tc>
          <w:tcPr>
            <w:tcW w:w="3615" w:type="dxa"/>
            <w:tcBorders>
              <w:top w:val="single" w:sz="14" w:space="0" w:color="BEBEBE"/>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2,495,485.65</w:t>
            </w:r>
          </w:p>
        </w:tc>
      </w:tr>
      <w:tr>
        <w:trPr>
          <w:trHeight w:val="346" w:hRule="exact"/>
        </w:trPr>
        <w:tc>
          <w:tcPr>
            <w:tcW w:w="2960"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197"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738,665.45</w:t>
            </w:r>
          </w:p>
        </w:tc>
        <w:tc>
          <w:tcPr>
            <w:tcW w:w="3615"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664,514.34</w:t>
            </w:r>
          </w:p>
        </w:tc>
      </w:tr>
      <w:tr>
        <w:trPr>
          <w:trHeight w:val="346" w:hRule="exact"/>
        </w:trPr>
        <w:tc>
          <w:tcPr>
            <w:tcW w:w="2960"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2,821,819.67</w:t>
            </w:r>
          </w:p>
        </w:tc>
        <w:tc>
          <w:tcPr>
            <w:tcW w:w="3615"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2,930,438.13</w:t>
            </w:r>
          </w:p>
        </w:tc>
      </w:tr>
      <w:tr>
        <w:trPr>
          <w:trHeight w:val="343" w:hRule="exact"/>
        </w:trPr>
        <w:tc>
          <w:tcPr>
            <w:tcW w:w="2960"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个人所得税</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25,974.09</w:t>
            </w:r>
          </w:p>
        </w:tc>
        <w:tc>
          <w:tcPr>
            <w:tcW w:w="3615"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16,370.38</w:t>
            </w:r>
          </w:p>
        </w:tc>
      </w:tr>
      <w:tr>
        <w:trPr>
          <w:trHeight w:val="346" w:hRule="exact"/>
        </w:trPr>
        <w:tc>
          <w:tcPr>
            <w:tcW w:w="2960"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197"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437,228.77</w:t>
            </w:r>
          </w:p>
        </w:tc>
        <w:tc>
          <w:tcPr>
            <w:tcW w:w="3615"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282,919.35</w:t>
            </w:r>
          </w:p>
        </w:tc>
      </w:tr>
      <w:tr>
        <w:trPr>
          <w:trHeight w:val="346" w:hRule="exact"/>
        </w:trPr>
        <w:tc>
          <w:tcPr>
            <w:tcW w:w="2960"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197"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73,704.51</w:t>
            </w:r>
          </w:p>
        </w:tc>
        <w:tc>
          <w:tcPr>
            <w:tcW w:w="3615"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76,346.02</w:t>
            </w:r>
          </w:p>
        </w:tc>
      </w:tr>
      <w:tr>
        <w:trPr>
          <w:trHeight w:val="346" w:hRule="exact"/>
        </w:trPr>
        <w:tc>
          <w:tcPr>
            <w:tcW w:w="2960"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土地使用税</w:t>
            </w:r>
          </w:p>
        </w:tc>
        <w:tc>
          <w:tcPr>
            <w:tcW w:w="2782" w:type="dxa"/>
            <w:tcBorders>
              <w:top w:val="single" w:sz="6" w:space="0" w:color="000000"/>
              <w:left w:val="single" w:sz="6" w:space="0" w:color="000000"/>
              <w:bottom w:val="single" w:sz="6" w:space="0" w:color="000000"/>
              <w:right w:val="single" w:sz="6" w:space="0" w:color="000000"/>
            </w:tcBorders>
          </w:tcPr>
          <w:p>
            <w:pPr/>
          </w:p>
        </w:tc>
        <w:tc>
          <w:tcPr>
            <w:tcW w:w="3615"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150,630.80</w:t>
            </w:r>
          </w:p>
        </w:tc>
      </w:tr>
      <w:tr>
        <w:trPr>
          <w:trHeight w:val="344" w:hRule="exact"/>
        </w:trPr>
        <w:tc>
          <w:tcPr>
            <w:tcW w:w="2960" w:type="dxa"/>
            <w:tcBorders>
              <w:top w:val="single" w:sz="6" w:space="0" w:color="000000"/>
              <w:left w:val="single" w:sz="17" w:space="0" w:color="000000"/>
              <w:bottom w:val="single" w:sz="6" w:space="0" w:color="000000"/>
              <w:right w:val="single" w:sz="6" w:space="0" w:color="000000"/>
            </w:tcBorders>
          </w:tcPr>
          <w:p>
            <w:pPr>
              <w:pStyle w:val="TableParagraph"/>
              <w:spacing w:line="272" w:lineRule="exact"/>
              <w:ind w:left="197"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2"/>
                <w:szCs w:val="22"/>
              </w:rPr>
            </w:pPr>
            <w:r>
              <w:rPr>
                <w:rFonts w:ascii="宋体"/>
                <w:sz w:val="22"/>
              </w:rPr>
              <w:t>184,917.06</w:t>
            </w:r>
          </w:p>
        </w:tc>
        <w:tc>
          <w:tcPr>
            <w:tcW w:w="3615" w:type="dxa"/>
            <w:tcBorders>
              <w:top w:val="single" w:sz="6" w:space="0" w:color="000000"/>
              <w:left w:val="single" w:sz="6" w:space="0" w:color="000000"/>
              <w:bottom w:val="single" w:sz="6" w:space="0" w:color="000000"/>
              <w:right w:val="single" w:sz="17" w:space="0" w:color="000000"/>
            </w:tcBorders>
          </w:tcPr>
          <w:p>
            <w:pPr>
              <w:pStyle w:val="TableParagraph"/>
              <w:spacing w:line="272" w:lineRule="exact"/>
              <w:ind w:left="100" w:right="0"/>
              <w:jc w:val="left"/>
              <w:rPr>
                <w:rFonts w:ascii="宋体" w:hAnsi="宋体" w:cs="宋体" w:eastAsia="宋体" w:hint="default"/>
                <w:sz w:val="22"/>
                <w:szCs w:val="22"/>
              </w:rPr>
            </w:pPr>
            <w:r>
              <w:rPr>
                <w:rFonts w:ascii="宋体"/>
                <w:sz w:val="22"/>
              </w:rPr>
              <w:t>119,115.79</w:t>
            </w:r>
          </w:p>
        </w:tc>
      </w:tr>
      <w:tr>
        <w:trPr>
          <w:trHeight w:val="346" w:hRule="exact"/>
        </w:trPr>
        <w:tc>
          <w:tcPr>
            <w:tcW w:w="2960"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197" w:right="0"/>
              <w:jc w:val="left"/>
              <w:rPr>
                <w:rFonts w:ascii="宋体" w:hAnsi="宋体" w:cs="宋体" w:eastAsia="宋体" w:hint="default"/>
                <w:sz w:val="22"/>
                <w:szCs w:val="22"/>
              </w:rPr>
            </w:pPr>
            <w:r>
              <w:rPr>
                <w:rFonts w:ascii="宋体" w:hAnsi="宋体" w:cs="宋体" w:eastAsia="宋体" w:hint="default"/>
                <w:sz w:val="22"/>
                <w:szCs w:val="22"/>
              </w:rPr>
              <w:t>地方教育费附加</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119,082.54</w:t>
            </w:r>
          </w:p>
        </w:tc>
        <w:tc>
          <w:tcPr>
            <w:tcW w:w="3615"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50,216.14</w:t>
            </w:r>
          </w:p>
        </w:tc>
      </w:tr>
      <w:tr>
        <w:trPr>
          <w:trHeight w:val="346" w:hRule="exact"/>
        </w:trPr>
        <w:tc>
          <w:tcPr>
            <w:tcW w:w="2960"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197" w:right="0"/>
              <w:jc w:val="left"/>
              <w:rPr>
                <w:rFonts w:ascii="宋体" w:hAnsi="宋体" w:cs="宋体" w:eastAsia="宋体" w:hint="default"/>
                <w:sz w:val="22"/>
                <w:szCs w:val="22"/>
              </w:rPr>
            </w:pPr>
            <w:r>
              <w:rPr>
                <w:rFonts w:ascii="宋体" w:hAnsi="宋体" w:cs="宋体" w:eastAsia="宋体" w:hint="default"/>
                <w:sz w:val="22"/>
                <w:szCs w:val="22"/>
              </w:rPr>
              <w:t>副食品调控基金</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124,721.91</w:t>
            </w:r>
          </w:p>
        </w:tc>
        <w:tc>
          <w:tcPr>
            <w:tcW w:w="3615"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64,162.62</w:t>
            </w:r>
          </w:p>
        </w:tc>
      </w:tr>
      <w:tr>
        <w:trPr>
          <w:trHeight w:val="346" w:hRule="exact"/>
        </w:trPr>
        <w:tc>
          <w:tcPr>
            <w:tcW w:w="2960"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应交印花税</w:t>
            </w:r>
          </w:p>
        </w:tc>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19,746.19</w:t>
            </w:r>
          </w:p>
        </w:tc>
        <w:tc>
          <w:tcPr>
            <w:tcW w:w="3615"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80,277.37</w:t>
            </w:r>
          </w:p>
        </w:tc>
      </w:tr>
      <w:tr>
        <w:trPr>
          <w:trHeight w:val="360" w:hRule="exact"/>
        </w:trPr>
        <w:tc>
          <w:tcPr>
            <w:tcW w:w="2960"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2782"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9,217,999.15</w:t>
            </w:r>
          </w:p>
        </w:tc>
        <w:tc>
          <w:tcPr>
            <w:tcW w:w="3615" w:type="dxa"/>
            <w:tcBorders>
              <w:top w:val="single" w:sz="6" w:space="0" w:color="000000"/>
              <w:left w:val="single" w:sz="6" w:space="0" w:color="000000"/>
              <w:bottom w:val="single" w:sz="17"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6,930,476.59</w:t>
            </w:r>
          </w:p>
        </w:tc>
      </w:tr>
    </w:tbl>
    <w:p>
      <w:pPr>
        <w:pStyle w:val="Heading7"/>
        <w:spacing w:line="274" w:lineRule="exact"/>
        <w:ind w:right="0"/>
        <w:jc w:val="left"/>
        <w:rPr>
          <w:b w:val="0"/>
          <w:bCs w:val="0"/>
        </w:rPr>
      </w:pPr>
      <w:r>
        <w:rPr>
          <w:rFonts w:ascii="宋体" w:hAnsi="宋体" w:cs="宋体" w:eastAsia="宋体" w:hint="default"/>
        </w:rPr>
        <w:t>19</w:t>
      </w:r>
      <w:r>
        <w:rPr/>
        <w:t>、其他应付款</w:t>
      </w:r>
      <w:r>
        <w:rPr>
          <w:b w:val="0"/>
          <w:bCs w:val="0"/>
        </w:rPr>
      </w:r>
    </w:p>
    <w:p>
      <w:pPr>
        <w:pStyle w:val="BodyText"/>
        <w:spacing w:line="240" w:lineRule="auto" w:before="154"/>
        <w:ind w:left="620" w:right="0"/>
        <w:jc w:val="left"/>
      </w:pPr>
      <w:r>
        <w:rPr/>
        <w:t>（</w:t>
      </w:r>
      <w:r>
        <w:rPr>
          <w:rFonts w:ascii="宋体" w:hAnsi="宋体" w:cs="宋体" w:eastAsia="宋体" w:hint="default"/>
        </w:rPr>
        <w:t>1</w:t>
      </w:r>
      <w:r>
        <w:rPr/>
        <w:t>）其他应付款</w:t>
      </w:r>
    </w:p>
    <w:p>
      <w:pPr>
        <w:spacing w:line="240" w:lineRule="auto" w:before="1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060"/>
        <w:gridCol w:w="3121"/>
        <w:gridCol w:w="4177"/>
      </w:tblGrid>
      <w:tr>
        <w:trPr>
          <w:trHeight w:val="359" w:hRule="exact"/>
        </w:trPr>
        <w:tc>
          <w:tcPr>
            <w:tcW w:w="2060"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tabs>
                <w:tab w:pos="441" w:val="left" w:leader="none"/>
              </w:tabs>
              <w:spacing w:line="272" w:lineRule="exact"/>
              <w:ind w:right="11"/>
              <w:jc w:val="center"/>
              <w:rPr>
                <w:rFonts w:ascii="宋体" w:hAnsi="宋体" w:cs="宋体" w:eastAsia="宋体" w:hint="default"/>
                <w:sz w:val="22"/>
                <w:szCs w:val="22"/>
              </w:rPr>
            </w:pPr>
            <w:r>
              <w:rPr>
                <w:rFonts w:ascii="宋体" w:hAnsi="宋体" w:cs="宋体" w:eastAsia="宋体" w:hint="default"/>
                <w:b/>
                <w:bCs/>
                <w:w w:val="95"/>
                <w:sz w:val="22"/>
                <w:szCs w:val="22"/>
              </w:rPr>
              <w:t>项</w:t>
              <w:tab/>
            </w:r>
            <w:r>
              <w:rPr>
                <w:rFonts w:ascii="宋体" w:hAnsi="宋体" w:cs="宋体" w:eastAsia="宋体" w:hint="default"/>
                <w:b/>
                <w:bCs/>
                <w:sz w:val="22"/>
                <w:szCs w:val="22"/>
              </w:rPr>
              <w:t>目</w:t>
            </w:r>
            <w:r>
              <w:rPr>
                <w:rFonts w:ascii="宋体" w:hAnsi="宋体" w:cs="宋体" w:eastAsia="宋体" w:hint="default"/>
                <w:sz w:val="22"/>
                <w:szCs w:val="22"/>
              </w:rPr>
            </w:r>
          </w:p>
        </w:tc>
        <w:tc>
          <w:tcPr>
            <w:tcW w:w="312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177"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46" w:hRule="exact"/>
        </w:trPr>
        <w:tc>
          <w:tcPr>
            <w:tcW w:w="2060"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5,841,994.55</w:t>
            </w:r>
          </w:p>
        </w:tc>
        <w:tc>
          <w:tcPr>
            <w:tcW w:w="4177"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685,521.18</w:t>
            </w:r>
          </w:p>
        </w:tc>
      </w:tr>
      <w:tr>
        <w:trPr>
          <w:trHeight w:val="363" w:hRule="exact"/>
        </w:trPr>
        <w:tc>
          <w:tcPr>
            <w:tcW w:w="2060" w:type="dxa"/>
            <w:tcBorders>
              <w:top w:val="single" w:sz="6" w:space="0" w:color="000000"/>
              <w:left w:val="single" w:sz="17" w:space="0" w:color="000000"/>
              <w:bottom w:val="single" w:sz="17" w:space="0" w:color="000000"/>
              <w:right w:val="single" w:sz="6" w:space="0" w:color="000000"/>
            </w:tcBorders>
          </w:tcPr>
          <w:p>
            <w:pPr>
              <w:pStyle w:val="TableParagraph"/>
              <w:spacing w:line="274" w:lineRule="exact"/>
              <w:ind w:left="86"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3121" w:type="dxa"/>
            <w:tcBorders>
              <w:top w:val="single" w:sz="6" w:space="0" w:color="000000"/>
              <w:left w:val="single" w:sz="6" w:space="0" w:color="000000"/>
              <w:bottom w:val="single" w:sz="17"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3,310,414.60</w:t>
            </w:r>
          </w:p>
        </w:tc>
        <w:tc>
          <w:tcPr>
            <w:tcW w:w="4177" w:type="dxa"/>
            <w:tcBorders>
              <w:top w:val="single" w:sz="6" w:space="0" w:color="000000"/>
              <w:left w:val="single" w:sz="6" w:space="0" w:color="000000"/>
              <w:bottom w:val="single" w:sz="17" w:space="0" w:color="000000"/>
              <w:right w:val="single" w:sz="17"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183,598.80</w:t>
            </w:r>
          </w:p>
        </w:tc>
      </w:tr>
    </w:tbl>
    <w:p>
      <w:pPr>
        <w:pStyle w:val="BodyText"/>
        <w:spacing w:line="274" w:lineRule="exact" w:before="0"/>
        <w:ind w:left="620" w:right="0"/>
        <w:jc w:val="left"/>
      </w:pPr>
      <w:r>
        <w:rPr/>
        <w:t>注：年末其他应付款较年初增加 </w:t>
      </w:r>
      <w:r>
        <w:rPr>
          <w:rFonts w:ascii="宋体" w:hAnsi="宋体" w:cs="宋体" w:eastAsia="宋体" w:hint="default"/>
        </w:rPr>
        <w:t>7.52</w:t>
      </w:r>
      <w:r>
        <w:rPr>
          <w:rFonts w:ascii="宋体" w:hAnsi="宋体" w:cs="宋体" w:eastAsia="宋体" w:hint="default"/>
          <w:spacing w:val="-94"/>
        </w:rPr>
        <w:t> </w:t>
      </w:r>
      <w:r>
        <w:rPr/>
        <w:t>倍的主要原因系年末并入多富公司的其他应付款金</w:t>
      </w:r>
    </w:p>
    <w:p>
      <w:pPr>
        <w:pStyle w:val="BodyText"/>
        <w:spacing w:line="240" w:lineRule="auto" w:before="151"/>
        <w:ind w:left="140" w:right="7997"/>
        <w:jc w:val="left"/>
      </w:pPr>
      <w:r>
        <w:rPr/>
        <w:t>额较大所致。</w:t>
      </w:r>
    </w:p>
    <w:p>
      <w:pPr>
        <w:pStyle w:val="BodyText"/>
        <w:spacing w:line="240" w:lineRule="auto" w:before="154"/>
        <w:ind w:left="620" w:right="0"/>
        <w:jc w:val="left"/>
      </w:pPr>
      <w:r>
        <w:rPr/>
        <w:t>（</w:t>
      </w:r>
      <w:r>
        <w:rPr>
          <w:rFonts w:ascii="宋体" w:hAnsi="宋体" w:cs="宋体" w:eastAsia="宋体" w:hint="default"/>
        </w:rPr>
        <w:t>2</w:t>
      </w:r>
      <w:r>
        <w:rPr/>
        <w:t>）年末其他应付款中不含应付持本公司</w:t>
      </w:r>
      <w:r>
        <w:rPr>
          <w:spacing w:val="-60"/>
        </w:rPr>
        <w:t> </w:t>
      </w:r>
      <w:r>
        <w:rPr>
          <w:rFonts w:ascii="宋体" w:hAnsi="宋体" w:cs="宋体" w:eastAsia="宋体" w:hint="default"/>
        </w:rPr>
        <w:t>5%</w:t>
      </w:r>
      <w:r>
        <w:rPr/>
        <w:t>（含</w:t>
      </w:r>
      <w:r>
        <w:rPr>
          <w:spacing w:val="-61"/>
        </w:rPr>
        <w:t> </w:t>
      </w:r>
      <w:r>
        <w:rPr>
          <w:rFonts w:ascii="宋体" w:hAnsi="宋体" w:cs="宋体" w:eastAsia="宋体" w:hint="default"/>
        </w:rPr>
        <w:t>5%</w:t>
      </w:r>
      <w:r>
        <w:rPr/>
        <w:t>）以上表决权股份的股东单位款项。</w:t>
      </w:r>
    </w:p>
    <w:p>
      <w:pPr>
        <w:pStyle w:val="BodyText"/>
        <w:spacing w:line="240" w:lineRule="auto" w:before="151"/>
        <w:ind w:left="620" w:right="0"/>
        <w:jc w:val="left"/>
      </w:pPr>
      <w:r>
        <w:rPr/>
        <w:t>（</w:t>
      </w:r>
      <w:r>
        <w:rPr>
          <w:rFonts w:ascii="宋体" w:hAnsi="宋体" w:cs="宋体" w:eastAsia="宋体" w:hint="default"/>
        </w:rPr>
        <w:t>3</w:t>
      </w:r>
      <w:r>
        <w:rPr/>
        <w:t>）年末其他应付账款中不含应付关联方款项。</w:t>
      </w:r>
    </w:p>
    <w:p>
      <w:pPr>
        <w:pStyle w:val="BodyText"/>
        <w:spacing w:line="240" w:lineRule="auto" w:before="154"/>
        <w:ind w:left="620" w:right="0"/>
        <w:jc w:val="left"/>
      </w:pPr>
      <w:r>
        <w:rPr/>
        <w:t>（</w:t>
      </w:r>
      <w:r>
        <w:rPr>
          <w:rFonts w:ascii="宋体" w:hAnsi="宋体" w:cs="宋体" w:eastAsia="宋体" w:hint="default"/>
        </w:rPr>
        <w:t>4</w:t>
      </w:r>
      <w:r>
        <w:rPr/>
        <w:t>）年末大额其他应付款</w:t>
      </w:r>
    </w:p>
    <w:p>
      <w:pPr>
        <w:spacing w:line="240" w:lineRule="auto" w:before="8"/>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2201"/>
        <w:gridCol w:w="2199"/>
        <w:gridCol w:w="2062"/>
        <w:gridCol w:w="2895"/>
      </w:tblGrid>
      <w:tr>
        <w:trPr>
          <w:trHeight w:val="350" w:hRule="exact"/>
        </w:trPr>
        <w:tc>
          <w:tcPr>
            <w:tcW w:w="2201"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right="14"/>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9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06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1"/>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895"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888" w:right="0"/>
              <w:jc w:val="left"/>
              <w:rPr>
                <w:rFonts w:ascii="宋体" w:hAnsi="宋体" w:cs="宋体" w:eastAsia="宋体" w:hint="default"/>
                <w:sz w:val="22"/>
                <w:szCs w:val="22"/>
              </w:rPr>
            </w:pPr>
            <w:r>
              <w:rPr>
                <w:rFonts w:ascii="宋体" w:hAnsi="宋体" w:cs="宋体" w:eastAsia="宋体" w:hint="default"/>
                <w:b/>
                <w:bCs/>
                <w:sz w:val="22"/>
                <w:szCs w:val="22"/>
              </w:rPr>
              <w:t>性质或内容</w:t>
            </w:r>
            <w:r>
              <w:rPr>
                <w:rFonts w:ascii="宋体" w:hAnsi="宋体" w:cs="宋体" w:eastAsia="宋体" w:hint="default"/>
                <w:sz w:val="22"/>
                <w:szCs w:val="22"/>
              </w:rPr>
            </w:r>
          </w:p>
        </w:tc>
      </w:tr>
      <w:tr>
        <w:trPr>
          <w:trHeight w:val="343" w:hRule="exact"/>
        </w:trPr>
        <w:tc>
          <w:tcPr>
            <w:tcW w:w="2201"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孔凡国</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1" w:right="0"/>
              <w:jc w:val="left"/>
              <w:rPr>
                <w:rFonts w:ascii="宋体" w:hAnsi="宋体" w:cs="宋体" w:eastAsia="宋体" w:hint="default"/>
                <w:sz w:val="22"/>
                <w:szCs w:val="22"/>
              </w:rPr>
            </w:pPr>
            <w:r>
              <w:rPr>
                <w:rFonts w:ascii="宋体"/>
                <w:sz w:val="22"/>
              </w:rPr>
              <w:t>3,780,000.00</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1"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895"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注</w:t>
            </w:r>
          </w:p>
        </w:tc>
      </w:tr>
      <w:tr>
        <w:trPr>
          <w:trHeight w:val="346" w:hRule="exact"/>
        </w:trPr>
        <w:tc>
          <w:tcPr>
            <w:tcW w:w="2201" w:type="dxa"/>
            <w:tcBorders>
              <w:top w:val="single" w:sz="6" w:space="0" w:color="000000"/>
              <w:left w:val="single" w:sz="17" w:space="0" w:color="000000"/>
              <w:bottom w:val="single" w:sz="6" w:space="0" w:color="000000"/>
              <w:right w:val="single" w:sz="6" w:space="0" w:color="000000"/>
            </w:tcBorders>
          </w:tcPr>
          <w:p>
            <w:pPr>
              <w:pStyle w:val="TableParagraph"/>
              <w:spacing w:line="274" w:lineRule="exact"/>
              <w:ind w:left="86" w:right="0"/>
              <w:jc w:val="left"/>
              <w:rPr>
                <w:rFonts w:ascii="宋体" w:hAnsi="宋体" w:cs="宋体" w:eastAsia="宋体" w:hint="default"/>
                <w:sz w:val="22"/>
                <w:szCs w:val="22"/>
              </w:rPr>
            </w:pPr>
            <w:r>
              <w:rPr>
                <w:rFonts w:ascii="宋体" w:hAnsi="宋体" w:cs="宋体" w:eastAsia="宋体" w:hint="default"/>
                <w:sz w:val="22"/>
                <w:szCs w:val="22"/>
              </w:rPr>
              <w:t>多富贸易有限公司</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2"/>
                <w:szCs w:val="22"/>
              </w:rPr>
            </w:pPr>
            <w:r>
              <w:rPr>
                <w:rFonts w:ascii="宋体"/>
                <w:sz w:val="22"/>
              </w:rPr>
              <w:t>489,124.32</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1"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895" w:type="dxa"/>
            <w:tcBorders>
              <w:top w:val="single" w:sz="6" w:space="0" w:color="000000"/>
              <w:left w:val="single" w:sz="6" w:space="0" w:color="000000"/>
              <w:bottom w:val="single" w:sz="6" w:space="0" w:color="000000"/>
              <w:right w:val="single" w:sz="17"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hAnsi="宋体" w:cs="宋体" w:eastAsia="宋体" w:hint="default"/>
                <w:sz w:val="22"/>
                <w:szCs w:val="22"/>
              </w:rPr>
              <w:t>往来款项</w:t>
            </w:r>
          </w:p>
        </w:tc>
      </w:tr>
      <w:tr>
        <w:trPr>
          <w:trHeight w:val="586" w:hRule="exact"/>
        </w:trPr>
        <w:tc>
          <w:tcPr>
            <w:tcW w:w="220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z w:val="22"/>
                <w:szCs w:val="22"/>
              </w:rPr>
              <w:t>上海兆唐经贸有限公</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1" w:right="0"/>
              <w:jc w:val="left"/>
              <w:rPr>
                <w:rFonts w:ascii="宋体" w:hAnsi="宋体" w:cs="宋体" w:eastAsia="宋体" w:hint="default"/>
                <w:sz w:val="22"/>
                <w:szCs w:val="22"/>
              </w:rPr>
            </w:pPr>
            <w:r>
              <w:rPr>
                <w:rFonts w:ascii="宋体"/>
                <w:sz w:val="22"/>
              </w:rPr>
              <w:t>251,694.00</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1"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895"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hAnsi="宋体" w:cs="宋体" w:eastAsia="宋体" w:hint="default"/>
                <w:sz w:val="22"/>
                <w:szCs w:val="22"/>
              </w:rPr>
              <w:t>保证金</w:t>
            </w:r>
          </w:p>
        </w:tc>
      </w:tr>
      <w:tr>
        <w:trPr>
          <w:trHeight w:val="346" w:hRule="exact"/>
        </w:trPr>
        <w:tc>
          <w:tcPr>
            <w:tcW w:w="2201"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证券时报</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1" w:right="0"/>
              <w:jc w:val="left"/>
              <w:rPr>
                <w:rFonts w:ascii="宋体" w:hAnsi="宋体" w:cs="宋体" w:eastAsia="宋体" w:hint="default"/>
                <w:sz w:val="22"/>
                <w:szCs w:val="22"/>
              </w:rPr>
            </w:pPr>
            <w:r>
              <w:rPr>
                <w:rFonts w:ascii="宋体"/>
                <w:sz w:val="22"/>
              </w:rPr>
              <w:t>140,000.00</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1"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895"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hAnsi="宋体" w:cs="宋体" w:eastAsia="宋体" w:hint="default"/>
                <w:sz w:val="22"/>
                <w:szCs w:val="22"/>
              </w:rPr>
              <w:t>披露费</w:t>
            </w:r>
          </w:p>
        </w:tc>
      </w:tr>
      <w:tr>
        <w:trPr>
          <w:trHeight w:val="586" w:hRule="exact"/>
        </w:trPr>
        <w:tc>
          <w:tcPr>
            <w:tcW w:w="220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z w:val="22"/>
                <w:szCs w:val="22"/>
              </w:rPr>
              <w:t>成都怡和天成房地产</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开发有限公司</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1" w:right="0"/>
              <w:jc w:val="left"/>
              <w:rPr>
                <w:rFonts w:ascii="宋体" w:hAnsi="宋体" w:cs="宋体" w:eastAsia="宋体" w:hint="default"/>
                <w:sz w:val="22"/>
                <w:szCs w:val="22"/>
              </w:rPr>
            </w:pPr>
            <w:r>
              <w:rPr>
                <w:rFonts w:ascii="宋体"/>
                <w:sz w:val="22"/>
              </w:rPr>
              <w:t>100,000.00</w:t>
            </w:r>
          </w:p>
        </w:tc>
        <w:tc>
          <w:tcPr>
            <w:tcW w:w="2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1"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895"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hAnsi="宋体" w:cs="宋体" w:eastAsia="宋体" w:hint="default"/>
                <w:sz w:val="22"/>
                <w:szCs w:val="22"/>
              </w:rPr>
              <w:t>租房押金</w:t>
            </w:r>
          </w:p>
        </w:tc>
      </w:tr>
      <w:tr>
        <w:trPr>
          <w:trHeight w:val="360" w:hRule="exact"/>
        </w:trPr>
        <w:tc>
          <w:tcPr>
            <w:tcW w:w="2201"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99"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1" w:right="0"/>
              <w:jc w:val="left"/>
              <w:rPr>
                <w:rFonts w:ascii="宋体" w:hAnsi="宋体" w:cs="宋体" w:eastAsia="宋体" w:hint="default"/>
                <w:sz w:val="22"/>
                <w:szCs w:val="22"/>
              </w:rPr>
            </w:pPr>
            <w:r>
              <w:rPr>
                <w:rFonts w:ascii="宋体"/>
                <w:sz w:val="22"/>
              </w:rPr>
              <w:t>4,760,818.32</w:t>
            </w:r>
          </w:p>
        </w:tc>
        <w:tc>
          <w:tcPr>
            <w:tcW w:w="2062" w:type="dxa"/>
            <w:tcBorders>
              <w:top w:val="single" w:sz="6" w:space="0" w:color="000000"/>
              <w:left w:val="single" w:sz="6" w:space="0" w:color="000000"/>
              <w:bottom w:val="single" w:sz="17" w:space="0" w:color="000000"/>
              <w:right w:val="single" w:sz="6" w:space="0" w:color="000000"/>
            </w:tcBorders>
          </w:tcPr>
          <w:p>
            <w:pPr/>
          </w:p>
        </w:tc>
        <w:tc>
          <w:tcPr>
            <w:tcW w:w="2895" w:type="dxa"/>
            <w:tcBorders>
              <w:top w:val="single" w:sz="6" w:space="0" w:color="000000"/>
              <w:left w:val="single" w:sz="6" w:space="0" w:color="000000"/>
              <w:bottom w:val="single" w:sz="17" w:space="0" w:color="000000"/>
              <w:right w:val="single" w:sz="17" w:space="0" w:color="000000"/>
            </w:tcBorders>
          </w:tcPr>
          <w:p>
            <w:pPr/>
          </w:p>
        </w:tc>
      </w:tr>
    </w:tbl>
    <w:p>
      <w:pPr>
        <w:pStyle w:val="BodyText"/>
        <w:spacing w:line="274" w:lineRule="exact" w:before="0"/>
        <w:ind w:left="620" w:right="0"/>
        <w:jc w:val="left"/>
      </w:pPr>
      <w:r>
        <w:rPr/>
        <w:t>注：年末应付孔凡国的款项系 </w:t>
      </w:r>
      <w:r>
        <w:rPr>
          <w:rFonts w:ascii="宋体" w:hAnsi="宋体" w:cs="宋体" w:eastAsia="宋体" w:hint="default"/>
        </w:rPr>
        <w:t>2011</w:t>
      </w:r>
      <w:r>
        <w:rPr>
          <w:rFonts w:ascii="宋体" w:hAnsi="宋体" w:cs="宋体" w:eastAsia="宋体" w:hint="default"/>
          <w:spacing w:val="-95"/>
        </w:rPr>
        <w:t> </w:t>
      </w:r>
      <w:r>
        <w:rPr/>
        <w:t>年底将多富公司纳入合并报表新增，该款项系多富公</w:t>
      </w:r>
    </w:p>
    <w:p>
      <w:pPr>
        <w:pStyle w:val="BodyText"/>
        <w:spacing w:line="240" w:lineRule="auto" w:before="154"/>
        <w:ind w:left="140" w:right="0"/>
        <w:jc w:val="left"/>
      </w:pPr>
      <w:r>
        <w:rPr/>
        <w:t>司在被本公司收购前向其前最终控制人孔凡国借入的经营性款项，此笔借款无需付息。</w:t>
      </w:r>
    </w:p>
    <w:p>
      <w:pPr>
        <w:spacing w:after="0" w:line="240" w:lineRule="auto"/>
        <w:jc w:val="left"/>
        <w:sectPr>
          <w:pgSz w:w="11910" w:h="16840"/>
          <w:pgMar w:header="892" w:footer="977" w:top="1080" w:bottom="1160" w:left="940" w:right="880"/>
        </w:sectPr>
      </w:pPr>
    </w:p>
    <w:p>
      <w:pPr>
        <w:spacing w:line="240" w:lineRule="auto" w:before="7"/>
        <w:rPr>
          <w:rFonts w:ascii="宋体" w:hAnsi="宋体" w:cs="宋体" w:eastAsia="宋体" w:hint="default"/>
          <w:sz w:val="21"/>
          <w:szCs w:val="21"/>
        </w:rPr>
      </w:pPr>
    </w:p>
    <w:p>
      <w:pPr>
        <w:spacing w:line="357" w:lineRule="auto" w:before="26"/>
        <w:ind w:left="622" w:right="5907" w:hanging="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）其他应付款中外币余额：无 </w:t>
      </w:r>
      <w:r>
        <w:rPr>
          <w:rFonts w:ascii="宋体" w:hAnsi="宋体" w:cs="宋体" w:eastAsia="宋体" w:hint="default"/>
          <w:b/>
          <w:bCs/>
          <w:sz w:val="24"/>
          <w:szCs w:val="24"/>
        </w:rPr>
        <w:t>20</w:t>
      </w:r>
      <w:r>
        <w:rPr>
          <w:rFonts w:ascii="宋体" w:hAnsi="宋体" w:cs="宋体" w:eastAsia="宋体" w:hint="default"/>
          <w:b/>
          <w:bCs/>
          <w:sz w:val="24"/>
          <w:szCs w:val="24"/>
        </w:rPr>
        <w:t>、一年内到期的非流动负债</w:t>
      </w:r>
      <w:r>
        <w:rPr>
          <w:rFonts w:ascii="宋体" w:hAnsi="宋体" w:cs="宋体" w:eastAsia="宋体" w:hint="default"/>
          <w:sz w:val="24"/>
          <w:szCs w:val="24"/>
        </w:rPr>
      </w:r>
    </w:p>
    <w:p>
      <w:pPr>
        <w:pStyle w:val="BodyText"/>
        <w:spacing w:line="240" w:lineRule="auto"/>
        <w:ind w:left="620" w:right="95"/>
        <w:jc w:val="left"/>
      </w:pPr>
      <w:r>
        <w:rPr/>
        <w:t>（</w:t>
      </w:r>
      <w:r>
        <w:rPr>
          <w:rFonts w:ascii="宋体" w:hAnsi="宋体" w:cs="宋体" w:eastAsia="宋体" w:hint="default"/>
        </w:rPr>
        <w:t>1</w:t>
      </w:r>
      <w:r>
        <w:rPr/>
        <w:t>）一年内到期的非流动负债</w:t>
      </w:r>
    </w:p>
    <w:p>
      <w:pPr>
        <w:spacing w:line="240" w:lineRule="auto" w:before="11"/>
        <w:rPr>
          <w:rFonts w:ascii="宋体" w:hAnsi="宋体" w:cs="宋体" w:eastAsia="宋体" w:hint="default"/>
          <w:sz w:val="14"/>
          <w:szCs w:val="14"/>
        </w:rPr>
      </w:pPr>
    </w:p>
    <w:tbl>
      <w:tblPr>
        <w:tblW w:w="0" w:type="auto"/>
        <w:jc w:val="left"/>
        <w:tblInd w:w="390" w:type="dxa"/>
        <w:tblLayout w:type="fixed"/>
        <w:tblCellMar>
          <w:top w:w="0" w:type="dxa"/>
          <w:left w:w="0" w:type="dxa"/>
          <w:bottom w:w="0" w:type="dxa"/>
          <w:right w:w="0" w:type="dxa"/>
        </w:tblCellMar>
        <w:tblLook w:val="01E0"/>
      </w:tblPr>
      <w:tblGrid>
        <w:gridCol w:w="4518"/>
        <w:gridCol w:w="2533"/>
        <w:gridCol w:w="2156"/>
      </w:tblGrid>
      <w:tr>
        <w:trPr>
          <w:trHeight w:val="314" w:hRule="exact"/>
        </w:trPr>
        <w:tc>
          <w:tcPr>
            <w:tcW w:w="4518"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49" w:lineRule="exact"/>
              <w:ind w:right="12"/>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33"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left="81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156"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49" w:lineRule="exact"/>
              <w:ind w:left="62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00" w:hRule="exact"/>
        </w:trPr>
        <w:tc>
          <w:tcPr>
            <w:tcW w:w="4518"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left="86" w:right="0"/>
              <w:jc w:val="left"/>
              <w:rPr>
                <w:rFonts w:ascii="宋体" w:hAnsi="宋体" w:cs="宋体" w:eastAsia="宋体" w:hint="default"/>
                <w:sz w:val="22"/>
                <w:szCs w:val="22"/>
              </w:rPr>
            </w:pPr>
            <w:r>
              <w:rPr>
                <w:rFonts w:ascii="宋体" w:hAnsi="宋体" w:cs="宋体" w:eastAsia="宋体" w:hint="default"/>
                <w:sz w:val="22"/>
                <w:szCs w:val="22"/>
              </w:rPr>
              <w:t>一年内到期的长期借款</w:t>
            </w:r>
          </w:p>
        </w:tc>
        <w:tc>
          <w:tcPr>
            <w:tcW w:w="2533"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sz w:val="22"/>
              </w:rPr>
              <w:t>20,000,000.00</w:t>
            </w:r>
          </w:p>
        </w:tc>
        <w:tc>
          <w:tcPr>
            <w:tcW w:w="2156" w:type="dxa"/>
            <w:tcBorders>
              <w:top w:val="single" w:sz="6" w:space="0" w:color="000000"/>
              <w:left w:val="single" w:sz="6" w:space="0" w:color="000000"/>
              <w:bottom w:val="single" w:sz="6" w:space="0" w:color="000000"/>
              <w:right w:val="single" w:sz="17" w:space="0" w:color="000000"/>
            </w:tcBorders>
          </w:tcPr>
          <w:p>
            <w:pPr/>
          </w:p>
        </w:tc>
      </w:tr>
      <w:tr>
        <w:trPr>
          <w:trHeight w:val="317" w:hRule="exact"/>
        </w:trPr>
        <w:tc>
          <w:tcPr>
            <w:tcW w:w="4518" w:type="dxa"/>
            <w:tcBorders>
              <w:top w:val="single" w:sz="6" w:space="0" w:color="000000"/>
              <w:left w:val="single" w:sz="17" w:space="0" w:color="000000"/>
              <w:bottom w:val="single" w:sz="17" w:space="0" w:color="000000"/>
              <w:right w:val="single" w:sz="6"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33" w:type="dxa"/>
            <w:tcBorders>
              <w:top w:val="single" w:sz="6" w:space="0" w:color="000000"/>
              <w:left w:val="single" w:sz="6" w:space="0" w:color="000000"/>
              <w:bottom w:val="single" w:sz="17" w:space="0" w:color="000000"/>
              <w:right w:val="single" w:sz="6"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sz w:val="22"/>
              </w:rPr>
              <w:t>20,000,000.00</w:t>
            </w:r>
          </w:p>
        </w:tc>
        <w:tc>
          <w:tcPr>
            <w:tcW w:w="2156" w:type="dxa"/>
            <w:tcBorders>
              <w:top w:val="single" w:sz="6" w:space="0" w:color="000000"/>
              <w:left w:val="single" w:sz="6" w:space="0" w:color="000000"/>
              <w:bottom w:val="single" w:sz="17" w:space="0" w:color="000000"/>
              <w:right w:val="single" w:sz="17" w:space="0" w:color="000000"/>
            </w:tcBorders>
          </w:tcPr>
          <w:p>
            <w:pPr/>
          </w:p>
        </w:tc>
      </w:tr>
    </w:tbl>
    <w:p>
      <w:pPr>
        <w:pStyle w:val="BodyText"/>
        <w:spacing w:line="274" w:lineRule="exact" w:before="0"/>
        <w:ind w:left="620" w:right="95"/>
        <w:jc w:val="left"/>
      </w:pPr>
      <w:r>
        <w:rPr/>
        <w:t>（</w:t>
      </w:r>
      <w:r>
        <w:rPr>
          <w:rFonts w:ascii="宋体" w:hAnsi="宋体" w:cs="宋体" w:eastAsia="宋体" w:hint="default"/>
        </w:rPr>
        <w:t>2</w:t>
      </w:r>
      <w:r>
        <w:rPr/>
        <w:t>）担保情况明细</w:t>
      </w:r>
    </w:p>
    <w:p>
      <w:pPr>
        <w:spacing w:line="240" w:lineRule="auto" w:before="12"/>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812"/>
        <w:gridCol w:w="1174"/>
        <w:gridCol w:w="1561"/>
        <w:gridCol w:w="1700"/>
        <w:gridCol w:w="1844"/>
        <w:gridCol w:w="2268"/>
      </w:tblGrid>
      <w:tr>
        <w:trPr>
          <w:trHeight w:val="599" w:hRule="exact"/>
        </w:trPr>
        <w:tc>
          <w:tcPr>
            <w:tcW w:w="81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48" w:lineRule="exact"/>
              <w:ind w:left="108" w:right="0" w:firstLine="55"/>
              <w:jc w:val="left"/>
              <w:rPr>
                <w:rFonts w:ascii="宋体" w:hAnsi="宋体" w:cs="宋体" w:eastAsia="宋体" w:hint="default"/>
                <w:sz w:val="22"/>
                <w:szCs w:val="22"/>
              </w:rPr>
            </w:pPr>
            <w:r>
              <w:rPr>
                <w:rFonts w:ascii="宋体" w:hAnsi="宋体" w:cs="宋体" w:eastAsia="宋体" w:hint="default"/>
                <w:b/>
                <w:bCs/>
                <w:sz w:val="22"/>
                <w:szCs w:val="22"/>
              </w:rPr>
              <w:t>贷款</w:t>
            </w:r>
            <w:r>
              <w:rPr>
                <w:rFonts w:ascii="宋体" w:hAnsi="宋体" w:cs="宋体" w:eastAsia="宋体" w:hint="default"/>
                <w:sz w:val="22"/>
                <w:szCs w:val="22"/>
              </w:rPr>
            </w:r>
          </w:p>
          <w:p>
            <w:pPr>
              <w:pStyle w:val="TableParagraph"/>
              <w:spacing w:line="286" w:lineRule="exact"/>
              <w:ind w:left="108" w:right="0"/>
              <w:jc w:val="left"/>
              <w:rPr>
                <w:rFonts w:ascii="宋体" w:hAnsi="宋体" w:cs="宋体" w:eastAsia="宋体" w:hint="default"/>
                <w:sz w:val="22"/>
                <w:szCs w:val="22"/>
              </w:rPr>
            </w:pPr>
            <w:r>
              <w:rPr>
                <w:rFonts w:ascii="宋体" w:hAnsi="宋体" w:cs="宋体" w:eastAsia="宋体" w:hint="default"/>
                <w:b/>
                <w:bCs/>
                <w:sz w:val="22"/>
                <w:szCs w:val="22"/>
              </w:rPr>
              <w:t>单</w:t>
            </w:r>
            <w:r>
              <w:rPr>
                <w:rFonts w:ascii="宋体" w:hAnsi="宋体" w:cs="宋体" w:eastAsia="宋体" w:hint="default"/>
                <w:b/>
                <w:bCs/>
                <w:spacing w:val="-2"/>
                <w:sz w:val="22"/>
                <w:szCs w:val="22"/>
              </w:rPr>
              <w:t> </w:t>
            </w:r>
            <w:r>
              <w:rPr>
                <w:rFonts w:ascii="宋体" w:hAnsi="宋体" w:cs="宋体" w:eastAsia="宋体" w:hint="default"/>
                <w:b/>
                <w:bCs/>
                <w:sz w:val="22"/>
                <w:szCs w:val="22"/>
              </w:rPr>
              <w:t>位</w:t>
            </w:r>
            <w:r>
              <w:rPr>
                <w:rFonts w:ascii="宋体" w:hAnsi="宋体" w:cs="宋体" w:eastAsia="宋体" w:hint="default"/>
                <w:sz w:val="22"/>
                <w:szCs w:val="22"/>
              </w:rPr>
            </w:r>
          </w:p>
        </w:tc>
        <w:tc>
          <w:tcPr>
            <w:tcW w:w="1174"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left="136" w:right="0"/>
              <w:jc w:val="left"/>
              <w:rPr>
                <w:rFonts w:ascii="宋体" w:hAnsi="宋体" w:cs="宋体" w:eastAsia="宋体" w:hint="default"/>
                <w:sz w:val="22"/>
                <w:szCs w:val="22"/>
              </w:rPr>
            </w:pPr>
            <w:r>
              <w:rPr>
                <w:rFonts w:ascii="宋体" w:hAnsi="宋体" w:cs="宋体" w:eastAsia="宋体" w:hint="default"/>
                <w:b/>
                <w:bCs/>
                <w:sz w:val="22"/>
                <w:szCs w:val="22"/>
              </w:rPr>
              <w:t>贷款银行</w:t>
            </w:r>
            <w:r>
              <w:rPr>
                <w:rFonts w:ascii="宋体" w:hAnsi="宋体" w:cs="宋体" w:eastAsia="宋体" w:hint="default"/>
                <w:sz w:val="22"/>
                <w:szCs w:val="22"/>
              </w:rPr>
            </w:r>
          </w:p>
        </w:tc>
        <w:tc>
          <w:tcPr>
            <w:tcW w:w="156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left="220" w:right="0"/>
              <w:jc w:val="left"/>
              <w:rPr>
                <w:rFonts w:ascii="宋体" w:hAnsi="宋体" w:cs="宋体" w:eastAsia="宋体" w:hint="default"/>
                <w:sz w:val="22"/>
                <w:szCs w:val="22"/>
              </w:rPr>
            </w:pPr>
            <w:r>
              <w:rPr>
                <w:rFonts w:ascii="宋体" w:hAnsi="宋体" w:cs="宋体" w:eastAsia="宋体" w:hint="default"/>
                <w:b/>
                <w:bCs/>
                <w:sz w:val="22"/>
                <w:szCs w:val="22"/>
              </w:rPr>
              <w:t>借款起止日</w:t>
            </w:r>
            <w:r>
              <w:rPr>
                <w:rFonts w:ascii="宋体" w:hAnsi="宋体" w:cs="宋体" w:eastAsia="宋体" w:hint="default"/>
                <w:sz w:val="22"/>
                <w:szCs w:val="22"/>
              </w:rPr>
            </w:r>
          </w:p>
        </w:tc>
        <w:tc>
          <w:tcPr>
            <w:tcW w:w="1700"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right="0"/>
              <w:jc w:val="center"/>
              <w:rPr>
                <w:rFonts w:ascii="宋体" w:hAnsi="宋体" w:cs="宋体" w:eastAsia="宋体" w:hint="default"/>
                <w:sz w:val="22"/>
                <w:szCs w:val="22"/>
              </w:rPr>
            </w:pPr>
            <w:r>
              <w:rPr>
                <w:rFonts w:ascii="宋体" w:hAnsi="宋体" w:cs="宋体" w:eastAsia="宋体" w:hint="default"/>
                <w:b/>
                <w:bCs/>
                <w:sz w:val="22"/>
                <w:szCs w:val="22"/>
              </w:rPr>
              <w:t>借款金额</w:t>
            </w:r>
            <w:r>
              <w:rPr>
                <w:rFonts w:ascii="宋体" w:hAnsi="宋体" w:cs="宋体" w:eastAsia="宋体" w:hint="default"/>
                <w:sz w:val="22"/>
                <w:szCs w:val="22"/>
              </w:rPr>
            </w:r>
          </w:p>
        </w:tc>
        <w:tc>
          <w:tcPr>
            <w:tcW w:w="1844"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left="472" w:right="0"/>
              <w:jc w:val="left"/>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sz w:val="22"/>
                <w:szCs w:val="22"/>
              </w:rPr>
            </w:r>
          </w:p>
        </w:tc>
        <w:tc>
          <w:tcPr>
            <w:tcW w:w="2268"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40" w:lineRule="auto" w:before="104"/>
              <w:ind w:left="683" w:right="0"/>
              <w:jc w:val="left"/>
              <w:rPr>
                <w:rFonts w:ascii="宋体" w:hAnsi="宋体" w:cs="宋体" w:eastAsia="宋体" w:hint="default"/>
                <w:sz w:val="22"/>
                <w:szCs w:val="22"/>
              </w:rPr>
            </w:pPr>
            <w:r>
              <w:rPr>
                <w:rFonts w:ascii="宋体" w:hAnsi="宋体" w:cs="宋体" w:eastAsia="宋体" w:hint="default"/>
                <w:b/>
                <w:bCs/>
                <w:sz w:val="22"/>
                <w:szCs w:val="22"/>
              </w:rPr>
              <w:t>担保情况</w:t>
            </w:r>
            <w:r>
              <w:rPr>
                <w:rFonts w:ascii="宋体" w:hAnsi="宋体" w:cs="宋体" w:eastAsia="宋体" w:hint="default"/>
                <w:sz w:val="22"/>
                <w:szCs w:val="22"/>
              </w:rPr>
            </w:r>
          </w:p>
        </w:tc>
      </w:tr>
      <w:tr>
        <w:trPr>
          <w:trHeight w:val="1443" w:hRule="exact"/>
        </w:trPr>
        <w:tc>
          <w:tcPr>
            <w:tcW w:w="812"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32"/>
                <w:szCs w:val="32"/>
              </w:rPr>
            </w:pPr>
          </w:p>
          <w:p>
            <w:pPr>
              <w:pStyle w:val="TableParagraph"/>
              <w:spacing w:line="286" w:lineRule="exact"/>
              <w:ind w:left="86" w:right="96"/>
              <w:jc w:val="left"/>
              <w:rPr>
                <w:rFonts w:ascii="宋体" w:hAnsi="宋体" w:cs="宋体" w:eastAsia="宋体" w:hint="default"/>
                <w:sz w:val="22"/>
                <w:szCs w:val="22"/>
              </w:rPr>
            </w:pPr>
            <w:r>
              <w:rPr>
                <w:rFonts w:ascii="宋体" w:hAnsi="宋体" w:cs="宋体" w:eastAsia="宋体" w:hint="default"/>
                <w:sz w:val="22"/>
                <w:szCs w:val="22"/>
              </w:rPr>
              <w:t>本</w:t>
            </w:r>
            <w:r>
              <w:rPr>
                <w:rFonts w:ascii="宋体" w:hAnsi="宋体" w:cs="宋体" w:eastAsia="宋体" w:hint="default"/>
                <w:spacing w:val="47"/>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成都银行</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87" w:lineRule="exact"/>
              <w:ind w:left="100" w:right="0"/>
              <w:jc w:val="left"/>
              <w:rPr>
                <w:rFonts w:ascii="宋体" w:hAnsi="宋体" w:cs="宋体" w:eastAsia="宋体" w:hint="default"/>
                <w:sz w:val="22"/>
                <w:szCs w:val="22"/>
              </w:rPr>
            </w:pPr>
            <w:r>
              <w:rPr>
                <w:rFonts w:ascii="宋体"/>
                <w:sz w:val="22"/>
              </w:rPr>
              <w:t>2010.11.10-2</w:t>
            </w:r>
          </w:p>
          <w:p>
            <w:pPr>
              <w:pStyle w:val="TableParagraph"/>
              <w:spacing w:line="287" w:lineRule="exact"/>
              <w:ind w:left="100" w:right="0"/>
              <w:jc w:val="left"/>
              <w:rPr>
                <w:rFonts w:ascii="宋体" w:hAnsi="宋体" w:cs="宋体" w:eastAsia="宋体" w:hint="default"/>
                <w:sz w:val="22"/>
                <w:szCs w:val="22"/>
              </w:rPr>
            </w:pPr>
            <w:r>
              <w:rPr>
                <w:rFonts w:ascii="宋体"/>
                <w:sz w:val="22"/>
              </w:rPr>
              <w:t>012.11.10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8"/>
              <w:jc w:val="center"/>
              <w:rPr>
                <w:rFonts w:ascii="宋体" w:hAnsi="宋体" w:cs="宋体" w:eastAsia="宋体" w:hint="default"/>
                <w:sz w:val="22"/>
                <w:szCs w:val="22"/>
              </w:rPr>
            </w:pPr>
            <w:r>
              <w:rPr>
                <w:rFonts w:ascii="宋体"/>
                <w:sz w:val="22"/>
              </w:rPr>
              <w:t>10,000,000.00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10,000,000.00</w:t>
            </w:r>
          </w:p>
        </w:tc>
        <w:tc>
          <w:tcPr>
            <w:tcW w:w="2268" w:type="dxa"/>
            <w:tcBorders>
              <w:top w:val="single" w:sz="6" w:space="0" w:color="000000"/>
              <w:left w:val="single" w:sz="6" w:space="0" w:color="000000"/>
              <w:bottom w:val="single" w:sz="6" w:space="0" w:color="000000"/>
              <w:right w:val="single" w:sz="17" w:space="0" w:color="000000"/>
            </w:tcBorders>
          </w:tcPr>
          <w:p>
            <w:pPr>
              <w:pStyle w:val="TableParagraph"/>
              <w:spacing w:line="250" w:lineRule="exact"/>
              <w:ind w:left="100" w:right="0"/>
              <w:jc w:val="left"/>
              <w:rPr>
                <w:rFonts w:ascii="宋体" w:hAnsi="宋体" w:cs="宋体" w:eastAsia="宋体" w:hint="default"/>
                <w:sz w:val="22"/>
                <w:szCs w:val="22"/>
              </w:rPr>
            </w:pPr>
            <w:r>
              <w:rPr>
                <w:rFonts w:ascii="宋体" w:hAnsi="宋体" w:cs="宋体" w:eastAsia="宋体" w:hint="default"/>
                <w:spacing w:val="6"/>
                <w:sz w:val="22"/>
                <w:szCs w:val="22"/>
              </w:rPr>
              <w:t>成都高新科技信用担</w:t>
            </w:r>
          </w:p>
          <w:p>
            <w:pPr>
              <w:pStyle w:val="TableParagraph"/>
              <w:spacing w:line="286" w:lineRule="exact" w:before="26"/>
              <w:ind w:left="100" w:right="82"/>
              <w:jc w:val="left"/>
              <w:rPr>
                <w:rFonts w:ascii="宋体" w:hAnsi="宋体" w:cs="宋体" w:eastAsia="宋体" w:hint="default"/>
                <w:sz w:val="22"/>
                <w:szCs w:val="22"/>
              </w:rPr>
            </w:pPr>
            <w:r>
              <w:rPr>
                <w:rFonts w:ascii="宋体" w:hAnsi="宋体" w:cs="宋体" w:eastAsia="宋体" w:hint="default"/>
                <w:spacing w:val="6"/>
                <w:sz w:val="22"/>
                <w:szCs w:val="22"/>
              </w:rPr>
              <w:t>保有限公司为依米康</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2010</w:t>
            </w:r>
            <w:r>
              <w:rPr>
                <w:rFonts w:ascii="宋体" w:hAnsi="宋体" w:cs="宋体" w:eastAsia="宋体" w:hint="default"/>
                <w:spacing w:val="-37"/>
                <w:sz w:val="22"/>
                <w:szCs w:val="22"/>
              </w:rPr>
              <w:t> </w:t>
            </w:r>
            <w:r>
              <w:rPr>
                <w:rFonts w:ascii="宋体" w:hAnsi="宋体" w:cs="宋体" w:eastAsia="宋体" w:hint="default"/>
                <w:sz w:val="22"/>
                <w:szCs w:val="22"/>
              </w:rPr>
              <w:t>年</w:t>
            </w:r>
            <w:r>
              <w:rPr>
                <w:rFonts w:ascii="宋体" w:hAnsi="宋体" w:cs="宋体" w:eastAsia="宋体" w:hint="default"/>
                <w:spacing w:val="-37"/>
                <w:sz w:val="22"/>
                <w:szCs w:val="22"/>
              </w:rPr>
              <w:t> </w:t>
            </w:r>
            <w:r>
              <w:rPr>
                <w:rFonts w:ascii="宋体" w:hAnsi="宋体" w:cs="宋体" w:eastAsia="宋体" w:hint="default"/>
                <w:sz w:val="22"/>
                <w:szCs w:val="22"/>
              </w:rPr>
              <w:t>12</w:t>
            </w:r>
            <w:r>
              <w:rPr>
                <w:rFonts w:ascii="宋体" w:hAnsi="宋体" w:cs="宋体" w:eastAsia="宋体" w:hint="default"/>
                <w:spacing w:val="-37"/>
                <w:sz w:val="22"/>
                <w:szCs w:val="22"/>
              </w:rPr>
              <w:t> </w:t>
            </w:r>
            <w:r>
              <w:rPr>
                <w:rFonts w:ascii="宋体" w:hAnsi="宋体" w:cs="宋体" w:eastAsia="宋体" w:hint="default"/>
                <w:sz w:val="22"/>
                <w:szCs w:val="22"/>
              </w:rPr>
              <w:t>月到</w:t>
            </w:r>
            <w:r>
              <w:rPr>
                <w:rFonts w:ascii="宋体" w:hAnsi="宋体" w:cs="宋体" w:eastAsia="宋体" w:hint="default"/>
                <w:spacing w:val="-37"/>
                <w:sz w:val="22"/>
                <w:szCs w:val="22"/>
              </w:rPr>
              <w:t> </w:t>
            </w:r>
            <w:r>
              <w:rPr>
                <w:rFonts w:ascii="宋体" w:hAnsi="宋体" w:cs="宋体" w:eastAsia="宋体" w:hint="default"/>
                <w:sz w:val="22"/>
                <w:szCs w:val="22"/>
              </w:rPr>
              <w:t>2012</w:t>
            </w:r>
          </w:p>
          <w:p>
            <w:pPr>
              <w:pStyle w:val="TableParagraph"/>
              <w:spacing w:line="286" w:lineRule="exact"/>
              <w:ind w:left="100" w:right="82"/>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74"/>
                <w:sz w:val="22"/>
                <w:szCs w:val="22"/>
              </w:rPr>
              <w:t> </w:t>
            </w:r>
            <w:r>
              <w:rPr>
                <w:rFonts w:ascii="宋体" w:hAnsi="宋体" w:cs="宋体" w:eastAsia="宋体" w:hint="default"/>
                <w:sz w:val="22"/>
                <w:szCs w:val="22"/>
              </w:rPr>
              <w:t>12</w:t>
            </w:r>
            <w:r>
              <w:rPr>
                <w:rFonts w:ascii="宋体" w:hAnsi="宋体" w:cs="宋体" w:eastAsia="宋体" w:hint="default"/>
                <w:spacing w:val="-74"/>
                <w:sz w:val="22"/>
                <w:szCs w:val="22"/>
              </w:rPr>
              <w:t> </w:t>
            </w:r>
            <w:r>
              <w:rPr>
                <w:rFonts w:ascii="宋体" w:hAnsi="宋体" w:cs="宋体" w:eastAsia="宋体" w:hint="default"/>
                <w:sz w:val="22"/>
                <w:szCs w:val="22"/>
              </w:rPr>
              <w:t>月期间的贷款提</w:t>
            </w:r>
            <w:r>
              <w:rPr>
                <w:rFonts w:ascii="宋体" w:hAnsi="宋体" w:cs="宋体" w:eastAsia="宋体" w:hint="default"/>
                <w:w w:val="100"/>
                <w:sz w:val="22"/>
                <w:szCs w:val="22"/>
              </w:rPr>
              <w:t> </w:t>
            </w:r>
            <w:r>
              <w:rPr>
                <w:rFonts w:ascii="宋体" w:hAnsi="宋体" w:cs="宋体" w:eastAsia="宋体" w:hint="default"/>
                <w:sz w:val="22"/>
                <w:szCs w:val="22"/>
              </w:rPr>
              <w:t>供保证担保。</w:t>
            </w:r>
          </w:p>
        </w:tc>
      </w:tr>
      <w:tr>
        <w:trPr>
          <w:trHeight w:val="1442" w:hRule="exact"/>
        </w:trPr>
        <w:tc>
          <w:tcPr>
            <w:tcW w:w="812"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31"/>
                <w:szCs w:val="31"/>
              </w:rPr>
            </w:pPr>
          </w:p>
          <w:p>
            <w:pPr>
              <w:pStyle w:val="TableParagraph"/>
              <w:spacing w:line="286" w:lineRule="exact"/>
              <w:ind w:left="86" w:right="96"/>
              <w:jc w:val="left"/>
              <w:rPr>
                <w:rFonts w:ascii="宋体" w:hAnsi="宋体" w:cs="宋体" w:eastAsia="宋体" w:hint="default"/>
                <w:sz w:val="22"/>
                <w:szCs w:val="22"/>
              </w:rPr>
            </w:pPr>
            <w:r>
              <w:rPr>
                <w:rFonts w:ascii="宋体" w:hAnsi="宋体" w:cs="宋体" w:eastAsia="宋体" w:hint="default"/>
                <w:sz w:val="22"/>
                <w:szCs w:val="22"/>
              </w:rPr>
              <w:t>本</w:t>
            </w:r>
            <w:r>
              <w:rPr>
                <w:rFonts w:ascii="宋体" w:hAnsi="宋体" w:cs="宋体" w:eastAsia="宋体" w:hint="default"/>
                <w:spacing w:val="47"/>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成都银行</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87" w:lineRule="exact"/>
              <w:ind w:left="100" w:right="0"/>
              <w:jc w:val="left"/>
              <w:rPr>
                <w:rFonts w:ascii="宋体" w:hAnsi="宋体" w:cs="宋体" w:eastAsia="宋体" w:hint="default"/>
                <w:sz w:val="22"/>
                <w:szCs w:val="22"/>
              </w:rPr>
            </w:pPr>
            <w:r>
              <w:rPr>
                <w:rFonts w:ascii="宋体"/>
                <w:sz w:val="22"/>
              </w:rPr>
              <w:t>2010.12.17-2</w:t>
            </w:r>
          </w:p>
          <w:p>
            <w:pPr>
              <w:pStyle w:val="TableParagraph"/>
              <w:spacing w:line="287" w:lineRule="exact"/>
              <w:ind w:left="100" w:right="0"/>
              <w:jc w:val="left"/>
              <w:rPr>
                <w:rFonts w:ascii="宋体" w:hAnsi="宋体" w:cs="宋体" w:eastAsia="宋体" w:hint="default"/>
                <w:sz w:val="22"/>
                <w:szCs w:val="22"/>
              </w:rPr>
            </w:pPr>
            <w:r>
              <w:rPr>
                <w:rFonts w:ascii="宋体"/>
                <w:sz w:val="22"/>
              </w:rPr>
              <w:t>012.12.17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8"/>
              <w:jc w:val="center"/>
              <w:rPr>
                <w:rFonts w:ascii="宋体" w:hAnsi="宋体" w:cs="宋体" w:eastAsia="宋体" w:hint="default"/>
                <w:sz w:val="22"/>
                <w:szCs w:val="22"/>
              </w:rPr>
            </w:pPr>
            <w:r>
              <w:rPr>
                <w:rFonts w:ascii="宋体"/>
                <w:sz w:val="22"/>
              </w:rPr>
              <w:t>10,000,000.00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10,000,000.00</w:t>
            </w:r>
          </w:p>
        </w:tc>
        <w:tc>
          <w:tcPr>
            <w:tcW w:w="2268" w:type="dxa"/>
            <w:tcBorders>
              <w:top w:val="single" w:sz="6" w:space="0" w:color="000000"/>
              <w:left w:val="single" w:sz="6" w:space="0" w:color="000000"/>
              <w:bottom w:val="single" w:sz="6" w:space="0" w:color="000000"/>
              <w:right w:val="single" w:sz="17"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pacing w:val="6"/>
                <w:sz w:val="22"/>
                <w:szCs w:val="22"/>
              </w:rPr>
              <w:t>成都高新科技信用担</w:t>
            </w:r>
          </w:p>
          <w:p>
            <w:pPr>
              <w:pStyle w:val="TableParagraph"/>
              <w:spacing w:line="286" w:lineRule="exact" w:before="27"/>
              <w:ind w:left="100" w:right="82"/>
              <w:jc w:val="left"/>
              <w:rPr>
                <w:rFonts w:ascii="宋体" w:hAnsi="宋体" w:cs="宋体" w:eastAsia="宋体" w:hint="default"/>
                <w:sz w:val="22"/>
                <w:szCs w:val="22"/>
              </w:rPr>
            </w:pPr>
            <w:r>
              <w:rPr>
                <w:rFonts w:ascii="宋体" w:hAnsi="宋体" w:cs="宋体" w:eastAsia="宋体" w:hint="default"/>
                <w:spacing w:val="6"/>
                <w:sz w:val="22"/>
                <w:szCs w:val="22"/>
              </w:rPr>
              <w:t>保有限公司为依米康</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2010</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11</w:t>
            </w:r>
            <w:r>
              <w:rPr>
                <w:rFonts w:ascii="宋体" w:hAnsi="宋体" w:cs="宋体" w:eastAsia="宋体" w:hint="default"/>
                <w:spacing w:val="-52"/>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宋体" w:hAnsi="宋体" w:cs="宋体" w:eastAsia="宋体" w:hint="default"/>
                <w:sz w:val="22"/>
                <w:szCs w:val="22"/>
              </w:rPr>
              <w:t>10</w:t>
            </w:r>
            <w:r>
              <w:rPr>
                <w:rFonts w:ascii="宋体" w:hAnsi="宋体" w:cs="宋体" w:eastAsia="宋体" w:hint="default"/>
                <w:spacing w:val="-52"/>
                <w:sz w:val="22"/>
                <w:szCs w:val="22"/>
              </w:rPr>
              <w:t> </w:t>
            </w:r>
            <w:r>
              <w:rPr>
                <w:rFonts w:ascii="宋体" w:hAnsi="宋体" w:cs="宋体" w:eastAsia="宋体" w:hint="default"/>
                <w:sz w:val="22"/>
                <w:szCs w:val="22"/>
              </w:rPr>
              <w:t>日到</w:t>
            </w:r>
          </w:p>
          <w:p>
            <w:pPr>
              <w:pStyle w:val="TableParagraph"/>
              <w:spacing w:line="286" w:lineRule="exact"/>
              <w:ind w:left="100" w:right="82"/>
              <w:jc w:val="left"/>
              <w:rPr>
                <w:rFonts w:ascii="宋体" w:hAnsi="宋体" w:cs="宋体" w:eastAsia="宋体" w:hint="default"/>
                <w:sz w:val="22"/>
                <w:szCs w:val="22"/>
              </w:rPr>
            </w:pPr>
            <w:r>
              <w:rPr>
                <w:rFonts w:ascii="宋体" w:hAnsi="宋体" w:cs="宋体" w:eastAsia="宋体" w:hint="default"/>
                <w:sz w:val="22"/>
                <w:szCs w:val="22"/>
              </w:rPr>
              <w:t>2012 </w:t>
            </w:r>
            <w:r>
              <w:rPr>
                <w:rFonts w:ascii="宋体" w:hAnsi="宋体" w:cs="宋体" w:eastAsia="宋体" w:hint="default"/>
                <w:sz w:val="22"/>
                <w:szCs w:val="22"/>
              </w:rPr>
              <w:t>年 </w:t>
            </w:r>
            <w:r>
              <w:rPr>
                <w:rFonts w:ascii="宋体" w:hAnsi="宋体" w:cs="宋体" w:eastAsia="宋体" w:hint="default"/>
                <w:sz w:val="22"/>
                <w:szCs w:val="22"/>
              </w:rPr>
              <w:t>12</w:t>
            </w:r>
            <w:r>
              <w:rPr>
                <w:rFonts w:ascii="宋体" w:hAnsi="宋体" w:cs="宋体" w:eastAsia="宋体" w:hint="default"/>
                <w:spacing w:val="-38"/>
                <w:sz w:val="22"/>
                <w:szCs w:val="22"/>
              </w:rPr>
              <w:t> </w:t>
            </w:r>
            <w:r>
              <w:rPr>
                <w:rFonts w:ascii="宋体" w:hAnsi="宋体" w:cs="宋体" w:eastAsia="宋体" w:hint="default"/>
                <w:sz w:val="22"/>
                <w:szCs w:val="22"/>
              </w:rPr>
              <w:t>月期间的</w:t>
            </w:r>
            <w:r>
              <w:rPr>
                <w:rFonts w:ascii="宋体" w:hAnsi="宋体" w:cs="宋体" w:eastAsia="宋体" w:hint="default"/>
                <w:w w:val="100"/>
                <w:sz w:val="22"/>
                <w:szCs w:val="22"/>
              </w:rPr>
              <w:t> </w:t>
            </w:r>
            <w:r>
              <w:rPr>
                <w:rFonts w:ascii="宋体" w:hAnsi="宋体" w:cs="宋体" w:eastAsia="宋体" w:hint="default"/>
                <w:sz w:val="22"/>
                <w:szCs w:val="22"/>
              </w:rPr>
              <w:t>贷款提供保证担保。</w:t>
            </w:r>
          </w:p>
        </w:tc>
      </w:tr>
      <w:tr>
        <w:trPr>
          <w:trHeight w:val="360" w:hRule="exact"/>
        </w:trPr>
        <w:tc>
          <w:tcPr>
            <w:tcW w:w="812"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174" w:type="dxa"/>
            <w:tcBorders>
              <w:top w:val="single" w:sz="6" w:space="0" w:color="000000"/>
              <w:left w:val="single" w:sz="6" w:space="0" w:color="000000"/>
              <w:bottom w:val="single" w:sz="17" w:space="0" w:color="000000"/>
              <w:right w:val="single" w:sz="6" w:space="0" w:color="000000"/>
            </w:tcBorders>
          </w:tcPr>
          <w:p>
            <w:pPr/>
          </w:p>
        </w:tc>
        <w:tc>
          <w:tcPr>
            <w:tcW w:w="1561" w:type="dxa"/>
            <w:tcBorders>
              <w:top w:val="single" w:sz="6" w:space="0" w:color="000000"/>
              <w:left w:val="single" w:sz="6" w:space="0" w:color="000000"/>
              <w:bottom w:val="single" w:sz="17" w:space="0" w:color="000000"/>
              <w:right w:val="single" w:sz="6" w:space="0" w:color="000000"/>
            </w:tcBorders>
          </w:tcPr>
          <w:p>
            <w:pPr/>
          </w:p>
        </w:tc>
        <w:tc>
          <w:tcPr>
            <w:tcW w:w="1700"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right="48"/>
              <w:jc w:val="center"/>
              <w:rPr>
                <w:rFonts w:ascii="宋体" w:hAnsi="宋体" w:cs="宋体" w:eastAsia="宋体" w:hint="default"/>
                <w:sz w:val="22"/>
                <w:szCs w:val="22"/>
              </w:rPr>
            </w:pPr>
            <w:r>
              <w:rPr>
                <w:rFonts w:ascii="宋体"/>
                <w:sz w:val="22"/>
              </w:rPr>
              <w:t>20,000,000.00</w:t>
            </w:r>
          </w:p>
        </w:tc>
        <w:tc>
          <w:tcPr>
            <w:tcW w:w="1844" w:type="dxa"/>
            <w:tcBorders>
              <w:top w:val="single" w:sz="6" w:space="0" w:color="000000"/>
              <w:left w:val="single" w:sz="6" w:space="0" w:color="000000"/>
              <w:bottom w:val="single" w:sz="17" w:space="0" w:color="000000"/>
              <w:right w:val="single" w:sz="6" w:space="0" w:color="000000"/>
            </w:tcBorders>
          </w:tcPr>
          <w:p>
            <w:pPr/>
          </w:p>
        </w:tc>
        <w:tc>
          <w:tcPr>
            <w:tcW w:w="2268" w:type="dxa"/>
            <w:tcBorders>
              <w:top w:val="single" w:sz="6" w:space="0" w:color="000000"/>
              <w:left w:val="single" w:sz="6" w:space="0" w:color="000000"/>
              <w:bottom w:val="single" w:sz="17" w:space="0" w:color="000000"/>
              <w:right w:val="single" w:sz="17" w:space="0" w:color="000000"/>
            </w:tcBorders>
          </w:tcPr>
          <w:p>
            <w:pPr/>
          </w:p>
        </w:tc>
      </w:tr>
    </w:tbl>
    <w:p>
      <w:pPr>
        <w:pStyle w:val="Heading7"/>
        <w:spacing w:line="274" w:lineRule="exact"/>
        <w:ind w:right="95"/>
        <w:jc w:val="left"/>
        <w:rPr>
          <w:b w:val="0"/>
          <w:bCs w:val="0"/>
        </w:rPr>
      </w:pPr>
      <w:r>
        <w:rPr>
          <w:rFonts w:ascii="宋体" w:hAnsi="宋体" w:cs="宋体" w:eastAsia="宋体" w:hint="default"/>
        </w:rPr>
        <w:t>21</w:t>
      </w:r>
      <w:r>
        <w:rPr/>
        <w:t>、长期借款</w:t>
      </w:r>
      <w:r>
        <w:rPr>
          <w:b w:val="0"/>
          <w:bCs w:val="0"/>
        </w:rPr>
      </w:r>
    </w:p>
    <w:p>
      <w:pPr>
        <w:pStyle w:val="BodyText"/>
        <w:spacing w:line="240" w:lineRule="auto" w:before="154"/>
        <w:ind w:left="620" w:right="95"/>
        <w:jc w:val="left"/>
      </w:pPr>
      <w:r>
        <w:rPr/>
        <w:t>（</w:t>
      </w:r>
      <w:r>
        <w:rPr>
          <w:rFonts w:ascii="宋体" w:hAnsi="宋体" w:cs="宋体" w:eastAsia="宋体" w:hint="default"/>
        </w:rPr>
        <w:t>1</w:t>
      </w:r>
      <w:r>
        <w:rPr/>
        <w:t>）长期借款分类</w:t>
      </w:r>
    </w:p>
    <w:p>
      <w:pPr>
        <w:spacing w:line="240" w:lineRule="auto" w:before="8"/>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2960"/>
        <w:gridCol w:w="2782"/>
        <w:gridCol w:w="3615"/>
      </w:tblGrid>
      <w:tr>
        <w:trPr>
          <w:trHeight w:val="337" w:hRule="exact"/>
        </w:trPr>
        <w:tc>
          <w:tcPr>
            <w:tcW w:w="2960"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right="16"/>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8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15"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56" w:hRule="exact"/>
        </w:trPr>
        <w:tc>
          <w:tcPr>
            <w:tcW w:w="2960" w:type="dxa"/>
            <w:tcBorders>
              <w:top w:val="single" w:sz="14" w:space="0" w:color="BEBEBE"/>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质押借款</w:t>
            </w:r>
          </w:p>
        </w:tc>
        <w:tc>
          <w:tcPr>
            <w:tcW w:w="2782" w:type="dxa"/>
            <w:tcBorders>
              <w:top w:val="single" w:sz="14" w:space="0" w:color="BEBEBE"/>
              <w:left w:val="single" w:sz="6" w:space="0" w:color="000000"/>
              <w:bottom w:val="single" w:sz="6" w:space="0" w:color="000000"/>
              <w:right w:val="single" w:sz="6" w:space="0" w:color="000000"/>
            </w:tcBorders>
          </w:tcPr>
          <w:p>
            <w:pPr/>
          </w:p>
        </w:tc>
        <w:tc>
          <w:tcPr>
            <w:tcW w:w="3615" w:type="dxa"/>
            <w:tcBorders>
              <w:top w:val="single" w:sz="14" w:space="0" w:color="BEBEBE"/>
              <w:left w:val="single" w:sz="6" w:space="0" w:color="000000"/>
              <w:bottom w:val="single" w:sz="6" w:space="0" w:color="000000"/>
              <w:right w:val="single" w:sz="17" w:space="0" w:color="000000"/>
            </w:tcBorders>
          </w:tcPr>
          <w:p>
            <w:pPr/>
          </w:p>
        </w:tc>
      </w:tr>
      <w:tr>
        <w:trPr>
          <w:trHeight w:val="346" w:hRule="exact"/>
        </w:trPr>
        <w:tc>
          <w:tcPr>
            <w:tcW w:w="2960"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抵押借款</w:t>
            </w:r>
          </w:p>
        </w:tc>
        <w:tc>
          <w:tcPr>
            <w:tcW w:w="2782" w:type="dxa"/>
            <w:tcBorders>
              <w:top w:val="single" w:sz="6" w:space="0" w:color="000000"/>
              <w:left w:val="single" w:sz="6" w:space="0" w:color="000000"/>
              <w:bottom w:val="single" w:sz="6" w:space="0" w:color="000000"/>
              <w:right w:val="single" w:sz="6" w:space="0" w:color="000000"/>
            </w:tcBorders>
          </w:tcPr>
          <w:p>
            <w:pPr/>
          </w:p>
        </w:tc>
        <w:tc>
          <w:tcPr>
            <w:tcW w:w="3615"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2960"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782" w:type="dxa"/>
            <w:tcBorders>
              <w:top w:val="single" w:sz="6" w:space="0" w:color="000000"/>
              <w:left w:val="single" w:sz="6" w:space="0" w:color="000000"/>
              <w:bottom w:val="single" w:sz="6" w:space="0" w:color="000000"/>
              <w:right w:val="single" w:sz="6" w:space="0" w:color="000000"/>
            </w:tcBorders>
          </w:tcPr>
          <w:p>
            <w:pPr/>
          </w:p>
        </w:tc>
        <w:tc>
          <w:tcPr>
            <w:tcW w:w="3615"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20,000,000.00</w:t>
            </w:r>
          </w:p>
        </w:tc>
      </w:tr>
      <w:tr>
        <w:trPr>
          <w:trHeight w:val="343" w:hRule="exact"/>
        </w:trPr>
        <w:tc>
          <w:tcPr>
            <w:tcW w:w="2960"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2782" w:type="dxa"/>
            <w:tcBorders>
              <w:top w:val="single" w:sz="6" w:space="0" w:color="000000"/>
              <w:left w:val="single" w:sz="6" w:space="0" w:color="000000"/>
              <w:bottom w:val="single" w:sz="6" w:space="0" w:color="000000"/>
              <w:right w:val="single" w:sz="6" w:space="0" w:color="000000"/>
            </w:tcBorders>
          </w:tcPr>
          <w:p>
            <w:pPr/>
          </w:p>
        </w:tc>
        <w:tc>
          <w:tcPr>
            <w:tcW w:w="3615" w:type="dxa"/>
            <w:tcBorders>
              <w:top w:val="single" w:sz="6" w:space="0" w:color="000000"/>
              <w:left w:val="single" w:sz="6" w:space="0" w:color="000000"/>
              <w:bottom w:val="single" w:sz="6" w:space="0" w:color="000000"/>
              <w:right w:val="single" w:sz="17" w:space="0" w:color="000000"/>
            </w:tcBorders>
          </w:tcPr>
          <w:p>
            <w:pPr/>
          </w:p>
        </w:tc>
      </w:tr>
      <w:tr>
        <w:trPr>
          <w:trHeight w:val="362" w:hRule="exact"/>
        </w:trPr>
        <w:tc>
          <w:tcPr>
            <w:tcW w:w="2960"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82" w:type="dxa"/>
            <w:tcBorders>
              <w:top w:val="single" w:sz="6" w:space="0" w:color="000000"/>
              <w:left w:val="single" w:sz="6" w:space="0" w:color="000000"/>
              <w:bottom w:val="single" w:sz="17" w:space="0" w:color="000000"/>
              <w:right w:val="single" w:sz="6" w:space="0" w:color="000000"/>
            </w:tcBorders>
          </w:tcPr>
          <w:p>
            <w:pPr/>
          </w:p>
        </w:tc>
        <w:tc>
          <w:tcPr>
            <w:tcW w:w="3615"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b/>
                <w:sz w:val="22"/>
              </w:rPr>
              <w:t>20,000,000.00</w:t>
            </w:r>
            <w:r>
              <w:rPr>
                <w:rFonts w:ascii="宋体"/>
                <w:sz w:val="22"/>
              </w:rPr>
            </w:r>
          </w:p>
        </w:tc>
      </w:tr>
    </w:tbl>
    <w:p>
      <w:pPr>
        <w:pStyle w:val="BodyText"/>
        <w:spacing w:line="274" w:lineRule="exact" w:before="0"/>
        <w:ind w:left="620" w:right="95"/>
        <w:jc w:val="left"/>
      </w:pPr>
      <w:r>
        <w:rPr/>
        <w:t>注：长期借款减少原因为年末将长期借款重分类到一年内到期的非流动负债。</w:t>
      </w:r>
    </w:p>
    <w:p>
      <w:pPr>
        <w:pStyle w:val="Heading7"/>
        <w:spacing w:line="240" w:lineRule="auto" w:before="151"/>
        <w:ind w:right="95"/>
        <w:jc w:val="left"/>
        <w:rPr>
          <w:b w:val="0"/>
          <w:bCs w:val="0"/>
        </w:rPr>
      </w:pPr>
      <w:r>
        <w:rPr>
          <w:rFonts w:ascii="宋体" w:hAnsi="宋体" w:cs="宋体" w:eastAsia="宋体" w:hint="default"/>
        </w:rPr>
        <w:t>22</w:t>
      </w:r>
      <w:r>
        <w:rPr/>
        <w:t>、股本</w:t>
      </w:r>
      <w:r>
        <w:rPr>
          <w:b w:val="0"/>
          <w:bCs w:val="0"/>
        </w:rPr>
      </w:r>
    </w:p>
    <w:p>
      <w:pPr>
        <w:spacing w:line="240" w:lineRule="auto" w:before="12"/>
        <w:rPr>
          <w:rFonts w:ascii="宋体" w:hAnsi="宋体" w:cs="宋体" w:eastAsia="宋体" w:hint="default"/>
          <w:b/>
          <w:bCs/>
          <w:sz w:val="14"/>
          <w:szCs w:val="14"/>
        </w:rPr>
      </w:pPr>
    </w:p>
    <w:tbl>
      <w:tblPr>
        <w:tblW w:w="0" w:type="auto"/>
        <w:jc w:val="left"/>
        <w:tblInd w:w="147" w:type="dxa"/>
        <w:tblLayout w:type="fixed"/>
        <w:tblCellMar>
          <w:top w:w="0" w:type="dxa"/>
          <w:left w:w="0" w:type="dxa"/>
          <w:bottom w:w="0" w:type="dxa"/>
          <w:right w:w="0" w:type="dxa"/>
        </w:tblCellMar>
        <w:tblLook w:val="01E0"/>
      </w:tblPr>
      <w:tblGrid>
        <w:gridCol w:w="951"/>
        <w:gridCol w:w="1289"/>
        <w:gridCol w:w="756"/>
        <w:gridCol w:w="1286"/>
        <w:gridCol w:w="401"/>
        <w:gridCol w:w="612"/>
        <w:gridCol w:w="377"/>
        <w:gridCol w:w="1289"/>
        <w:gridCol w:w="1330"/>
        <w:gridCol w:w="1037"/>
      </w:tblGrid>
      <w:tr>
        <w:trPr>
          <w:trHeight w:val="359" w:hRule="exact"/>
        </w:trPr>
        <w:tc>
          <w:tcPr>
            <w:tcW w:w="951"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b/>
                <w:bCs/>
                <w:sz w:val="22"/>
                <w:szCs w:val="22"/>
              </w:rPr>
            </w:pPr>
          </w:p>
          <w:p>
            <w:pPr>
              <w:pStyle w:val="TableParagraph"/>
              <w:spacing w:line="286" w:lineRule="exact" w:before="159"/>
              <w:ind w:left="122" w:right="134"/>
              <w:jc w:val="center"/>
              <w:rPr>
                <w:rFonts w:ascii="宋体" w:hAnsi="宋体" w:cs="宋体" w:eastAsia="宋体" w:hint="default"/>
                <w:sz w:val="22"/>
                <w:szCs w:val="22"/>
              </w:rPr>
            </w:pPr>
            <w:r>
              <w:rPr>
                <w:rFonts w:ascii="宋体" w:hAnsi="宋体" w:cs="宋体" w:eastAsia="宋体" w:hint="default"/>
                <w:b/>
                <w:bCs/>
                <w:sz w:val="22"/>
                <w:szCs w:val="22"/>
              </w:rPr>
              <w:t>股东名</w:t>
            </w:r>
            <w:r>
              <w:rPr>
                <w:rFonts w:ascii="宋体" w:hAnsi="宋体" w:cs="宋体" w:eastAsia="宋体" w:hint="default"/>
                <w:b/>
                <w:bCs/>
                <w:w w:val="99"/>
                <w:sz w:val="22"/>
                <w:szCs w:val="22"/>
              </w:rPr>
              <w:t> </w:t>
            </w:r>
            <w:r>
              <w:rPr>
                <w:rFonts w:ascii="宋体" w:hAnsi="宋体" w:cs="宋体" w:eastAsia="宋体" w:hint="default"/>
                <w:b/>
                <w:bCs/>
                <w:sz w:val="22"/>
                <w:szCs w:val="22"/>
              </w:rPr>
              <w:t>称</w:t>
            </w:r>
            <w:r>
              <w:rPr>
                <w:rFonts w:ascii="宋体" w:hAnsi="宋体" w:cs="宋体" w:eastAsia="宋体" w:hint="default"/>
                <w:b/>
                <w:bCs/>
                <w:sz w:val="22"/>
                <w:szCs w:val="22"/>
              </w:rPr>
              <w:t>/</w:t>
            </w:r>
            <w:r>
              <w:rPr>
                <w:rFonts w:ascii="宋体" w:hAnsi="宋体" w:cs="宋体" w:eastAsia="宋体" w:hint="default"/>
                <w:b/>
                <w:bCs/>
                <w:sz w:val="22"/>
                <w:szCs w:val="22"/>
              </w:rPr>
              <w:t>类</w:t>
            </w:r>
            <w:r>
              <w:rPr>
                <w:rFonts w:ascii="宋体" w:hAnsi="宋体" w:cs="宋体" w:eastAsia="宋体" w:hint="default"/>
                <w:b/>
                <w:bCs/>
                <w:w w:val="99"/>
                <w:sz w:val="22"/>
                <w:szCs w:val="22"/>
              </w:rPr>
              <w:t> </w:t>
            </w:r>
            <w:r>
              <w:rPr>
                <w:rFonts w:ascii="宋体" w:hAnsi="宋体" w:cs="宋体" w:eastAsia="宋体" w:hint="default"/>
                <w:b/>
                <w:bCs/>
                <w:sz w:val="22"/>
                <w:szCs w:val="22"/>
              </w:rPr>
              <w:t>别</w:t>
            </w:r>
            <w:r>
              <w:rPr>
                <w:rFonts w:ascii="宋体" w:hAnsi="宋体" w:cs="宋体" w:eastAsia="宋体" w:hint="default"/>
                <w:sz w:val="22"/>
                <w:szCs w:val="22"/>
              </w:rPr>
            </w:r>
          </w:p>
        </w:tc>
        <w:tc>
          <w:tcPr>
            <w:tcW w:w="2045" w:type="dxa"/>
            <w:gridSpan w:val="2"/>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left="57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3966" w:type="dxa"/>
            <w:gridSpan w:val="5"/>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本年变动</w:t>
            </w:r>
            <w:r>
              <w:rPr>
                <w:rFonts w:ascii="宋体" w:hAnsi="宋体" w:cs="宋体" w:eastAsia="宋体" w:hint="default"/>
                <w:sz w:val="22"/>
                <w:szCs w:val="22"/>
              </w:rPr>
            </w:r>
          </w:p>
        </w:tc>
        <w:tc>
          <w:tcPr>
            <w:tcW w:w="2367" w:type="dxa"/>
            <w:gridSpan w:val="2"/>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3" w:lineRule="exact"/>
              <w:ind w:left="73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1442" w:hRule="exact"/>
        </w:trPr>
        <w:tc>
          <w:tcPr>
            <w:tcW w:w="951" w:type="dxa"/>
            <w:vMerge/>
            <w:tcBorders>
              <w:left w:val="single" w:sz="17" w:space="0" w:color="000000"/>
              <w:bottom w:val="single" w:sz="6" w:space="0" w:color="000000"/>
              <w:right w:val="single" w:sz="6" w:space="0" w:color="000000"/>
            </w:tcBorders>
            <w:shd w:val="clear" w:color="auto" w:fill="BEBEBE"/>
          </w:tcPr>
          <w:p>
            <w:pPr/>
          </w:p>
        </w:tc>
        <w:tc>
          <w:tcPr>
            <w:tcW w:w="12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15"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87" w:lineRule="exact"/>
              <w:ind w:left="148"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94" w:right="0"/>
              <w:jc w:val="left"/>
              <w:rPr>
                <w:rFonts w:ascii="宋体" w:hAnsi="宋体" w:cs="宋体" w:eastAsia="宋体" w:hint="default"/>
                <w:sz w:val="22"/>
                <w:szCs w:val="22"/>
              </w:rPr>
            </w:pPr>
            <w:r>
              <w:rPr>
                <w:rFonts w:ascii="宋体" w:hAnsi="宋体" w:cs="宋体" w:eastAsia="宋体" w:hint="default"/>
                <w:b/>
                <w:bCs/>
                <w:sz w:val="22"/>
                <w:szCs w:val="22"/>
              </w:rPr>
              <w:t>发行新股</w:t>
            </w:r>
            <w:r>
              <w:rPr>
                <w:rFonts w:ascii="宋体" w:hAnsi="宋体" w:cs="宋体" w:eastAsia="宋体" w:hint="default"/>
                <w:sz w:val="22"/>
                <w:szCs w:val="22"/>
              </w:rPr>
            </w:r>
          </w:p>
        </w:tc>
        <w:tc>
          <w:tcPr>
            <w:tcW w:w="4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0"/>
              <w:ind w:right="0"/>
              <w:jc w:val="left"/>
              <w:rPr>
                <w:rFonts w:ascii="宋体" w:hAnsi="宋体" w:cs="宋体" w:eastAsia="宋体" w:hint="default"/>
                <w:b/>
                <w:bCs/>
                <w:sz w:val="32"/>
                <w:szCs w:val="32"/>
              </w:rPr>
            </w:pPr>
          </w:p>
          <w:p>
            <w:pPr>
              <w:pStyle w:val="TableParagraph"/>
              <w:spacing w:line="286" w:lineRule="exact"/>
              <w:ind w:left="100" w:right="63"/>
              <w:jc w:val="left"/>
              <w:rPr>
                <w:rFonts w:ascii="宋体" w:hAnsi="宋体" w:cs="宋体" w:eastAsia="宋体" w:hint="default"/>
                <w:sz w:val="22"/>
                <w:szCs w:val="22"/>
              </w:rPr>
            </w:pPr>
            <w:r>
              <w:rPr>
                <w:rFonts w:ascii="宋体" w:hAnsi="宋体" w:cs="宋体" w:eastAsia="宋体" w:hint="default"/>
                <w:b/>
                <w:bCs/>
                <w:sz w:val="22"/>
                <w:szCs w:val="22"/>
              </w:rPr>
              <w:t>送</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61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8" w:lineRule="exact"/>
              <w:ind w:left="187" w:right="0"/>
              <w:jc w:val="both"/>
              <w:rPr>
                <w:rFonts w:ascii="宋体" w:hAnsi="宋体" w:cs="宋体" w:eastAsia="宋体" w:hint="default"/>
                <w:sz w:val="22"/>
                <w:szCs w:val="22"/>
              </w:rPr>
            </w:pPr>
            <w:r>
              <w:rPr>
                <w:rFonts w:ascii="宋体" w:hAnsi="宋体" w:cs="宋体" w:eastAsia="宋体" w:hint="default"/>
                <w:b/>
                <w:bCs/>
                <w:w w:val="99"/>
                <w:sz w:val="22"/>
                <w:szCs w:val="22"/>
              </w:rPr>
              <w:t>公</w:t>
            </w:r>
            <w:r>
              <w:rPr>
                <w:rFonts w:ascii="宋体" w:hAnsi="宋体" w:cs="宋体" w:eastAsia="宋体" w:hint="default"/>
                <w:sz w:val="22"/>
                <w:szCs w:val="22"/>
              </w:rPr>
            </w:r>
          </w:p>
          <w:p>
            <w:pPr>
              <w:pStyle w:val="TableParagraph"/>
              <w:spacing w:line="286" w:lineRule="exact" w:before="27"/>
              <w:ind w:left="187" w:right="187"/>
              <w:jc w:val="both"/>
              <w:rPr>
                <w:rFonts w:ascii="宋体" w:hAnsi="宋体" w:cs="宋体" w:eastAsia="宋体" w:hint="default"/>
                <w:sz w:val="22"/>
                <w:szCs w:val="22"/>
              </w:rPr>
            </w:pPr>
            <w:r>
              <w:rPr>
                <w:rFonts w:ascii="宋体" w:hAnsi="宋体" w:cs="宋体" w:eastAsia="宋体" w:hint="default"/>
                <w:b/>
                <w:bCs/>
                <w:sz w:val="22"/>
                <w:szCs w:val="22"/>
              </w:rPr>
              <w:t>积</w:t>
            </w:r>
            <w:r>
              <w:rPr>
                <w:rFonts w:ascii="宋体" w:hAnsi="宋体" w:cs="宋体" w:eastAsia="宋体" w:hint="default"/>
                <w:b/>
                <w:bCs/>
                <w:w w:val="99"/>
                <w:sz w:val="22"/>
                <w:szCs w:val="22"/>
              </w:rPr>
              <w:t> </w:t>
            </w:r>
            <w:r>
              <w:rPr>
                <w:rFonts w:ascii="宋体" w:hAnsi="宋体" w:cs="宋体" w:eastAsia="宋体" w:hint="default"/>
                <w:b/>
                <w:bCs/>
                <w:sz w:val="22"/>
                <w:szCs w:val="22"/>
              </w:rPr>
              <w:t>金</w:t>
            </w:r>
            <w:r>
              <w:rPr>
                <w:rFonts w:ascii="宋体" w:hAnsi="宋体" w:cs="宋体" w:eastAsia="宋体" w:hint="default"/>
                <w:b/>
                <w:bCs/>
                <w:w w:val="99"/>
                <w:sz w:val="22"/>
                <w:szCs w:val="22"/>
              </w:rPr>
              <w:t> </w:t>
            </w:r>
            <w:r>
              <w:rPr>
                <w:rFonts w:ascii="宋体" w:hAnsi="宋体" w:cs="宋体" w:eastAsia="宋体" w:hint="default"/>
                <w:b/>
                <w:bCs/>
                <w:sz w:val="22"/>
                <w:szCs w:val="22"/>
              </w:rPr>
              <w:t>转</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3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0"/>
              <w:ind w:right="0"/>
              <w:jc w:val="left"/>
              <w:rPr>
                <w:rFonts w:ascii="宋体" w:hAnsi="宋体" w:cs="宋体" w:eastAsia="宋体" w:hint="default"/>
                <w:b/>
                <w:bCs/>
                <w:sz w:val="32"/>
                <w:szCs w:val="32"/>
              </w:rPr>
            </w:pPr>
          </w:p>
          <w:p>
            <w:pPr>
              <w:pStyle w:val="TableParagraph"/>
              <w:spacing w:line="286" w:lineRule="exact"/>
              <w:ind w:left="100" w:right="38"/>
              <w:jc w:val="left"/>
              <w:rPr>
                <w:rFonts w:ascii="宋体" w:hAnsi="宋体" w:cs="宋体" w:eastAsia="宋体" w:hint="default"/>
                <w:sz w:val="22"/>
                <w:szCs w:val="22"/>
              </w:rPr>
            </w:pPr>
            <w:r>
              <w:rPr>
                <w:rFonts w:ascii="宋体" w:hAnsi="宋体" w:cs="宋体" w:eastAsia="宋体" w:hint="default"/>
                <w:b/>
                <w:bCs/>
                <w:sz w:val="22"/>
                <w:szCs w:val="22"/>
              </w:rPr>
              <w:t>其</w:t>
            </w:r>
            <w:r>
              <w:rPr>
                <w:rFonts w:ascii="宋体" w:hAnsi="宋体" w:cs="宋体" w:eastAsia="宋体" w:hint="default"/>
                <w:b/>
                <w:bCs/>
                <w:w w:val="99"/>
                <w:sz w:val="22"/>
                <w:szCs w:val="22"/>
              </w:rPr>
              <w:t> </w:t>
            </w:r>
            <w:r>
              <w:rPr>
                <w:rFonts w:ascii="宋体" w:hAnsi="宋体" w:cs="宋体" w:eastAsia="宋体" w:hint="default"/>
                <w:b/>
                <w:bCs/>
                <w:sz w:val="22"/>
                <w:szCs w:val="22"/>
              </w:rPr>
              <w:t>他</w:t>
            </w:r>
            <w:r>
              <w:rPr>
                <w:rFonts w:ascii="宋体" w:hAnsi="宋体" w:cs="宋体" w:eastAsia="宋体" w:hint="default"/>
                <w:sz w:val="22"/>
                <w:szCs w:val="22"/>
              </w:rPr>
            </w:r>
          </w:p>
        </w:tc>
        <w:tc>
          <w:tcPr>
            <w:tcW w:w="12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15"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13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36"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37"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0" w:right="-25"/>
              <w:jc w:val="left"/>
              <w:rPr>
                <w:rFonts w:ascii="宋体" w:hAnsi="宋体" w:cs="宋体" w:eastAsia="宋体" w:hint="default"/>
                <w:sz w:val="22"/>
                <w:szCs w:val="22"/>
              </w:rPr>
            </w:pPr>
            <w:r>
              <w:rPr>
                <w:rFonts w:ascii="宋体" w:hAnsi="宋体" w:cs="宋体" w:eastAsia="宋体" w:hint="default"/>
                <w:b/>
                <w:bCs/>
                <w:spacing w:val="-13"/>
                <w:sz w:val="22"/>
                <w:szCs w:val="22"/>
              </w:rPr>
              <w:t>比例（</w:t>
            </w:r>
            <w:r>
              <w:rPr>
                <w:rFonts w:ascii="宋体" w:hAnsi="宋体" w:cs="宋体" w:eastAsia="宋体" w:hint="default"/>
                <w:b/>
                <w:bCs/>
                <w:spacing w:val="-13"/>
                <w:sz w:val="22"/>
                <w:szCs w:val="22"/>
              </w:rPr>
              <w:t>%</w:t>
            </w:r>
            <w:r>
              <w:rPr>
                <w:rFonts w:ascii="宋体" w:hAnsi="宋体" w:cs="宋体" w:eastAsia="宋体" w:hint="default"/>
                <w:b/>
                <w:bCs/>
                <w:spacing w:val="-13"/>
                <w:sz w:val="22"/>
                <w:szCs w:val="22"/>
              </w:rPr>
              <w:t>）</w:t>
            </w:r>
            <w:r>
              <w:rPr>
                <w:rFonts w:ascii="宋体" w:hAnsi="宋体" w:cs="宋体" w:eastAsia="宋体" w:hint="default"/>
                <w:spacing w:val="-13"/>
                <w:sz w:val="22"/>
                <w:szCs w:val="22"/>
              </w:rPr>
            </w:r>
          </w:p>
        </w:tc>
      </w:tr>
      <w:tr>
        <w:trPr>
          <w:trHeight w:val="871"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有</w:t>
            </w:r>
            <w:r>
              <w:rPr>
                <w:rFonts w:ascii="宋体" w:hAnsi="宋体" w:cs="宋体" w:eastAsia="宋体" w:hint="default"/>
                <w:b/>
                <w:bCs/>
                <w:spacing w:val="-74"/>
                <w:sz w:val="22"/>
                <w:szCs w:val="22"/>
              </w:rPr>
              <w:t> </w:t>
            </w:r>
            <w:r>
              <w:rPr>
                <w:rFonts w:ascii="宋体" w:hAnsi="宋体" w:cs="宋体" w:eastAsia="宋体" w:hint="default"/>
                <w:b/>
                <w:bCs/>
                <w:sz w:val="22"/>
                <w:szCs w:val="22"/>
              </w:rPr>
              <w:t>限</w:t>
            </w:r>
            <w:r>
              <w:rPr>
                <w:rFonts w:ascii="宋体" w:hAnsi="宋体" w:cs="宋体" w:eastAsia="宋体" w:hint="default"/>
                <w:b/>
                <w:bCs/>
                <w:spacing w:val="-77"/>
                <w:sz w:val="22"/>
                <w:szCs w:val="22"/>
              </w:rPr>
              <w:t> </w:t>
            </w:r>
            <w:r>
              <w:rPr>
                <w:rFonts w:ascii="宋体" w:hAnsi="宋体" w:cs="宋体" w:eastAsia="宋体" w:hint="default"/>
                <w:b/>
                <w:bCs/>
                <w:sz w:val="22"/>
                <w:szCs w:val="22"/>
              </w:rPr>
              <w:t>售</w:t>
            </w:r>
            <w:r>
              <w:rPr>
                <w:rFonts w:ascii="宋体" w:hAnsi="宋体" w:cs="宋体" w:eastAsia="宋体" w:hint="default"/>
                <w:sz w:val="22"/>
                <w:szCs w:val="22"/>
              </w:rPr>
            </w:r>
          </w:p>
          <w:p>
            <w:pPr>
              <w:pStyle w:val="TableParagraph"/>
              <w:spacing w:line="286" w:lineRule="exact" w:before="27"/>
              <w:ind w:left="86" w:right="96"/>
              <w:jc w:val="left"/>
              <w:rPr>
                <w:rFonts w:ascii="宋体" w:hAnsi="宋体" w:cs="宋体" w:eastAsia="宋体" w:hint="default"/>
                <w:sz w:val="22"/>
                <w:szCs w:val="22"/>
              </w:rPr>
            </w:pPr>
            <w:r>
              <w:rPr>
                <w:rFonts w:ascii="宋体" w:hAnsi="宋体" w:cs="宋体" w:eastAsia="宋体" w:hint="default"/>
                <w:b/>
                <w:bCs/>
                <w:sz w:val="22"/>
                <w:szCs w:val="22"/>
              </w:rPr>
              <w:t>条</w:t>
            </w:r>
            <w:r>
              <w:rPr>
                <w:rFonts w:ascii="宋体" w:hAnsi="宋体" w:cs="宋体" w:eastAsia="宋体" w:hint="default"/>
                <w:b/>
                <w:bCs/>
                <w:spacing w:val="-74"/>
                <w:sz w:val="22"/>
                <w:szCs w:val="22"/>
              </w:rPr>
              <w:t> </w:t>
            </w:r>
            <w:r>
              <w:rPr>
                <w:rFonts w:ascii="宋体" w:hAnsi="宋体" w:cs="宋体" w:eastAsia="宋体" w:hint="default"/>
                <w:b/>
                <w:bCs/>
                <w:sz w:val="22"/>
                <w:szCs w:val="22"/>
              </w:rPr>
              <w:t>件</w:t>
            </w:r>
            <w:r>
              <w:rPr>
                <w:rFonts w:ascii="宋体" w:hAnsi="宋体" w:cs="宋体" w:eastAsia="宋体" w:hint="default"/>
                <w:b/>
                <w:bCs/>
                <w:spacing w:val="-77"/>
                <w:sz w:val="22"/>
                <w:szCs w:val="22"/>
              </w:rPr>
              <w:t> </w:t>
            </w:r>
            <w:r>
              <w:rPr>
                <w:rFonts w:ascii="宋体" w:hAnsi="宋体" w:cs="宋体" w:eastAsia="宋体" w:hint="default"/>
                <w:b/>
                <w:bCs/>
                <w:sz w:val="22"/>
                <w:szCs w:val="22"/>
              </w:rPr>
              <w:t>股</w:t>
            </w:r>
            <w:r>
              <w:rPr>
                <w:rFonts w:ascii="宋体" w:hAnsi="宋体" w:cs="宋体" w:eastAsia="宋体" w:hint="default"/>
                <w:b/>
                <w:bCs/>
                <w:w w:val="99"/>
                <w:sz w:val="22"/>
                <w:szCs w:val="22"/>
              </w:rPr>
              <w:t> </w:t>
            </w:r>
            <w:r>
              <w:rPr>
                <w:rFonts w:ascii="宋体" w:hAnsi="宋体" w:cs="宋体" w:eastAsia="宋体" w:hint="default"/>
                <w:b/>
                <w:bCs/>
                <w:sz w:val="22"/>
                <w:szCs w:val="22"/>
              </w:rPr>
              <w:t>份</w:t>
            </w:r>
            <w:r>
              <w:rPr>
                <w:rFonts w:ascii="宋体" w:hAnsi="宋体" w:cs="宋体" w:eastAsia="宋体" w:hint="default"/>
                <w:sz w:val="22"/>
                <w:szCs w:val="22"/>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05"/>
              <w:ind w:left="100" w:right="0"/>
              <w:jc w:val="left"/>
              <w:rPr>
                <w:rFonts w:ascii="宋体" w:hAnsi="宋体" w:cs="宋体" w:eastAsia="宋体" w:hint="default"/>
                <w:sz w:val="22"/>
                <w:szCs w:val="22"/>
              </w:rPr>
            </w:pPr>
            <w:r>
              <w:rPr>
                <w:rFonts w:ascii="宋体"/>
                <w:sz w:val="22"/>
              </w:rPr>
              <w:t>58,800,00</w:t>
            </w:r>
          </w:p>
          <w:p>
            <w:pPr>
              <w:pStyle w:val="TableParagraph"/>
              <w:spacing w:line="286" w:lineRule="exact"/>
              <w:ind w:left="100" w:right="0"/>
              <w:jc w:val="left"/>
              <w:rPr>
                <w:rFonts w:ascii="宋体" w:hAnsi="宋体" w:cs="宋体" w:eastAsia="宋体" w:hint="default"/>
                <w:sz w:val="22"/>
                <w:szCs w:val="22"/>
              </w:rPr>
            </w:pPr>
            <w:r>
              <w:rPr>
                <w:rFonts w:ascii="宋体"/>
                <w:sz w:val="22"/>
              </w:rPr>
              <w:t>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05"/>
              <w:ind w:left="100" w:right="0"/>
              <w:jc w:val="left"/>
              <w:rPr>
                <w:rFonts w:ascii="宋体" w:hAnsi="宋体" w:cs="宋体" w:eastAsia="宋体" w:hint="default"/>
                <w:sz w:val="22"/>
                <w:szCs w:val="22"/>
              </w:rPr>
            </w:pPr>
            <w:r>
              <w:rPr>
                <w:rFonts w:ascii="宋体"/>
                <w:sz w:val="22"/>
              </w:rPr>
              <w:t>100.</w:t>
            </w:r>
          </w:p>
          <w:p>
            <w:pPr>
              <w:pStyle w:val="TableParagraph"/>
              <w:spacing w:line="286" w:lineRule="exact"/>
              <w:ind w:left="100" w:right="0"/>
              <w:jc w:val="left"/>
              <w:rPr>
                <w:rFonts w:ascii="宋体" w:hAnsi="宋体" w:cs="宋体" w:eastAsia="宋体" w:hint="default"/>
                <w:sz w:val="22"/>
                <w:szCs w:val="22"/>
              </w:rPr>
            </w:pPr>
            <w:r>
              <w:rPr>
                <w:rFonts w:ascii="宋体"/>
                <w:sz w:val="22"/>
              </w:rPr>
              <w:t>00</w:t>
            </w: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05"/>
              <w:ind w:left="100" w:right="0"/>
              <w:jc w:val="left"/>
              <w:rPr>
                <w:rFonts w:ascii="宋体" w:hAnsi="宋体" w:cs="宋体" w:eastAsia="宋体" w:hint="default"/>
                <w:sz w:val="22"/>
                <w:szCs w:val="22"/>
              </w:rPr>
            </w:pPr>
            <w:r>
              <w:rPr>
                <w:rFonts w:ascii="宋体"/>
                <w:sz w:val="22"/>
              </w:rPr>
              <w:t>58,800,000</w:t>
            </w:r>
          </w:p>
          <w:p>
            <w:pPr>
              <w:pStyle w:val="TableParagraph"/>
              <w:spacing w:line="286" w:lineRule="exact"/>
              <w:ind w:left="100" w:right="0"/>
              <w:jc w:val="left"/>
              <w:rPr>
                <w:rFonts w:ascii="宋体" w:hAnsi="宋体" w:cs="宋体" w:eastAsia="宋体" w:hint="default"/>
                <w:sz w:val="22"/>
                <w:szCs w:val="22"/>
              </w:rPr>
            </w:pPr>
            <w:r>
              <w:rPr>
                <w:rFonts w:ascii="宋体"/>
                <w:sz w:val="22"/>
              </w:rPr>
              <w:t>.00</w:t>
            </w:r>
          </w:p>
        </w:tc>
        <w:tc>
          <w:tcPr>
            <w:tcW w:w="1037"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75.00</w:t>
            </w:r>
          </w:p>
        </w:tc>
      </w:tr>
      <w:tr>
        <w:trPr>
          <w:trHeight w:val="360" w:hRule="exact"/>
        </w:trPr>
        <w:tc>
          <w:tcPr>
            <w:tcW w:w="951"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pacing w:val="24"/>
                <w:sz w:val="22"/>
                <w:szCs w:val="22"/>
              </w:rPr>
              <w:t>国家持</w:t>
            </w:r>
            <w:r>
              <w:rPr>
                <w:rFonts w:ascii="宋体" w:hAnsi="宋体" w:cs="宋体" w:eastAsia="宋体" w:hint="default"/>
                <w:spacing w:val="-72"/>
                <w:sz w:val="22"/>
                <w:szCs w:val="22"/>
              </w:rPr>
              <w:t> </w:t>
            </w:r>
            <w:r>
              <w:rPr>
                <w:rFonts w:ascii="宋体" w:hAnsi="宋体" w:cs="宋体" w:eastAsia="宋体" w:hint="default"/>
                <w:sz w:val="22"/>
                <w:szCs w:val="22"/>
              </w:rPr>
            </w:r>
          </w:p>
        </w:tc>
        <w:tc>
          <w:tcPr>
            <w:tcW w:w="1289" w:type="dxa"/>
            <w:tcBorders>
              <w:top w:val="single" w:sz="6" w:space="0" w:color="000000"/>
              <w:left w:val="single" w:sz="6" w:space="0" w:color="000000"/>
              <w:bottom w:val="single" w:sz="17" w:space="0" w:color="000000"/>
              <w:right w:val="single" w:sz="6" w:space="0" w:color="000000"/>
            </w:tcBorders>
          </w:tcPr>
          <w:p>
            <w:pPr/>
          </w:p>
        </w:tc>
        <w:tc>
          <w:tcPr>
            <w:tcW w:w="756" w:type="dxa"/>
            <w:tcBorders>
              <w:top w:val="single" w:sz="6" w:space="0" w:color="000000"/>
              <w:left w:val="single" w:sz="6" w:space="0" w:color="000000"/>
              <w:bottom w:val="single" w:sz="17" w:space="0" w:color="000000"/>
              <w:right w:val="single" w:sz="6" w:space="0" w:color="000000"/>
            </w:tcBorders>
          </w:tcPr>
          <w:p>
            <w:pPr/>
          </w:p>
        </w:tc>
        <w:tc>
          <w:tcPr>
            <w:tcW w:w="1286" w:type="dxa"/>
            <w:tcBorders>
              <w:top w:val="single" w:sz="6" w:space="0" w:color="000000"/>
              <w:left w:val="single" w:sz="6" w:space="0" w:color="000000"/>
              <w:bottom w:val="single" w:sz="17" w:space="0" w:color="000000"/>
              <w:right w:val="single" w:sz="6" w:space="0" w:color="000000"/>
            </w:tcBorders>
          </w:tcPr>
          <w:p>
            <w:pPr/>
          </w:p>
        </w:tc>
        <w:tc>
          <w:tcPr>
            <w:tcW w:w="401" w:type="dxa"/>
            <w:tcBorders>
              <w:top w:val="single" w:sz="6" w:space="0" w:color="000000"/>
              <w:left w:val="single" w:sz="6" w:space="0" w:color="000000"/>
              <w:bottom w:val="single" w:sz="17" w:space="0" w:color="000000"/>
              <w:right w:val="single" w:sz="6" w:space="0" w:color="000000"/>
            </w:tcBorders>
          </w:tcPr>
          <w:p>
            <w:pPr/>
          </w:p>
        </w:tc>
        <w:tc>
          <w:tcPr>
            <w:tcW w:w="612" w:type="dxa"/>
            <w:tcBorders>
              <w:top w:val="single" w:sz="6" w:space="0" w:color="000000"/>
              <w:left w:val="single" w:sz="6" w:space="0" w:color="000000"/>
              <w:bottom w:val="single" w:sz="17" w:space="0" w:color="000000"/>
              <w:right w:val="single" w:sz="6" w:space="0" w:color="000000"/>
            </w:tcBorders>
          </w:tcPr>
          <w:p>
            <w:pPr/>
          </w:p>
        </w:tc>
        <w:tc>
          <w:tcPr>
            <w:tcW w:w="377" w:type="dxa"/>
            <w:tcBorders>
              <w:top w:val="single" w:sz="6" w:space="0" w:color="000000"/>
              <w:left w:val="single" w:sz="6" w:space="0" w:color="000000"/>
              <w:bottom w:val="single" w:sz="17" w:space="0" w:color="000000"/>
              <w:right w:val="single" w:sz="6" w:space="0" w:color="000000"/>
            </w:tcBorders>
          </w:tcPr>
          <w:p>
            <w:pPr/>
          </w:p>
        </w:tc>
        <w:tc>
          <w:tcPr>
            <w:tcW w:w="1289" w:type="dxa"/>
            <w:tcBorders>
              <w:top w:val="single" w:sz="6" w:space="0" w:color="000000"/>
              <w:left w:val="single" w:sz="6" w:space="0" w:color="000000"/>
              <w:bottom w:val="single" w:sz="17" w:space="0" w:color="000000"/>
              <w:right w:val="single" w:sz="6" w:space="0" w:color="000000"/>
            </w:tcBorders>
          </w:tcPr>
          <w:p>
            <w:pPr/>
          </w:p>
        </w:tc>
        <w:tc>
          <w:tcPr>
            <w:tcW w:w="1330" w:type="dxa"/>
            <w:tcBorders>
              <w:top w:val="single" w:sz="6" w:space="0" w:color="000000"/>
              <w:left w:val="single" w:sz="6" w:space="0" w:color="000000"/>
              <w:bottom w:val="single" w:sz="17" w:space="0" w:color="000000"/>
              <w:right w:val="single" w:sz="6" w:space="0" w:color="000000"/>
            </w:tcBorders>
          </w:tcPr>
          <w:p>
            <w:pPr/>
          </w:p>
        </w:tc>
        <w:tc>
          <w:tcPr>
            <w:tcW w:w="1037" w:type="dxa"/>
            <w:tcBorders>
              <w:top w:val="single" w:sz="6" w:space="0" w:color="000000"/>
              <w:left w:val="single" w:sz="6" w:space="0" w:color="000000"/>
              <w:bottom w:val="single" w:sz="17" w:space="0" w:color="000000"/>
              <w:right w:val="single" w:sz="17" w:space="0" w:color="000000"/>
            </w:tcBorders>
          </w:tcPr>
          <w:p>
            <w:pPr/>
          </w:p>
        </w:tc>
      </w:tr>
    </w:tbl>
    <w:p>
      <w:pPr>
        <w:spacing w:after="0"/>
        <w:sectPr>
          <w:pgSz w:w="11910" w:h="16840"/>
          <w:pgMar w:header="892" w:footer="977" w:top="1080" w:bottom="1160" w:left="940" w:right="940"/>
        </w:sectPr>
      </w:pPr>
    </w:p>
    <w:p>
      <w:pPr>
        <w:spacing w:line="240" w:lineRule="auto" w:before="8"/>
        <w:rPr>
          <w:rFonts w:ascii="宋体" w:hAnsi="宋体" w:cs="宋体" w:eastAsia="宋体" w:hint="default"/>
          <w:b/>
          <w:bCs/>
          <w:sz w:val="26"/>
          <w:szCs w:val="26"/>
        </w:rPr>
      </w:pPr>
    </w:p>
    <w:tbl>
      <w:tblPr>
        <w:tblW w:w="0" w:type="auto"/>
        <w:jc w:val="left"/>
        <w:tblInd w:w="147" w:type="dxa"/>
        <w:tblLayout w:type="fixed"/>
        <w:tblCellMar>
          <w:top w:w="0" w:type="dxa"/>
          <w:left w:w="0" w:type="dxa"/>
          <w:bottom w:w="0" w:type="dxa"/>
          <w:right w:w="0" w:type="dxa"/>
        </w:tblCellMar>
        <w:tblLook w:val="01E0"/>
      </w:tblPr>
      <w:tblGrid>
        <w:gridCol w:w="951"/>
        <w:gridCol w:w="1289"/>
        <w:gridCol w:w="756"/>
        <w:gridCol w:w="1286"/>
        <w:gridCol w:w="401"/>
        <w:gridCol w:w="612"/>
        <w:gridCol w:w="377"/>
        <w:gridCol w:w="1289"/>
        <w:gridCol w:w="1330"/>
        <w:gridCol w:w="1037"/>
      </w:tblGrid>
      <w:tr>
        <w:trPr>
          <w:trHeight w:val="360" w:hRule="exact"/>
        </w:trPr>
        <w:tc>
          <w:tcPr>
            <w:tcW w:w="951"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before="6"/>
              <w:ind w:right="0"/>
              <w:jc w:val="left"/>
              <w:rPr>
                <w:rFonts w:ascii="宋体" w:hAnsi="宋体" w:cs="宋体" w:eastAsia="宋体" w:hint="default"/>
                <w:b/>
                <w:bCs/>
                <w:sz w:val="32"/>
                <w:szCs w:val="32"/>
              </w:rPr>
            </w:pPr>
          </w:p>
          <w:p>
            <w:pPr>
              <w:pStyle w:val="TableParagraph"/>
              <w:spacing w:line="237" w:lineRule="auto"/>
              <w:ind w:left="122" w:right="134"/>
              <w:jc w:val="center"/>
              <w:rPr>
                <w:rFonts w:ascii="宋体" w:hAnsi="宋体" w:cs="宋体" w:eastAsia="宋体" w:hint="default"/>
                <w:sz w:val="22"/>
                <w:szCs w:val="22"/>
              </w:rPr>
            </w:pPr>
            <w:r>
              <w:rPr>
                <w:rFonts w:ascii="宋体" w:hAnsi="宋体" w:cs="宋体" w:eastAsia="宋体" w:hint="default"/>
                <w:b/>
                <w:bCs/>
                <w:sz w:val="22"/>
                <w:szCs w:val="22"/>
              </w:rPr>
              <w:t>股东名</w:t>
            </w:r>
            <w:r>
              <w:rPr>
                <w:rFonts w:ascii="宋体" w:hAnsi="宋体" w:cs="宋体" w:eastAsia="宋体" w:hint="default"/>
                <w:b/>
                <w:bCs/>
                <w:w w:val="99"/>
                <w:sz w:val="22"/>
                <w:szCs w:val="22"/>
              </w:rPr>
              <w:t> </w:t>
            </w:r>
            <w:r>
              <w:rPr>
                <w:rFonts w:ascii="宋体" w:hAnsi="宋体" w:cs="宋体" w:eastAsia="宋体" w:hint="default"/>
                <w:b/>
                <w:bCs/>
                <w:sz w:val="22"/>
                <w:szCs w:val="22"/>
              </w:rPr>
              <w:t>称</w:t>
            </w:r>
            <w:r>
              <w:rPr>
                <w:rFonts w:ascii="宋体" w:hAnsi="宋体" w:cs="宋体" w:eastAsia="宋体" w:hint="default"/>
                <w:b/>
                <w:bCs/>
                <w:sz w:val="22"/>
                <w:szCs w:val="22"/>
              </w:rPr>
              <w:t>/</w:t>
            </w:r>
            <w:r>
              <w:rPr>
                <w:rFonts w:ascii="宋体" w:hAnsi="宋体" w:cs="宋体" w:eastAsia="宋体" w:hint="default"/>
                <w:b/>
                <w:bCs/>
                <w:sz w:val="22"/>
                <w:szCs w:val="22"/>
              </w:rPr>
              <w:t>类</w:t>
            </w:r>
            <w:r>
              <w:rPr>
                <w:rFonts w:ascii="宋体" w:hAnsi="宋体" w:cs="宋体" w:eastAsia="宋体" w:hint="default"/>
                <w:b/>
                <w:bCs/>
                <w:w w:val="99"/>
                <w:sz w:val="22"/>
                <w:szCs w:val="22"/>
              </w:rPr>
              <w:t> </w:t>
            </w:r>
            <w:r>
              <w:rPr>
                <w:rFonts w:ascii="宋体" w:hAnsi="宋体" w:cs="宋体" w:eastAsia="宋体" w:hint="default"/>
                <w:b/>
                <w:bCs/>
                <w:sz w:val="22"/>
                <w:szCs w:val="22"/>
              </w:rPr>
              <w:t>别</w:t>
            </w:r>
            <w:r>
              <w:rPr>
                <w:rFonts w:ascii="宋体" w:hAnsi="宋体" w:cs="宋体" w:eastAsia="宋体" w:hint="default"/>
                <w:sz w:val="22"/>
                <w:szCs w:val="22"/>
              </w:rPr>
            </w:r>
          </w:p>
        </w:tc>
        <w:tc>
          <w:tcPr>
            <w:tcW w:w="2045" w:type="dxa"/>
            <w:gridSpan w:val="2"/>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left="57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3966" w:type="dxa"/>
            <w:gridSpan w:val="5"/>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本年变动</w:t>
            </w:r>
            <w:r>
              <w:rPr>
                <w:rFonts w:ascii="宋体" w:hAnsi="宋体" w:cs="宋体" w:eastAsia="宋体" w:hint="default"/>
                <w:sz w:val="22"/>
                <w:szCs w:val="22"/>
              </w:rPr>
            </w:r>
          </w:p>
        </w:tc>
        <w:tc>
          <w:tcPr>
            <w:tcW w:w="2367" w:type="dxa"/>
            <w:gridSpan w:val="2"/>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3" w:lineRule="exact"/>
              <w:ind w:left="73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1442" w:hRule="exact"/>
        </w:trPr>
        <w:tc>
          <w:tcPr>
            <w:tcW w:w="951" w:type="dxa"/>
            <w:vMerge/>
            <w:tcBorders>
              <w:left w:val="single" w:sz="17" w:space="0" w:color="000000"/>
              <w:bottom w:val="single" w:sz="6" w:space="0" w:color="000000"/>
              <w:right w:val="single" w:sz="6" w:space="0" w:color="000000"/>
            </w:tcBorders>
            <w:shd w:val="clear" w:color="auto" w:fill="BEBEBE"/>
          </w:tcPr>
          <w:p>
            <w:pPr/>
          </w:p>
        </w:tc>
        <w:tc>
          <w:tcPr>
            <w:tcW w:w="12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15"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87" w:lineRule="exact"/>
              <w:ind w:left="148"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8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94" w:right="0"/>
              <w:jc w:val="left"/>
              <w:rPr>
                <w:rFonts w:ascii="宋体" w:hAnsi="宋体" w:cs="宋体" w:eastAsia="宋体" w:hint="default"/>
                <w:sz w:val="22"/>
                <w:szCs w:val="22"/>
              </w:rPr>
            </w:pPr>
            <w:r>
              <w:rPr>
                <w:rFonts w:ascii="宋体" w:hAnsi="宋体" w:cs="宋体" w:eastAsia="宋体" w:hint="default"/>
                <w:b/>
                <w:bCs/>
                <w:sz w:val="22"/>
                <w:szCs w:val="22"/>
              </w:rPr>
              <w:t>发行新股</w:t>
            </w:r>
            <w:r>
              <w:rPr>
                <w:rFonts w:ascii="宋体" w:hAnsi="宋体" w:cs="宋体" w:eastAsia="宋体" w:hint="default"/>
                <w:sz w:val="22"/>
                <w:szCs w:val="22"/>
              </w:rPr>
            </w:r>
          </w:p>
        </w:tc>
        <w:tc>
          <w:tcPr>
            <w:tcW w:w="40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0"/>
              <w:ind w:right="0"/>
              <w:jc w:val="left"/>
              <w:rPr>
                <w:rFonts w:ascii="宋体" w:hAnsi="宋体" w:cs="宋体" w:eastAsia="宋体" w:hint="default"/>
                <w:b/>
                <w:bCs/>
                <w:sz w:val="32"/>
                <w:szCs w:val="32"/>
              </w:rPr>
            </w:pPr>
          </w:p>
          <w:p>
            <w:pPr>
              <w:pStyle w:val="TableParagraph"/>
              <w:spacing w:line="286" w:lineRule="exact"/>
              <w:ind w:left="100" w:right="63"/>
              <w:jc w:val="left"/>
              <w:rPr>
                <w:rFonts w:ascii="宋体" w:hAnsi="宋体" w:cs="宋体" w:eastAsia="宋体" w:hint="default"/>
                <w:sz w:val="22"/>
                <w:szCs w:val="22"/>
              </w:rPr>
            </w:pPr>
            <w:r>
              <w:rPr>
                <w:rFonts w:ascii="宋体" w:hAnsi="宋体" w:cs="宋体" w:eastAsia="宋体" w:hint="default"/>
                <w:b/>
                <w:bCs/>
                <w:sz w:val="22"/>
                <w:szCs w:val="22"/>
              </w:rPr>
              <w:t>送</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61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left="187" w:right="0"/>
              <w:jc w:val="both"/>
              <w:rPr>
                <w:rFonts w:ascii="宋体" w:hAnsi="宋体" w:cs="宋体" w:eastAsia="宋体" w:hint="default"/>
                <w:sz w:val="22"/>
                <w:szCs w:val="22"/>
              </w:rPr>
            </w:pPr>
            <w:r>
              <w:rPr>
                <w:rFonts w:ascii="宋体" w:hAnsi="宋体" w:cs="宋体" w:eastAsia="宋体" w:hint="default"/>
                <w:b/>
                <w:bCs/>
                <w:w w:val="99"/>
                <w:sz w:val="22"/>
                <w:szCs w:val="22"/>
              </w:rPr>
              <w:t>公</w:t>
            </w:r>
            <w:r>
              <w:rPr>
                <w:rFonts w:ascii="宋体" w:hAnsi="宋体" w:cs="宋体" w:eastAsia="宋体" w:hint="default"/>
                <w:sz w:val="22"/>
                <w:szCs w:val="22"/>
              </w:rPr>
            </w:r>
          </w:p>
          <w:p>
            <w:pPr>
              <w:pStyle w:val="TableParagraph"/>
              <w:spacing w:line="286" w:lineRule="exact" w:before="26"/>
              <w:ind w:left="187" w:right="187"/>
              <w:jc w:val="both"/>
              <w:rPr>
                <w:rFonts w:ascii="宋体" w:hAnsi="宋体" w:cs="宋体" w:eastAsia="宋体" w:hint="default"/>
                <w:sz w:val="22"/>
                <w:szCs w:val="22"/>
              </w:rPr>
            </w:pPr>
            <w:r>
              <w:rPr>
                <w:rFonts w:ascii="宋体" w:hAnsi="宋体" w:cs="宋体" w:eastAsia="宋体" w:hint="default"/>
                <w:b/>
                <w:bCs/>
                <w:sz w:val="22"/>
                <w:szCs w:val="22"/>
              </w:rPr>
              <w:t>积</w:t>
            </w:r>
            <w:r>
              <w:rPr>
                <w:rFonts w:ascii="宋体" w:hAnsi="宋体" w:cs="宋体" w:eastAsia="宋体" w:hint="default"/>
                <w:b/>
                <w:bCs/>
                <w:w w:val="99"/>
                <w:sz w:val="22"/>
                <w:szCs w:val="22"/>
              </w:rPr>
              <w:t> </w:t>
            </w:r>
            <w:r>
              <w:rPr>
                <w:rFonts w:ascii="宋体" w:hAnsi="宋体" w:cs="宋体" w:eastAsia="宋体" w:hint="default"/>
                <w:b/>
                <w:bCs/>
                <w:sz w:val="22"/>
                <w:szCs w:val="22"/>
              </w:rPr>
              <w:t>金</w:t>
            </w:r>
            <w:r>
              <w:rPr>
                <w:rFonts w:ascii="宋体" w:hAnsi="宋体" w:cs="宋体" w:eastAsia="宋体" w:hint="default"/>
                <w:b/>
                <w:bCs/>
                <w:w w:val="99"/>
                <w:sz w:val="22"/>
                <w:szCs w:val="22"/>
              </w:rPr>
              <w:t> </w:t>
            </w:r>
            <w:r>
              <w:rPr>
                <w:rFonts w:ascii="宋体" w:hAnsi="宋体" w:cs="宋体" w:eastAsia="宋体" w:hint="default"/>
                <w:b/>
                <w:bCs/>
                <w:sz w:val="22"/>
                <w:szCs w:val="22"/>
              </w:rPr>
              <w:t>转</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3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0"/>
              <w:ind w:right="0"/>
              <w:jc w:val="left"/>
              <w:rPr>
                <w:rFonts w:ascii="宋体" w:hAnsi="宋体" w:cs="宋体" w:eastAsia="宋体" w:hint="default"/>
                <w:b/>
                <w:bCs/>
                <w:sz w:val="32"/>
                <w:szCs w:val="32"/>
              </w:rPr>
            </w:pPr>
          </w:p>
          <w:p>
            <w:pPr>
              <w:pStyle w:val="TableParagraph"/>
              <w:spacing w:line="286" w:lineRule="exact"/>
              <w:ind w:left="100" w:right="38"/>
              <w:jc w:val="left"/>
              <w:rPr>
                <w:rFonts w:ascii="宋体" w:hAnsi="宋体" w:cs="宋体" w:eastAsia="宋体" w:hint="default"/>
                <w:sz w:val="22"/>
                <w:szCs w:val="22"/>
              </w:rPr>
            </w:pPr>
            <w:r>
              <w:rPr>
                <w:rFonts w:ascii="宋体" w:hAnsi="宋体" w:cs="宋体" w:eastAsia="宋体" w:hint="default"/>
                <w:b/>
                <w:bCs/>
                <w:sz w:val="22"/>
                <w:szCs w:val="22"/>
              </w:rPr>
              <w:t>其</w:t>
            </w:r>
            <w:r>
              <w:rPr>
                <w:rFonts w:ascii="宋体" w:hAnsi="宋体" w:cs="宋体" w:eastAsia="宋体" w:hint="default"/>
                <w:b/>
                <w:bCs/>
                <w:w w:val="99"/>
                <w:sz w:val="22"/>
                <w:szCs w:val="22"/>
              </w:rPr>
              <w:t> </w:t>
            </w:r>
            <w:r>
              <w:rPr>
                <w:rFonts w:ascii="宋体" w:hAnsi="宋体" w:cs="宋体" w:eastAsia="宋体" w:hint="default"/>
                <w:b/>
                <w:bCs/>
                <w:sz w:val="22"/>
                <w:szCs w:val="22"/>
              </w:rPr>
              <w:t>他</w:t>
            </w:r>
            <w:r>
              <w:rPr>
                <w:rFonts w:ascii="宋体" w:hAnsi="宋体" w:cs="宋体" w:eastAsia="宋体" w:hint="default"/>
                <w:sz w:val="22"/>
                <w:szCs w:val="22"/>
              </w:rPr>
            </w:r>
          </w:p>
        </w:tc>
        <w:tc>
          <w:tcPr>
            <w:tcW w:w="12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15"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13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36"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37"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0" w:right="-25"/>
              <w:jc w:val="left"/>
              <w:rPr>
                <w:rFonts w:ascii="宋体" w:hAnsi="宋体" w:cs="宋体" w:eastAsia="宋体" w:hint="default"/>
                <w:sz w:val="22"/>
                <w:szCs w:val="22"/>
              </w:rPr>
            </w:pPr>
            <w:r>
              <w:rPr>
                <w:rFonts w:ascii="宋体" w:hAnsi="宋体" w:cs="宋体" w:eastAsia="宋体" w:hint="default"/>
                <w:b/>
                <w:bCs/>
                <w:spacing w:val="-13"/>
                <w:sz w:val="22"/>
                <w:szCs w:val="22"/>
              </w:rPr>
              <w:t>比例（</w:t>
            </w:r>
            <w:r>
              <w:rPr>
                <w:rFonts w:ascii="宋体" w:hAnsi="宋体" w:cs="宋体" w:eastAsia="宋体" w:hint="default"/>
                <w:b/>
                <w:bCs/>
                <w:spacing w:val="-13"/>
                <w:sz w:val="22"/>
                <w:szCs w:val="22"/>
              </w:rPr>
              <w:t>%</w:t>
            </w:r>
            <w:r>
              <w:rPr>
                <w:rFonts w:ascii="宋体" w:hAnsi="宋体" w:cs="宋体" w:eastAsia="宋体" w:hint="default"/>
                <w:b/>
                <w:bCs/>
                <w:spacing w:val="-13"/>
                <w:sz w:val="22"/>
                <w:szCs w:val="22"/>
              </w:rPr>
              <w:t>）</w:t>
            </w:r>
            <w:r>
              <w:rPr>
                <w:rFonts w:ascii="宋体" w:hAnsi="宋体" w:cs="宋体" w:eastAsia="宋体" w:hint="default"/>
                <w:spacing w:val="-13"/>
                <w:sz w:val="22"/>
                <w:szCs w:val="22"/>
              </w:rPr>
            </w:r>
          </w:p>
        </w:tc>
      </w:tr>
      <w:tr>
        <w:trPr>
          <w:trHeight w:val="346"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left="86" w:right="0"/>
              <w:jc w:val="left"/>
              <w:rPr>
                <w:rFonts w:ascii="宋体" w:hAnsi="宋体" w:cs="宋体" w:eastAsia="宋体" w:hint="default"/>
                <w:sz w:val="22"/>
                <w:szCs w:val="22"/>
              </w:rPr>
            </w:pPr>
            <w:r>
              <w:rPr>
                <w:rFonts w:ascii="宋体" w:hAnsi="宋体" w:cs="宋体" w:eastAsia="宋体" w:hint="default"/>
                <w:sz w:val="22"/>
                <w:szCs w:val="22"/>
              </w:rPr>
              <w:t>有股</w:t>
            </w:r>
          </w:p>
        </w:tc>
        <w:tc>
          <w:tcPr>
            <w:tcW w:w="128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24"/>
                <w:sz w:val="22"/>
                <w:szCs w:val="22"/>
              </w:rPr>
              <w:t>国有法</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人持股</w:t>
            </w:r>
          </w:p>
        </w:tc>
        <w:tc>
          <w:tcPr>
            <w:tcW w:w="128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24"/>
                <w:sz w:val="22"/>
                <w:szCs w:val="22"/>
              </w:rPr>
              <w:t>其他内</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资持股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58,800,00</w:t>
            </w:r>
          </w:p>
          <w:p>
            <w:pPr>
              <w:pStyle w:val="TableParagraph"/>
              <w:spacing w:line="287" w:lineRule="exact"/>
              <w:ind w:left="100" w:right="0"/>
              <w:jc w:val="left"/>
              <w:rPr>
                <w:rFonts w:ascii="宋体" w:hAnsi="宋体" w:cs="宋体" w:eastAsia="宋体" w:hint="default"/>
                <w:sz w:val="22"/>
                <w:szCs w:val="22"/>
              </w:rPr>
            </w:pPr>
            <w:r>
              <w:rPr>
                <w:rFonts w:ascii="宋体"/>
                <w:sz w:val="22"/>
              </w:rPr>
              <w:t>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100.</w:t>
            </w:r>
          </w:p>
          <w:p>
            <w:pPr>
              <w:pStyle w:val="TableParagraph"/>
              <w:spacing w:line="287" w:lineRule="exact"/>
              <w:ind w:left="100" w:right="0"/>
              <w:jc w:val="left"/>
              <w:rPr>
                <w:rFonts w:ascii="宋体" w:hAnsi="宋体" w:cs="宋体" w:eastAsia="宋体" w:hint="default"/>
                <w:sz w:val="22"/>
                <w:szCs w:val="22"/>
              </w:rPr>
            </w:pPr>
            <w:r>
              <w:rPr>
                <w:rFonts w:ascii="宋体"/>
                <w:sz w:val="22"/>
              </w:rPr>
              <w:t>00</w:t>
            </w: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58,800,000</w:t>
            </w:r>
          </w:p>
          <w:p>
            <w:pPr>
              <w:pStyle w:val="TableParagraph"/>
              <w:spacing w:line="287" w:lineRule="exact"/>
              <w:ind w:left="100" w:right="0"/>
              <w:jc w:val="left"/>
              <w:rPr>
                <w:rFonts w:ascii="宋体" w:hAnsi="宋体" w:cs="宋体" w:eastAsia="宋体" w:hint="default"/>
                <w:sz w:val="22"/>
                <w:szCs w:val="22"/>
              </w:rPr>
            </w:pPr>
            <w:r>
              <w:rPr>
                <w:rFonts w:ascii="宋体"/>
                <w:sz w:val="22"/>
              </w:rPr>
              <w:t>.00</w:t>
            </w:r>
          </w:p>
        </w:tc>
        <w:tc>
          <w:tcPr>
            <w:tcW w:w="1037"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75.00</w:t>
            </w:r>
          </w:p>
        </w:tc>
      </w:tr>
      <w:tr>
        <w:trPr>
          <w:trHeight w:val="872"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24"/>
                <w:sz w:val="22"/>
                <w:szCs w:val="22"/>
              </w:rPr>
              <w:t>其中：</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6" w:lineRule="exact" w:before="27"/>
              <w:ind w:left="86" w:right="55"/>
              <w:jc w:val="left"/>
              <w:rPr>
                <w:rFonts w:ascii="宋体" w:hAnsi="宋体" w:cs="宋体" w:eastAsia="宋体" w:hint="default"/>
                <w:sz w:val="22"/>
                <w:szCs w:val="22"/>
              </w:rPr>
            </w:pPr>
            <w:r>
              <w:rPr>
                <w:rFonts w:ascii="宋体" w:hAnsi="宋体" w:cs="宋体" w:eastAsia="宋体" w:hint="default"/>
                <w:spacing w:val="24"/>
                <w:sz w:val="22"/>
                <w:szCs w:val="22"/>
              </w:rPr>
              <w:t>境内法</w:t>
            </w:r>
            <w:r>
              <w:rPr>
                <w:rFonts w:ascii="宋体" w:hAnsi="宋体" w:cs="宋体" w:eastAsia="宋体" w:hint="default"/>
                <w:spacing w:val="-104"/>
                <w:sz w:val="22"/>
                <w:szCs w:val="22"/>
              </w:rPr>
              <w:t> </w:t>
            </w:r>
            <w:r>
              <w:rPr>
                <w:rFonts w:ascii="宋体" w:hAnsi="宋体" w:cs="宋体" w:eastAsia="宋体" w:hint="default"/>
                <w:sz w:val="22"/>
                <w:szCs w:val="22"/>
              </w:rPr>
              <w:t>人持股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before="103"/>
              <w:ind w:left="100" w:right="0"/>
              <w:jc w:val="left"/>
              <w:rPr>
                <w:rFonts w:ascii="宋体" w:hAnsi="宋体" w:cs="宋体" w:eastAsia="宋体" w:hint="default"/>
                <w:sz w:val="22"/>
                <w:szCs w:val="22"/>
              </w:rPr>
            </w:pPr>
            <w:r>
              <w:rPr>
                <w:rFonts w:ascii="宋体"/>
                <w:sz w:val="22"/>
              </w:rPr>
              <w:t>10,000,00</w:t>
            </w:r>
          </w:p>
          <w:p>
            <w:pPr>
              <w:pStyle w:val="TableParagraph"/>
              <w:spacing w:line="287" w:lineRule="exact"/>
              <w:ind w:left="100" w:right="0"/>
              <w:jc w:val="left"/>
              <w:rPr>
                <w:rFonts w:ascii="宋体" w:hAnsi="宋体" w:cs="宋体" w:eastAsia="宋体" w:hint="default"/>
                <w:sz w:val="22"/>
                <w:szCs w:val="22"/>
              </w:rPr>
            </w:pPr>
            <w:r>
              <w:rPr>
                <w:rFonts w:ascii="宋体"/>
                <w:sz w:val="22"/>
              </w:rPr>
              <w:t>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before="103"/>
              <w:ind w:left="100" w:right="0"/>
              <w:jc w:val="left"/>
              <w:rPr>
                <w:rFonts w:ascii="宋体" w:hAnsi="宋体" w:cs="宋体" w:eastAsia="宋体" w:hint="default"/>
                <w:sz w:val="22"/>
                <w:szCs w:val="22"/>
              </w:rPr>
            </w:pPr>
            <w:r>
              <w:rPr>
                <w:rFonts w:ascii="宋体"/>
                <w:sz w:val="22"/>
              </w:rPr>
              <w:t>17.0</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1</w:t>
            </w: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before="103"/>
              <w:ind w:left="100" w:right="0"/>
              <w:jc w:val="left"/>
              <w:rPr>
                <w:rFonts w:ascii="宋体" w:hAnsi="宋体" w:cs="宋体" w:eastAsia="宋体" w:hint="default"/>
                <w:sz w:val="22"/>
                <w:szCs w:val="22"/>
              </w:rPr>
            </w:pPr>
            <w:r>
              <w:rPr>
                <w:rFonts w:ascii="宋体"/>
                <w:sz w:val="22"/>
              </w:rPr>
              <w:t>10,000,000</w:t>
            </w:r>
          </w:p>
          <w:p>
            <w:pPr>
              <w:pStyle w:val="TableParagraph"/>
              <w:spacing w:line="287" w:lineRule="exact"/>
              <w:ind w:left="100" w:right="0"/>
              <w:jc w:val="left"/>
              <w:rPr>
                <w:rFonts w:ascii="宋体" w:hAnsi="宋体" w:cs="宋体" w:eastAsia="宋体" w:hint="default"/>
                <w:sz w:val="22"/>
                <w:szCs w:val="22"/>
              </w:rPr>
            </w:pPr>
            <w:r>
              <w:rPr>
                <w:rFonts w:ascii="宋体"/>
                <w:sz w:val="22"/>
              </w:rPr>
              <w:t>.00</w:t>
            </w:r>
          </w:p>
        </w:tc>
        <w:tc>
          <w:tcPr>
            <w:tcW w:w="1037"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12.76</w:t>
            </w:r>
          </w:p>
        </w:tc>
      </w:tr>
      <w:tr>
        <w:trPr>
          <w:trHeight w:val="869"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24"/>
                <w:sz w:val="22"/>
                <w:szCs w:val="22"/>
              </w:rPr>
              <w:t>境内自</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6" w:lineRule="exact" w:before="27"/>
              <w:ind w:left="86" w:right="55"/>
              <w:jc w:val="left"/>
              <w:rPr>
                <w:rFonts w:ascii="宋体" w:hAnsi="宋体" w:cs="宋体" w:eastAsia="宋体" w:hint="default"/>
                <w:sz w:val="22"/>
                <w:szCs w:val="22"/>
              </w:rPr>
            </w:pPr>
            <w:r>
              <w:rPr>
                <w:rFonts w:ascii="宋体" w:hAnsi="宋体" w:cs="宋体" w:eastAsia="宋体" w:hint="default"/>
                <w:spacing w:val="24"/>
                <w:sz w:val="22"/>
                <w:szCs w:val="22"/>
              </w:rPr>
              <w:t>然人持</w:t>
            </w:r>
            <w:r>
              <w:rPr>
                <w:rFonts w:ascii="宋体" w:hAnsi="宋体" w:cs="宋体" w:eastAsia="宋体" w:hint="default"/>
                <w:spacing w:val="-104"/>
                <w:sz w:val="22"/>
                <w:szCs w:val="22"/>
              </w:rPr>
              <w:t> </w:t>
            </w:r>
            <w:r>
              <w:rPr>
                <w:rFonts w:ascii="宋体" w:hAnsi="宋体" w:cs="宋体" w:eastAsia="宋体" w:hint="default"/>
                <w:sz w:val="22"/>
                <w:szCs w:val="22"/>
              </w:rPr>
              <w:t>股</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before="103"/>
              <w:ind w:left="100" w:right="0"/>
              <w:jc w:val="left"/>
              <w:rPr>
                <w:rFonts w:ascii="宋体" w:hAnsi="宋体" w:cs="宋体" w:eastAsia="宋体" w:hint="default"/>
                <w:sz w:val="22"/>
                <w:szCs w:val="22"/>
              </w:rPr>
            </w:pPr>
            <w:r>
              <w:rPr>
                <w:rFonts w:ascii="宋体"/>
                <w:sz w:val="22"/>
              </w:rPr>
              <w:t>48,800,00</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before="103"/>
              <w:ind w:left="100" w:right="0"/>
              <w:jc w:val="left"/>
              <w:rPr>
                <w:rFonts w:ascii="宋体" w:hAnsi="宋体" w:cs="宋体" w:eastAsia="宋体" w:hint="default"/>
                <w:sz w:val="22"/>
                <w:szCs w:val="22"/>
              </w:rPr>
            </w:pPr>
            <w:r>
              <w:rPr>
                <w:rFonts w:ascii="宋体"/>
                <w:sz w:val="22"/>
              </w:rPr>
              <w:t>82.9</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9</w:t>
            </w: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before="103"/>
              <w:ind w:left="100" w:right="0"/>
              <w:jc w:val="left"/>
              <w:rPr>
                <w:rFonts w:ascii="宋体" w:hAnsi="宋体" w:cs="宋体" w:eastAsia="宋体" w:hint="default"/>
                <w:sz w:val="22"/>
                <w:szCs w:val="22"/>
              </w:rPr>
            </w:pPr>
            <w:r>
              <w:rPr>
                <w:rFonts w:ascii="宋体"/>
                <w:sz w:val="22"/>
              </w:rPr>
              <w:t>48,800,000</w:t>
            </w:r>
          </w:p>
          <w:p>
            <w:pPr>
              <w:pStyle w:val="TableParagraph"/>
              <w:spacing w:line="287" w:lineRule="exact"/>
              <w:ind w:left="100" w:right="0"/>
              <w:jc w:val="left"/>
              <w:rPr>
                <w:rFonts w:ascii="宋体" w:hAnsi="宋体" w:cs="宋体" w:eastAsia="宋体" w:hint="default"/>
                <w:sz w:val="22"/>
                <w:szCs w:val="22"/>
              </w:rPr>
            </w:pPr>
            <w:r>
              <w:rPr>
                <w:rFonts w:ascii="宋体"/>
                <w:sz w:val="22"/>
              </w:rPr>
              <w:t>.00</w:t>
            </w:r>
          </w:p>
        </w:tc>
        <w:tc>
          <w:tcPr>
            <w:tcW w:w="1037"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62.24</w:t>
            </w:r>
          </w:p>
        </w:tc>
      </w:tr>
      <w:tr>
        <w:trPr>
          <w:trHeight w:val="586"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51" w:lineRule="exact"/>
              <w:ind w:left="86" w:right="0"/>
              <w:jc w:val="left"/>
              <w:rPr>
                <w:rFonts w:ascii="宋体" w:hAnsi="宋体" w:cs="宋体" w:eastAsia="宋体" w:hint="default"/>
                <w:sz w:val="22"/>
                <w:szCs w:val="22"/>
              </w:rPr>
            </w:pPr>
            <w:r>
              <w:rPr>
                <w:rFonts w:ascii="宋体" w:hAnsi="宋体" w:cs="宋体" w:eastAsia="宋体" w:hint="default"/>
                <w:spacing w:val="24"/>
                <w:sz w:val="22"/>
                <w:szCs w:val="22"/>
              </w:rPr>
              <w:t>外资持</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股</w:t>
            </w:r>
          </w:p>
        </w:tc>
        <w:tc>
          <w:tcPr>
            <w:tcW w:w="128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17" w:space="0" w:color="000000"/>
            </w:tcBorders>
          </w:tcPr>
          <w:p>
            <w:pPr/>
          </w:p>
        </w:tc>
      </w:tr>
      <w:tr>
        <w:trPr>
          <w:trHeight w:val="871"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51" w:lineRule="exact"/>
              <w:ind w:left="86" w:right="0"/>
              <w:jc w:val="left"/>
              <w:rPr>
                <w:rFonts w:ascii="宋体" w:hAnsi="宋体" w:cs="宋体" w:eastAsia="宋体" w:hint="default"/>
                <w:sz w:val="22"/>
                <w:szCs w:val="22"/>
              </w:rPr>
            </w:pPr>
            <w:r>
              <w:rPr>
                <w:rFonts w:ascii="宋体" w:hAnsi="宋体" w:cs="宋体" w:eastAsia="宋体" w:hint="default"/>
                <w:spacing w:val="24"/>
                <w:sz w:val="22"/>
                <w:szCs w:val="22"/>
              </w:rPr>
              <w:t>其中：</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4" w:lineRule="exact" w:before="28"/>
              <w:ind w:left="86" w:right="55"/>
              <w:jc w:val="left"/>
              <w:rPr>
                <w:rFonts w:ascii="宋体" w:hAnsi="宋体" w:cs="宋体" w:eastAsia="宋体" w:hint="default"/>
                <w:sz w:val="22"/>
                <w:szCs w:val="22"/>
              </w:rPr>
            </w:pPr>
            <w:r>
              <w:rPr>
                <w:rFonts w:ascii="宋体" w:hAnsi="宋体" w:cs="宋体" w:eastAsia="宋体" w:hint="default"/>
                <w:spacing w:val="24"/>
                <w:sz w:val="22"/>
                <w:szCs w:val="22"/>
              </w:rPr>
              <w:t>境外法</w:t>
            </w:r>
            <w:r>
              <w:rPr>
                <w:rFonts w:ascii="宋体" w:hAnsi="宋体" w:cs="宋体" w:eastAsia="宋体" w:hint="default"/>
                <w:spacing w:val="-104"/>
                <w:sz w:val="22"/>
                <w:szCs w:val="22"/>
              </w:rPr>
              <w:t> </w:t>
            </w:r>
            <w:r>
              <w:rPr>
                <w:rFonts w:ascii="宋体" w:hAnsi="宋体" w:cs="宋体" w:eastAsia="宋体" w:hint="default"/>
                <w:sz w:val="22"/>
                <w:szCs w:val="22"/>
              </w:rPr>
              <w:t>人持股</w:t>
            </w:r>
          </w:p>
        </w:tc>
        <w:tc>
          <w:tcPr>
            <w:tcW w:w="128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17" w:space="0" w:color="000000"/>
            </w:tcBorders>
          </w:tcPr>
          <w:p>
            <w:pPr/>
          </w:p>
        </w:tc>
      </w:tr>
      <w:tr>
        <w:trPr>
          <w:trHeight w:val="872"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left="86" w:right="0"/>
              <w:jc w:val="left"/>
              <w:rPr>
                <w:rFonts w:ascii="宋体" w:hAnsi="宋体" w:cs="宋体" w:eastAsia="宋体" w:hint="default"/>
                <w:sz w:val="22"/>
                <w:szCs w:val="22"/>
              </w:rPr>
            </w:pPr>
            <w:r>
              <w:rPr>
                <w:rFonts w:ascii="宋体" w:hAnsi="宋体" w:cs="宋体" w:eastAsia="宋体" w:hint="default"/>
                <w:spacing w:val="24"/>
                <w:sz w:val="22"/>
                <w:szCs w:val="22"/>
              </w:rPr>
              <w:t>境外自</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6" w:lineRule="exact" w:before="26"/>
              <w:ind w:left="86" w:right="55"/>
              <w:jc w:val="left"/>
              <w:rPr>
                <w:rFonts w:ascii="宋体" w:hAnsi="宋体" w:cs="宋体" w:eastAsia="宋体" w:hint="default"/>
                <w:sz w:val="22"/>
                <w:szCs w:val="22"/>
              </w:rPr>
            </w:pPr>
            <w:r>
              <w:rPr>
                <w:rFonts w:ascii="宋体" w:hAnsi="宋体" w:cs="宋体" w:eastAsia="宋体" w:hint="default"/>
                <w:spacing w:val="24"/>
                <w:sz w:val="22"/>
                <w:szCs w:val="22"/>
              </w:rPr>
              <w:t>然人持</w:t>
            </w:r>
            <w:r>
              <w:rPr>
                <w:rFonts w:ascii="宋体" w:hAnsi="宋体" w:cs="宋体" w:eastAsia="宋体" w:hint="default"/>
                <w:spacing w:val="-104"/>
                <w:sz w:val="22"/>
                <w:szCs w:val="22"/>
              </w:rPr>
              <w:t> </w:t>
            </w:r>
            <w:r>
              <w:rPr>
                <w:rFonts w:ascii="宋体" w:hAnsi="宋体" w:cs="宋体" w:eastAsia="宋体" w:hint="default"/>
                <w:sz w:val="22"/>
                <w:szCs w:val="22"/>
              </w:rPr>
              <w:t>股</w:t>
            </w:r>
          </w:p>
        </w:tc>
        <w:tc>
          <w:tcPr>
            <w:tcW w:w="128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17" w:space="0" w:color="000000"/>
            </w:tcBorders>
          </w:tcPr>
          <w:p>
            <w:pPr/>
          </w:p>
        </w:tc>
      </w:tr>
      <w:tr>
        <w:trPr>
          <w:trHeight w:val="871"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有</w:t>
            </w:r>
            <w:r>
              <w:rPr>
                <w:rFonts w:ascii="宋体" w:hAnsi="宋体" w:cs="宋体" w:eastAsia="宋体" w:hint="default"/>
                <w:b/>
                <w:bCs/>
                <w:spacing w:val="-74"/>
                <w:sz w:val="22"/>
                <w:szCs w:val="22"/>
              </w:rPr>
              <w:t> </w:t>
            </w:r>
            <w:r>
              <w:rPr>
                <w:rFonts w:ascii="宋体" w:hAnsi="宋体" w:cs="宋体" w:eastAsia="宋体" w:hint="default"/>
                <w:b/>
                <w:bCs/>
                <w:sz w:val="22"/>
                <w:szCs w:val="22"/>
              </w:rPr>
              <w:t>限</w:t>
            </w:r>
            <w:r>
              <w:rPr>
                <w:rFonts w:ascii="宋体" w:hAnsi="宋体" w:cs="宋体" w:eastAsia="宋体" w:hint="default"/>
                <w:b/>
                <w:bCs/>
                <w:spacing w:val="-77"/>
                <w:sz w:val="22"/>
                <w:szCs w:val="22"/>
              </w:rPr>
              <w:t> </w:t>
            </w:r>
            <w:r>
              <w:rPr>
                <w:rFonts w:ascii="宋体" w:hAnsi="宋体" w:cs="宋体" w:eastAsia="宋体" w:hint="default"/>
                <w:b/>
                <w:bCs/>
                <w:sz w:val="22"/>
                <w:szCs w:val="22"/>
              </w:rPr>
              <w:t>售</w:t>
            </w:r>
            <w:r>
              <w:rPr>
                <w:rFonts w:ascii="宋体" w:hAnsi="宋体" w:cs="宋体" w:eastAsia="宋体" w:hint="default"/>
                <w:sz w:val="22"/>
                <w:szCs w:val="22"/>
              </w:rPr>
            </w:r>
          </w:p>
          <w:p>
            <w:pPr>
              <w:pStyle w:val="TableParagraph"/>
              <w:spacing w:line="286" w:lineRule="exact" w:before="27"/>
              <w:ind w:left="86" w:right="96"/>
              <w:jc w:val="left"/>
              <w:rPr>
                <w:rFonts w:ascii="宋体" w:hAnsi="宋体" w:cs="宋体" w:eastAsia="宋体" w:hint="default"/>
                <w:sz w:val="22"/>
                <w:szCs w:val="22"/>
              </w:rPr>
            </w:pPr>
            <w:r>
              <w:rPr>
                <w:rFonts w:ascii="宋体" w:hAnsi="宋体" w:cs="宋体" w:eastAsia="宋体" w:hint="default"/>
                <w:b/>
                <w:bCs/>
                <w:sz w:val="22"/>
                <w:szCs w:val="22"/>
              </w:rPr>
              <w:t>条</w:t>
            </w:r>
            <w:r>
              <w:rPr>
                <w:rFonts w:ascii="宋体" w:hAnsi="宋体" w:cs="宋体" w:eastAsia="宋体" w:hint="default"/>
                <w:b/>
                <w:bCs/>
                <w:spacing w:val="-74"/>
                <w:sz w:val="22"/>
                <w:szCs w:val="22"/>
              </w:rPr>
              <w:t> </w:t>
            </w:r>
            <w:r>
              <w:rPr>
                <w:rFonts w:ascii="宋体" w:hAnsi="宋体" w:cs="宋体" w:eastAsia="宋体" w:hint="default"/>
                <w:b/>
                <w:bCs/>
                <w:sz w:val="22"/>
                <w:szCs w:val="22"/>
              </w:rPr>
              <w:t>件</w:t>
            </w:r>
            <w:r>
              <w:rPr>
                <w:rFonts w:ascii="宋体" w:hAnsi="宋体" w:cs="宋体" w:eastAsia="宋体" w:hint="default"/>
                <w:b/>
                <w:bCs/>
                <w:spacing w:val="-77"/>
                <w:sz w:val="22"/>
                <w:szCs w:val="22"/>
              </w:rPr>
              <w:t> </w:t>
            </w:r>
            <w:r>
              <w:rPr>
                <w:rFonts w:ascii="宋体" w:hAnsi="宋体" w:cs="宋体" w:eastAsia="宋体" w:hint="default"/>
                <w:b/>
                <w:bCs/>
                <w:sz w:val="22"/>
                <w:szCs w:val="22"/>
              </w:rPr>
              <w:t>股</w:t>
            </w:r>
            <w:r>
              <w:rPr>
                <w:rFonts w:ascii="宋体" w:hAnsi="宋体" w:cs="宋体" w:eastAsia="宋体" w:hint="default"/>
                <w:b/>
                <w:bCs/>
                <w:w w:val="99"/>
                <w:sz w:val="22"/>
                <w:szCs w:val="22"/>
              </w:rPr>
              <w:t> </w:t>
            </w:r>
            <w:r>
              <w:rPr>
                <w:rFonts w:ascii="宋体" w:hAnsi="宋体" w:cs="宋体" w:eastAsia="宋体" w:hint="default"/>
                <w:b/>
                <w:bCs/>
                <w:sz w:val="22"/>
                <w:szCs w:val="22"/>
              </w:rPr>
              <w:t>份合计</w:t>
            </w:r>
            <w:r>
              <w:rPr>
                <w:rFonts w:ascii="宋体" w:hAnsi="宋体" w:cs="宋体" w:eastAsia="宋体" w:hint="default"/>
                <w:sz w:val="22"/>
                <w:szCs w:val="22"/>
              </w:rPr>
            </w:r>
          </w:p>
        </w:tc>
        <w:tc>
          <w:tcPr>
            <w:tcW w:w="128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17" w:space="0" w:color="000000"/>
            </w:tcBorders>
          </w:tcPr>
          <w:p>
            <w:pPr/>
          </w:p>
        </w:tc>
      </w:tr>
      <w:tr>
        <w:trPr>
          <w:trHeight w:val="871"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无</w:t>
            </w:r>
            <w:r>
              <w:rPr>
                <w:rFonts w:ascii="宋体" w:hAnsi="宋体" w:cs="宋体" w:eastAsia="宋体" w:hint="default"/>
                <w:b/>
                <w:bCs/>
                <w:spacing w:val="-74"/>
                <w:sz w:val="22"/>
                <w:szCs w:val="22"/>
              </w:rPr>
              <w:t> </w:t>
            </w:r>
            <w:r>
              <w:rPr>
                <w:rFonts w:ascii="宋体" w:hAnsi="宋体" w:cs="宋体" w:eastAsia="宋体" w:hint="default"/>
                <w:b/>
                <w:bCs/>
                <w:sz w:val="22"/>
                <w:szCs w:val="22"/>
              </w:rPr>
              <w:t>限</w:t>
            </w:r>
            <w:r>
              <w:rPr>
                <w:rFonts w:ascii="宋体" w:hAnsi="宋体" w:cs="宋体" w:eastAsia="宋体" w:hint="default"/>
                <w:b/>
                <w:bCs/>
                <w:spacing w:val="-77"/>
                <w:sz w:val="22"/>
                <w:szCs w:val="22"/>
              </w:rPr>
              <w:t> </w:t>
            </w:r>
            <w:r>
              <w:rPr>
                <w:rFonts w:ascii="宋体" w:hAnsi="宋体" w:cs="宋体" w:eastAsia="宋体" w:hint="default"/>
                <w:b/>
                <w:bCs/>
                <w:sz w:val="22"/>
                <w:szCs w:val="22"/>
              </w:rPr>
              <w:t>售</w:t>
            </w:r>
            <w:r>
              <w:rPr>
                <w:rFonts w:ascii="宋体" w:hAnsi="宋体" w:cs="宋体" w:eastAsia="宋体" w:hint="default"/>
                <w:sz w:val="22"/>
                <w:szCs w:val="22"/>
              </w:rPr>
            </w:r>
          </w:p>
          <w:p>
            <w:pPr>
              <w:pStyle w:val="TableParagraph"/>
              <w:spacing w:line="286" w:lineRule="exact" w:before="27"/>
              <w:ind w:left="86" w:right="96"/>
              <w:jc w:val="left"/>
              <w:rPr>
                <w:rFonts w:ascii="宋体" w:hAnsi="宋体" w:cs="宋体" w:eastAsia="宋体" w:hint="default"/>
                <w:sz w:val="22"/>
                <w:szCs w:val="22"/>
              </w:rPr>
            </w:pPr>
            <w:r>
              <w:rPr>
                <w:rFonts w:ascii="宋体" w:hAnsi="宋体" w:cs="宋体" w:eastAsia="宋体" w:hint="default"/>
                <w:b/>
                <w:bCs/>
                <w:sz w:val="22"/>
                <w:szCs w:val="22"/>
              </w:rPr>
              <w:t>条</w:t>
            </w:r>
            <w:r>
              <w:rPr>
                <w:rFonts w:ascii="宋体" w:hAnsi="宋体" w:cs="宋体" w:eastAsia="宋体" w:hint="default"/>
                <w:b/>
                <w:bCs/>
                <w:spacing w:val="-74"/>
                <w:sz w:val="22"/>
                <w:szCs w:val="22"/>
              </w:rPr>
              <w:t> </w:t>
            </w:r>
            <w:r>
              <w:rPr>
                <w:rFonts w:ascii="宋体" w:hAnsi="宋体" w:cs="宋体" w:eastAsia="宋体" w:hint="default"/>
                <w:b/>
                <w:bCs/>
                <w:sz w:val="22"/>
                <w:szCs w:val="22"/>
              </w:rPr>
              <w:t>件</w:t>
            </w:r>
            <w:r>
              <w:rPr>
                <w:rFonts w:ascii="宋体" w:hAnsi="宋体" w:cs="宋体" w:eastAsia="宋体" w:hint="default"/>
                <w:b/>
                <w:bCs/>
                <w:spacing w:val="-77"/>
                <w:sz w:val="22"/>
                <w:szCs w:val="22"/>
              </w:rPr>
              <w:t> </w:t>
            </w:r>
            <w:r>
              <w:rPr>
                <w:rFonts w:ascii="宋体" w:hAnsi="宋体" w:cs="宋体" w:eastAsia="宋体" w:hint="default"/>
                <w:b/>
                <w:bCs/>
                <w:sz w:val="22"/>
                <w:szCs w:val="22"/>
              </w:rPr>
              <w:t>股</w:t>
            </w:r>
            <w:r>
              <w:rPr>
                <w:rFonts w:ascii="宋体" w:hAnsi="宋体" w:cs="宋体" w:eastAsia="宋体" w:hint="default"/>
                <w:b/>
                <w:bCs/>
                <w:w w:val="99"/>
                <w:sz w:val="22"/>
                <w:szCs w:val="22"/>
              </w:rPr>
              <w:t> </w:t>
            </w:r>
            <w:r>
              <w:rPr>
                <w:rFonts w:ascii="宋体" w:hAnsi="宋体" w:cs="宋体" w:eastAsia="宋体" w:hint="default"/>
                <w:b/>
                <w:bCs/>
                <w:sz w:val="22"/>
                <w:szCs w:val="22"/>
              </w:rPr>
              <w:t>份</w:t>
            </w:r>
            <w:r>
              <w:rPr>
                <w:rFonts w:ascii="宋体" w:hAnsi="宋体" w:cs="宋体" w:eastAsia="宋体" w:hint="default"/>
                <w:sz w:val="22"/>
                <w:szCs w:val="22"/>
              </w:rPr>
            </w:r>
          </w:p>
        </w:tc>
        <w:tc>
          <w:tcPr>
            <w:tcW w:w="128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before="105"/>
              <w:ind w:left="100" w:right="0"/>
              <w:jc w:val="left"/>
              <w:rPr>
                <w:rFonts w:ascii="宋体" w:hAnsi="宋体" w:cs="宋体" w:eastAsia="宋体" w:hint="default"/>
                <w:sz w:val="22"/>
                <w:szCs w:val="22"/>
              </w:rPr>
            </w:pPr>
            <w:r>
              <w:rPr>
                <w:rFonts w:ascii="宋体"/>
                <w:sz w:val="22"/>
              </w:rPr>
              <w:t>19,600,00</w:t>
            </w:r>
          </w:p>
          <w:p>
            <w:pPr>
              <w:pStyle w:val="TableParagraph"/>
              <w:spacing w:line="287" w:lineRule="exact"/>
              <w:ind w:left="100" w:right="0"/>
              <w:jc w:val="left"/>
              <w:rPr>
                <w:rFonts w:ascii="宋体" w:hAnsi="宋体" w:cs="宋体" w:eastAsia="宋体" w:hint="default"/>
                <w:sz w:val="22"/>
                <w:szCs w:val="22"/>
              </w:rPr>
            </w:pPr>
            <w:r>
              <w:rPr>
                <w:rFonts w:ascii="宋体"/>
                <w:sz w:val="22"/>
              </w:rPr>
              <w:t>0.00</w:t>
            </w: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before="105"/>
              <w:ind w:left="100" w:right="0"/>
              <w:jc w:val="left"/>
              <w:rPr>
                <w:rFonts w:ascii="宋体" w:hAnsi="宋体" w:cs="宋体" w:eastAsia="宋体" w:hint="default"/>
                <w:sz w:val="22"/>
                <w:szCs w:val="22"/>
              </w:rPr>
            </w:pPr>
            <w:r>
              <w:rPr>
                <w:rFonts w:ascii="宋体"/>
                <w:sz w:val="22"/>
              </w:rPr>
              <w:t>19,600,00</w:t>
            </w:r>
          </w:p>
          <w:p>
            <w:pPr>
              <w:pStyle w:val="TableParagraph"/>
              <w:spacing w:line="287" w:lineRule="exact"/>
              <w:ind w:left="100" w:right="0"/>
              <w:jc w:val="left"/>
              <w:rPr>
                <w:rFonts w:ascii="宋体" w:hAnsi="宋体" w:cs="宋体" w:eastAsia="宋体" w:hint="default"/>
                <w:sz w:val="22"/>
                <w:szCs w:val="22"/>
              </w:rPr>
            </w:pPr>
            <w:r>
              <w:rPr>
                <w:rFonts w:ascii="宋体"/>
                <w:sz w:val="22"/>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before="105"/>
              <w:ind w:left="100" w:right="0"/>
              <w:jc w:val="left"/>
              <w:rPr>
                <w:rFonts w:ascii="宋体" w:hAnsi="宋体" w:cs="宋体" w:eastAsia="宋体" w:hint="default"/>
                <w:sz w:val="22"/>
                <w:szCs w:val="22"/>
              </w:rPr>
            </w:pPr>
            <w:r>
              <w:rPr>
                <w:rFonts w:ascii="宋体"/>
                <w:sz w:val="22"/>
              </w:rPr>
              <w:t>19,600,000</w:t>
            </w:r>
          </w:p>
          <w:p>
            <w:pPr>
              <w:pStyle w:val="TableParagraph"/>
              <w:spacing w:line="287" w:lineRule="exact"/>
              <w:ind w:left="100" w:right="0"/>
              <w:jc w:val="left"/>
              <w:rPr>
                <w:rFonts w:ascii="宋体" w:hAnsi="宋体" w:cs="宋体" w:eastAsia="宋体" w:hint="default"/>
                <w:sz w:val="22"/>
                <w:szCs w:val="22"/>
              </w:rPr>
            </w:pPr>
            <w:r>
              <w:rPr>
                <w:rFonts w:ascii="宋体"/>
                <w:sz w:val="22"/>
              </w:rPr>
              <w:t>.00</w:t>
            </w:r>
          </w:p>
        </w:tc>
        <w:tc>
          <w:tcPr>
            <w:tcW w:w="1037"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25.00</w:t>
            </w:r>
          </w:p>
        </w:tc>
      </w:tr>
      <w:tr>
        <w:trPr>
          <w:trHeight w:val="586"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24"/>
                <w:sz w:val="22"/>
                <w:szCs w:val="22"/>
              </w:rPr>
              <w:t>人民币</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普通股</w:t>
            </w:r>
          </w:p>
        </w:tc>
        <w:tc>
          <w:tcPr>
            <w:tcW w:w="128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19,600,00</w:t>
            </w:r>
          </w:p>
          <w:p>
            <w:pPr>
              <w:pStyle w:val="TableParagraph"/>
              <w:spacing w:line="287" w:lineRule="exact"/>
              <w:ind w:left="100" w:right="0"/>
              <w:jc w:val="left"/>
              <w:rPr>
                <w:rFonts w:ascii="宋体" w:hAnsi="宋体" w:cs="宋体" w:eastAsia="宋体" w:hint="default"/>
                <w:sz w:val="22"/>
                <w:szCs w:val="22"/>
              </w:rPr>
            </w:pPr>
            <w:r>
              <w:rPr>
                <w:rFonts w:ascii="宋体"/>
                <w:sz w:val="22"/>
              </w:rPr>
              <w:t>0.00</w:t>
            </w: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19,600,00</w:t>
            </w:r>
          </w:p>
          <w:p>
            <w:pPr>
              <w:pStyle w:val="TableParagraph"/>
              <w:spacing w:line="287" w:lineRule="exact"/>
              <w:ind w:left="100" w:right="0"/>
              <w:jc w:val="left"/>
              <w:rPr>
                <w:rFonts w:ascii="宋体" w:hAnsi="宋体" w:cs="宋体" w:eastAsia="宋体" w:hint="default"/>
                <w:sz w:val="22"/>
                <w:szCs w:val="22"/>
              </w:rPr>
            </w:pPr>
            <w:r>
              <w:rPr>
                <w:rFonts w:ascii="宋体"/>
                <w:sz w:val="22"/>
              </w:rPr>
              <w:t>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19,600,000</w:t>
            </w:r>
          </w:p>
          <w:p>
            <w:pPr>
              <w:pStyle w:val="TableParagraph"/>
              <w:spacing w:line="287" w:lineRule="exact"/>
              <w:ind w:left="100" w:right="0"/>
              <w:jc w:val="left"/>
              <w:rPr>
                <w:rFonts w:ascii="宋体" w:hAnsi="宋体" w:cs="宋体" w:eastAsia="宋体" w:hint="default"/>
                <w:sz w:val="22"/>
                <w:szCs w:val="22"/>
              </w:rPr>
            </w:pPr>
            <w:r>
              <w:rPr>
                <w:rFonts w:ascii="宋体"/>
                <w:sz w:val="22"/>
              </w:rPr>
              <w:t>.00</w:t>
            </w:r>
          </w:p>
        </w:tc>
        <w:tc>
          <w:tcPr>
            <w:tcW w:w="1037"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25.00</w:t>
            </w:r>
          </w:p>
        </w:tc>
      </w:tr>
      <w:tr>
        <w:trPr>
          <w:trHeight w:val="871"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24"/>
                <w:sz w:val="22"/>
                <w:szCs w:val="22"/>
              </w:rPr>
              <w:t>境内上</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6" w:lineRule="exact" w:before="27"/>
              <w:ind w:left="86" w:right="55"/>
              <w:jc w:val="left"/>
              <w:rPr>
                <w:rFonts w:ascii="宋体" w:hAnsi="宋体" w:cs="宋体" w:eastAsia="宋体" w:hint="default"/>
                <w:sz w:val="22"/>
                <w:szCs w:val="22"/>
              </w:rPr>
            </w:pPr>
            <w:r>
              <w:rPr>
                <w:rFonts w:ascii="宋体" w:hAnsi="宋体" w:cs="宋体" w:eastAsia="宋体" w:hint="default"/>
                <w:spacing w:val="24"/>
                <w:sz w:val="22"/>
                <w:szCs w:val="22"/>
              </w:rPr>
              <w:t>市外资</w:t>
            </w:r>
            <w:r>
              <w:rPr>
                <w:rFonts w:ascii="宋体" w:hAnsi="宋体" w:cs="宋体" w:eastAsia="宋体" w:hint="default"/>
                <w:spacing w:val="-104"/>
                <w:sz w:val="22"/>
                <w:szCs w:val="22"/>
              </w:rPr>
              <w:t> </w:t>
            </w:r>
            <w:r>
              <w:rPr>
                <w:rFonts w:ascii="宋体" w:hAnsi="宋体" w:cs="宋体" w:eastAsia="宋体" w:hint="default"/>
                <w:sz w:val="22"/>
                <w:szCs w:val="22"/>
              </w:rPr>
              <w:t>股</w:t>
            </w:r>
          </w:p>
        </w:tc>
        <w:tc>
          <w:tcPr>
            <w:tcW w:w="128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17" w:space="0" w:color="000000"/>
            </w:tcBorders>
          </w:tcPr>
          <w:p>
            <w:pPr/>
          </w:p>
        </w:tc>
      </w:tr>
      <w:tr>
        <w:trPr>
          <w:trHeight w:val="872"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left="86" w:right="0"/>
              <w:jc w:val="left"/>
              <w:rPr>
                <w:rFonts w:ascii="宋体" w:hAnsi="宋体" w:cs="宋体" w:eastAsia="宋体" w:hint="default"/>
                <w:sz w:val="22"/>
                <w:szCs w:val="22"/>
              </w:rPr>
            </w:pPr>
            <w:r>
              <w:rPr>
                <w:rFonts w:ascii="宋体" w:hAnsi="宋体" w:cs="宋体" w:eastAsia="宋体" w:hint="default"/>
                <w:spacing w:val="24"/>
                <w:sz w:val="22"/>
                <w:szCs w:val="22"/>
              </w:rPr>
              <w:t>境外上</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6" w:lineRule="exact" w:before="27"/>
              <w:ind w:left="86" w:right="55"/>
              <w:jc w:val="left"/>
              <w:rPr>
                <w:rFonts w:ascii="宋体" w:hAnsi="宋体" w:cs="宋体" w:eastAsia="宋体" w:hint="default"/>
                <w:sz w:val="22"/>
                <w:szCs w:val="22"/>
              </w:rPr>
            </w:pPr>
            <w:r>
              <w:rPr>
                <w:rFonts w:ascii="宋体" w:hAnsi="宋体" w:cs="宋体" w:eastAsia="宋体" w:hint="default"/>
                <w:spacing w:val="24"/>
                <w:sz w:val="22"/>
                <w:szCs w:val="22"/>
              </w:rPr>
              <w:t>市外资</w:t>
            </w:r>
            <w:r>
              <w:rPr>
                <w:rFonts w:ascii="宋体" w:hAnsi="宋体" w:cs="宋体" w:eastAsia="宋体" w:hint="default"/>
                <w:spacing w:val="-104"/>
                <w:sz w:val="22"/>
                <w:szCs w:val="22"/>
              </w:rPr>
              <w:t> </w:t>
            </w:r>
            <w:r>
              <w:rPr>
                <w:rFonts w:ascii="宋体" w:hAnsi="宋体" w:cs="宋体" w:eastAsia="宋体" w:hint="default"/>
                <w:sz w:val="22"/>
                <w:szCs w:val="22"/>
              </w:rPr>
              <w:t>股</w:t>
            </w:r>
          </w:p>
        </w:tc>
        <w:tc>
          <w:tcPr>
            <w:tcW w:w="128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28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17" w:space="0" w:color="000000"/>
            </w:tcBorders>
          </w:tcPr>
          <w:p>
            <w:pPr/>
          </w:p>
        </w:tc>
      </w:tr>
      <w:tr>
        <w:trPr>
          <w:trHeight w:val="869" w:hRule="exact"/>
        </w:trPr>
        <w:tc>
          <w:tcPr>
            <w:tcW w:w="95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无</w:t>
            </w:r>
            <w:r>
              <w:rPr>
                <w:rFonts w:ascii="宋体" w:hAnsi="宋体" w:cs="宋体" w:eastAsia="宋体" w:hint="default"/>
                <w:b/>
                <w:bCs/>
                <w:spacing w:val="-74"/>
                <w:sz w:val="22"/>
                <w:szCs w:val="22"/>
              </w:rPr>
              <w:t> </w:t>
            </w:r>
            <w:r>
              <w:rPr>
                <w:rFonts w:ascii="宋体" w:hAnsi="宋体" w:cs="宋体" w:eastAsia="宋体" w:hint="default"/>
                <w:b/>
                <w:bCs/>
                <w:sz w:val="22"/>
                <w:szCs w:val="22"/>
              </w:rPr>
              <w:t>限</w:t>
            </w:r>
            <w:r>
              <w:rPr>
                <w:rFonts w:ascii="宋体" w:hAnsi="宋体" w:cs="宋体" w:eastAsia="宋体" w:hint="default"/>
                <w:b/>
                <w:bCs/>
                <w:spacing w:val="-77"/>
                <w:sz w:val="22"/>
                <w:szCs w:val="22"/>
              </w:rPr>
              <w:t> </w:t>
            </w:r>
            <w:r>
              <w:rPr>
                <w:rFonts w:ascii="宋体" w:hAnsi="宋体" w:cs="宋体" w:eastAsia="宋体" w:hint="default"/>
                <w:b/>
                <w:bCs/>
                <w:sz w:val="22"/>
                <w:szCs w:val="22"/>
              </w:rPr>
              <w:t>售</w:t>
            </w:r>
            <w:r>
              <w:rPr>
                <w:rFonts w:ascii="宋体" w:hAnsi="宋体" w:cs="宋体" w:eastAsia="宋体" w:hint="default"/>
                <w:sz w:val="22"/>
                <w:szCs w:val="22"/>
              </w:rPr>
            </w:r>
          </w:p>
          <w:p>
            <w:pPr>
              <w:pStyle w:val="TableParagraph"/>
              <w:spacing w:line="286" w:lineRule="exact" w:before="27"/>
              <w:ind w:left="86" w:right="96"/>
              <w:jc w:val="left"/>
              <w:rPr>
                <w:rFonts w:ascii="宋体" w:hAnsi="宋体" w:cs="宋体" w:eastAsia="宋体" w:hint="default"/>
                <w:sz w:val="22"/>
                <w:szCs w:val="22"/>
              </w:rPr>
            </w:pPr>
            <w:r>
              <w:rPr>
                <w:rFonts w:ascii="宋体" w:hAnsi="宋体" w:cs="宋体" w:eastAsia="宋体" w:hint="default"/>
                <w:b/>
                <w:bCs/>
                <w:sz w:val="22"/>
                <w:szCs w:val="22"/>
              </w:rPr>
              <w:t>条</w:t>
            </w:r>
            <w:r>
              <w:rPr>
                <w:rFonts w:ascii="宋体" w:hAnsi="宋体" w:cs="宋体" w:eastAsia="宋体" w:hint="default"/>
                <w:b/>
                <w:bCs/>
                <w:spacing w:val="-74"/>
                <w:sz w:val="22"/>
                <w:szCs w:val="22"/>
              </w:rPr>
              <w:t> </w:t>
            </w:r>
            <w:r>
              <w:rPr>
                <w:rFonts w:ascii="宋体" w:hAnsi="宋体" w:cs="宋体" w:eastAsia="宋体" w:hint="default"/>
                <w:b/>
                <w:bCs/>
                <w:sz w:val="22"/>
                <w:szCs w:val="22"/>
              </w:rPr>
              <w:t>件</w:t>
            </w:r>
            <w:r>
              <w:rPr>
                <w:rFonts w:ascii="宋体" w:hAnsi="宋体" w:cs="宋体" w:eastAsia="宋体" w:hint="default"/>
                <w:b/>
                <w:bCs/>
                <w:spacing w:val="-77"/>
                <w:sz w:val="22"/>
                <w:szCs w:val="22"/>
              </w:rPr>
              <w:t> </w:t>
            </w:r>
            <w:r>
              <w:rPr>
                <w:rFonts w:ascii="宋体" w:hAnsi="宋体" w:cs="宋体" w:eastAsia="宋体" w:hint="default"/>
                <w:b/>
                <w:bCs/>
                <w:sz w:val="22"/>
                <w:szCs w:val="22"/>
              </w:rPr>
              <w:t>股</w:t>
            </w:r>
            <w:r>
              <w:rPr>
                <w:rFonts w:ascii="宋体" w:hAnsi="宋体" w:cs="宋体" w:eastAsia="宋体" w:hint="default"/>
                <w:b/>
                <w:bCs/>
                <w:w w:val="99"/>
                <w:sz w:val="22"/>
                <w:szCs w:val="22"/>
              </w:rPr>
              <w:t> </w:t>
            </w:r>
            <w:r>
              <w:rPr>
                <w:rFonts w:ascii="宋体" w:hAnsi="宋体" w:cs="宋体" w:eastAsia="宋体" w:hint="default"/>
                <w:b/>
                <w:bCs/>
                <w:sz w:val="22"/>
                <w:szCs w:val="22"/>
              </w:rPr>
              <w:t>份合计</w:t>
            </w:r>
            <w:r>
              <w:rPr>
                <w:rFonts w:ascii="宋体" w:hAnsi="宋体" w:cs="宋体" w:eastAsia="宋体" w:hint="default"/>
                <w:sz w:val="22"/>
                <w:szCs w:val="22"/>
              </w:rPr>
            </w:r>
          </w:p>
        </w:tc>
        <w:tc>
          <w:tcPr>
            <w:tcW w:w="1289"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401"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17" w:space="0" w:color="000000"/>
            </w:tcBorders>
          </w:tcPr>
          <w:p>
            <w:pPr/>
          </w:p>
        </w:tc>
      </w:tr>
      <w:tr>
        <w:trPr>
          <w:trHeight w:val="602" w:hRule="exact"/>
        </w:trPr>
        <w:tc>
          <w:tcPr>
            <w:tcW w:w="951" w:type="dxa"/>
            <w:tcBorders>
              <w:top w:val="single" w:sz="6" w:space="0" w:color="000000"/>
              <w:left w:val="single" w:sz="17" w:space="0" w:color="000000"/>
              <w:bottom w:val="single" w:sz="17" w:space="0" w:color="000000"/>
              <w:right w:val="single" w:sz="6" w:space="0" w:color="000000"/>
            </w:tcBorders>
          </w:tcPr>
          <w:p>
            <w:pPr>
              <w:pStyle w:val="TableParagraph"/>
              <w:spacing w:line="251" w:lineRule="exact"/>
              <w:ind w:left="86" w:right="0"/>
              <w:jc w:val="left"/>
              <w:rPr>
                <w:rFonts w:ascii="宋体" w:hAnsi="宋体" w:cs="宋体" w:eastAsia="宋体" w:hint="default"/>
                <w:sz w:val="22"/>
                <w:szCs w:val="22"/>
              </w:rPr>
            </w:pPr>
            <w:r>
              <w:rPr>
                <w:rFonts w:ascii="宋体" w:hAnsi="宋体" w:cs="宋体" w:eastAsia="宋体" w:hint="default"/>
                <w:spacing w:val="24"/>
                <w:sz w:val="22"/>
                <w:szCs w:val="22"/>
              </w:rPr>
              <w:t>股份总</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额</w:t>
            </w:r>
          </w:p>
        </w:tc>
        <w:tc>
          <w:tcPr>
            <w:tcW w:w="1289" w:type="dxa"/>
            <w:tcBorders>
              <w:top w:val="single" w:sz="6" w:space="0" w:color="000000"/>
              <w:left w:val="single" w:sz="6" w:space="0" w:color="000000"/>
              <w:bottom w:val="single" w:sz="17"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sz w:val="22"/>
              </w:rPr>
              <w:t>58,800,00</w:t>
            </w:r>
          </w:p>
          <w:p>
            <w:pPr>
              <w:pStyle w:val="TableParagraph"/>
              <w:spacing w:line="287" w:lineRule="exact"/>
              <w:ind w:left="100" w:right="0"/>
              <w:jc w:val="left"/>
              <w:rPr>
                <w:rFonts w:ascii="宋体" w:hAnsi="宋体" w:cs="宋体" w:eastAsia="宋体" w:hint="default"/>
                <w:sz w:val="22"/>
                <w:szCs w:val="22"/>
              </w:rPr>
            </w:pPr>
            <w:r>
              <w:rPr>
                <w:rFonts w:ascii="宋体"/>
                <w:sz w:val="22"/>
              </w:rPr>
              <w:t>0.00</w:t>
            </w:r>
          </w:p>
        </w:tc>
        <w:tc>
          <w:tcPr>
            <w:tcW w:w="756" w:type="dxa"/>
            <w:tcBorders>
              <w:top w:val="single" w:sz="6" w:space="0" w:color="000000"/>
              <w:left w:val="single" w:sz="6" w:space="0" w:color="000000"/>
              <w:bottom w:val="single" w:sz="17"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sz w:val="22"/>
              </w:rPr>
              <w:t>100.</w:t>
            </w:r>
          </w:p>
          <w:p>
            <w:pPr>
              <w:pStyle w:val="TableParagraph"/>
              <w:spacing w:line="287" w:lineRule="exact"/>
              <w:ind w:left="100" w:right="0"/>
              <w:jc w:val="left"/>
              <w:rPr>
                <w:rFonts w:ascii="宋体" w:hAnsi="宋体" w:cs="宋体" w:eastAsia="宋体" w:hint="default"/>
                <w:sz w:val="22"/>
                <w:szCs w:val="22"/>
              </w:rPr>
            </w:pPr>
            <w:r>
              <w:rPr>
                <w:rFonts w:ascii="宋体"/>
                <w:sz w:val="22"/>
              </w:rPr>
              <w:t>00</w:t>
            </w:r>
          </w:p>
        </w:tc>
        <w:tc>
          <w:tcPr>
            <w:tcW w:w="1286" w:type="dxa"/>
            <w:tcBorders>
              <w:top w:val="single" w:sz="6" w:space="0" w:color="000000"/>
              <w:left w:val="single" w:sz="6" w:space="0" w:color="000000"/>
              <w:bottom w:val="single" w:sz="17"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sz w:val="22"/>
              </w:rPr>
              <w:t>19,600,00</w:t>
            </w:r>
          </w:p>
          <w:p>
            <w:pPr>
              <w:pStyle w:val="TableParagraph"/>
              <w:spacing w:line="287" w:lineRule="exact"/>
              <w:ind w:left="100" w:right="0"/>
              <w:jc w:val="left"/>
              <w:rPr>
                <w:rFonts w:ascii="宋体" w:hAnsi="宋体" w:cs="宋体" w:eastAsia="宋体" w:hint="default"/>
                <w:sz w:val="22"/>
                <w:szCs w:val="22"/>
              </w:rPr>
            </w:pPr>
            <w:r>
              <w:rPr>
                <w:rFonts w:ascii="宋体"/>
                <w:sz w:val="22"/>
              </w:rPr>
              <w:t>0.00</w:t>
            </w:r>
          </w:p>
        </w:tc>
        <w:tc>
          <w:tcPr>
            <w:tcW w:w="401" w:type="dxa"/>
            <w:tcBorders>
              <w:top w:val="single" w:sz="6" w:space="0" w:color="000000"/>
              <w:left w:val="single" w:sz="6" w:space="0" w:color="000000"/>
              <w:bottom w:val="single" w:sz="17" w:space="0" w:color="000000"/>
              <w:right w:val="single" w:sz="6" w:space="0" w:color="000000"/>
            </w:tcBorders>
          </w:tcPr>
          <w:p>
            <w:pPr/>
          </w:p>
        </w:tc>
        <w:tc>
          <w:tcPr>
            <w:tcW w:w="612" w:type="dxa"/>
            <w:tcBorders>
              <w:top w:val="single" w:sz="6" w:space="0" w:color="000000"/>
              <w:left w:val="single" w:sz="6" w:space="0" w:color="000000"/>
              <w:bottom w:val="single" w:sz="17" w:space="0" w:color="000000"/>
              <w:right w:val="single" w:sz="6" w:space="0" w:color="000000"/>
            </w:tcBorders>
          </w:tcPr>
          <w:p>
            <w:pPr/>
          </w:p>
        </w:tc>
        <w:tc>
          <w:tcPr>
            <w:tcW w:w="377" w:type="dxa"/>
            <w:tcBorders>
              <w:top w:val="single" w:sz="6" w:space="0" w:color="000000"/>
              <w:left w:val="single" w:sz="6" w:space="0" w:color="000000"/>
              <w:bottom w:val="single" w:sz="17" w:space="0" w:color="000000"/>
              <w:right w:val="single" w:sz="6" w:space="0" w:color="000000"/>
            </w:tcBorders>
          </w:tcPr>
          <w:p>
            <w:pPr/>
          </w:p>
        </w:tc>
        <w:tc>
          <w:tcPr>
            <w:tcW w:w="1289" w:type="dxa"/>
            <w:tcBorders>
              <w:top w:val="single" w:sz="6" w:space="0" w:color="000000"/>
              <w:left w:val="single" w:sz="6" w:space="0" w:color="000000"/>
              <w:bottom w:val="single" w:sz="17"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sz w:val="22"/>
              </w:rPr>
              <w:t>19,600,00</w:t>
            </w:r>
          </w:p>
          <w:p>
            <w:pPr>
              <w:pStyle w:val="TableParagraph"/>
              <w:spacing w:line="287" w:lineRule="exact"/>
              <w:ind w:left="100" w:right="0"/>
              <w:jc w:val="left"/>
              <w:rPr>
                <w:rFonts w:ascii="宋体" w:hAnsi="宋体" w:cs="宋体" w:eastAsia="宋体" w:hint="default"/>
                <w:sz w:val="22"/>
                <w:szCs w:val="22"/>
              </w:rPr>
            </w:pPr>
            <w:r>
              <w:rPr>
                <w:rFonts w:ascii="宋体"/>
                <w:sz w:val="22"/>
              </w:rPr>
              <w:t>0.00</w:t>
            </w:r>
          </w:p>
        </w:tc>
        <w:tc>
          <w:tcPr>
            <w:tcW w:w="1330" w:type="dxa"/>
            <w:tcBorders>
              <w:top w:val="single" w:sz="6" w:space="0" w:color="000000"/>
              <w:left w:val="single" w:sz="6" w:space="0" w:color="000000"/>
              <w:bottom w:val="single" w:sz="17" w:space="0" w:color="000000"/>
              <w:right w:val="single" w:sz="6"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sz w:val="22"/>
              </w:rPr>
              <w:t>78,400,000</w:t>
            </w:r>
          </w:p>
          <w:p>
            <w:pPr>
              <w:pStyle w:val="TableParagraph"/>
              <w:spacing w:line="287" w:lineRule="exact"/>
              <w:ind w:left="100" w:right="0"/>
              <w:jc w:val="left"/>
              <w:rPr>
                <w:rFonts w:ascii="宋体" w:hAnsi="宋体" w:cs="宋体" w:eastAsia="宋体" w:hint="default"/>
                <w:sz w:val="22"/>
                <w:szCs w:val="22"/>
              </w:rPr>
            </w:pPr>
            <w:r>
              <w:rPr>
                <w:rFonts w:ascii="宋体"/>
                <w:sz w:val="22"/>
              </w:rPr>
              <w:t>.00</w:t>
            </w:r>
          </w:p>
        </w:tc>
        <w:tc>
          <w:tcPr>
            <w:tcW w:w="1037"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100.00</w:t>
            </w:r>
          </w:p>
        </w:tc>
      </w:tr>
    </w:tbl>
    <w:p>
      <w:pPr>
        <w:pStyle w:val="BodyText"/>
        <w:spacing w:line="274" w:lineRule="exact" w:before="0"/>
        <w:ind w:left="620" w:right="95"/>
        <w:jc w:val="left"/>
        <w:rPr>
          <w:rFonts w:ascii="宋体" w:hAnsi="宋体" w:cs="宋体" w:eastAsia="宋体" w:hint="default"/>
        </w:rPr>
      </w:pPr>
      <w:r>
        <w:rPr/>
        <w:t>注：</w:t>
      </w:r>
      <w:r>
        <w:rPr>
          <w:rFonts w:ascii="宋体" w:hAnsi="宋体" w:cs="宋体" w:eastAsia="宋体" w:hint="default"/>
        </w:rPr>
        <w:t>2011 </w:t>
      </w:r>
      <w:r>
        <w:rPr/>
        <w:t>年 </w:t>
      </w:r>
      <w:r>
        <w:rPr>
          <w:rFonts w:ascii="宋体" w:hAnsi="宋体" w:cs="宋体" w:eastAsia="宋体" w:hint="default"/>
        </w:rPr>
        <w:t>7</w:t>
      </w:r>
      <w:r>
        <w:rPr>
          <w:rFonts w:ascii="宋体" w:hAnsi="宋体" w:cs="宋体" w:eastAsia="宋体" w:hint="default"/>
          <w:spacing w:val="19"/>
        </w:rPr>
        <w:t> </w:t>
      </w:r>
      <w:r>
        <w:rPr/>
        <w:t>月本公司在深圳证券交易所创业板首发上市，公开发行人民币普通股（</w:t>
      </w:r>
      <w:r>
        <w:rPr>
          <w:rFonts w:ascii="宋体" w:hAnsi="宋体" w:cs="宋体" w:eastAsia="宋体" w:hint="default"/>
        </w:rPr>
        <w:t>A</w:t>
      </w:r>
    </w:p>
    <w:p>
      <w:pPr>
        <w:spacing w:after="0" w:line="274" w:lineRule="exact"/>
        <w:jc w:val="left"/>
        <w:rPr>
          <w:rFonts w:ascii="宋体" w:hAnsi="宋体" w:cs="宋体" w:eastAsia="宋体" w:hint="default"/>
        </w:rPr>
        <w:sectPr>
          <w:headerReference w:type="default" r:id="rId79"/>
          <w:pgSz w:w="11910" w:h="16840"/>
          <w:pgMar w:header="892" w:footer="977" w:top="1080" w:bottom="1160" w:left="940" w:right="940"/>
        </w:sectPr>
      </w:pPr>
    </w:p>
    <w:p>
      <w:pPr>
        <w:spacing w:line="240" w:lineRule="auto" w:before="7"/>
        <w:rPr>
          <w:rFonts w:ascii="宋体" w:hAnsi="宋体" w:cs="宋体" w:eastAsia="宋体" w:hint="default"/>
          <w:sz w:val="21"/>
          <w:szCs w:val="21"/>
        </w:rPr>
      </w:pPr>
    </w:p>
    <w:p>
      <w:pPr>
        <w:pStyle w:val="BodyText"/>
        <w:spacing w:line="240" w:lineRule="auto" w:before="26"/>
        <w:ind w:left="140" w:right="0"/>
        <w:jc w:val="left"/>
      </w:pPr>
      <w:r>
        <w:rPr>
          <w:spacing w:val="-11"/>
        </w:rPr>
        <w:t>股）</w:t>
      </w:r>
      <w:r>
        <w:rPr>
          <w:rFonts w:ascii="宋体" w:hAnsi="宋体" w:cs="宋体" w:eastAsia="宋体" w:hint="default"/>
          <w:spacing w:val="-11"/>
        </w:rPr>
        <w:t>1960.00</w:t>
      </w:r>
      <w:r>
        <w:rPr>
          <w:rFonts w:ascii="宋体" w:hAnsi="宋体" w:cs="宋体" w:eastAsia="宋体" w:hint="default"/>
          <w:spacing w:val="-59"/>
        </w:rPr>
        <w:t> </w:t>
      </w:r>
      <w:r>
        <w:rPr>
          <w:spacing w:val="-8"/>
        </w:rPr>
        <w:t>万股，每股发行价为人民币</w:t>
      </w:r>
      <w:r>
        <w:rPr>
          <w:spacing w:val="-58"/>
        </w:rPr>
        <w:t> </w:t>
      </w:r>
      <w:r>
        <w:rPr>
          <w:rFonts w:ascii="宋体" w:hAnsi="宋体" w:cs="宋体" w:eastAsia="宋体" w:hint="default"/>
        </w:rPr>
        <w:t>17.5</w:t>
      </w:r>
      <w:r>
        <w:rPr>
          <w:rFonts w:ascii="宋体" w:hAnsi="宋体" w:cs="宋体" w:eastAsia="宋体" w:hint="default"/>
          <w:spacing w:val="-58"/>
        </w:rPr>
        <w:t> </w:t>
      </w:r>
      <w:r>
        <w:rPr>
          <w:spacing w:val="-8"/>
        </w:rPr>
        <w:t>元，募集资金总额为人民币</w:t>
      </w:r>
      <w:r>
        <w:rPr>
          <w:spacing w:val="4"/>
        </w:rPr>
        <w:t> </w:t>
      </w:r>
      <w:r>
        <w:rPr>
          <w:rFonts w:ascii="宋体" w:hAnsi="宋体" w:cs="宋体" w:eastAsia="宋体" w:hint="default"/>
        </w:rPr>
        <w:t>343,000,000.00</w:t>
      </w:r>
      <w:r>
        <w:rPr>
          <w:rFonts w:ascii="宋体" w:hAnsi="宋体" w:cs="宋体" w:eastAsia="宋体" w:hint="default"/>
          <w:spacing w:val="4"/>
        </w:rPr>
        <w:t> </w:t>
      </w:r>
      <w:r>
        <w:rPr/>
        <w:t>元，</w:t>
      </w:r>
    </w:p>
    <w:p>
      <w:pPr>
        <w:pStyle w:val="BodyText"/>
        <w:spacing w:line="240" w:lineRule="auto" w:before="154"/>
        <w:ind w:left="140" w:right="93"/>
        <w:jc w:val="left"/>
      </w:pPr>
      <w:r>
        <w:rPr>
          <w:spacing w:val="12"/>
        </w:rPr>
        <w:t>扣除发行费用人民币 </w:t>
      </w:r>
      <w:r>
        <w:rPr>
          <w:rFonts w:ascii="宋体" w:hAnsi="宋体" w:cs="宋体" w:eastAsia="宋体" w:hint="default"/>
        </w:rPr>
        <w:t>45,751,200.00 </w:t>
      </w:r>
      <w:r>
        <w:rPr>
          <w:spacing w:val="12"/>
        </w:rPr>
        <w:t>元后，新增股本 </w:t>
      </w:r>
      <w:r>
        <w:rPr>
          <w:rFonts w:ascii="宋体" w:hAnsi="宋体" w:cs="宋体" w:eastAsia="宋体" w:hint="default"/>
        </w:rPr>
        <w:t>19,600,000.00</w:t>
      </w:r>
      <w:r>
        <w:rPr>
          <w:rFonts w:ascii="宋体" w:hAnsi="宋体" w:cs="宋体" w:eastAsia="宋体" w:hint="default"/>
          <w:spacing w:val="68"/>
        </w:rPr>
        <w:t> </w:t>
      </w:r>
      <w:r>
        <w:rPr>
          <w:spacing w:val="12"/>
        </w:rPr>
        <w:t>元，新增资本公积</w:t>
      </w:r>
    </w:p>
    <w:p>
      <w:pPr>
        <w:pStyle w:val="BodyText"/>
        <w:spacing w:line="240" w:lineRule="auto" w:before="151"/>
        <w:ind w:left="140" w:right="93"/>
        <w:jc w:val="left"/>
      </w:pPr>
      <w:r>
        <w:rPr>
          <w:rFonts w:ascii="宋体" w:hAnsi="宋体" w:cs="宋体" w:eastAsia="宋体" w:hint="default"/>
        </w:rPr>
        <w:t>277,648,800.00</w:t>
      </w:r>
      <w:r>
        <w:rPr>
          <w:rFonts w:ascii="宋体" w:hAnsi="宋体" w:cs="宋体" w:eastAsia="宋体" w:hint="default"/>
          <w:spacing w:val="-60"/>
        </w:rPr>
        <w:t> </w:t>
      </w:r>
      <w:r>
        <w:rPr/>
        <w:t>元。</w:t>
      </w:r>
    </w:p>
    <w:p>
      <w:pPr>
        <w:pStyle w:val="Heading7"/>
        <w:spacing w:line="240" w:lineRule="auto" w:before="154"/>
        <w:ind w:left="604" w:right="8035"/>
        <w:jc w:val="center"/>
        <w:rPr>
          <w:b w:val="0"/>
          <w:bCs w:val="0"/>
        </w:rPr>
      </w:pPr>
      <w:r>
        <w:rPr>
          <w:rFonts w:ascii="宋体" w:hAnsi="宋体" w:cs="宋体" w:eastAsia="宋体" w:hint="default"/>
        </w:rPr>
        <w:t>23</w:t>
      </w:r>
      <w:r>
        <w:rPr/>
        <w:t>、资本公积</w:t>
      </w:r>
      <w:r>
        <w:rPr>
          <w:b w:val="0"/>
          <w:bCs w:val="0"/>
        </w:rPr>
      </w:r>
    </w:p>
    <w:p>
      <w:pPr>
        <w:spacing w:line="240" w:lineRule="auto" w:before="8"/>
        <w:rPr>
          <w:rFonts w:ascii="宋体" w:hAnsi="宋体" w:cs="宋体" w:eastAsia="宋体" w:hint="default"/>
          <w:b/>
          <w:bCs/>
          <w:sz w:val="15"/>
          <w:szCs w:val="15"/>
        </w:rPr>
      </w:pPr>
    </w:p>
    <w:tbl>
      <w:tblPr>
        <w:tblW w:w="0" w:type="auto"/>
        <w:jc w:val="left"/>
        <w:tblInd w:w="118" w:type="dxa"/>
        <w:tblLayout w:type="fixed"/>
        <w:tblCellMar>
          <w:top w:w="0" w:type="dxa"/>
          <w:left w:w="0" w:type="dxa"/>
          <w:bottom w:w="0" w:type="dxa"/>
          <w:right w:w="0" w:type="dxa"/>
        </w:tblCellMar>
        <w:tblLook w:val="01E0"/>
      </w:tblPr>
      <w:tblGrid>
        <w:gridCol w:w="1779"/>
        <w:gridCol w:w="1755"/>
        <w:gridCol w:w="1769"/>
        <w:gridCol w:w="1364"/>
        <w:gridCol w:w="2691"/>
      </w:tblGrid>
      <w:tr>
        <w:trPr>
          <w:trHeight w:val="348" w:hRule="exact"/>
        </w:trPr>
        <w:tc>
          <w:tcPr>
            <w:tcW w:w="1779"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right="14"/>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55"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76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64"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232"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2691"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89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46" w:hRule="exact"/>
        </w:trPr>
        <w:tc>
          <w:tcPr>
            <w:tcW w:w="1779"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股本溢价</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04"/>
              <w:jc w:val="center"/>
              <w:rPr>
                <w:rFonts w:ascii="宋体" w:hAnsi="宋体" w:cs="宋体" w:eastAsia="宋体" w:hint="default"/>
                <w:sz w:val="22"/>
                <w:szCs w:val="22"/>
              </w:rPr>
            </w:pPr>
            <w:r>
              <w:rPr>
                <w:rFonts w:ascii="宋体"/>
                <w:sz w:val="22"/>
              </w:rPr>
              <w:t>18,315,174.51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8"/>
              <w:jc w:val="center"/>
              <w:rPr>
                <w:rFonts w:ascii="宋体" w:hAnsi="宋体" w:cs="宋体" w:eastAsia="宋体" w:hint="default"/>
                <w:sz w:val="22"/>
                <w:szCs w:val="22"/>
              </w:rPr>
            </w:pPr>
            <w:r>
              <w:rPr>
                <w:rFonts w:ascii="宋体"/>
                <w:sz w:val="22"/>
              </w:rPr>
              <w:t>277,648,800.00</w:t>
            </w:r>
          </w:p>
        </w:tc>
        <w:tc>
          <w:tcPr>
            <w:tcW w:w="1364"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295,963,974.51</w:t>
            </w:r>
          </w:p>
        </w:tc>
      </w:tr>
      <w:tr>
        <w:trPr>
          <w:trHeight w:val="362" w:hRule="exact"/>
        </w:trPr>
        <w:tc>
          <w:tcPr>
            <w:tcW w:w="1779" w:type="dxa"/>
            <w:tcBorders>
              <w:top w:val="single" w:sz="6" w:space="0" w:color="000000"/>
              <w:left w:val="single" w:sz="17" w:space="0" w:color="000000"/>
              <w:bottom w:val="single" w:sz="17" w:space="0" w:color="000000"/>
              <w:right w:val="single" w:sz="6" w:space="0" w:color="000000"/>
            </w:tcBorders>
          </w:tcPr>
          <w:p>
            <w:pPr>
              <w:pStyle w:val="TableParagraph"/>
              <w:spacing w:line="249"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755"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right="104"/>
              <w:jc w:val="center"/>
              <w:rPr>
                <w:rFonts w:ascii="宋体" w:hAnsi="宋体" w:cs="宋体" w:eastAsia="宋体" w:hint="default"/>
                <w:sz w:val="22"/>
                <w:szCs w:val="22"/>
              </w:rPr>
            </w:pPr>
            <w:r>
              <w:rPr>
                <w:rFonts w:ascii="宋体"/>
                <w:sz w:val="22"/>
              </w:rPr>
              <w:t>18,315,174.51</w:t>
            </w:r>
          </w:p>
        </w:tc>
        <w:tc>
          <w:tcPr>
            <w:tcW w:w="1769"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right="8"/>
              <w:jc w:val="center"/>
              <w:rPr>
                <w:rFonts w:ascii="宋体" w:hAnsi="宋体" w:cs="宋体" w:eastAsia="宋体" w:hint="default"/>
                <w:sz w:val="22"/>
                <w:szCs w:val="22"/>
              </w:rPr>
            </w:pPr>
            <w:r>
              <w:rPr>
                <w:rFonts w:ascii="宋体"/>
                <w:sz w:val="22"/>
              </w:rPr>
              <w:t>277,648,800.00</w:t>
            </w:r>
          </w:p>
        </w:tc>
        <w:tc>
          <w:tcPr>
            <w:tcW w:w="1364" w:type="dxa"/>
            <w:tcBorders>
              <w:top w:val="single" w:sz="6" w:space="0" w:color="000000"/>
              <w:left w:val="single" w:sz="6" w:space="0" w:color="000000"/>
              <w:bottom w:val="single" w:sz="17" w:space="0" w:color="000000"/>
              <w:right w:val="single" w:sz="6" w:space="0" w:color="000000"/>
            </w:tcBorders>
          </w:tcPr>
          <w:p>
            <w:pPr/>
          </w:p>
        </w:tc>
        <w:tc>
          <w:tcPr>
            <w:tcW w:w="2691"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295,963,974.51</w:t>
            </w:r>
          </w:p>
        </w:tc>
      </w:tr>
    </w:tbl>
    <w:p>
      <w:pPr>
        <w:pStyle w:val="Heading7"/>
        <w:spacing w:line="274" w:lineRule="exact"/>
        <w:ind w:right="93"/>
        <w:jc w:val="left"/>
        <w:rPr>
          <w:b w:val="0"/>
          <w:bCs w:val="0"/>
        </w:rPr>
      </w:pPr>
      <w:r>
        <w:rPr>
          <w:rFonts w:ascii="宋体" w:hAnsi="宋体" w:cs="宋体" w:eastAsia="宋体" w:hint="default"/>
        </w:rPr>
        <w:t>24</w:t>
      </w:r>
      <w:r>
        <w:rPr/>
        <w:t>、盈余公积</w:t>
      </w:r>
      <w:r>
        <w:rPr>
          <w:b w:val="0"/>
          <w:bCs w:val="0"/>
        </w:rPr>
      </w:r>
    </w:p>
    <w:p>
      <w:pPr>
        <w:spacing w:line="240" w:lineRule="auto" w:before="8"/>
        <w:rPr>
          <w:rFonts w:ascii="宋体" w:hAnsi="宋体" w:cs="宋体" w:eastAsia="宋体" w:hint="default"/>
          <w:b/>
          <w:bCs/>
          <w:sz w:val="15"/>
          <w:szCs w:val="15"/>
        </w:rPr>
      </w:pPr>
    </w:p>
    <w:tbl>
      <w:tblPr>
        <w:tblW w:w="0" w:type="auto"/>
        <w:jc w:val="left"/>
        <w:tblInd w:w="118" w:type="dxa"/>
        <w:tblLayout w:type="fixed"/>
        <w:tblCellMar>
          <w:top w:w="0" w:type="dxa"/>
          <w:left w:w="0" w:type="dxa"/>
          <w:bottom w:w="0" w:type="dxa"/>
          <w:right w:w="0" w:type="dxa"/>
        </w:tblCellMar>
        <w:tblLook w:val="01E0"/>
      </w:tblPr>
      <w:tblGrid>
        <w:gridCol w:w="1820"/>
        <w:gridCol w:w="1661"/>
        <w:gridCol w:w="1661"/>
        <w:gridCol w:w="1659"/>
        <w:gridCol w:w="2556"/>
      </w:tblGrid>
      <w:tr>
        <w:trPr>
          <w:trHeight w:val="319" w:hRule="exact"/>
        </w:trPr>
        <w:tc>
          <w:tcPr>
            <w:tcW w:w="1820"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tabs>
                <w:tab w:pos="998" w:val="left" w:leader="none"/>
              </w:tabs>
              <w:spacing w:line="261" w:lineRule="exact"/>
              <w:ind w:left="557" w:right="0"/>
              <w:jc w:val="left"/>
              <w:rPr>
                <w:rFonts w:ascii="宋体" w:hAnsi="宋体" w:cs="宋体" w:eastAsia="宋体" w:hint="default"/>
                <w:sz w:val="22"/>
                <w:szCs w:val="22"/>
              </w:rPr>
            </w:pPr>
            <w:r>
              <w:rPr>
                <w:rFonts w:ascii="宋体" w:hAnsi="宋体" w:cs="宋体" w:eastAsia="宋体" w:hint="default"/>
                <w:b/>
                <w:bCs/>
                <w:w w:val="95"/>
                <w:sz w:val="22"/>
                <w:szCs w:val="22"/>
              </w:rPr>
              <w:t>项</w:t>
              <w:tab/>
            </w:r>
            <w:r>
              <w:rPr>
                <w:rFonts w:ascii="宋体" w:hAnsi="宋体" w:cs="宋体" w:eastAsia="宋体" w:hint="default"/>
                <w:b/>
                <w:bCs/>
                <w:sz w:val="22"/>
                <w:szCs w:val="22"/>
              </w:rPr>
              <w:t>目</w:t>
            </w:r>
            <w:r>
              <w:rPr>
                <w:rFonts w:ascii="宋体" w:hAnsi="宋体" w:cs="宋体" w:eastAsia="宋体" w:hint="default"/>
                <w:sz w:val="22"/>
                <w:szCs w:val="22"/>
              </w:rPr>
            </w:r>
          </w:p>
        </w:tc>
        <w:tc>
          <w:tcPr>
            <w:tcW w:w="166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381"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66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65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381"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2556"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827"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375" w:hRule="exact"/>
        </w:trPr>
        <w:tc>
          <w:tcPr>
            <w:tcW w:w="1820" w:type="dxa"/>
            <w:tcBorders>
              <w:top w:val="single" w:sz="15" w:space="0" w:color="BEBEBE"/>
              <w:left w:val="single" w:sz="17" w:space="0" w:color="000000"/>
              <w:bottom w:val="single" w:sz="6" w:space="0" w:color="000000"/>
              <w:right w:val="single" w:sz="6" w:space="0" w:color="000000"/>
            </w:tcBorders>
          </w:tcPr>
          <w:p>
            <w:pPr>
              <w:pStyle w:val="TableParagraph"/>
              <w:spacing w:line="240" w:lineRule="auto" w:before="4"/>
              <w:ind w:left="86"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1661" w:type="dxa"/>
            <w:tcBorders>
              <w:top w:val="single" w:sz="15" w:space="0" w:color="BEBEBE"/>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2"/>
                <w:szCs w:val="22"/>
              </w:rPr>
            </w:pPr>
            <w:r>
              <w:rPr>
                <w:rFonts w:ascii="宋体"/>
                <w:sz w:val="22"/>
              </w:rPr>
              <w:t>4,660,787.40</w:t>
            </w:r>
          </w:p>
        </w:tc>
        <w:tc>
          <w:tcPr>
            <w:tcW w:w="1661" w:type="dxa"/>
            <w:tcBorders>
              <w:top w:val="single" w:sz="15" w:space="0" w:color="BEBEBE"/>
              <w:left w:val="single" w:sz="6" w:space="0" w:color="000000"/>
              <w:bottom w:val="single" w:sz="6" w:space="0" w:color="000000"/>
              <w:right w:val="single" w:sz="6" w:space="0" w:color="000000"/>
            </w:tcBorders>
          </w:tcPr>
          <w:p>
            <w:pPr>
              <w:pStyle w:val="TableParagraph"/>
              <w:spacing w:line="240" w:lineRule="auto" w:before="4"/>
              <w:ind w:right="120"/>
              <w:jc w:val="center"/>
              <w:rPr>
                <w:rFonts w:ascii="宋体" w:hAnsi="宋体" w:cs="宋体" w:eastAsia="宋体" w:hint="default"/>
                <w:sz w:val="22"/>
                <w:szCs w:val="22"/>
              </w:rPr>
            </w:pPr>
            <w:r>
              <w:rPr>
                <w:rFonts w:ascii="宋体"/>
                <w:sz w:val="22"/>
              </w:rPr>
              <w:t>3,944,666.19</w:t>
            </w:r>
          </w:p>
        </w:tc>
        <w:tc>
          <w:tcPr>
            <w:tcW w:w="1659" w:type="dxa"/>
            <w:tcBorders>
              <w:top w:val="single" w:sz="15" w:space="0" w:color="BEBEBE"/>
              <w:left w:val="single" w:sz="6" w:space="0" w:color="000000"/>
              <w:bottom w:val="single" w:sz="6" w:space="0" w:color="000000"/>
              <w:right w:val="single" w:sz="6" w:space="0" w:color="000000"/>
            </w:tcBorders>
          </w:tcPr>
          <w:p>
            <w:pPr/>
          </w:p>
        </w:tc>
        <w:tc>
          <w:tcPr>
            <w:tcW w:w="2556" w:type="dxa"/>
            <w:tcBorders>
              <w:top w:val="single" w:sz="15" w:space="0" w:color="BEBEBE"/>
              <w:left w:val="single" w:sz="6" w:space="0" w:color="000000"/>
              <w:bottom w:val="single" w:sz="6" w:space="0" w:color="000000"/>
              <w:right w:val="single" w:sz="17" w:space="0" w:color="000000"/>
            </w:tcBorders>
          </w:tcPr>
          <w:p>
            <w:pPr>
              <w:pStyle w:val="TableParagraph"/>
              <w:spacing w:line="240" w:lineRule="auto" w:before="4"/>
              <w:ind w:left="100" w:right="0"/>
              <w:jc w:val="left"/>
              <w:rPr>
                <w:rFonts w:ascii="宋体" w:hAnsi="宋体" w:cs="宋体" w:eastAsia="宋体" w:hint="default"/>
                <w:sz w:val="22"/>
                <w:szCs w:val="22"/>
              </w:rPr>
            </w:pPr>
            <w:r>
              <w:rPr>
                <w:rFonts w:ascii="宋体"/>
                <w:sz w:val="22"/>
              </w:rPr>
              <w:t>8,605,453.59</w:t>
            </w:r>
          </w:p>
        </w:tc>
      </w:tr>
      <w:tr>
        <w:trPr>
          <w:trHeight w:val="362" w:hRule="exact"/>
        </w:trPr>
        <w:tc>
          <w:tcPr>
            <w:tcW w:w="1820" w:type="dxa"/>
            <w:tcBorders>
              <w:top w:val="single" w:sz="6" w:space="0" w:color="000000"/>
              <w:left w:val="single" w:sz="17" w:space="0" w:color="000000"/>
              <w:bottom w:val="single" w:sz="17" w:space="0" w:color="000000"/>
              <w:right w:val="single" w:sz="6" w:space="0" w:color="000000"/>
            </w:tcBorders>
          </w:tcPr>
          <w:p>
            <w:pPr>
              <w:pStyle w:val="TableParagraph"/>
              <w:tabs>
                <w:tab w:pos="528" w:val="left" w:leader="none"/>
              </w:tabs>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1661"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4,660,787.40</w:t>
            </w:r>
          </w:p>
        </w:tc>
        <w:tc>
          <w:tcPr>
            <w:tcW w:w="1661"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right="120"/>
              <w:jc w:val="center"/>
              <w:rPr>
                <w:rFonts w:ascii="宋体" w:hAnsi="宋体" w:cs="宋体" w:eastAsia="宋体" w:hint="default"/>
                <w:sz w:val="22"/>
                <w:szCs w:val="22"/>
              </w:rPr>
            </w:pPr>
            <w:r>
              <w:rPr>
                <w:rFonts w:ascii="宋体"/>
                <w:sz w:val="22"/>
              </w:rPr>
              <w:t>3,944,666.19</w:t>
            </w:r>
          </w:p>
        </w:tc>
        <w:tc>
          <w:tcPr>
            <w:tcW w:w="1659" w:type="dxa"/>
            <w:tcBorders>
              <w:top w:val="single" w:sz="6" w:space="0" w:color="000000"/>
              <w:left w:val="single" w:sz="6" w:space="0" w:color="000000"/>
              <w:bottom w:val="single" w:sz="17" w:space="0" w:color="000000"/>
              <w:right w:val="single" w:sz="6" w:space="0" w:color="000000"/>
            </w:tcBorders>
          </w:tcPr>
          <w:p>
            <w:pPr/>
          </w:p>
        </w:tc>
        <w:tc>
          <w:tcPr>
            <w:tcW w:w="2556"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8,605,453.59</w:t>
            </w:r>
          </w:p>
        </w:tc>
      </w:tr>
    </w:tbl>
    <w:p>
      <w:pPr>
        <w:pStyle w:val="Heading7"/>
        <w:spacing w:line="274" w:lineRule="exact"/>
        <w:ind w:right="93"/>
        <w:jc w:val="left"/>
        <w:rPr>
          <w:b w:val="0"/>
          <w:bCs w:val="0"/>
        </w:rPr>
      </w:pPr>
      <w:r>
        <w:rPr>
          <w:rFonts w:ascii="宋体" w:hAnsi="宋体" w:cs="宋体" w:eastAsia="宋体" w:hint="default"/>
        </w:rPr>
        <w:t>25</w:t>
      </w:r>
      <w:r>
        <w:rPr/>
        <w:t>、未分配利润</w:t>
      </w:r>
      <w:r>
        <w:rPr>
          <w:b w:val="0"/>
          <w:bCs w:val="0"/>
        </w:rPr>
      </w:r>
    </w:p>
    <w:p>
      <w:pPr>
        <w:spacing w:line="240" w:lineRule="auto" w:before="9"/>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4602"/>
        <w:gridCol w:w="1980"/>
        <w:gridCol w:w="2775"/>
      </w:tblGrid>
      <w:tr>
        <w:trPr>
          <w:trHeight w:val="331" w:hRule="exact"/>
        </w:trPr>
        <w:tc>
          <w:tcPr>
            <w:tcW w:w="460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73" w:lineRule="exact"/>
              <w:ind w:right="15"/>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80"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775"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3" w:lineRule="exact"/>
              <w:ind w:left="331" w:right="0"/>
              <w:jc w:val="left"/>
              <w:rPr>
                <w:rFonts w:ascii="宋体" w:hAnsi="宋体" w:cs="宋体" w:eastAsia="宋体" w:hint="default"/>
                <w:sz w:val="22"/>
                <w:szCs w:val="22"/>
              </w:rPr>
            </w:pPr>
            <w:r>
              <w:rPr>
                <w:rFonts w:ascii="宋体" w:hAnsi="宋体" w:cs="宋体" w:eastAsia="宋体" w:hint="default"/>
                <w:b/>
                <w:bCs/>
                <w:sz w:val="22"/>
                <w:szCs w:val="22"/>
              </w:rPr>
              <w:t>提取或分配比例（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74" w:hRule="exact"/>
        </w:trPr>
        <w:tc>
          <w:tcPr>
            <w:tcW w:w="4602" w:type="dxa"/>
            <w:tcBorders>
              <w:top w:val="single" w:sz="14" w:space="0" w:color="BEBEBE"/>
              <w:left w:val="single" w:sz="17" w:space="0" w:color="000000"/>
              <w:bottom w:val="single" w:sz="6" w:space="0" w:color="000000"/>
              <w:right w:val="single" w:sz="6" w:space="0" w:color="000000"/>
            </w:tcBorders>
          </w:tcPr>
          <w:p>
            <w:pPr>
              <w:pStyle w:val="TableParagraph"/>
              <w:spacing w:line="240" w:lineRule="auto" w:before="3"/>
              <w:ind w:left="86" w:right="0"/>
              <w:jc w:val="left"/>
              <w:rPr>
                <w:rFonts w:ascii="宋体" w:hAnsi="宋体" w:cs="宋体" w:eastAsia="宋体" w:hint="default"/>
                <w:sz w:val="22"/>
                <w:szCs w:val="22"/>
              </w:rPr>
            </w:pPr>
            <w:r>
              <w:rPr>
                <w:rFonts w:ascii="宋体" w:hAnsi="宋体" w:cs="宋体" w:eastAsia="宋体" w:hint="default"/>
                <w:b/>
                <w:bCs/>
                <w:sz w:val="22"/>
                <w:szCs w:val="22"/>
              </w:rPr>
              <w:t>上年年末金额</w:t>
            </w:r>
            <w:r>
              <w:rPr>
                <w:rFonts w:ascii="宋体" w:hAnsi="宋体" w:cs="宋体" w:eastAsia="宋体" w:hint="default"/>
                <w:sz w:val="22"/>
                <w:szCs w:val="22"/>
              </w:rPr>
            </w:r>
          </w:p>
        </w:tc>
        <w:tc>
          <w:tcPr>
            <w:tcW w:w="1980"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3"/>
              <w:ind w:left="100" w:right="0"/>
              <w:jc w:val="left"/>
              <w:rPr>
                <w:rFonts w:ascii="宋体" w:hAnsi="宋体" w:cs="宋体" w:eastAsia="宋体" w:hint="default"/>
                <w:sz w:val="22"/>
                <w:szCs w:val="22"/>
              </w:rPr>
            </w:pPr>
            <w:r>
              <w:rPr>
                <w:rFonts w:ascii="宋体"/>
                <w:sz w:val="22"/>
              </w:rPr>
              <w:t>41,377,691.48</w:t>
            </w:r>
          </w:p>
        </w:tc>
        <w:tc>
          <w:tcPr>
            <w:tcW w:w="2775" w:type="dxa"/>
            <w:tcBorders>
              <w:top w:val="single" w:sz="14" w:space="0" w:color="BEBEBE"/>
              <w:left w:val="single" w:sz="6" w:space="0" w:color="000000"/>
              <w:bottom w:val="single" w:sz="6" w:space="0" w:color="000000"/>
              <w:right w:val="single" w:sz="17" w:space="0" w:color="000000"/>
            </w:tcBorders>
          </w:tcPr>
          <w:p>
            <w:pPr/>
          </w:p>
        </w:tc>
      </w:tr>
      <w:tr>
        <w:trPr>
          <w:trHeight w:val="346" w:hRule="exact"/>
        </w:trPr>
        <w:tc>
          <w:tcPr>
            <w:tcW w:w="46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加：年初未分配利润调整数</w:t>
            </w:r>
          </w:p>
        </w:tc>
        <w:tc>
          <w:tcPr>
            <w:tcW w:w="1980" w:type="dxa"/>
            <w:tcBorders>
              <w:top w:val="single" w:sz="6" w:space="0" w:color="000000"/>
              <w:left w:val="single" w:sz="6" w:space="0" w:color="000000"/>
              <w:bottom w:val="single" w:sz="6" w:space="0" w:color="000000"/>
              <w:right w:val="single" w:sz="6" w:space="0" w:color="000000"/>
            </w:tcBorders>
          </w:tcPr>
          <w:p>
            <w:pPr/>
          </w:p>
        </w:tc>
        <w:tc>
          <w:tcPr>
            <w:tcW w:w="2775"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6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其中：会计政策变更</w:t>
            </w:r>
          </w:p>
        </w:tc>
        <w:tc>
          <w:tcPr>
            <w:tcW w:w="1980" w:type="dxa"/>
            <w:tcBorders>
              <w:top w:val="single" w:sz="6" w:space="0" w:color="000000"/>
              <w:left w:val="single" w:sz="6" w:space="0" w:color="000000"/>
              <w:bottom w:val="single" w:sz="6" w:space="0" w:color="000000"/>
              <w:right w:val="single" w:sz="6" w:space="0" w:color="000000"/>
            </w:tcBorders>
          </w:tcPr>
          <w:p>
            <w:pPr/>
          </w:p>
        </w:tc>
        <w:tc>
          <w:tcPr>
            <w:tcW w:w="2775"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46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519" w:right="0"/>
              <w:jc w:val="left"/>
              <w:rPr>
                <w:rFonts w:ascii="宋体" w:hAnsi="宋体" w:cs="宋体" w:eastAsia="宋体" w:hint="default"/>
                <w:sz w:val="22"/>
                <w:szCs w:val="22"/>
              </w:rPr>
            </w:pPr>
            <w:r>
              <w:rPr>
                <w:rFonts w:ascii="宋体" w:hAnsi="宋体" w:cs="宋体" w:eastAsia="宋体" w:hint="default"/>
                <w:sz w:val="22"/>
                <w:szCs w:val="22"/>
              </w:rPr>
              <w:t>重要前期差错更正</w:t>
            </w:r>
          </w:p>
        </w:tc>
        <w:tc>
          <w:tcPr>
            <w:tcW w:w="1980" w:type="dxa"/>
            <w:tcBorders>
              <w:top w:val="single" w:sz="6" w:space="0" w:color="000000"/>
              <w:left w:val="single" w:sz="6" w:space="0" w:color="000000"/>
              <w:bottom w:val="single" w:sz="6" w:space="0" w:color="000000"/>
              <w:right w:val="single" w:sz="6" w:space="0" w:color="000000"/>
            </w:tcBorders>
          </w:tcPr>
          <w:p>
            <w:pPr/>
          </w:p>
        </w:tc>
        <w:tc>
          <w:tcPr>
            <w:tcW w:w="2775"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6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1519" w:right="0"/>
              <w:jc w:val="left"/>
              <w:rPr>
                <w:rFonts w:ascii="宋体" w:hAnsi="宋体" w:cs="宋体" w:eastAsia="宋体" w:hint="default"/>
                <w:sz w:val="22"/>
                <w:szCs w:val="22"/>
              </w:rPr>
            </w:pPr>
            <w:r>
              <w:rPr>
                <w:rFonts w:ascii="宋体" w:hAnsi="宋体" w:cs="宋体" w:eastAsia="宋体" w:hint="default"/>
                <w:sz w:val="22"/>
                <w:szCs w:val="22"/>
              </w:rPr>
              <w:t>同一控制合并范围变更</w:t>
            </w:r>
          </w:p>
        </w:tc>
        <w:tc>
          <w:tcPr>
            <w:tcW w:w="1980" w:type="dxa"/>
            <w:tcBorders>
              <w:top w:val="single" w:sz="6" w:space="0" w:color="000000"/>
              <w:left w:val="single" w:sz="6" w:space="0" w:color="000000"/>
              <w:bottom w:val="single" w:sz="6" w:space="0" w:color="000000"/>
              <w:right w:val="single" w:sz="6" w:space="0" w:color="000000"/>
            </w:tcBorders>
          </w:tcPr>
          <w:p>
            <w:pPr/>
          </w:p>
        </w:tc>
        <w:tc>
          <w:tcPr>
            <w:tcW w:w="2775"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602" w:type="dxa"/>
            <w:tcBorders>
              <w:top w:val="single" w:sz="6" w:space="0" w:color="000000"/>
              <w:left w:val="single" w:sz="17" w:space="0" w:color="000000"/>
              <w:bottom w:val="single" w:sz="6" w:space="0" w:color="000000"/>
              <w:right w:val="single" w:sz="6" w:space="0" w:color="000000"/>
            </w:tcBorders>
          </w:tcPr>
          <w:p>
            <w:pPr>
              <w:pStyle w:val="TableParagraph"/>
              <w:spacing w:line="274" w:lineRule="exact"/>
              <w:ind w:left="1519" w:right="0"/>
              <w:jc w:val="left"/>
              <w:rPr>
                <w:rFonts w:ascii="宋体" w:hAnsi="宋体" w:cs="宋体" w:eastAsia="宋体" w:hint="default"/>
                <w:sz w:val="22"/>
                <w:szCs w:val="22"/>
              </w:rPr>
            </w:pPr>
            <w:r>
              <w:rPr>
                <w:rFonts w:ascii="宋体" w:hAnsi="宋体" w:cs="宋体" w:eastAsia="宋体" w:hint="default"/>
                <w:sz w:val="22"/>
                <w:szCs w:val="22"/>
              </w:rPr>
              <w:t>其他调整因素</w:t>
            </w:r>
          </w:p>
        </w:tc>
        <w:tc>
          <w:tcPr>
            <w:tcW w:w="1980" w:type="dxa"/>
            <w:tcBorders>
              <w:top w:val="single" w:sz="6" w:space="0" w:color="000000"/>
              <w:left w:val="single" w:sz="6" w:space="0" w:color="000000"/>
              <w:bottom w:val="single" w:sz="6" w:space="0" w:color="000000"/>
              <w:right w:val="single" w:sz="6" w:space="0" w:color="000000"/>
            </w:tcBorders>
          </w:tcPr>
          <w:p>
            <w:pPr/>
          </w:p>
        </w:tc>
        <w:tc>
          <w:tcPr>
            <w:tcW w:w="2775"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6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本年年初金额</w:t>
            </w:r>
            <w:r>
              <w:rPr>
                <w:rFonts w:ascii="宋体" w:hAnsi="宋体" w:cs="宋体" w:eastAsia="宋体" w:hint="default"/>
                <w:sz w:val="22"/>
                <w:szCs w:val="22"/>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41,377,691.48</w:t>
            </w:r>
          </w:p>
        </w:tc>
        <w:tc>
          <w:tcPr>
            <w:tcW w:w="2775"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46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加：本年归属于母公司股东的净利润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36,390,856.87</w:t>
            </w:r>
          </w:p>
        </w:tc>
        <w:tc>
          <w:tcPr>
            <w:tcW w:w="2775"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6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减：提取法定盈余公积</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3,944,666.19</w:t>
            </w:r>
          </w:p>
        </w:tc>
        <w:tc>
          <w:tcPr>
            <w:tcW w:w="2775"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1" w:right="0"/>
              <w:jc w:val="left"/>
              <w:rPr>
                <w:rFonts w:ascii="宋体" w:hAnsi="宋体" w:cs="宋体" w:eastAsia="宋体" w:hint="default"/>
                <w:sz w:val="22"/>
                <w:szCs w:val="22"/>
              </w:rPr>
            </w:pPr>
            <w:r>
              <w:rPr>
                <w:rFonts w:ascii="宋体"/>
                <w:sz w:val="22"/>
              </w:rPr>
              <w:t>10.00</w:t>
            </w:r>
          </w:p>
        </w:tc>
      </w:tr>
      <w:tr>
        <w:trPr>
          <w:trHeight w:val="346" w:hRule="exact"/>
        </w:trPr>
        <w:tc>
          <w:tcPr>
            <w:tcW w:w="46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967" w:right="0"/>
              <w:jc w:val="left"/>
              <w:rPr>
                <w:rFonts w:ascii="宋体" w:hAnsi="宋体" w:cs="宋体" w:eastAsia="宋体" w:hint="default"/>
                <w:sz w:val="22"/>
                <w:szCs w:val="22"/>
              </w:rPr>
            </w:pPr>
            <w:r>
              <w:rPr>
                <w:rFonts w:ascii="宋体" w:hAnsi="宋体" w:cs="宋体" w:eastAsia="宋体" w:hint="default"/>
                <w:sz w:val="22"/>
                <w:szCs w:val="22"/>
              </w:rPr>
              <w:t>提取任意盈余公积</w:t>
            </w:r>
          </w:p>
        </w:tc>
        <w:tc>
          <w:tcPr>
            <w:tcW w:w="1980" w:type="dxa"/>
            <w:tcBorders>
              <w:top w:val="single" w:sz="6" w:space="0" w:color="000000"/>
              <w:left w:val="single" w:sz="6" w:space="0" w:color="000000"/>
              <w:bottom w:val="single" w:sz="6" w:space="0" w:color="000000"/>
              <w:right w:val="single" w:sz="6" w:space="0" w:color="000000"/>
            </w:tcBorders>
          </w:tcPr>
          <w:p>
            <w:pPr/>
          </w:p>
        </w:tc>
        <w:tc>
          <w:tcPr>
            <w:tcW w:w="2775"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6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967" w:right="0"/>
              <w:jc w:val="left"/>
              <w:rPr>
                <w:rFonts w:ascii="宋体" w:hAnsi="宋体" w:cs="宋体" w:eastAsia="宋体" w:hint="default"/>
                <w:sz w:val="22"/>
                <w:szCs w:val="22"/>
              </w:rPr>
            </w:pPr>
            <w:r>
              <w:rPr>
                <w:rFonts w:ascii="宋体" w:hAnsi="宋体" w:cs="宋体" w:eastAsia="宋体" w:hint="default"/>
                <w:sz w:val="22"/>
                <w:szCs w:val="22"/>
              </w:rPr>
              <w:t>提取一般风险准备</w:t>
            </w:r>
          </w:p>
        </w:tc>
        <w:tc>
          <w:tcPr>
            <w:tcW w:w="1980" w:type="dxa"/>
            <w:tcBorders>
              <w:top w:val="single" w:sz="6" w:space="0" w:color="000000"/>
              <w:left w:val="single" w:sz="6" w:space="0" w:color="000000"/>
              <w:bottom w:val="single" w:sz="6" w:space="0" w:color="000000"/>
              <w:right w:val="single" w:sz="6" w:space="0" w:color="000000"/>
            </w:tcBorders>
          </w:tcPr>
          <w:p>
            <w:pPr/>
          </w:p>
        </w:tc>
        <w:tc>
          <w:tcPr>
            <w:tcW w:w="2775" w:type="dxa"/>
            <w:tcBorders>
              <w:top w:val="single" w:sz="6" w:space="0" w:color="000000"/>
              <w:left w:val="single" w:sz="6" w:space="0" w:color="000000"/>
              <w:bottom w:val="single" w:sz="6" w:space="0" w:color="000000"/>
              <w:right w:val="single" w:sz="17" w:space="0" w:color="000000"/>
            </w:tcBorders>
          </w:tcPr>
          <w:p>
            <w:pPr/>
          </w:p>
        </w:tc>
      </w:tr>
      <w:tr>
        <w:trPr>
          <w:trHeight w:val="509" w:hRule="exact"/>
        </w:trPr>
        <w:tc>
          <w:tcPr>
            <w:tcW w:w="4602"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67"/>
              <w:ind w:left="967" w:right="0"/>
              <w:jc w:val="left"/>
              <w:rPr>
                <w:rFonts w:ascii="宋体" w:hAnsi="宋体" w:cs="宋体" w:eastAsia="宋体" w:hint="default"/>
                <w:sz w:val="22"/>
                <w:szCs w:val="22"/>
              </w:rPr>
            </w:pPr>
            <w:r>
              <w:rPr>
                <w:rFonts w:ascii="宋体" w:hAnsi="宋体" w:cs="宋体" w:eastAsia="宋体" w:hint="default"/>
                <w:sz w:val="22"/>
                <w:szCs w:val="22"/>
              </w:rPr>
              <w:t>应付普通股股利</w:t>
            </w:r>
          </w:p>
        </w:tc>
        <w:tc>
          <w:tcPr>
            <w:tcW w:w="1980" w:type="dxa"/>
            <w:tcBorders>
              <w:top w:val="single" w:sz="6" w:space="0" w:color="000000"/>
              <w:left w:val="single" w:sz="6" w:space="0" w:color="000000"/>
              <w:bottom w:val="single" w:sz="6" w:space="0" w:color="000000"/>
              <w:right w:val="single" w:sz="6" w:space="0" w:color="000000"/>
            </w:tcBorders>
          </w:tcPr>
          <w:p>
            <w:pPr/>
          </w:p>
        </w:tc>
        <w:tc>
          <w:tcPr>
            <w:tcW w:w="2775"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6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967" w:right="0"/>
              <w:jc w:val="left"/>
              <w:rPr>
                <w:rFonts w:ascii="宋体" w:hAnsi="宋体" w:cs="宋体" w:eastAsia="宋体" w:hint="default"/>
                <w:sz w:val="22"/>
                <w:szCs w:val="22"/>
              </w:rPr>
            </w:pPr>
            <w:r>
              <w:rPr>
                <w:rFonts w:ascii="宋体" w:hAnsi="宋体" w:cs="宋体" w:eastAsia="宋体" w:hint="default"/>
                <w:sz w:val="22"/>
                <w:szCs w:val="22"/>
              </w:rPr>
              <w:t>转作股本的普通股股利</w:t>
            </w:r>
          </w:p>
        </w:tc>
        <w:tc>
          <w:tcPr>
            <w:tcW w:w="1980" w:type="dxa"/>
            <w:tcBorders>
              <w:top w:val="single" w:sz="6" w:space="0" w:color="000000"/>
              <w:left w:val="single" w:sz="6" w:space="0" w:color="000000"/>
              <w:bottom w:val="single" w:sz="6" w:space="0" w:color="000000"/>
              <w:right w:val="single" w:sz="6" w:space="0" w:color="000000"/>
            </w:tcBorders>
          </w:tcPr>
          <w:p>
            <w:pPr/>
          </w:p>
        </w:tc>
        <w:tc>
          <w:tcPr>
            <w:tcW w:w="2775" w:type="dxa"/>
            <w:tcBorders>
              <w:top w:val="single" w:sz="6" w:space="0" w:color="000000"/>
              <w:left w:val="single" w:sz="6" w:space="0" w:color="000000"/>
              <w:bottom w:val="single" w:sz="6" w:space="0" w:color="000000"/>
              <w:right w:val="single" w:sz="17" w:space="0" w:color="000000"/>
            </w:tcBorders>
          </w:tcPr>
          <w:p>
            <w:pPr/>
          </w:p>
        </w:tc>
      </w:tr>
      <w:tr>
        <w:trPr>
          <w:trHeight w:val="360" w:hRule="exact"/>
        </w:trPr>
        <w:tc>
          <w:tcPr>
            <w:tcW w:w="4602"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本年年末金额</w:t>
            </w:r>
            <w:r>
              <w:rPr>
                <w:rFonts w:ascii="宋体" w:hAnsi="宋体" w:cs="宋体" w:eastAsia="宋体" w:hint="default"/>
                <w:sz w:val="22"/>
                <w:szCs w:val="22"/>
              </w:rPr>
            </w:r>
          </w:p>
        </w:tc>
        <w:tc>
          <w:tcPr>
            <w:tcW w:w="1980"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73,823,882.16</w:t>
            </w:r>
          </w:p>
        </w:tc>
        <w:tc>
          <w:tcPr>
            <w:tcW w:w="2775" w:type="dxa"/>
            <w:tcBorders>
              <w:top w:val="single" w:sz="6" w:space="0" w:color="000000"/>
              <w:left w:val="single" w:sz="6" w:space="0" w:color="000000"/>
              <w:bottom w:val="single" w:sz="17" w:space="0" w:color="000000"/>
              <w:right w:val="single" w:sz="17" w:space="0" w:color="000000"/>
            </w:tcBorders>
          </w:tcPr>
          <w:p>
            <w:pPr/>
          </w:p>
        </w:tc>
      </w:tr>
    </w:tbl>
    <w:p>
      <w:pPr>
        <w:pStyle w:val="Heading7"/>
        <w:spacing w:line="274" w:lineRule="exact"/>
        <w:ind w:right="93"/>
        <w:jc w:val="left"/>
        <w:rPr>
          <w:b w:val="0"/>
          <w:bCs w:val="0"/>
        </w:rPr>
      </w:pPr>
      <w:r>
        <w:rPr>
          <w:rFonts w:ascii="宋体" w:hAnsi="宋体" w:cs="宋体" w:eastAsia="宋体" w:hint="default"/>
        </w:rPr>
        <w:t>26</w:t>
      </w:r>
      <w:r>
        <w:rPr/>
        <w:t>、营业收入、营业成本</w:t>
      </w:r>
      <w:r>
        <w:rPr>
          <w:b w:val="0"/>
          <w:bCs w:val="0"/>
        </w:rPr>
      </w:r>
    </w:p>
    <w:p>
      <w:pPr>
        <w:spacing w:line="240" w:lineRule="auto" w:before="12"/>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3481"/>
        <w:gridCol w:w="2501"/>
        <w:gridCol w:w="3375"/>
      </w:tblGrid>
      <w:tr>
        <w:trPr>
          <w:trHeight w:val="360" w:hRule="exact"/>
        </w:trPr>
        <w:tc>
          <w:tcPr>
            <w:tcW w:w="3481"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tabs>
                <w:tab w:pos="441" w:val="left" w:leader="none"/>
              </w:tabs>
              <w:spacing w:line="273" w:lineRule="exact"/>
              <w:ind w:right="12"/>
              <w:jc w:val="center"/>
              <w:rPr>
                <w:rFonts w:ascii="宋体" w:hAnsi="宋体" w:cs="宋体" w:eastAsia="宋体" w:hint="default"/>
                <w:sz w:val="22"/>
                <w:szCs w:val="22"/>
              </w:rPr>
            </w:pPr>
            <w:r>
              <w:rPr>
                <w:rFonts w:ascii="宋体" w:hAnsi="宋体" w:cs="宋体" w:eastAsia="宋体" w:hint="default"/>
                <w:b/>
                <w:bCs/>
                <w:w w:val="95"/>
                <w:sz w:val="22"/>
                <w:szCs w:val="22"/>
              </w:rPr>
              <w:t>项</w:t>
              <w:tab/>
            </w:r>
            <w:r>
              <w:rPr>
                <w:rFonts w:ascii="宋体" w:hAnsi="宋体" w:cs="宋体" w:eastAsia="宋体" w:hint="default"/>
                <w:b/>
                <w:bCs/>
                <w:sz w:val="22"/>
                <w:szCs w:val="22"/>
              </w:rPr>
              <w:t>目</w:t>
            </w:r>
            <w:r>
              <w:rPr>
                <w:rFonts w:ascii="宋体" w:hAnsi="宋体" w:cs="宋体" w:eastAsia="宋体" w:hint="default"/>
                <w:sz w:val="22"/>
                <w:szCs w:val="22"/>
              </w:rPr>
            </w:r>
          </w:p>
        </w:tc>
        <w:tc>
          <w:tcPr>
            <w:tcW w:w="250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left="80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375"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3"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6" w:hRule="exact"/>
        </w:trPr>
        <w:tc>
          <w:tcPr>
            <w:tcW w:w="3481"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212,648,680.97</w:t>
            </w:r>
          </w:p>
        </w:tc>
        <w:tc>
          <w:tcPr>
            <w:tcW w:w="3375"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176,045,975.67</w:t>
            </w:r>
          </w:p>
        </w:tc>
      </w:tr>
      <w:tr>
        <w:trPr>
          <w:trHeight w:val="346" w:hRule="exact"/>
        </w:trPr>
        <w:tc>
          <w:tcPr>
            <w:tcW w:w="3481"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4,998,219.76</w:t>
            </w:r>
          </w:p>
        </w:tc>
        <w:tc>
          <w:tcPr>
            <w:tcW w:w="3375"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4,420,778.05</w:t>
            </w:r>
          </w:p>
        </w:tc>
      </w:tr>
      <w:tr>
        <w:trPr>
          <w:trHeight w:val="343" w:hRule="exact"/>
        </w:trPr>
        <w:tc>
          <w:tcPr>
            <w:tcW w:w="3481" w:type="dxa"/>
            <w:tcBorders>
              <w:top w:val="single" w:sz="6" w:space="0" w:color="000000"/>
              <w:left w:val="single" w:sz="17" w:space="0" w:color="000000"/>
              <w:bottom w:val="single" w:sz="6" w:space="0" w:color="000000"/>
              <w:right w:val="single" w:sz="6" w:space="0" w:color="000000"/>
            </w:tcBorders>
          </w:tcPr>
          <w:p>
            <w:pPr>
              <w:pStyle w:val="TableParagraph"/>
              <w:tabs>
                <w:tab w:pos="528" w:val="left" w:leader="none"/>
              </w:tabs>
              <w:spacing w:line="271" w:lineRule="exact"/>
              <w:ind w:left="86" w:right="0"/>
              <w:jc w:val="left"/>
              <w:rPr>
                <w:rFonts w:ascii="宋体" w:hAnsi="宋体" w:cs="宋体" w:eastAsia="宋体" w:hint="default"/>
                <w:sz w:val="22"/>
                <w:szCs w:val="22"/>
              </w:rPr>
            </w:pPr>
            <w:r>
              <w:rPr>
                <w:rFonts w:ascii="宋体" w:hAnsi="宋体" w:cs="宋体" w:eastAsia="宋体" w:hint="default"/>
                <w:b/>
                <w:bCs/>
                <w:w w:val="95"/>
                <w:sz w:val="22"/>
                <w:szCs w:val="22"/>
              </w:rPr>
              <w:t>合</w:t>
              <w:tab/>
            </w:r>
            <w:r>
              <w:rPr>
                <w:rFonts w:ascii="宋体" w:hAnsi="宋体" w:cs="宋体" w:eastAsia="宋体" w:hint="default"/>
                <w:b/>
                <w:bCs/>
                <w:sz w:val="22"/>
                <w:szCs w:val="22"/>
              </w:rPr>
              <w:t>计</w:t>
            </w:r>
            <w:r>
              <w:rPr>
                <w:rFonts w:ascii="宋体" w:hAnsi="宋体" w:cs="宋体" w:eastAsia="宋体" w:hint="default"/>
                <w:sz w:val="22"/>
                <w:szCs w:val="22"/>
              </w:rPr>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217,646,900.73</w:t>
            </w:r>
            <w:r>
              <w:rPr>
                <w:rFonts w:ascii="宋体"/>
                <w:sz w:val="22"/>
              </w:rPr>
            </w:r>
          </w:p>
        </w:tc>
        <w:tc>
          <w:tcPr>
            <w:tcW w:w="3375"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180,466,753.72</w:t>
            </w:r>
            <w:r>
              <w:rPr>
                <w:rFonts w:ascii="宋体"/>
                <w:sz w:val="22"/>
              </w:rPr>
            </w:r>
          </w:p>
        </w:tc>
      </w:tr>
      <w:tr>
        <w:trPr>
          <w:trHeight w:val="346" w:hRule="exact"/>
        </w:trPr>
        <w:tc>
          <w:tcPr>
            <w:tcW w:w="3481"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125,845,612.98</w:t>
            </w:r>
          </w:p>
        </w:tc>
        <w:tc>
          <w:tcPr>
            <w:tcW w:w="3375"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103,102,972.03</w:t>
            </w:r>
          </w:p>
        </w:tc>
      </w:tr>
      <w:tr>
        <w:trPr>
          <w:trHeight w:val="346" w:hRule="exact"/>
        </w:trPr>
        <w:tc>
          <w:tcPr>
            <w:tcW w:w="3481"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525,758.98</w:t>
            </w:r>
          </w:p>
        </w:tc>
        <w:tc>
          <w:tcPr>
            <w:tcW w:w="3375"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1,652,009.27</w:t>
            </w:r>
          </w:p>
        </w:tc>
      </w:tr>
      <w:tr>
        <w:trPr>
          <w:trHeight w:val="360" w:hRule="exact"/>
        </w:trPr>
        <w:tc>
          <w:tcPr>
            <w:tcW w:w="3481" w:type="dxa"/>
            <w:tcBorders>
              <w:top w:val="single" w:sz="6" w:space="0" w:color="000000"/>
              <w:left w:val="single" w:sz="17" w:space="0" w:color="000000"/>
              <w:bottom w:val="single" w:sz="17" w:space="0" w:color="000000"/>
              <w:right w:val="single" w:sz="6" w:space="0" w:color="000000"/>
            </w:tcBorders>
          </w:tcPr>
          <w:p>
            <w:pPr>
              <w:pStyle w:val="TableParagraph"/>
              <w:tabs>
                <w:tab w:pos="528" w:val="left" w:leader="none"/>
              </w:tabs>
              <w:spacing w:line="273" w:lineRule="exact"/>
              <w:ind w:left="86" w:right="0"/>
              <w:jc w:val="left"/>
              <w:rPr>
                <w:rFonts w:ascii="宋体" w:hAnsi="宋体" w:cs="宋体" w:eastAsia="宋体" w:hint="default"/>
                <w:sz w:val="22"/>
                <w:szCs w:val="22"/>
              </w:rPr>
            </w:pPr>
            <w:r>
              <w:rPr>
                <w:rFonts w:ascii="宋体" w:hAnsi="宋体" w:cs="宋体" w:eastAsia="宋体" w:hint="default"/>
                <w:b/>
                <w:bCs/>
                <w:w w:val="95"/>
                <w:sz w:val="22"/>
                <w:szCs w:val="22"/>
              </w:rPr>
              <w:t>合</w:t>
              <w:tab/>
            </w:r>
            <w:r>
              <w:rPr>
                <w:rFonts w:ascii="宋体" w:hAnsi="宋体" w:cs="宋体" w:eastAsia="宋体" w:hint="default"/>
                <w:b/>
                <w:bCs/>
                <w:sz w:val="22"/>
                <w:szCs w:val="22"/>
              </w:rPr>
              <w:t>计</w:t>
            </w:r>
            <w:r>
              <w:rPr>
                <w:rFonts w:ascii="宋体" w:hAnsi="宋体" w:cs="宋体" w:eastAsia="宋体" w:hint="default"/>
                <w:sz w:val="22"/>
                <w:szCs w:val="22"/>
              </w:rPr>
            </w:r>
          </w:p>
        </w:tc>
        <w:tc>
          <w:tcPr>
            <w:tcW w:w="2501"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b/>
                <w:sz w:val="22"/>
              </w:rPr>
              <w:t>126,371,371.96</w:t>
            </w:r>
            <w:r>
              <w:rPr>
                <w:rFonts w:ascii="宋体"/>
                <w:sz w:val="22"/>
              </w:rPr>
            </w:r>
          </w:p>
        </w:tc>
        <w:tc>
          <w:tcPr>
            <w:tcW w:w="3375"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b/>
                <w:sz w:val="22"/>
              </w:rPr>
              <w:t>104,754,981.30</w:t>
            </w:r>
            <w:r>
              <w:rPr>
                <w:rFonts w:ascii="宋体"/>
                <w:sz w:val="22"/>
              </w:rPr>
            </w:r>
          </w:p>
        </w:tc>
      </w:tr>
    </w:tbl>
    <w:p>
      <w:pPr>
        <w:pStyle w:val="BodyText"/>
        <w:spacing w:line="274" w:lineRule="exact" w:before="0"/>
        <w:ind w:left="620" w:right="93"/>
        <w:jc w:val="left"/>
      </w:pPr>
      <w:r>
        <w:rPr/>
        <w:t>（</w:t>
      </w:r>
      <w:r>
        <w:rPr>
          <w:rFonts w:ascii="宋体" w:hAnsi="宋体" w:cs="宋体" w:eastAsia="宋体" w:hint="default"/>
        </w:rPr>
        <w:t>1</w:t>
      </w:r>
      <w:r>
        <w:rPr/>
        <w:t>）主营业务—按行业分类</w:t>
      </w:r>
    </w:p>
    <w:p>
      <w:pPr>
        <w:spacing w:after="0" w:line="274" w:lineRule="exact"/>
        <w:jc w:val="left"/>
        <w:sectPr>
          <w:pgSz w:w="11910" w:h="16840"/>
          <w:pgMar w:header="892" w:footer="977" w:top="1080" w:bottom="1160" w:left="940" w:right="840"/>
        </w:sectPr>
      </w:pPr>
    </w:p>
    <w:p>
      <w:pPr>
        <w:spacing w:line="240" w:lineRule="auto" w:before="7"/>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1424"/>
        <w:gridCol w:w="1769"/>
        <w:gridCol w:w="1772"/>
        <w:gridCol w:w="1769"/>
        <w:gridCol w:w="2624"/>
      </w:tblGrid>
      <w:tr>
        <w:trPr>
          <w:trHeight w:val="350" w:hRule="exact"/>
        </w:trPr>
        <w:tc>
          <w:tcPr>
            <w:tcW w:w="1424"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before="146"/>
              <w:ind w:left="247" w:right="0"/>
              <w:jc w:val="left"/>
              <w:rPr>
                <w:rFonts w:ascii="宋体" w:hAnsi="宋体" w:cs="宋体" w:eastAsia="宋体" w:hint="default"/>
                <w:sz w:val="22"/>
                <w:szCs w:val="22"/>
              </w:rPr>
            </w:pPr>
            <w:r>
              <w:rPr>
                <w:rFonts w:ascii="宋体" w:hAnsi="宋体" w:cs="宋体" w:eastAsia="宋体" w:hint="default"/>
                <w:b/>
                <w:bCs/>
                <w:sz w:val="22"/>
                <w:szCs w:val="22"/>
              </w:rPr>
              <w:t>行业名称</w:t>
            </w:r>
            <w:r>
              <w:rPr>
                <w:rFonts w:ascii="宋体" w:hAnsi="宋体" w:cs="宋体" w:eastAsia="宋体" w:hint="default"/>
                <w:sz w:val="22"/>
                <w:szCs w:val="22"/>
              </w:rPr>
            </w:r>
          </w:p>
        </w:tc>
        <w:tc>
          <w:tcPr>
            <w:tcW w:w="3541" w:type="dxa"/>
            <w:gridSpan w:val="2"/>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4393" w:type="dxa"/>
            <w:gridSpan w:val="2"/>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16" w:hRule="exact"/>
        </w:trPr>
        <w:tc>
          <w:tcPr>
            <w:tcW w:w="1424" w:type="dxa"/>
            <w:vMerge/>
            <w:tcBorders>
              <w:left w:val="single" w:sz="17" w:space="0" w:color="000000"/>
              <w:bottom w:val="single" w:sz="6" w:space="0" w:color="000000"/>
              <w:right w:val="single" w:sz="6" w:space="0" w:color="000000"/>
            </w:tcBorders>
            <w:shd w:val="clear" w:color="auto" w:fill="BEBEBE"/>
          </w:tcPr>
          <w:p>
            <w:pPr/>
          </w:p>
        </w:tc>
        <w:tc>
          <w:tcPr>
            <w:tcW w:w="17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13" w:right="0"/>
              <w:jc w:val="left"/>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17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3"/>
              <w:jc w:val="center"/>
              <w:rPr>
                <w:rFonts w:ascii="宋体" w:hAnsi="宋体" w:cs="宋体" w:eastAsia="宋体" w:hint="default"/>
                <w:sz w:val="22"/>
                <w:szCs w:val="22"/>
              </w:rPr>
            </w:pPr>
            <w:r>
              <w:rPr>
                <w:rFonts w:ascii="宋体" w:hAnsi="宋体" w:cs="宋体" w:eastAsia="宋体" w:hint="default"/>
                <w:b/>
                <w:bCs/>
                <w:sz w:val="22"/>
                <w:szCs w:val="22"/>
              </w:rPr>
              <w:t>主营业务成本</w:t>
            </w:r>
            <w:r>
              <w:rPr>
                <w:rFonts w:ascii="宋体" w:hAnsi="宋体" w:cs="宋体" w:eastAsia="宋体" w:hint="default"/>
                <w:sz w:val="22"/>
                <w:szCs w:val="22"/>
              </w:rPr>
            </w:r>
          </w:p>
        </w:tc>
        <w:tc>
          <w:tcPr>
            <w:tcW w:w="17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13" w:right="0"/>
              <w:jc w:val="left"/>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2624"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643" w:right="0"/>
              <w:jc w:val="left"/>
              <w:rPr>
                <w:rFonts w:ascii="宋体" w:hAnsi="宋体" w:cs="宋体" w:eastAsia="宋体" w:hint="default"/>
                <w:sz w:val="22"/>
                <w:szCs w:val="22"/>
              </w:rPr>
            </w:pPr>
            <w:r>
              <w:rPr>
                <w:rFonts w:ascii="宋体" w:hAnsi="宋体" w:cs="宋体" w:eastAsia="宋体" w:hint="default"/>
                <w:b/>
                <w:bCs/>
                <w:sz w:val="22"/>
                <w:szCs w:val="22"/>
              </w:rPr>
              <w:t>主营业务成本</w:t>
            </w:r>
            <w:r>
              <w:rPr>
                <w:rFonts w:ascii="宋体" w:hAnsi="宋体" w:cs="宋体" w:eastAsia="宋体" w:hint="default"/>
                <w:sz w:val="22"/>
                <w:szCs w:val="22"/>
              </w:rPr>
            </w:r>
          </w:p>
        </w:tc>
      </w:tr>
      <w:tr>
        <w:trPr>
          <w:trHeight w:val="614" w:hRule="exact"/>
        </w:trPr>
        <w:tc>
          <w:tcPr>
            <w:tcW w:w="1424" w:type="dxa"/>
            <w:tcBorders>
              <w:top w:val="single" w:sz="6" w:space="0" w:color="000000"/>
              <w:left w:val="single" w:sz="17" w:space="0" w:color="000000"/>
              <w:bottom w:val="single" w:sz="6" w:space="0" w:color="000000"/>
              <w:right w:val="single" w:sz="6" w:space="0" w:color="000000"/>
            </w:tcBorders>
          </w:tcPr>
          <w:p>
            <w:pPr>
              <w:pStyle w:val="TableParagraph"/>
              <w:spacing w:line="286" w:lineRule="exact" w:before="18"/>
              <w:ind w:left="86" w:right="69"/>
              <w:jc w:val="left"/>
              <w:rPr>
                <w:rFonts w:ascii="宋体" w:hAnsi="宋体" w:cs="宋体" w:eastAsia="宋体" w:hint="default"/>
                <w:sz w:val="22"/>
                <w:szCs w:val="22"/>
              </w:rPr>
            </w:pPr>
            <w:r>
              <w:rPr>
                <w:rFonts w:ascii="宋体" w:hAnsi="宋体" w:cs="宋体" w:eastAsia="宋体" w:hint="default"/>
                <w:spacing w:val="20"/>
                <w:sz w:val="22"/>
                <w:szCs w:val="22"/>
              </w:rPr>
              <w:t>其他专业设</w:t>
            </w:r>
            <w:r>
              <w:rPr>
                <w:rFonts w:ascii="宋体" w:hAnsi="宋体" w:cs="宋体" w:eastAsia="宋体" w:hint="default"/>
                <w:spacing w:val="-102"/>
                <w:sz w:val="22"/>
                <w:szCs w:val="22"/>
              </w:rPr>
              <w:t> </w:t>
            </w:r>
            <w:r>
              <w:rPr>
                <w:rFonts w:ascii="宋体" w:hAnsi="宋体" w:cs="宋体" w:eastAsia="宋体" w:hint="default"/>
                <w:sz w:val="22"/>
                <w:szCs w:val="22"/>
              </w:rPr>
              <w:t>备制造业</w:t>
            </w:r>
          </w:p>
        </w:tc>
        <w:tc>
          <w:tcPr>
            <w:tcW w:w="1769"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123"/>
              <w:ind w:left="100" w:right="0"/>
              <w:jc w:val="left"/>
              <w:rPr>
                <w:rFonts w:ascii="宋体" w:hAnsi="宋体" w:cs="宋体" w:eastAsia="宋体" w:hint="default"/>
                <w:sz w:val="22"/>
                <w:szCs w:val="22"/>
              </w:rPr>
            </w:pPr>
            <w:r>
              <w:rPr>
                <w:rFonts w:ascii="宋体"/>
                <w:sz w:val="22"/>
              </w:rPr>
              <w:t>177,943,118.90</w:t>
            </w:r>
          </w:p>
        </w:tc>
        <w:tc>
          <w:tcPr>
            <w:tcW w:w="1772"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123"/>
              <w:ind w:right="120"/>
              <w:jc w:val="center"/>
              <w:rPr>
                <w:rFonts w:ascii="宋体" w:hAnsi="宋体" w:cs="宋体" w:eastAsia="宋体" w:hint="default"/>
                <w:sz w:val="22"/>
                <w:szCs w:val="22"/>
              </w:rPr>
            </w:pPr>
            <w:r>
              <w:rPr>
                <w:rFonts w:ascii="宋体"/>
                <w:sz w:val="22"/>
              </w:rPr>
              <w:t>95,691,920.11</w:t>
            </w:r>
          </w:p>
        </w:tc>
        <w:tc>
          <w:tcPr>
            <w:tcW w:w="1769"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123"/>
              <w:ind w:left="100" w:right="0"/>
              <w:jc w:val="left"/>
              <w:rPr>
                <w:rFonts w:ascii="宋体" w:hAnsi="宋体" w:cs="宋体" w:eastAsia="宋体" w:hint="default"/>
                <w:sz w:val="22"/>
                <w:szCs w:val="22"/>
              </w:rPr>
            </w:pPr>
            <w:r>
              <w:rPr>
                <w:rFonts w:ascii="宋体"/>
                <w:sz w:val="22"/>
              </w:rPr>
              <w:t>114,293,565.27</w:t>
            </w:r>
          </w:p>
        </w:tc>
        <w:tc>
          <w:tcPr>
            <w:tcW w:w="2624" w:type="dxa"/>
            <w:tcBorders>
              <w:top w:val="single" w:sz="14" w:space="0" w:color="BEBEBE"/>
              <w:left w:val="single" w:sz="6" w:space="0" w:color="000000"/>
              <w:bottom w:val="single" w:sz="6" w:space="0" w:color="000000"/>
              <w:right w:val="single" w:sz="17" w:space="0" w:color="000000"/>
            </w:tcBorders>
          </w:tcPr>
          <w:p>
            <w:pPr>
              <w:pStyle w:val="TableParagraph"/>
              <w:spacing w:line="240" w:lineRule="auto" w:before="123"/>
              <w:ind w:left="100" w:right="0"/>
              <w:jc w:val="left"/>
              <w:rPr>
                <w:rFonts w:ascii="宋体" w:hAnsi="宋体" w:cs="宋体" w:eastAsia="宋体" w:hint="default"/>
                <w:sz w:val="22"/>
                <w:szCs w:val="22"/>
              </w:rPr>
            </w:pPr>
            <w:r>
              <w:rPr>
                <w:rFonts w:ascii="宋体"/>
                <w:sz w:val="22"/>
              </w:rPr>
              <w:t>53,560,707.84</w:t>
            </w:r>
          </w:p>
        </w:tc>
      </w:tr>
      <w:tr>
        <w:trPr>
          <w:trHeight w:val="346" w:hRule="exact"/>
        </w:trPr>
        <w:tc>
          <w:tcPr>
            <w:tcW w:w="1424"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建筑装饰业</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34,705,562.07</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20"/>
              <w:jc w:val="center"/>
              <w:rPr>
                <w:rFonts w:ascii="宋体" w:hAnsi="宋体" w:cs="宋体" w:eastAsia="宋体" w:hint="default"/>
                <w:sz w:val="22"/>
                <w:szCs w:val="22"/>
              </w:rPr>
            </w:pPr>
            <w:r>
              <w:rPr>
                <w:rFonts w:ascii="宋体"/>
                <w:sz w:val="22"/>
              </w:rPr>
              <w:t>30,153,692.87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61,752,410.40</w:t>
            </w:r>
          </w:p>
        </w:tc>
        <w:tc>
          <w:tcPr>
            <w:tcW w:w="2624"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49,542,264.19</w:t>
            </w:r>
          </w:p>
        </w:tc>
      </w:tr>
      <w:tr>
        <w:trPr>
          <w:trHeight w:val="360" w:hRule="exact"/>
        </w:trPr>
        <w:tc>
          <w:tcPr>
            <w:tcW w:w="1424" w:type="dxa"/>
            <w:tcBorders>
              <w:top w:val="single" w:sz="6" w:space="0" w:color="000000"/>
              <w:left w:val="single" w:sz="17" w:space="0" w:color="000000"/>
              <w:bottom w:val="single" w:sz="17" w:space="0" w:color="000000"/>
              <w:right w:val="single" w:sz="6" w:space="0" w:color="000000"/>
            </w:tcBorders>
          </w:tcPr>
          <w:p>
            <w:pPr>
              <w:pStyle w:val="TableParagraph"/>
              <w:tabs>
                <w:tab w:pos="528" w:val="left" w:leader="none"/>
              </w:tabs>
              <w:spacing w:line="271" w:lineRule="exact"/>
              <w:ind w:left="86" w:right="0"/>
              <w:jc w:val="left"/>
              <w:rPr>
                <w:rFonts w:ascii="宋体" w:hAnsi="宋体" w:cs="宋体" w:eastAsia="宋体" w:hint="default"/>
                <w:sz w:val="22"/>
                <w:szCs w:val="22"/>
              </w:rPr>
            </w:pPr>
            <w:r>
              <w:rPr>
                <w:rFonts w:ascii="宋体" w:hAnsi="宋体" w:cs="宋体" w:eastAsia="宋体" w:hint="default"/>
                <w:b/>
                <w:bCs/>
                <w:w w:val="95"/>
                <w:sz w:val="22"/>
                <w:szCs w:val="22"/>
              </w:rPr>
              <w:t>合</w:t>
              <w:tab/>
            </w:r>
            <w:r>
              <w:rPr>
                <w:rFonts w:ascii="宋体" w:hAnsi="宋体" w:cs="宋体" w:eastAsia="宋体" w:hint="default"/>
                <w:b/>
                <w:bCs/>
                <w:sz w:val="22"/>
                <w:szCs w:val="22"/>
              </w:rPr>
              <w:t>计</w:t>
            </w:r>
            <w:r>
              <w:rPr>
                <w:rFonts w:ascii="宋体" w:hAnsi="宋体" w:cs="宋体" w:eastAsia="宋体" w:hint="default"/>
                <w:sz w:val="22"/>
                <w:szCs w:val="22"/>
              </w:rPr>
            </w:r>
          </w:p>
        </w:tc>
        <w:tc>
          <w:tcPr>
            <w:tcW w:w="1769"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212,648,680.97</w:t>
            </w:r>
            <w:r>
              <w:rPr>
                <w:rFonts w:ascii="宋体"/>
                <w:sz w:val="22"/>
              </w:rPr>
            </w:r>
          </w:p>
        </w:tc>
        <w:tc>
          <w:tcPr>
            <w:tcW w:w="1772"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right="1"/>
              <w:jc w:val="center"/>
              <w:rPr>
                <w:rFonts w:ascii="宋体" w:hAnsi="宋体" w:cs="宋体" w:eastAsia="宋体" w:hint="default"/>
                <w:sz w:val="22"/>
                <w:szCs w:val="22"/>
              </w:rPr>
            </w:pPr>
            <w:r>
              <w:rPr>
                <w:rFonts w:ascii="宋体"/>
                <w:b/>
                <w:sz w:val="22"/>
              </w:rPr>
              <w:t>125,845,612.98</w:t>
            </w:r>
            <w:r>
              <w:rPr>
                <w:rFonts w:ascii="宋体"/>
                <w:sz w:val="22"/>
              </w:rPr>
            </w:r>
          </w:p>
        </w:tc>
        <w:tc>
          <w:tcPr>
            <w:tcW w:w="1769"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176,045,975.67</w:t>
            </w:r>
            <w:r>
              <w:rPr>
                <w:rFonts w:ascii="宋体"/>
                <w:sz w:val="22"/>
              </w:rPr>
            </w:r>
          </w:p>
        </w:tc>
        <w:tc>
          <w:tcPr>
            <w:tcW w:w="2624" w:type="dxa"/>
            <w:tcBorders>
              <w:top w:val="single" w:sz="6" w:space="0" w:color="000000"/>
              <w:left w:val="single" w:sz="6" w:space="0" w:color="000000"/>
              <w:bottom w:val="single" w:sz="17"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103,102,972.03</w:t>
            </w:r>
            <w:r>
              <w:rPr>
                <w:rFonts w:ascii="宋体"/>
                <w:sz w:val="22"/>
              </w:rPr>
            </w:r>
          </w:p>
        </w:tc>
      </w:tr>
    </w:tbl>
    <w:p>
      <w:pPr>
        <w:pStyle w:val="BodyText"/>
        <w:spacing w:line="274" w:lineRule="exact" w:before="0"/>
        <w:ind w:left="620" w:right="95"/>
        <w:jc w:val="left"/>
      </w:pPr>
      <w:r>
        <w:rPr/>
        <w:t>（</w:t>
      </w:r>
      <w:r>
        <w:rPr>
          <w:rFonts w:ascii="宋体" w:hAnsi="宋体" w:cs="宋体" w:eastAsia="宋体" w:hint="default"/>
        </w:rPr>
        <w:t>2</w:t>
      </w:r>
      <w:r>
        <w:rPr/>
        <w:t>）主营业务—按产品分类</w:t>
      </w:r>
    </w:p>
    <w:p>
      <w:pPr>
        <w:spacing w:line="240" w:lineRule="auto" w:before="10"/>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560"/>
        <w:gridCol w:w="1844"/>
        <w:gridCol w:w="1841"/>
        <w:gridCol w:w="1844"/>
        <w:gridCol w:w="2268"/>
      </w:tblGrid>
      <w:tr>
        <w:trPr>
          <w:trHeight w:val="349" w:hRule="exact"/>
        </w:trPr>
        <w:tc>
          <w:tcPr>
            <w:tcW w:w="1560"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before="146"/>
              <w:ind w:left="317" w:right="0"/>
              <w:jc w:val="left"/>
              <w:rPr>
                <w:rFonts w:ascii="宋体" w:hAnsi="宋体" w:cs="宋体" w:eastAsia="宋体" w:hint="default"/>
                <w:sz w:val="22"/>
                <w:szCs w:val="22"/>
              </w:rPr>
            </w:pPr>
            <w:r>
              <w:rPr>
                <w:rFonts w:ascii="宋体" w:hAnsi="宋体" w:cs="宋体" w:eastAsia="宋体" w:hint="default"/>
                <w:b/>
                <w:bCs/>
                <w:sz w:val="22"/>
                <w:szCs w:val="22"/>
              </w:rPr>
              <w:t>产品名称</w:t>
            </w:r>
            <w:r>
              <w:rPr>
                <w:rFonts w:ascii="宋体" w:hAnsi="宋体" w:cs="宋体" w:eastAsia="宋体" w:hint="default"/>
                <w:sz w:val="22"/>
                <w:szCs w:val="22"/>
              </w:rPr>
            </w:r>
          </w:p>
        </w:tc>
        <w:tc>
          <w:tcPr>
            <w:tcW w:w="3685" w:type="dxa"/>
            <w:gridSpan w:val="2"/>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4112" w:type="dxa"/>
            <w:gridSpan w:val="2"/>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13" w:hRule="exact"/>
        </w:trPr>
        <w:tc>
          <w:tcPr>
            <w:tcW w:w="1560" w:type="dxa"/>
            <w:vMerge/>
            <w:tcBorders>
              <w:left w:val="single" w:sz="17" w:space="0" w:color="000000"/>
              <w:bottom w:val="single" w:sz="6" w:space="0" w:color="000000"/>
              <w:right w:val="single" w:sz="6" w:space="0" w:color="000000"/>
            </w:tcBorders>
            <w:shd w:val="clear" w:color="auto" w:fill="BEBEBE"/>
          </w:tcPr>
          <w:p>
            <w:pPr/>
          </w:p>
        </w:tc>
        <w:tc>
          <w:tcPr>
            <w:tcW w:w="18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51" w:right="0"/>
              <w:jc w:val="left"/>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184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51" w:right="0"/>
              <w:jc w:val="left"/>
              <w:rPr>
                <w:rFonts w:ascii="宋体" w:hAnsi="宋体" w:cs="宋体" w:eastAsia="宋体" w:hint="default"/>
                <w:sz w:val="22"/>
                <w:szCs w:val="22"/>
              </w:rPr>
            </w:pPr>
            <w:r>
              <w:rPr>
                <w:rFonts w:ascii="宋体" w:hAnsi="宋体" w:cs="宋体" w:eastAsia="宋体" w:hint="default"/>
                <w:b/>
                <w:bCs/>
                <w:sz w:val="22"/>
                <w:szCs w:val="22"/>
              </w:rPr>
              <w:t>主营业务成本</w:t>
            </w:r>
            <w:r>
              <w:rPr>
                <w:rFonts w:ascii="宋体" w:hAnsi="宋体" w:cs="宋体" w:eastAsia="宋体" w:hint="default"/>
                <w:sz w:val="22"/>
                <w:szCs w:val="22"/>
              </w:rPr>
            </w:r>
          </w:p>
        </w:tc>
        <w:tc>
          <w:tcPr>
            <w:tcW w:w="18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52" w:right="0"/>
              <w:jc w:val="left"/>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2268"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463" w:right="0"/>
              <w:jc w:val="left"/>
              <w:rPr>
                <w:rFonts w:ascii="宋体" w:hAnsi="宋体" w:cs="宋体" w:eastAsia="宋体" w:hint="default"/>
                <w:sz w:val="22"/>
                <w:szCs w:val="22"/>
              </w:rPr>
            </w:pPr>
            <w:r>
              <w:rPr>
                <w:rFonts w:ascii="宋体" w:hAnsi="宋体" w:cs="宋体" w:eastAsia="宋体" w:hint="default"/>
                <w:b/>
                <w:bCs/>
                <w:sz w:val="22"/>
                <w:szCs w:val="22"/>
              </w:rPr>
              <w:t>主营业务成本</w:t>
            </w:r>
            <w:r>
              <w:rPr>
                <w:rFonts w:ascii="宋体" w:hAnsi="宋体" w:cs="宋体" w:eastAsia="宋体" w:hint="default"/>
                <w:sz w:val="22"/>
                <w:szCs w:val="22"/>
              </w:rPr>
            </w:r>
          </w:p>
        </w:tc>
      </w:tr>
      <w:tr>
        <w:trPr>
          <w:trHeight w:val="377" w:hRule="exact"/>
        </w:trPr>
        <w:tc>
          <w:tcPr>
            <w:tcW w:w="156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4"/>
              <w:ind w:left="86" w:right="0"/>
              <w:jc w:val="left"/>
              <w:rPr>
                <w:rFonts w:ascii="宋体" w:hAnsi="宋体" w:cs="宋体" w:eastAsia="宋体" w:hint="default"/>
                <w:sz w:val="22"/>
                <w:szCs w:val="22"/>
              </w:rPr>
            </w:pPr>
            <w:r>
              <w:rPr>
                <w:rFonts w:ascii="宋体" w:hAnsi="宋体" w:cs="宋体" w:eastAsia="宋体" w:hint="default"/>
                <w:sz w:val="22"/>
                <w:szCs w:val="22"/>
              </w:rPr>
              <w:t>精密空调设备</w:t>
            </w:r>
          </w:p>
        </w:tc>
        <w:tc>
          <w:tcPr>
            <w:tcW w:w="1844" w:type="dxa"/>
            <w:tcBorders>
              <w:top w:val="single" w:sz="15" w:space="0" w:color="BEBEBE"/>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2"/>
                <w:szCs w:val="22"/>
              </w:rPr>
            </w:pPr>
            <w:r>
              <w:rPr>
                <w:rFonts w:ascii="宋体"/>
                <w:sz w:val="22"/>
              </w:rPr>
              <w:t>177,943,118.90</w:t>
            </w:r>
          </w:p>
        </w:tc>
        <w:tc>
          <w:tcPr>
            <w:tcW w:w="1841" w:type="dxa"/>
            <w:tcBorders>
              <w:top w:val="single" w:sz="15" w:space="0" w:color="BEBEBE"/>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2"/>
                <w:szCs w:val="22"/>
              </w:rPr>
            </w:pPr>
            <w:r>
              <w:rPr>
                <w:rFonts w:ascii="宋体"/>
                <w:sz w:val="22"/>
              </w:rPr>
              <w:t>95,691,920.11</w:t>
            </w:r>
          </w:p>
        </w:tc>
        <w:tc>
          <w:tcPr>
            <w:tcW w:w="1844" w:type="dxa"/>
            <w:tcBorders>
              <w:top w:val="single" w:sz="15" w:space="0" w:color="BEBEBE"/>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2"/>
                <w:szCs w:val="22"/>
              </w:rPr>
            </w:pPr>
            <w:r>
              <w:rPr>
                <w:rFonts w:ascii="宋体"/>
                <w:sz w:val="22"/>
              </w:rPr>
              <w:t>114,293,565.27</w:t>
            </w:r>
          </w:p>
        </w:tc>
        <w:tc>
          <w:tcPr>
            <w:tcW w:w="2268" w:type="dxa"/>
            <w:tcBorders>
              <w:top w:val="single" w:sz="15" w:space="0" w:color="BEBEBE"/>
              <w:left w:val="single" w:sz="6" w:space="0" w:color="000000"/>
              <w:bottom w:val="single" w:sz="6" w:space="0" w:color="000000"/>
              <w:right w:val="single" w:sz="17" w:space="0" w:color="000000"/>
            </w:tcBorders>
          </w:tcPr>
          <w:p>
            <w:pPr>
              <w:pStyle w:val="TableParagraph"/>
              <w:spacing w:line="240" w:lineRule="auto" w:before="2"/>
              <w:ind w:left="100" w:right="0"/>
              <w:jc w:val="left"/>
              <w:rPr>
                <w:rFonts w:ascii="宋体" w:hAnsi="宋体" w:cs="宋体" w:eastAsia="宋体" w:hint="default"/>
                <w:sz w:val="22"/>
                <w:szCs w:val="22"/>
              </w:rPr>
            </w:pPr>
            <w:r>
              <w:rPr>
                <w:rFonts w:ascii="宋体"/>
                <w:sz w:val="22"/>
              </w:rPr>
              <w:t>53,560,707.84</w:t>
            </w:r>
          </w:p>
        </w:tc>
      </w:tr>
      <w:tr>
        <w:trPr>
          <w:trHeight w:val="361" w:hRule="exact"/>
        </w:trPr>
        <w:tc>
          <w:tcPr>
            <w:tcW w:w="1560" w:type="dxa"/>
            <w:tcBorders>
              <w:top w:val="single" w:sz="6" w:space="0" w:color="000000"/>
              <w:left w:val="single" w:sz="17" w:space="0" w:color="000000"/>
              <w:bottom w:val="single" w:sz="6" w:space="0" w:color="000000"/>
              <w:right w:val="single" w:sz="6" w:space="0" w:color="000000"/>
            </w:tcBorders>
          </w:tcPr>
          <w:p>
            <w:pPr>
              <w:pStyle w:val="TableParagraph"/>
              <w:spacing w:line="279" w:lineRule="exact"/>
              <w:ind w:left="86" w:right="0"/>
              <w:jc w:val="left"/>
              <w:rPr>
                <w:rFonts w:ascii="宋体" w:hAnsi="宋体" w:cs="宋体" w:eastAsia="宋体" w:hint="default"/>
                <w:sz w:val="22"/>
                <w:szCs w:val="22"/>
              </w:rPr>
            </w:pPr>
            <w:r>
              <w:rPr>
                <w:rFonts w:ascii="宋体" w:hAnsi="宋体" w:cs="宋体" w:eastAsia="宋体" w:hint="default"/>
                <w:sz w:val="22"/>
                <w:szCs w:val="22"/>
              </w:rPr>
              <w:t>精密环境工程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100" w:right="0"/>
              <w:jc w:val="left"/>
              <w:rPr>
                <w:rFonts w:ascii="宋体" w:hAnsi="宋体" w:cs="宋体" w:eastAsia="宋体" w:hint="default"/>
                <w:sz w:val="22"/>
                <w:szCs w:val="22"/>
              </w:rPr>
            </w:pPr>
            <w:r>
              <w:rPr>
                <w:rFonts w:ascii="宋体"/>
                <w:sz w:val="22"/>
              </w:rPr>
              <w:t>34,705,562.07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100" w:right="0"/>
              <w:jc w:val="left"/>
              <w:rPr>
                <w:rFonts w:ascii="宋体" w:hAnsi="宋体" w:cs="宋体" w:eastAsia="宋体" w:hint="default"/>
                <w:sz w:val="22"/>
                <w:szCs w:val="22"/>
              </w:rPr>
            </w:pPr>
            <w:r>
              <w:rPr>
                <w:rFonts w:ascii="宋体"/>
                <w:sz w:val="22"/>
              </w:rPr>
              <w:t>30,153,692.87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100" w:right="0"/>
              <w:jc w:val="left"/>
              <w:rPr>
                <w:rFonts w:ascii="宋体" w:hAnsi="宋体" w:cs="宋体" w:eastAsia="宋体" w:hint="default"/>
                <w:sz w:val="22"/>
                <w:szCs w:val="22"/>
              </w:rPr>
            </w:pPr>
            <w:r>
              <w:rPr>
                <w:rFonts w:ascii="宋体"/>
                <w:sz w:val="22"/>
              </w:rPr>
              <w:t>61,752,410.40</w:t>
            </w:r>
          </w:p>
        </w:tc>
        <w:tc>
          <w:tcPr>
            <w:tcW w:w="2268" w:type="dxa"/>
            <w:tcBorders>
              <w:top w:val="single" w:sz="6" w:space="0" w:color="000000"/>
              <w:left w:val="single" w:sz="6" w:space="0" w:color="000000"/>
              <w:bottom w:val="single" w:sz="6" w:space="0" w:color="000000"/>
              <w:right w:val="single" w:sz="17" w:space="0" w:color="000000"/>
            </w:tcBorders>
          </w:tcPr>
          <w:p>
            <w:pPr>
              <w:pStyle w:val="TableParagraph"/>
              <w:spacing w:line="279" w:lineRule="exact"/>
              <w:ind w:left="100" w:right="0"/>
              <w:jc w:val="left"/>
              <w:rPr>
                <w:rFonts w:ascii="宋体" w:hAnsi="宋体" w:cs="宋体" w:eastAsia="宋体" w:hint="default"/>
                <w:sz w:val="22"/>
                <w:szCs w:val="22"/>
              </w:rPr>
            </w:pPr>
            <w:r>
              <w:rPr>
                <w:rFonts w:ascii="宋体"/>
                <w:sz w:val="22"/>
              </w:rPr>
              <w:t>49,542,264.19</w:t>
            </w:r>
          </w:p>
        </w:tc>
      </w:tr>
      <w:tr>
        <w:trPr>
          <w:trHeight w:val="360" w:hRule="exact"/>
        </w:trPr>
        <w:tc>
          <w:tcPr>
            <w:tcW w:w="1560" w:type="dxa"/>
            <w:tcBorders>
              <w:top w:val="single" w:sz="6" w:space="0" w:color="000000"/>
              <w:left w:val="single" w:sz="17" w:space="0" w:color="000000"/>
              <w:bottom w:val="single" w:sz="17" w:space="0" w:color="000000"/>
              <w:right w:val="single" w:sz="6" w:space="0" w:color="000000"/>
            </w:tcBorders>
          </w:tcPr>
          <w:p>
            <w:pPr>
              <w:pStyle w:val="TableParagraph"/>
              <w:tabs>
                <w:tab w:pos="528" w:val="left" w:leader="none"/>
              </w:tabs>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1844"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212,648,680.97</w:t>
            </w:r>
          </w:p>
        </w:tc>
        <w:tc>
          <w:tcPr>
            <w:tcW w:w="1841"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125,845,612.98</w:t>
            </w:r>
          </w:p>
        </w:tc>
        <w:tc>
          <w:tcPr>
            <w:tcW w:w="1844"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176,045,975.67</w:t>
            </w:r>
          </w:p>
        </w:tc>
        <w:tc>
          <w:tcPr>
            <w:tcW w:w="2268" w:type="dxa"/>
            <w:tcBorders>
              <w:top w:val="single" w:sz="6" w:space="0" w:color="000000"/>
              <w:left w:val="single" w:sz="6" w:space="0" w:color="000000"/>
              <w:bottom w:val="single" w:sz="17"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103,102,972.03</w:t>
            </w:r>
          </w:p>
        </w:tc>
      </w:tr>
    </w:tbl>
    <w:p>
      <w:pPr>
        <w:pStyle w:val="BodyText"/>
        <w:spacing w:line="274" w:lineRule="exact" w:before="0"/>
        <w:ind w:left="620" w:right="95"/>
        <w:jc w:val="left"/>
      </w:pPr>
      <w:r>
        <w:rPr/>
        <w:t>（</w:t>
      </w:r>
      <w:r>
        <w:rPr>
          <w:rFonts w:ascii="宋体" w:hAnsi="宋体" w:cs="宋体" w:eastAsia="宋体" w:hint="default"/>
        </w:rPr>
        <w:t>3</w:t>
      </w:r>
      <w:r>
        <w:rPr/>
        <w:t>）主营业务—按地区分类</w:t>
      </w:r>
    </w:p>
    <w:p>
      <w:pPr>
        <w:spacing w:line="240" w:lineRule="auto" w:before="6"/>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424"/>
        <w:gridCol w:w="1839"/>
        <w:gridCol w:w="1841"/>
        <w:gridCol w:w="1844"/>
        <w:gridCol w:w="2410"/>
      </w:tblGrid>
      <w:tr>
        <w:trPr>
          <w:trHeight w:val="336" w:hRule="exact"/>
        </w:trPr>
        <w:tc>
          <w:tcPr>
            <w:tcW w:w="1424"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before="133"/>
              <w:ind w:left="247" w:right="0"/>
              <w:jc w:val="left"/>
              <w:rPr>
                <w:rFonts w:ascii="宋体" w:hAnsi="宋体" w:cs="宋体" w:eastAsia="宋体" w:hint="default"/>
                <w:sz w:val="22"/>
                <w:szCs w:val="22"/>
              </w:rPr>
            </w:pPr>
            <w:r>
              <w:rPr>
                <w:rFonts w:ascii="宋体" w:hAnsi="宋体" w:cs="宋体" w:eastAsia="宋体" w:hint="default"/>
                <w:b/>
                <w:bCs/>
                <w:sz w:val="22"/>
                <w:szCs w:val="22"/>
              </w:rPr>
              <w:t>地区名称</w:t>
            </w:r>
            <w:r>
              <w:rPr>
                <w:rFonts w:ascii="宋体" w:hAnsi="宋体" w:cs="宋体" w:eastAsia="宋体" w:hint="default"/>
                <w:sz w:val="22"/>
                <w:szCs w:val="22"/>
              </w:rPr>
            </w:r>
          </w:p>
        </w:tc>
        <w:tc>
          <w:tcPr>
            <w:tcW w:w="3680" w:type="dxa"/>
            <w:gridSpan w:val="2"/>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4254" w:type="dxa"/>
            <w:gridSpan w:val="2"/>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58"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23" w:hRule="exact"/>
        </w:trPr>
        <w:tc>
          <w:tcPr>
            <w:tcW w:w="1424" w:type="dxa"/>
            <w:vMerge/>
            <w:tcBorders>
              <w:left w:val="single" w:sz="17" w:space="0" w:color="000000"/>
              <w:bottom w:val="single" w:sz="6" w:space="0" w:color="000000"/>
              <w:right w:val="single" w:sz="6" w:space="0" w:color="000000"/>
            </w:tcBorders>
            <w:shd w:val="clear" w:color="auto" w:fill="BEBEBE"/>
          </w:tcPr>
          <w:p>
            <w:pPr/>
          </w:p>
        </w:tc>
        <w:tc>
          <w:tcPr>
            <w:tcW w:w="18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left="247" w:right="0"/>
              <w:jc w:val="left"/>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184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left="251" w:right="0"/>
              <w:jc w:val="left"/>
              <w:rPr>
                <w:rFonts w:ascii="宋体" w:hAnsi="宋体" w:cs="宋体" w:eastAsia="宋体" w:hint="default"/>
                <w:sz w:val="22"/>
                <w:szCs w:val="22"/>
              </w:rPr>
            </w:pPr>
            <w:r>
              <w:rPr>
                <w:rFonts w:ascii="宋体" w:hAnsi="宋体" w:cs="宋体" w:eastAsia="宋体" w:hint="default"/>
                <w:b/>
                <w:bCs/>
                <w:sz w:val="22"/>
                <w:szCs w:val="22"/>
              </w:rPr>
              <w:t>主营业务成本</w:t>
            </w:r>
            <w:r>
              <w:rPr>
                <w:rFonts w:ascii="宋体" w:hAnsi="宋体" w:cs="宋体" w:eastAsia="宋体" w:hint="default"/>
                <w:sz w:val="22"/>
                <w:szCs w:val="22"/>
              </w:rPr>
            </w:r>
          </w:p>
        </w:tc>
        <w:tc>
          <w:tcPr>
            <w:tcW w:w="18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5" w:lineRule="exact"/>
              <w:ind w:left="251" w:right="0"/>
              <w:jc w:val="left"/>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2410"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65" w:lineRule="exact"/>
              <w:ind w:left="535" w:right="0"/>
              <w:jc w:val="left"/>
              <w:rPr>
                <w:rFonts w:ascii="宋体" w:hAnsi="宋体" w:cs="宋体" w:eastAsia="宋体" w:hint="default"/>
                <w:sz w:val="22"/>
                <w:szCs w:val="22"/>
              </w:rPr>
            </w:pPr>
            <w:r>
              <w:rPr>
                <w:rFonts w:ascii="宋体" w:hAnsi="宋体" w:cs="宋体" w:eastAsia="宋体" w:hint="default"/>
                <w:b/>
                <w:bCs/>
                <w:sz w:val="22"/>
                <w:szCs w:val="22"/>
              </w:rPr>
              <w:t>主营业务成本</w:t>
            </w:r>
            <w:r>
              <w:rPr>
                <w:rFonts w:ascii="宋体" w:hAnsi="宋体" w:cs="宋体" w:eastAsia="宋体" w:hint="default"/>
                <w:sz w:val="22"/>
                <w:szCs w:val="22"/>
              </w:rPr>
            </w:r>
          </w:p>
        </w:tc>
      </w:tr>
      <w:tr>
        <w:trPr>
          <w:trHeight w:val="353" w:hRule="exact"/>
        </w:trPr>
        <w:tc>
          <w:tcPr>
            <w:tcW w:w="1424" w:type="dxa"/>
            <w:tcBorders>
              <w:top w:val="single" w:sz="6" w:space="0" w:color="000000"/>
              <w:left w:val="single" w:sz="17" w:space="0" w:color="000000"/>
              <w:bottom w:val="single" w:sz="6" w:space="0" w:color="000000"/>
              <w:right w:val="single" w:sz="6" w:space="0" w:color="000000"/>
            </w:tcBorders>
          </w:tcPr>
          <w:p>
            <w:pPr>
              <w:pStyle w:val="TableParagraph"/>
              <w:spacing w:line="281" w:lineRule="exact"/>
              <w:ind w:left="86" w:right="0"/>
              <w:jc w:val="left"/>
              <w:rPr>
                <w:rFonts w:ascii="宋体" w:hAnsi="宋体" w:cs="宋体" w:eastAsia="宋体" w:hint="default"/>
                <w:sz w:val="22"/>
                <w:szCs w:val="22"/>
              </w:rPr>
            </w:pPr>
            <w:r>
              <w:rPr>
                <w:rFonts w:ascii="宋体" w:hAnsi="宋体" w:cs="宋体" w:eastAsia="宋体" w:hint="default"/>
                <w:sz w:val="22"/>
                <w:szCs w:val="22"/>
              </w:rPr>
              <w:t>东北区</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2"/>
                <w:szCs w:val="22"/>
              </w:rPr>
            </w:pPr>
            <w:r>
              <w:rPr>
                <w:rFonts w:ascii="宋体"/>
                <w:sz w:val="22"/>
              </w:rPr>
              <w:t>2,359,004.88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2"/>
                <w:szCs w:val="22"/>
              </w:rPr>
            </w:pPr>
            <w:r>
              <w:rPr>
                <w:rFonts w:ascii="宋体"/>
                <w:sz w:val="22"/>
              </w:rPr>
              <w:t>1,503,284.72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2"/>
                <w:szCs w:val="22"/>
              </w:rPr>
            </w:pPr>
            <w:r>
              <w:rPr>
                <w:rFonts w:ascii="宋体"/>
                <w:sz w:val="22"/>
              </w:rPr>
              <w:t>4,535,364.98</w:t>
            </w:r>
          </w:p>
        </w:tc>
        <w:tc>
          <w:tcPr>
            <w:tcW w:w="2410" w:type="dxa"/>
            <w:tcBorders>
              <w:top w:val="single" w:sz="6" w:space="0" w:color="000000"/>
              <w:left w:val="single" w:sz="6" w:space="0" w:color="000000"/>
              <w:bottom w:val="single" w:sz="6" w:space="0" w:color="000000"/>
              <w:right w:val="single" w:sz="17" w:space="0" w:color="000000"/>
            </w:tcBorders>
          </w:tcPr>
          <w:p>
            <w:pPr>
              <w:pStyle w:val="TableParagraph"/>
              <w:spacing w:line="281" w:lineRule="exact"/>
              <w:ind w:left="100" w:right="0"/>
              <w:jc w:val="left"/>
              <w:rPr>
                <w:rFonts w:ascii="宋体" w:hAnsi="宋体" w:cs="宋体" w:eastAsia="宋体" w:hint="default"/>
                <w:sz w:val="22"/>
                <w:szCs w:val="22"/>
              </w:rPr>
            </w:pPr>
            <w:r>
              <w:rPr>
                <w:rFonts w:ascii="宋体"/>
                <w:sz w:val="22"/>
              </w:rPr>
              <w:t>2,601,835.68</w:t>
            </w:r>
          </w:p>
        </w:tc>
      </w:tr>
      <w:tr>
        <w:trPr>
          <w:trHeight w:val="346" w:hRule="exact"/>
        </w:trPr>
        <w:tc>
          <w:tcPr>
            <w:tcW w:w="1424"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华北区</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71,525,904.03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41,612,392.70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68,109,390.16</w:t>
            </w:r>
          </w:p>
        </w:tc>
        <w:tc>
          <w:tcPr>
            <w:tcW w:w="2410"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45,091,219.43</w:t>
            </w:r>
          </w:p>
        </w:tc>
      </w:tr>
      <w:tr>
        <w:trPr>
          <w:trHeight w:val="374" w:hRule="exact"/>
        </w:trPr>
        <w:tc>
          <w:tcPr>
            <w:tcW w:w="1424" w:type="dxa"/>
            <w:tcBorders>
              <w:top w:val="single" w:sz="6" w:space="0" w:color="000000"/>
              <w:left w:val="single" w:sz="17" w:space="0" w:color="000000"/>
              <w:bottom w:val="single" w:sz="6" w:space="0" w:color="000000"/>
              <w:right w:val="single" w:sz="6" w:space="0" w:color="000000"/>
            </w:tcBorders>
          </w:tcPr>
          <w:p>
            <w:pPr>
              <w:pStyle w:val="TableParagraph"/>
              <w:spacing w:line="285" w:lineRule="exact"/>
              <w:ind w:left="86" w:right="0"/>
              <w:jc w:val="left"/>
              <w:rPr>
                <w:rFonts w:ascii="宋体" w:hAnsi="宋体" w:cs="宋体" w:eastAsia="宋体" w:hint="default"/>
                <w:sz w:val="22"/>
                <w:szCs w:val="22"/>
              </w:rPr>
            </w:pPr>
            <w:r>
              <w:rPr>
                <w:rFonts w:ascii="宋体" w:hAnsi="宋体" w:cs="宋体" w:eastAsia="宋体" w:hint="default"/>
                <w:sz w:val="22"/>
                <w:szCs w:val="22"/>
              </w:rPr>
              <w:t>华东区</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2"/>
                <w:szCs w:val="22"/>
              </w:rPr>
            </w:pPr>
            <w:r>
              <w:rPr>
                <w:rFonts w:ascii="宋体"/>
                <w:sz w:val="22"/>
              </w:rPr>
              <w:t>89,060,234.08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2"/>
                <w:szCs w:val="22"/>
              </w:rPr>
            </w:pPr>
            <w:r>
              <w:rPr>
                <w:rFonts w:ascii="宋体"/>
                <w:sz w:val="22"/>
              </w:rPr>
              <w:t>51,719,469.45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2"/>
                <w:szCs w:val="22"/>
              </w:rPr>
            </w:pPr>
            <w:r>
              <w:rPr>
                <w:rFonts w:ascii="宋体"/>
                <w:sz w:val="22"/>
              </w:rPr>
              <w:t>41,554,247.93</w:t>
            </w:r>
          </w:p>
        </w:tc>
        <w:tc>
          <w:tcPr>
            <w:tcW w:w="2410" w:type="dxa"/>
            <w:tcBorders>
              <w:top w:val="single" w:sz="6" w:space="0" w:color="000000"/>
              <w:left w:val="single" w:sz="6" w:space="0" w:color="000000"/>
              <w:bottom w:val="single" w:sz="6" w:space="0" w:color="000000"/>
              <w:right w:val="single" w:sz="17" w:space="0" w:color="000000"/>
            </w:tcBorders>
          </w:tcPr>
          <w:p>
            <w:pPr>
              <w:pStyle w:val="TableParagraph"/>
              <w:spacing w:line="285" w:lineRule="exact"/>
              <w:ind w:left="100" w:right="0"/>
              <w:jc w:val="left"/>
              <w:rPr>
                <w:rFonts w:ascii="宋体" w:hAnsi="宋体" w:cs="宋体" w:eastAsia="宋体" w:hint="default"/>
                <w:sz w:val="22"/>
                <w:szCs w:val="22"/>
              </w:rPr>
            </w:pPr>
            <w:r>
              <w:rPr>
                <w:rFonts w:ascii="宋体"/>
                <w:sz w:val="22"/>
              </w:rPr>
              <w:t>21,053,640.06</w:t>
            </w:r>
          </w:p>
        </w:tc>
      </w:tr>
      <w:tr>
        <w:trPr>
          <w:trHeight w:val="346" w:hRule="exact"/>
        </w:trPr>
        <w:tc>
          <w:tcPr>
            <w:tcW w:w="1424"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西北区</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4,456,029.05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2,334,849.25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2,915,172.58</w:t>
            </w:r>
          </w:p>
        </w:tc>
        <w:tc>
          <w:tcPr>
            <w:tcW w:w="2410"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1,138,896.19</w:t>
            </w:r>
          </w:p>
        </w:tc>
      </w:tr>
      <w:tr>
        <w:trPr>
          <w:trHeight w:val="343" w:hRule="exact"/>
        </w:trPr>
        <w:tc>
          <w:tcPr>
            <w:tcW w:w="1424"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西南区</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30,033,976.17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20,440,665.16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40,170,279.23</w:t>
            </w:r>
          </w:p>
        </w:tc>
        <w:tc>
          <w:tcPr>
            <w:tcW w:w="2410"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24,767,635.10</w:t>
            </w:r>
          </w:p>
        </w:tc>
      </w:tr>
      <w:tr>
        <w:trPr>
          <w:trHeight w:val="346" w:hRule="exact"/>
        </w:trPr>
        <w:tc>
          <w:tcPr>
            <w:tcW w:w="1424" w:type="dxa"/>
            <w:tcBorders>
              <w:top w:val="single" w:sz="6" w:space="0" w:color="000000"/>
              <w:left w:val="single" w:sz="17" w:space="0" w:color="000000"/>
              <w:bottom w:val="single" w:sz="6" w:space="0" w:color="000000"/>
              <w:right w:val="single" w:sz="6" w:space="0" w:color="000000"/>
            </w:tcBorders>
          </w:tcPr>
          <w:p>
            <w:pPr>
              <w:pStyle w:val="TableParagraph"/>
              <w:spacing w:line="274" w:lineRule="exact"/>
              <w:ind w:left="86" w:right="0"/>
              <w:jc w:val="left"/>
              <w:rPr>
                <w:rFonts w:ascii="宋体" w:hAnsi="宋体" w:cs="宋体" w:eastAsia="宋体" w:hint="default"/>
                <w:sz w:val="22"/>
                <w:szCs w:val="22"/>
              </w:rPr>
            </w:pPr>
            <w:r>
              <w:rPr>
                <w:rFonts w:ascii="宋体" w:hAnsi="宋体" w:cs="宋体" w:eastAsia="宋体" w:hint="default"/>
                <w:sz w:val="22"/>
                <w:szCs w:val="22"/>
              </w:rPr>
              <w:t>中南区</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15,213,532.76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8,234,951.70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18,761,520.79</w:t>
            </w:r>
          </w:p>
        </w:tc>
        <w:tc>
          <w:tcPr>
            <w:tcW w:w="2410" w:type="dxa"/>
            <w:tcBorders>
              <w:top w:val="single" w:sz="6" w:space="0" w:color="000000"/>
              <w:left w:val="single" w:sz="6" w:space="0" w:color="000000"/>
              <w:bottom w:val="single" w:sz="6" w:space="0" w:color="000000"/>
              <w:right w:val="single" w:sz="17"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8,449,745.57</w:t>
            </w:r>
          </w:p>
        </w:tc>
      </w:tr>
      <w:tr>
        <w:trPr>
          <w:trHeight w:val="362" w:hRule="exact"/>
        </w:trPr>
        <w:tc>
          <w:tcPr>
            <w:tcW w:w="1424" w:type="dxa"/>
            <w:tcBorders>
              <w:top w:val="single" w:sz="6" w:space="0" w:color="000000"/>
              <w:left w:val="single" w:sz="17" w:space="0" w:color="000000"/>
              <w:bottom w:val="single" w:sz="17" w:space="0" w:color="000000"/>
              <w:right w:val="single" w:sz="6" w:space="0" w:color="000000"/>
            </w:tcBorders>
          </w:tcPr>
          <w:p>
            <w:pPr>
              <w:pStyle w:val="TableParagraph"/>
              <w:tabs>
                <w:tab w:pos="528" w:val="left" w:leader="none"/>
              </w:tabs>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1839"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212,648,680.97</w:t>
            </w:r>
          </w:p>
        </w:tc>
        <w:tc>
          <w:tcPr>
            <w:tcW w:w="1841"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125,845,612.98</w:t>
            </w:r>
          </w:p>
        </w:tc>
        <w:tc>
          <w:tcPr>
            <w:tcW w:w="1844"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176,045,975.67</w:t>
            </w:r>
          </w:p>
        </w:tc>
        <w:tc>
          <w:tcPr>
            <w:tcW w:w="2410"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103,102,972.03</w:t>
            </w:r>
          </w:p>
        </w:tc>
      </w:tr>
    </w:tbl>
    <w:p>
      <w:pPr>
        <w:pStyle w:val="BodyText"/>
        <w:spacing w:line="274" w:lineRule="exact" w:before="0"/>
        <w:ind w:left="620" w:right="95"/>
        <w:jc w:val="left"/>
      </w:pPr>
      <w:r>
        <w:rPr/>
        <w:t>（</w:t>
      </w:r>
      <w:r>
        <w:rPr>
          <w:rFonts w:ascii="宋体" w:hAnsi="宋体" w:cs="宋体" w:eastAsia="宋体" w:hint="default"/>
        </w:rPr>
        <w:t>4</w:t>
      </w:r>
      <w:r>
        <w:rPr/>
        <w:t>）前五名客户的营业收入情况</w:t>
      </w:r>
    </w:p>
    <w:p>
      <w:pPr>
        <w:spacing w:line="240" w:lineRule="auto" w:before="1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481"/>
        <w:gridCol w:w="2501"/>
        <w:gridCol w:w="3375"/>
      </w:tblGrid>
      <w:tr>
        <w:trPr>
          <w:trHeight w:val="524" w:hRule="exact"/>
        </w:trPr>
        <w:tc>
          <w:tcPr>
            <w:tcW w:w="3481"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40" w:lineRule="auto" w:before="68"/>
              <w:ind w:right="12"/>
              <w:jc w:val="center"/>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250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580" w:right="0"/>
              <w:jc w:val="left"/>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3375"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40" w:lineRule="auto" w:before="68"/>
              <w:ind w:left="100" w:right="0"/>
              <w:jc w:val="left"/>
              <w:rPr>
                <w:rFonts w:ascii="宋体" w:hAnsi="宋体" w:cs="宋体" w:eastAsia="宋体" w:hint="default"/>
                <w:sz w:val="22"/>
                <w:szCs w:val="22"/>
              </w:rPr>
            </w:pPr>
            <w:r>
              <w:rPr>
                <w:rFonts w:ascii="宋体" w:hAnsi="宋体" w:cs="宋体" w:eastAsia="宋体" w:hint="default"/>
                <w:b/>
                <w:bCs/>
                <w:sz w:val="22"/>
                <w:szCs w:val="22"/>
              </w:rPr>
              <w:t>占公司主营业务收入的比例（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46" w:hRule="exact"/>
        </w:trPr>
        <w:tc>
          <w:tcPr>
            <w:tcW w:w="3481"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万国数据服务有限公司</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18,217,683.00</w:t>
            </w:r>
          </w:p>
        </w:tc>
        <w:tc>
          <w:tcPr>
            <w:tcW w:w="3375"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8.57</w:t>
            </w:r>
          </w:p>
        </w:tc>
      </w:tr>
      <w:tr>
        <w:trPr>
          <w:trHeight w:val="586" w:hRule="exact"/>
        </w:trPr>
        <w:tc>
          <w:tcPr>
            <w:tcW w:w="348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11"/>
                <w:sz w:val="22"/>
                <w:szCs w:val="22"/>
              </w:rPr>
              <w:t>上海铁路局上海铁路枢纽工程建</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设指挥部</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17,926,871.75</w:t>
            </w:r>
          </w:p>
        </w:tc>
        <w:tc>
          <w:tcPr>
            <w:tcW w:w="3375"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8.43</w:t>
            </w:r>
          </w:p>
        </w:tc>
      </w:tr>
      <w:tr>
        <w:trPr>
          <w:trHeight w:val="586" w:hRule="exact"/>
        </w:trPr>
        <w:tc>
          <w:tcPr>
            <w:tcW w:w="348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11"/>
                <w:sz w:val="22"/>
                <w:szCs w:val="22"/>
              </w:rPr>
              <w:t>中铁电气化局集团北京建筑工程</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16,807,145.36</w:t>
            </w:r>
          </w:p>
        </w:tc>
        <w:tc>
          <w:tcPr>
            <w:tcW w:w="3375"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7.90</w:t>
            </w:r>
          </w:p>
        </w:tc>
      </w:tr>
      <w:tr>
        <w:trPr>
          <w:trHeight w:val="389" w:hRule="exact"/>
        </w:trPr>
        <w:tc>
          <w:tcPr>
            <w:tcW w:w="3481"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4"/>
              <w:ind w:left="86" w:right="0"/>
              <w:jc w:val="left"/>
              <w:rPr>
                <w:rFonts w:ascii="宋体" w:hAnsi="宋体" w:cs="宋体" w:eastAsia="宋体" w:hint="default"/>
                <w:sz w:val="22"/>
                <w:szCs w:val="22"/>
              </w:rPr>
            </w:pPr>
            <w:r>
              <w:rPr>
                <w:rFonts w:ascii="宋体" w:hAnsi="宋体" w:cs="宋体" w:eastAsia="宋体" w:hint="default"/>
                <w:sz w:val="22"/>
                <w:szCs w:val="22"/>
              </w:rPr>
              <w:t>上海有孚计算机网络有限公司</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2"/>
                <w:szCs w:val="22"/>
              </w:rPr>
            </w:pPr>
            <w:r>
              <w:rPr>
                <w:rFonts w:ascii="宋体"/>
                <w:sz w:val="22"/>
              </w:rPr>
              <w:t>14,123,341.00</w:t>
            </w:r>
          </w:p>
        </w:tc>
        <w:tc>
          <w:tcPr>
            <w:tcW w:w="3375"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4"/>
              <w:ind w:left="100" w:right="0"/>
              <w:jc w:val="left"/>
              <w:rPr>
                <w:rFonts w:ascii="宋体" w:hAnsi="宋体" w:cs="宋体" w:eastAsia="宋体" w:hint="default"/>
                <w:sz w:val="22"/>
                <w:szCs w:val="22"/>
              </w:rPr>
            </w:pPr>
            <w:r>
              <w:rPr>
                <w:rFonts w:ascii="宋体"/>
                <w:sz w:val="22"/>
              </w:rPr>
              <w:t>6.64</w:t>
            </w:r>
          </w:p>
        </w:tc>
      </w:tr>
      <w:tr>
        <w:trPr>
          <w:trHeight w:val="343" w:hRule="exact"/>
        </w:trPr>
        <w:tc>
          <w:tcPr>
            <w:tcW w:w="3481"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中达电通股份有限公司</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8,236,397.89</w:t>
            </w:r>
          </w:p>
        </w:tc>
        <w:tc>
          <w:tcPr>
            <w:tcW w:w="3375"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3.87</w:t>
            </w:r>
          </w:p>
        </w:tc>
      </w:tr>
      <w:tr>
        <w:trPr>
          <w:trHeight w:val="362" w:hRule="exact"/>
        </w:trPr>
        <w:tc>
          <w:tcPr>
            <w:tcW w:w="3481"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01"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75,311,439.00</w:t>
            </w:r>
          </w:p>
        </w:tc>
        <w:tc>
          <w:tcPr>
            <w:tcW w:w="3375"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35.41</w:t>
            </w:r>
          </w:p>
        </w:tc>
      </w:tr>
    </w:tbl>
    <w:p>
      <w:pPr>
        <w:pStyle w:val="Heading7"/>
        <w:spacing w:line="274" w:lineRule="exact"/>
        <w:ind w:right="95"/>
        <w:jc w:val="left"/>
        <w:rPr>
          <w:b w:val="0"/>
          <w:bCs w:val="0"/>
        </w:rPr>
      </w:pPr>
      <w:r>
        <w:rPr>
          <w:rFonts w:ascii="宋体" w:hAnsi="宋体" w:cs="宋体" w:eastAsia="宋体" w:hint="default"/>
        </w:rPr>
        <w:t>27</w:t>
      </w:r>
      <w:r>
        <w:rPr/>
        <w:t>、营业税金及附加</w:t>
      </w:r>
      <w:r>
        <w:rPr>
          <w:b w:val="0"/>
          <w:bCs w:val="0"/>
        </w:rPr>
      </w:r>
    </w:p>
    <w:p>
      <w:pPr>
        <w:spacing w:line="240" w:lineRule="auto" w:before="10"/>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2478"/>
        <w:gridCol w:w="3478"/>
        <w:gridCol w:w="3402"/>
      </w:tblGrid>
      <w:tr>
        <w:trPr>
          <w:trHeight w:val="352" w:hRule="exact"/>
        </w:trPr>
        <w:tc>
          <w:tcPr>
            <w:tcW w:w="2478"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tabs>
                <w:tab w:pos="441" w:val="left" w:leader="none"/>
              </w:tabs>
              <w:spacing w:line="275" w:lineRule="exact"/>
              <w:ind w:right="12"/>
              <w:jc w:val="center"/>
              <w:rPr>
                <w:rFonts w:ascii="宋体" w:hAnsi="宋体" w:cs="宋体" w:eastAsia="宋体" w:hint="default"/>
                <w:sz w:val="22"/>
                <w:szCs w:val="22"/>
              </w:rPr>
            </w:pPr>
            <w:r>
              <w:rPr>
                <w:rFonts w:ascii="宋体" w:hAnsi="宋体" w:cs="宋体" w:eastAsia="宋体" w:hint="default"/>
                <w:b/>
                <w:bCs/>
                <w:w w:val="95"/>
                <w:sz w:val="22"/>
                <w:szCs w:val="22"/>
              </w:rPr>
              <w:t>项</w:t>
              <w:tab/>
            </w:r>
            <w:r>
              <w:rPr>
                <w:rFonts w:ascii="宋体" w:hAnsi="宋体" w:cs="宋体" w:eastAsia="宋体" w:hint="default"/>
                <w:b/>
                <w:bCs/>
                <w:sz w:val="22"/>
                <w:szCs w:val="22"/>
              </w:rPr>
              <w:t>目</w:t>
            </w:r>
            <w:r>
              <w:rPr>
                <w:rFonts w:ascii="宋体" w:hAnsi="宋体" w:cs="宋体" w:eastAsia="宋体" w:hint="default"/>
                <w:sz w:val="22"/>
                <w:szCs w:val="22"/>
              </w:rPr>
            </w:r>
          </w:p>
        </w:tc>
        <w:tc>
          <w:tcPr>
            <w:tcW w:w="3478"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5"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402"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5" w:lineRule="exact"/>
              <w:ind w:left="17"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2" w:hRule="exact"/>
        </w:trPr>
        <w:tc>
          <w:tcPr>
            <w:tcW w:w="2478" w:type="dxa"/>
            <w:tcBorders>
              <w:top w:val="single" w:sz="10" w:space="0" w:color="BEBEBE"/>
              <w:left w:val="single" w:sz="17" w:space="0" w:color="000000"/>
              <w:bottom w:val="single" w:sz="6" w:space="0" w:color="000000"/>
              <w:right w:val="single" w:sz="6" w:space="0" w:color="000000"/>
            </w:tcBorders>
          </w:tcPr>
          <w:p>
            <w:pPr>
              <w:pStyle w:val="TableParagraph"/>
              <w:spacing w:line="283" w:lineRule="exact"/>
              <w:ind w:left="86"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3478" w:type="dxa"/>
            <w:tcBorders>
              <w:top w:val="single" w:sz="10" w:space="0" w:color="BEBEBE"/>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2"/>
                <w:szCs w:val="22"/>
              </w:rPr>
            </w:pPr>
            <w:r>
              <w:rPr>
                <w:rFonts w:ascii="宋体"/>
                <w:sz w:val="22"/>
              </w:rPr>
              <w:t>1,038,915.30</w:t>
            </w:r>
          </w:p>
        </w:tc>
        <w:tc>
          <w:tcPr>
            <w:tcW w:w="3402" w:type="dxa"/>
            <w:tcBorders>
              <w:top w:val="single" w:sz="10" w:space="0" w:color="BEBEBE"/>
              <w:left w:val="single" w:sz="6" w:space="0" w:color="000000"/>
              <w:bottom w:val="single" w:sz="6" w:space="0" w:color="000000"/>
              <w:right w:val="single" w:sz="17" w:space="0" w:color="000000"/>
            </w:tcBorders>
          </w:tcPr>
          <w:p>
            <w:pPr>
              <w:pStyle w:val="TableParagraph"/>
              <w:spacing w:line="283" w:lineRule="exact"/>
              <w:ind w:left="100" w:right="0"/>
              <w:jc w:val="left"/>
              <w:rPr>
                <w:rFonts w:ascii="宋体" w:hAnsi="宋体" w:cs="宋体" w:eastAsia="宋体" w:hint="default"/>
                <w:sz w:val="22"/>
                <w:szCs w:val="22"/>
              </w:rPr>
            </w:pPr>
            <w:r>
              <w:rPr>
                <w:rFonts w:ascii="宋体"/>
                <w:sz w:val="22"/>
              </w:rPr>
              <w:t>1,703,069.91</w:t>
            </w:r>
          </w:p>
        </w:tc>
      </w:tr>
      <w:tr>
        <w:trPr>
          <w:trHeight w:val="348" w:hRule="exact"/>
        </w:trPr>
        <w:tc>
          <w:tcPr>
            <w:tcW w:w="2478"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1,289,881.92</w:t>
            </w:r>
          </w:p>
        </w:tc>
        <w:tc>
          <w:tcPr>
            <w:tcW w:w="3402"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866,938.63</w:t>
            </w:r>
          </w:p>
        </w:tc>
      </w:tr>
      <w:tr>
        <w:trPr>
          <w:trHeight w:val="348" w:hRule="exact"/>
        </w:trPr>
        <w:tc>
          <w:tcPr>
            <w:tcW w:w="2478"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552,855.15</w:t>
            </w:r>
          </w:p>
        </w:tc>
        <w:tc>
          <w:tcPr>
            <w:tcW w:w="3402"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371,301.59</w:t>
            </w:r>
          </w:p>
        </w:tc>
      </w:tr>
      <w:tr>
        <w:trPr>
          <w:trHeight w:val="367" w:hRule="exact"/>
        </w:trPr>
        <w:tc>
          <w:tcPr>
            <w:tcW w:w="2478" w:type="dxa"/>
            <w:tcBorders>
              <w:top w:val="single" w:sz="6" w:space="0" w:color="000000"/>
              <w:left w:val="single" w:sz="17" w:space="0" w:color="000000"/>
              <w:bottom w:val="single" w:sz="17" w:space="0" w:color="000000"/>
              <w:right w:val="single" w:sz="6" w:space="0" w:color="000000"/>
            </w:tcBorders>
          </w:tcPr>
          <w:p>
            <w:pPr>
              <w:pStyle w:val="TableParagraph"/>
              <w:spacing w:line="276" w:lineRule="exact"/>
              <w:ind w:left="86" w:right="0"/>
              <w:jc w:val="left"/>
              <w:rPr>
                <w:rFonts w:ascii="宋体" w:hAnsi="宋体" w:cs="宋体" w:eastAsia="宋体" w:hint="default"/>
                <w:sz w:val="22"/>
                <w:szCs w:val="22"/>
              </w:rPr>
            </w:pPr>
            <w:r>
              <w:rPr>
                <w:rFonts w:ascii="宋体" w:hAnsi="宋体" w:cs="宋体" w:eastAsia="宋体" w:hint="default"/>
                <w:sz w:val="22"/>
                <w:szCs w:val="22"/>
              </w:rPr>
              <w:t>地方教育费附加</w:t>
            </w:r>
          </w:p>
        </w:tc>
        <w:tc>
          <w:tcPr>
            <w:tcW w:w="3478" w:type="dxa"/>
            <w:tcBorders>
              <w:top w:val="single" w:sz="6" w:space="0" w:color="000000"/>
              <w:left w:val="single" w:sz="6" w:space="0" w:color="000000"/>
              <w:bottom w:val="single" w:sz="17" w:space="0" w:color="000000"/>
              <w:right w:val="single" w:sz="6" w:space="0" w:color="000000"/>
            </w:tcBorders>
          </w:tcPr>
          <w:p>
            <w:pPr>
              <w:pStyle w:val="TableParagraph"/>
              <w:spacing w:line="276" w:lineRule="exact"/>
              <w:ind w:left="100" w:right="0"/>
              <w:jc w:val="left"/>
              <w:rPr>
                <w:rFonts w:ascii="宋体" w:hAnsi="宋体" w:cs="宋体" w:eastAsia="宋体" w:hint="default"/>
                <w:sz w:val="22"/>
                <w:szCs w:val="22"/>
              </w:rPr>
            </w:pPr>
            <w:r>
              <w:rPr>
                <w:rFonts w:ascii="宋体"/>
                <w:sz w:val="22"/>
              </w:rPr>
              <w:t>366,733.59</w:t>
            </w:r>
          </w:p>
        </w:tc>
        <w:tc>
          <w:tcPr>
            <w:tcW w:w="3402" w:type="dxa"/>
            <w:tcBorders>
              <w:top w:val="single" w:sz="6" w:space="0" w:color="000000"/>
              <w:left w:val="single" w:sz="6" w:space="0" w:color="000000"/>
              <w:bottom w:val="single" w:sz="17" w:space="0" w:color="000000"/>
              <w:right w:val="single" w:sz="17" w:space="0" w:color="000000"/>
            </w:tcBorders>
          </w:tcPr>
          <w:p>
            <w:pPr>
              <w:pStyle w:val="TableParagraph"/>
              <w:spacing w:line="276" w:lineRule="exact"/>
              <w:ind w:left="100" w:right="0"/>
              <w:jc w:val="left"/>
              <w:rPr>
                <w:rFonts w:ascii="宋体" w:hAnsi="宋体" w:cs="宋体" w:eastAsia="宋体" w:hint="default"/>
                <w:sz w:val="22"/>
                <w:szCs w:val="22"/>
              </w:rPr>
            </w:pPr>
            <w:r>
              <w:rPr>
                <w:rFonts w:ascii="宋体"/>
                <w:sz w:val="22"/>
              </w:rPr>
              <w:t>124,091.89</w:t>
            </w:r>
          </w:p>
        </w:tc>
      </w:tr>
    </w:tbl>
    <w:p>
      <w:pPr>
        <w:spacing w:after="0" w:line="276" w:lineRule="exact"/>
        <w:jc w:val="left"/>
        <w:rPr>
          <w:rFonts w:ascii="宋体" w:hAnsi="宋体" w:cs="宋体" w:eastAsia="宋体" w:hint="default"/>
          <w:sz w:val="22"/>
          <w:szCs w:val="22"/>
        </w:rPr>
        <w:sectPr>
          <w:pgSz w:w="11910" w:h="16840"/>
          <w:pgMar w:header="892" w:footer="977" w:top="1080" w:bottom="1160" w:left="940" w:right="940"/>
        </w:sectPr>
      </w:pPr>
    </w:p>
    <w:p>
      <w:pPr>
        <w:spacing w:line="240" w:lineRule="auto" w:before="8"/>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2478"/>
        <w:gridCol w:w="3478"/>
        <w:gridCol w:w="3402"/>
      </w:tblGrid>
      <w:tr>
        <w:trPr>
          <w:trHeight w:val="365" w:hRule="exact"/>
        </w:trPr>
        <w:tc>
          <w:tcPr>
            <w:tcW w:w="2478" w:type="dxa"/>
            <w:tcBorders>
              <w:top w:val="single" w:sz="17" w:space="0" w:color="000000"/>
              <w:left w:val="single" w:sz="17" w:space="0" w:color="000000"/>
              <w:bottom w:val="single" w:sz="6" w:space="0" w:color="000000"/>
              <w:right w:val="single" w:sz="6" w:space="0" w:color="000000"/>
            </w:tcBorders>
          </w:tcPr>
          <w:p>
            <w:pPr>
              <w:pStyle w:val="TableParagraph"/>
              <w:spacing w:line="276" w:lineRule="exact"/>
              <w:ind w:left="86" w:right="0"/>
              <w:jc w:val="left"/>
              <w:rPr>
                <w:rFonts w:ascii="宋体" w:hAnsi="宋体" w:cs="宋体" w:eastAsia="宋体" w:hint="default"/>
                <w:sz w:val="22"/>
                <w:szCs w:val="22"/>
              </w:rPr>
            </w:pPr>
            <w:r>
              <w:rPr>
                <w:rFonts w:ascii="宋体" w:hAnsi="宋体" w:cs="宋体" w:eastAsia="宋体" w:hint="default"/>
                <w:sz w:val="22"/>
                <w:szCs w:val="22"/>
              </w:rPr>
              <w:t>投资性房产土地使用税</w:t>
            </w:r>
          </w:p>
        </w:tc>
        <w:tc>
          <w:tcPr>
            <w:tcW w:w="3478" w:type="dxa"/>
            <w:tcBorders>
              <w:top w:val="single" w:sz="17"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2"/>
                <w:szCs w:val="22"/>
              </w:rPr>
            </w:pPr>
            <w:r>
              <w:rPr>
                <w:rFonts w:ascii="宋体"/>
                <w:sz w:val="22"/>
              </w:rPr>
              <w:t>20,499.84</w:t>
            </w:r>
          </w:p>
        </w:tc>
        <w:tc>
          <w:tcPr>
            <w:tcW w:w="3402" w:type="dxa"/>
            <w:tcBorders>
              <w:top w:val="single" w:sz="17" w:space="0" w:color="000000"/>
              <w:left w:val="single" w:sz="6" w:space="0" w:color="000000"/>
              <w:bottom w:val="single" w:sz="6" w:space="0" w:color="000000"/>
              <w:right w:val="single" w:sz="17" w:space="0" w:color="000000"/>
            </w:tcBorders>
          </w:tcPr>
          <w:p>
            <w:pPr/>
          </w:p>
        </w:tc>
      </w:tr>
      <w:tr>
        <w:trPr>
          <w:trHeight w:val="348" w:hRule="exact"/>
        </w:trPr>
        <w:tc>
          <w:tcPr>
            <w:tcW w:w="2478"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投资性房产房产税</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134,330.71</w:t>
            </w:r>
          </w:p>
        </w:tc>
        <w:tc>
          <w:tcPr>
            <w:tcW w:w="3402" w:type="dxa"/>
            <w:tcBorders>
              <w:top w:val="single" w:sz="6" w:space="0" w:color="000000"/>
              <w:left w:val="single" w:sz="6" w:space="0" w:color="000000"/>
              <w:bottom w:val="single" w:sz="6" w:space="0" w:color="000000"/>
              <w:right w:val="single" w:sz="17" w:space="0" w:color="000000"/>
            </w:tcBorders>
          </w:tcPr>
          <w:p>
            <w:pPr/>
          </w:p>
        </w:tc>
      </w:tr>
      <w:tr>
        <w:trPr>
          <w:trHeight w:val="350" w:hRule="exact"/>
        </w:trPr>
        <w:tc>
          <w:tcPr>
            <w:tcW w:w="2478" w:type="dxa"/>
            <w:tcBorders>
              <w:top w:val="single" w:sz="6" w:space="0" w:color="000000"/>
              <w:left w:val="single" w:sz="17" w:space="0" w:color="000000"/>
              <w:bottom w:val="single" w:sz="6" w:space="0" w:color="000000"/>
              <w:right w:val="single" w:sz="6" w:space="0" w:color="000000"/>
            </w:tcBorders>
          </w:tcPr>
          <w:p>
            <w:pPr>
              <w:pStyle w:val="TableParagraph"/>
              <w:spacing w:line="276" w:lineRule="exact"/>
              <w:ind w:left="86" w:right="0"/>
              <w:jc w:val="left"/>
              <w:rPr>
                <w:rFonts w:ascii="宋体" w:hAnsi="宋体" w:cs="宋体" w:eastAsia="宋体" w:hint="default"/>
                <w:sz w:val="22"/>
                <w:szCs w:val="22"/>
              </w:rPr>
            </w:pPr>
            <w:r>
              <w:rPr>
                <w:rFonts w:ascii="宋体" w:hAnsi="宋体" w:cs="宋体" w:eastAsia="宋体" w:hint="default"/>
                <w:sz w:val="22"/>
                <w:szCs w:val="22"/>
              </w:rPr>
              <w:t>副食品调控基金</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2"/>
                <w:szCs w:val="22"/>
              </w:rPr>
            </w:pPr>
            <w:r>
              <w:rPr>
                <w:rFonts w:ascii="宋体"/>
                <w:sz w:val="22"/>
              </w:rPr>
              <w:t>179,239.99</w:t>
            </w:r>
          </w:p>
        </w:tc>
        <w:tc>
          <w:tcPr>
            <w:tcW w:w="3402" w:type="dxa"/>
            <w:tcBorders>
              <w:top w:val="single" w:sz="6" w:space="0" w:color="000000"/>
              <w:left w:val="single" w:sz="6" w:space="0" w:color="000000"/>
              <w:bottom w:val="single" w:sz="6" w:space="0" w:color="000000"/>
              <w:right w:val="single" w:sz="17" w:space="0" w:color="000000"/>
            </w:tcBorders>
          </w:tcPr>
          <w:p>
            <w:pPr>
              <w:pStyle w:val="TableParagraph"/>
              <w:spacing w:line="276" w:lineRule="exact"/>
              <w:ind w:left="100" w:right="0"/>
              <w:jc w:val="left"/>
              <w:rPr>
                <w:rFonts w:ascii="宋体" w:hAnsi="宋体" w:cs="宋体" w:eastAsia="宋体" w:hint="default"/>
                <w:sz w:val="22"/>
                <w:szCs w:val="22"/>
              </w:rPr>
            </w:pPr>
            <w:r>
              <w:rPr>
                <w:rFonts w:ascii="宋体"/>
                <w:sz w:val="22"/>
              </w:rPr>
              <w:t>131,605.88</w:t>
            </w:r>
          </w:p>
        </w:tc>
      </w:tr>
      <w:tr>
        <w:trPr>
          <w:trHeight w:val="348" w:hRule="exact"/>
        </w:trPr>
        <w:tc>
          <w:tcPr>
            <w:tcW w:w="2478"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5,151.13</w:t>
            </w:r>
          </w:p>
        </w:tc>
        <w:tc>
          <w:tcPr>
            <w:tcW w:w="3402"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1,319.70</w:t>
            </w:r>
          </w:p>
        </w:tc>
      </w:tr>
      <w:tr>
        <w:trPr>
          <w:trHeight w:val="365" w:hRule="exact"/>
        </w:trPr>
        <w:tc>
          <w:tcPr>
            <w:tcW w:w="2478" w:type="dxa"/>
            <w:tcBorders>
              <w:top w:val="single" w:sz="6" w:space="0" w:color="000000"/>
              <w:left w:val="single" w:sz="17" w:space="0" w:color="000000"/>
              <w:bottom w:val="single" w:sz="17" w:space="0" w:color="000000"/>
              <w:right w:val="single" w:sz="6" w:space="0" w:color="000000"/>
            </w:tcBorders>
          </w:tcPr>
          <w:p>
            <w:pPr>
              <w:pStyle w:val="TableParagraph"/>
              <w:tabs>
                <w:tab w:pos="528" w:val="left" w:leader="none"/>
              </w:tabs>
              <w:spacing w:line="276" w:lineRule="exact"/>
              <w:ind w:left="86"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3478" w:type="dxa"/>
            <w:tcBorders>
              <w:top w:val="single" w:sz="6" w:space="0" w:color="000000"/>
              <w:left w:val="single" w:sz="6" w:space="0" w:color="000000"/>
              <w:bottom w:val="single" w:sz="17" w:space="0" w:color="000000"/>
              <w:right w:val="single" w:sz="6" w:space="0" w:color="000000"/>
            </w:tcBorders>
          </w:tcPr>
          <w:p>
            <w:pPr>
              <w:pStyle w:val="TableParagraph"/>
              <w:spacing w:line="276" w:lineRule="exact"/>
              <w:ind w:left="100" w:right="0"/>
              <w:jc w:val="left"/>
              <w:rPr>
                <w:rFonts w:ascii="宋体" w:hAnsi="宋体" w:cs="宋体" w:eastAsia="宋体" w:hint="default"/>
                <w:sz w:val="22"/>
                <w:szCs w:val="22"/>
              </w:rPr>
            </w:pPr>
            <w:r>
              <w:rPr>
                <w:rFonts w:ascii="宋体"/>
                <w:sz w:val="22"/>
              </w:rPr>
              <w:t>3,587,607.63</w:t>
            </w:r>
          </w:p>
        </w:tc>
        <w:tc>
          <w:tcPr>
            <w:tcW w:w="3402" w:type="dxa"/>
            <w:tcBorders>
              <w:top w:val="single" w:sz="6" w:space="0" w:color="000000"/>
              <w:left w:val="single" w:sz="6" w:space="0" w:color="000000"/>
              <w:bottom w:val="single" w:sz="17" w:space="0" w:color="000000"/>
              <w:right w:val="single" w:sz="17" w:space="0" w:color="000000"/>
            </w:tcBorders>
          </w:tcPr>
          <w:p>
            <w:pPr>
              <w:pStyle w:val="TableParagraph"/>
              <w:spacing w:line="276" w:lineRule="exact"/>
              <w:ind w:left="100" w:right="0"/>
              <w:jc w:val="left"/>
              <w:rPr>
                <w:rFonts w:ascii="宋体" w:hAnsi="宋体" w:cs="宋体" w:eastAsia="宋体" w:hint="default"/>
                <w:sz w:val="22"/>
                <w:szCs w:val="22"/>
              </w:rPr>
            </w:pPr>
            <w:r>
              <w:rPr>
                <w:rFonts w:ascii="宋体"/>
                <w:sz w:val="22"/>
              </w:rPr>
              <w:t>3,198,327.60</w:t>
            </w:r>
          </w:p>
        </w:tc>
      </w:tr>
    </w:tbl>
    <w:p>
      <w:pPr>
        <w:pStyle w:val="BodyText"/>
        <w:spacing w:line="274" w:lineRule="exact" w:before="0"/>
        <w:ind w:left="620" w:right="95"/>
        <w:jc w:val="left"/>
      </w:pPr>
      <w:r>
        <w:rPr/>
        <w:t>注：各项税费的计提标准见本报告附注六的披露。</w:t>
      </w:r>
    </w:p>
    <w:p>
      <w:pPr>
        <w:pStyle w:val="Heading7"/>
        <w:spacing w:line="240" w:lineRule="auto" w:before="154"/>
        <w:ind w:right="95"/>
        <w:jc w:val="left"/>
        <w:rPr>
          <w:b w:val="0"/>
          <w:bCs w:val="0"/>
        </w:rPr>
      </w:pPr>
      <w:r>
        <w:rPr>
          <w:rFonts w:ascii="宋体" w:hAnsi="宋体" w:cs="宋体" w:eastAsia="宋体" w:hint="default"/>
        </w:rPr>
        <w:t>28</w:t>
      </w:r>
      <w:r>
        <w:rPr/>
        <w:t>、销售费用</w:t>
      </w:r>
      <w:r>
        <w:rPr>
          <w:b w:val="0"/>
          <w:bCs w:val="0"/>
        </w:rPr>
      </w:r>
    </w:p>
    <w:p>
      <w:pPr>
        <w:spacing w:line="240" w:lineRule="auto" w:before="8"/>
        <w:rPr>
          <w:rFonts w:ascii="宋体" w:hAnsi="宋体" w:cs="宋体" w:eastAsia="宋体" w:hint="default"/>
          <w:b/>
          <w:bCs/>
          <w:sz w:val="15"/>
          <w:szCs w:val="15"/>
        </w:rPr>
      </w:pPr>
    </w:p>
    <w:tbl>
      <w:tblPr>
        <w:tblW w:w="0" w:type="auto"/>
        <w:jc w:val="left"/>
        <w:tblInd w:w="118" w:type="dxa"/>
        <w:tblLayout w:type="fixed"/>
        <w:tblCellMar>
          <w:top w:w="0" w:type="dxa"/>
          <w:left w:w="0" w:type="dxa"/>
          <w:bottom w:w="0" w:type="dxa"/>
          <w:right w:w="0" w:type="dxa"/>
        </w:tblCellMar>
        <w:tblLook w:val="01E0"/>
      </w:tblPr>
      <w:tblGrid>
        <w:gridCol w:w="3102"/>
        <w:gridCol w:w="2720"/>
        <w:gridCol w:w="3536"/>
      </w:tblGrid>
      <w:tr>
        <w:trPr>
          <w:trHeight w:val="350" w:hRule="exact"/>
        </w:trPr>
        <w:tc>
          <w:tcPr>
            <w:tcW w:w="310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right="12"/>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20"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536"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3"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职工薪酬及附加</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6,697,215.86</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4,503,187.54</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交通运输费</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2,806,930.96</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2,009,353.72</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房租和水电</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1,457,634.81</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1,371,723.68</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通讯费</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367,910.38</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262,262.43</w:t>
            </w:r>
          </w:p>
        </w:tc>
      </w:tr>
      <w:tr>
        <w:trPr>
          <w:trHeight w:val="343"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广告宣传费</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250,310.33</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57,426.59</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会务费</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939,418.30</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418,536.62</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修理维护费</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2,574,461.63</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738,456.07</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招待费</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3,437,200.59</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2,732,450.27</w:t>
            </w:r>
          </w:p>
        </w:tc>
      </w:tr>
      <w:tr>
        <w:trPr>
          <w:trHeight w:val="343"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办公费</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1,149,800.39</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1,064,461.47</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4,736,257.52</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3,413,340.21</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折旧费</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69,207.96</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21,838.42</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低值易耗品</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140,678.29</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116,669.70</w:t>
            </w:r>
          </w:p>
        </w:tc>
      </w:tr>
      <w:tr>
        <w:trPr>
          <w:trHeight w:val="344"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材料费</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805,472.79</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782,930.67</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咨询费</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1,285,050.00</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254,736.00</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456,280.07</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256,229.67</w:t>
            </w:r>
          </w:p>
        </w:tc>
      </w:tr>
      <w:tr>
        <w:trPr>
          <w:trHeight w:val="360" w:hRule="exact"/>
        </w:trPr>
        <w:tc>
          <w:tcPr>
            <w:tcW w:w="3102"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20"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27,173,829.88</w:t>
            </w:r>
            <w:r>
              <w:rPr>
                <w:rFonts w:ascii="宋体"/>
                <w:sz w:val="22"/>
              </w:rPr>
            </w:r>
          </w:p>
        </w:tc>
        <w:tc>
          <w:tcPr>
            <w:tcW w:w="3536" w:type="dxa"/>
            <w:tcBorders>
              <w:top w:val="single" w:sz="6" w:space="0" w:color="000000"/>
              <w:left w:val="single" w:sz="6" w:space="0" w:color="000000"/>
              <w:bottom w:val="single" w:sz="17"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18,003,603.06</w:t>
            </w:r>
            <w:r>
              <w:rPr>
                <w:rFonts w:ascii="宋体"/>
                <w:sz w:val="22"/>
              </w:rPr>
            </w:r>
          </w:p>
        </w:tc>
      </w:tr>
    </w:tbl>
    <w:p>
      <w:pPr>
        <w:pStyle w:val="BodyText"/>
        <w:spacing w:line="274" w:lineRule="exact" w:before="0"/>
        <w:ind w:left="620" w:right="95"/>
        <w:jc w:val="left"/>
      </w:pPr>
      <w:r>
        <w:rPr/>
        <w:t>注：本年销售费用较上年增加</w:t>
      </w:r>
      <w:r>
        <w:rPr>
          <w:spacing w:val="21"/>
        </w:rPr>
        <w:t> </w:t>
      </w:r>
      <w:r>
        <w:rPr>
          <w:rFonts w:ascii="宋体" w:hAnsi="宋体" w:cs="宋体" w:eastAsia="宋体" w:hint="default"/>
        </w:rPr>
        <w:t>50.94%</w:t>
      </w:r>
      <w:r>
        <w:rPr/>
        <w:t>是由于本年销售部门人工成本提高及销售收入增加</w:t>
      </w:r>
    </w:p>
    <w:p>
      <w:pPr>
        <w:spacing w:line="355" w:lineRule="auto" w:before="154"/>
        <w:ind w:left="622" w:right="6267" w:hanging="483"/>
        <w:jc w:val="left"/>
        <w:rPr>
          <w:rFonts w:ascii="宋体" w:hAnsi="宋体" w:cs="宋体" w:eastAsia="宋体" w:hint="default"/>
          <w:sz w:val="24"/>
          <w:szCs w:val="24"/>
        </w:rPr>
      </w:pPr>
      <w:r>
        <w:rPr>
          <w:rFonts w:ascii="宋体" w:hAnsi="宋体" w:cs="宋体" w:eastAsia="宋体" w:hint="default"/>
          <w:sz w:val="24"/>
          <w:szCs w:val="24"/>
        </w:rPr>
        <w:t>导致其他销售费用相应增加所致。 </w:t>
      </w:r>
      <w:r>
        <w:rPr>
          <w:rFonts w:ascii="宋体" w:hAnsi="宋体" w:cs="宋体" w:eastAsia="宋体" w:hint="default"/>
          <w:b/>
          <w:bCs/>
          <w:sz w:val="24"/>
          <w:szCs w:val="24"/>
        </w:rPr>
        <w:t>29</w:t>
      </w:r>
      <w:r>
        <w:rPr>
          <w:rFonts w:ascii="宋体" w:hAnsi="宋体" w:cs="宋体" w:eastAsia="宋体" w:hint="default"/>
          <w:b/>
          <w:bCs/>
          <w:sz w:val="24"/>
          <w:szCs w:val="24"/>
        </w:rPr>
        <w:t>、管理费用</w:t>
      </w:r>
      <w:r>
        <w:rPr>
          <w:rFonts w:ascii="宋体" w:hAnsi="宋体" w:cs="宋体" w:eastAsia="宋体" w:hint="default"/>
          <w:sz w:val="24"/>
          <w:szCs w:val="24"/>
        </w:rPr>
      </w:r>
    </w:p>
    <w:p>
      <w:pPr>
        <w:spacing w:line="240" w:lineRule="auto" w:before="2"/>
        <w:rPr>
          <w:rFonts w:ascii="宋体" w:hAnsi="宋体" w:cs="宋体" w:eastAsia="宋体" w:hint="default"/>
          <w:b/>
          <w:bCs/>
          <w:sz w:val="6"/>
          <w:szCs w:val="6"/>
        </w:rPr>
      </w:pPr>
    </w:p>
    <w:tbl>
      <w:tblPr>
        <w:tblW w:w="0" w:type="auto"/>
        <w:jc w:val="left"/>
        <w:tblInd w:w="118" w:type="dxa"/>
        <w:tblLayout w:type="fixed"/>
        <w:tblCellMar>
          <w:top w:w="0" w:type="dxa"/>
          <w:left w:w="0" w:type="dxa"/>
          <w:bottom w:w="0" w:type="dxa"/>
          <w:right w:w="0" w:type="dxa"/>
        </w:tblCellMar>
        <w:tblLook w:val="01E0"/>
      </w:tblPr>
      <w:tblGrid>
        <w:gridCol w:w="3102"/>
        <w:gridCol w:w="3279"/>
        <w:gridCol w:w="2977"/>
      </w:tblGrid>
      <w:tr>
        <w:trPr>
          <w:trHeight w:val="359" w:hRule="exact"/>
        </w:trPr>
        <w:tc>
          <w:tcPr>
            <w:tcW w:w="310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72" w:lineRule="exact"/>
              <w:ind w:right="12"/>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27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977"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职工薪酬及附加</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5,245,118.92</w:t>
            </w:r>
          </w:p>
        </w:tc>
        <w:tc>
          <w:tcPr>
            <w:tcW w:w="2977"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3,129,903.53</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研发费</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7,908,586.97</w:t>
            </w:r>
          </w:p>
        </w:tc>
        <w:tc>
          <w:tcPr>
            <w:tcW w:w="2977"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5,151,830.31</w:t>
            </w:r>
          </w:p>
        </w:tc>
      </w:tr>
      <w:tr>
        <w:trPr>
          <w:trHeight w:val="343"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办公费</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717,533.20</w:t>
            </w:r>
          </w:p>
        </w:tc>
        <w:tc>
          <w:tcPr>
            <w:tcW w:w="2977"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669,325.23</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640,252.23</w:t>
            </w:r>
          </w:p>
        </w:tc>
        <w:tc>
          <w:tcPr>
            <w:tcW w:w="2977"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323,408.38</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招待费</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376,933.80</w:t>
            </w:r>
          </w:p>
        </w:tc>
        <w:tc>
          <w:tcPr>
            <w:tcW w:w="2977"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288,396.70</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房屋水电费</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583,982.20</w:t>
            </w:r>
          </w:p>
        </w:tc>
        <w:tc>
          <w:tcPr>
            <w:tcW w:w="2977"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547,616.88</w:t>
            </w:r>
          </w:p>
        </w:tc>
      </w:tr>
      <w:tr>
        <w:trPr>
          <w:trHeight w:val="343"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中介费</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934,424.14</w:t>
            </w:r>
          </w:p>
        </w:tc>
        <w:tc>
          <w:tcPr>
            <w:tcW w:w="2977"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1,242,744.01</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税金</w:t>
            </w:r>
          </w:p>
        </w:tc>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542,199.28</w:t>
            </w:r>
          </w:p>
        </w:tc>
        <w:tc>
          <w:tcPr>
            <w:tcW w:w="2977"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630,354.49</w:t>
            </w:r>
          </w:p>
        </w:tc>
      </w:tr>
      <w:tr>
        <w:trPr>
          <w:trHeight w:val="362" w:hRule="exact"/>
        </w:trPr>
        <w:tc>
          <w:tcPr>
            <w:tcW w:w="3102"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3279"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528,898.98</w:t>
            </w:r>
          </w:p>
        </w:tc>
        <w:tc>
          <w:tcPr>
            <w:tcW w:w="2977"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786,703.37</w:t>
            </w:r>
          </w:p>
        </w:tc>
      </w:tr>
    </w:tbl>
    <w:p>
      <w:pPr>
        <w:spacing w:after="0" w:line="273" w:lineRule="exact"/>
        <w:jc w:val="left"/>
        <w:rPr>
          <w:rFonts w:ascii="宋体" w:hAnsi="宋体" w:cs="宋体" w:eastAsia="宋体" w:hint="default"/>
          <w:sz w:val="22"/>
          <w:szCs w:val="22"/>
        </w:rPr>
        <w:sectPr>
          <w:pgSz w:w="11910" w:h="16840"/>
          <w:pgMar w:header="892" w:footer="977" w:top="1080" w:bottom="1160" w:left="940" w:right="940"/>
        </w:sectPr>
      </w:pPr>
    </w:p>
    <w:p>
      <w:pPr>
        <w:spacing w:line="240" w:lineRule="auto" w:before="9"/>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3102"/>
        <w:gridCol w:w="3279"/>
        <w:gridCol w:w="2977"/>
      </w:tblGrid>
      <w:tr>
        <w:trPr>
          <w:trHeight w:val="359" w:hRule="exact"/>
        </w:trPr>
        <w:tc>
          <w:tcPr>
            <w:tcW w:w="310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72" w:lineRule="exact"/>
              <w:ind w:right="12"/>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27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977"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2" w:hRule="exact"/>
        </w:trPr>
        <w:tc>
          <w:tcPr>
            <w:tcW w:w="3102"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279"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17,477,929.72</w:t>
            </w:r>
          </w:p>
        </w:tc>
        <w:tc>
          <w:tcPr>
            <w:tcW w:w="2977"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12,770,282.90</w:t>
            </w:r>
          </w:p>
        </w:tc>
      </w:tr>
    </w:tbl>
    <w:p>
      <w:pPr>
        <w:pStyle w:val="BodyText"/>
        <w:spacing w:line="274" w:lineRule="exact" w:before="0"/>
        <w:ind w:left="740" w:right="0"/>
        <w:jc w:val="left"/>
      </w:pPr>
      <w:r>
        <w:rPr/>
        <w:t>注：本年管理费用较上年增加</w:t>
      </w:r>
      <w:r>
        <w:rPr>
          <w:spacing w:val="-60"/>
        </w:rPr>
        <w:t> </w:t>
      </w:r>
      <w:r>
        <w:rPr>
          <w:rFonts w:ascii="宋体" w:hAnsi="宋体" w:cs="宋体" w:eastAsia="宋体" w:hint="default"/>
        </w:rPr>
        <w:t>36.86%</w:t>
      </w:r>
      <w:r>
        <w:rPr/>
        <w:t>的主要原因系本年人工成本及研发费用增加所致。</w:t>
      </w:r>
    </w:p>
    <w:p>
      <w:pPr>
        <w:pStyle w:val="Heading7"/>
        <w:spacing w:line="240" w:lineRule="auto" w:before="151"/>
        <w:ind w:right="95"/>
        <w:jc w:val="left"/>
        <w:rPr>
          <w:b w:val="0"/>
          <w:bCs w:val="0"/>
        </w:rPr>
      </w:pPr>
      <w:r>
        <w:rPr>
          <w:rFonts w:ascii="宋体" w:hAnsi="宋体" w:cs="宋体" w:eastAsia="宋体" w:hint="default"/>
        </w:rPr>
        <w:t>30</w:t>
      </w:r>
      <w:r>
        <w:rPr/>
        <w:t>、财务费用</w:t>
      </w:r>
      <w:r>
        <w:rPr>
          <w:b w:val="0"/>
          <w:bCs w:val="0"/>
        </w:rPr>
      </w:r>
    </w:p>
    <w:p>
      <w:pPr>
        <w:spacing w:line="240" w:lineRule="auto" w:before="10"/>
        <w:rPr>
          <w:rFonts w:ascii="宋体" w:hAnsi="宋体" w:cs="宋体" w:eastAsia="宋体" w:hint="default"/>
          <w:b/>
          <w:bCs/>
          <w:sz w:val="15"/>
          <w:szCs w:val="15"/>
        </w:rPr>
      </w:pPr>
    </w:p>
    <w:tbl>
      <w:tblPr>
        <w:tblW w:w="0" w:type="auto"/>
        <w:jc w:val="left"/>
        <w:tblInd w:w="118" w:type="dxa"/>
        <w:tblLayout w:type="fixed"/>
        <w:tblCellMar>
          <w:top w:w="0" w:type="dxa"/>
          <w:left w:w="0" w:type="dxa"/>
          <w:bottom w:w="0" w:type="dxa"/>
          <w:right w:w="0" w:type="dxa"/>
        </w:tblCellMar>
        <w:tblLook w:val="01E0"/>
      </w:tblPr>
      <w:tblGrid>
        <w:gridCol w:w="3102"/>
        <w:gridCol w:w="2720"/>
        <w:gridCol w:w="3536"/>
      </w:tblGrid>
      <w:tr>
        <w:trPr>
          <w:trHeight w:val="348" w:hRule="exact"/>
        </w:trPr>
        <w:tc>
          <w:tcPr>
            <w:tcW w:w="310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right="12"/>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20"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536"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3,006,475.72</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2,075,521.68</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2,339,411.93</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58,133.40</w:t>
            </w:r>
          </w:p>
        </w:tc>
      </w:tr>
      <w:tr>
        <w:trPr>
          <w:trHeight w:val="343"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汇兑损益</w:t>
            </w:r>
          </w:p>
        </w:tc>
        <w:tc>
          <w:tcPr>
            <w:tcW w:w="2720" w:type="dxa"/>
            <w:tcBorders>
              <w:top w:val="single" w:sz="6" w:space="0" w:color="000000"/>
              <w:left w:val="single" w:sz="6" w:space="0" w:color="000000"/>
              <w:bottom w:val="single" w:sz="6" w:space="0" w:color="000000"/>
              <w:right w:val="single" w:sz="6" w:space="0" w:color="000000"/>
            </w:tcBorders>
          </w:tcPr>
          <w:p>
            <w:pP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-117,598.17</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461,345.86</w:t>
            </w:r>
          </w:p>
        </w:tc>
        <w:tc>
          <w:tcPr>
            <w:tcW w:w="353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648,092.06</w:t>
            </w:r>
          </w:p>
        </w:tc>
      </w:tr>
      <w:tr>
        <w:trPr>
          <w:trHeight w:val="363" w:hRule="exact"/>
        </w:trPr>
        <w:tc>
          <w:tcPr>
            <w:tcW w:w="3102"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720"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1,128,409.65</w:t>
            </w:r>
          </w:p>
        </w:tc>
        <w:tc>
          <w:tcPr>
            <w:tcW w:w="3536"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2,547,882.17</w:t>
            </w:r>
          </w:p>
        </w:tc>
      </w:tr>
    </w:tbl>
    <w:p>
      <w:pPr>
        <w:pStyle w:val="BodyText"/>
        <w:spacing w:line="274" w:lineRule="exact" w:before="0"/>
        <w:ind w:left="620" w:right="95"/>
        <w:jc w:val="left"/>
      </w:pPr>
      <w:r>
        <w:rPr/>
        <w:t>注：本年财务费用较上年减少</w:t>
      </w:r>
      <w:r>
        <w:rPr>
          <w:spacing w:val="20"/>
        </w:rPr>
        <w:t> </w:t>
      </w:r>
      <w:r>
        <w:rPr>
          <w:rFonts w:ascii="宋体" w:hAnsi="宋体" w:cs="宋体" w:eastAsia="宋体" w:hint="default"/>
        </w:rPr>
        <w:t>55.71%</w:t>
      </w:r>
      <w:r>
        <w:rPr/>
        <w:t>的主要原因系本年银行存款平均余额较大，利息收</w:t>
      </w:r>
    </w:p>
    <w:p>
      <w:pPr>
        <w:pStyle w:val="BodyText"/>
        <w:spacing w:line="240" w:lineRule="auto" w:before="151"/>
        <w:ind w:left="140" w:right="95"/>
        <w:jc w:val="left"/>
      </w:pPr>
      <w:r>
        <w:rPr/>
        <w:t>入增加所致。</w:t>
      </w:r>
    </w:p>
    <w:p>
      <w:pPr>
        <w:pStyle w:val="Heading7"/>
        <w:spacing w:line="240" w:lineRule="auto" w:before="154"/>
        <w:ind w:right="95"/>
        <w:jc w:val="left"/>
        <w:rPr>
          <w:b w:val="0"/>
          <w:bCs w:val="0"/>
        </w:rPr>
      </w:pPr>
      <w:r>
        <w:rPr>
          <w:rFonts w:ascii="宋体" w:hAnsi="宋体" w:cs="宋体" w:eastAsia="宋体" w:hint="default"/>
        </w:rPr>
        <w:t>31</w:t>
      </w:r>
      <w:r>
        <w:rPr/>
        <w:t>、资产减值损失</w:t>
      </w:r>
      <w:r>
        <w:rPr>
          <w:b w:val="0"/>
          <w:bCs w:val="0"/>
        </w:rPr>
      </w:r>
    </w:p>
    <w:p>
      <w:pPr>
        <w:spacing w:line="240" w:lineRule="auto" w:before="8"/>
        <w:rPr>
          <w:rFonts w:ascii="宋体" w:hAnsi="宋体" w:cs="宋体" w:eastAsia="宋体" w:hint="default"/>
          <w:b/>
          <w:bCs/>
          <w:sz w:val="15"/>
          <w:szCs w:val="15"/>
        </w:rPr>
      </w:pPr>
    </w:p>
    <w:tbl>
      <w:tblPr>
        <w:tblW w:w="0" w:type="auto"/>
        <w:jc w:val="left"/>
        <w:tblInd w:w="118" w:type="dxa"/>
        <w:tblLayout w:type="fixed"/>
        <w:tblCellMar>
          <w:top w:w="0" w:type="dxa"/>
          <w:left w:w="0" w:type="dxa"/>
          <w:bottom w:w="0" w:type="dxa"/>
          <w:right w:w="0" w:type="dxa"/>
        </w:tblCellMar>
        <w:tblLook w:val="01E0"/>
      </w:tblPr>
      <w:tblGrid>
        <w:gridCol w:w="3404"/>
        <w:gridCol w:w="3036"/>
        <w:gridCol w:w="2917"/>
      </w:tblGrid>
      <w:tr>
        <w:trPr>
          <w:trHeight w:val="348" w:hRule="exact"/>
        </w:trPr>
        <w:tc>
          <w:tcPr>
            <w:tcW w:w="3404"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right="12"/>
              <w:jc w:val="center"/>
              <w:rPr>
                <w:rFonts w:ascii="宋体" w:hAnsi="宋体" w:cs="宋体" w:eastAsia="宋体" w:hint="default"/>
                <w:sz w:val="22"/>
                <w:szCs w:val="22"/>
              </w:rPr>
            </w:pPr>
            <w:r>
              <w:rPr>
                <w:rFonts w:ascii="宋体" w:hAnsi="宋体" w:cs="宋体" w:eastAsia="宋体" w:hint="default"/>
                <w:b/>
                <w:bCs/>
                <w:sz w:val="22"/>
                <w:szCs w:val="22"/>
              </w:rPr>
              <w:t>项</w:t>
            </w:r>
            <w:r>
              <w:rPr>
                <w:rFonts w:ascii="宋体" w:hAnsi="宋体" w:cs="宋体" w:eastAsia="宋体" w:hint="default"/>
                <w:b/>
                <w:bCs/>
                <w:spacing w:val="-2"/>
                <w:sz w:val="22"/>
                <w:szCs w:val="22"/>
              </w:rPr>
              <w:t> </w:t>
            </w:r>
            <w:r>
              <w:rPr>
                <w:rFonts w:ascii="宋体" w:hAnsi="宋体" w:cs="宋体" w:eastAsia="宋体" w:hint="default"/>
                <w:b/>
                <w:bCs/>
                <w:sz w:val="22"/>
                <w:szCs w:val="22"/>
              </w:rPr>
              <w:t>目</w:t>
            </w:r>
            <w:r>
              <w:rPr>
                <w:rFonts w:ascii="宋体" w:hAnsi="宋体" w:cs="宋体" w:eastAsia="宋体" w:hint="default"/>
                <w:sz w:val="22"/>
                <w:szCs w:val="22"/>
              </w:rPr>
            </w:r>
          </w:p>
        </w:tc>
        <w:tc>
          <w:tcPr>
            <w:tcW w:w="3036"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917"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6" w:hRule="exact"/>
        </w:trPr>
        <w:tc>
          <w:tcPr>
            <w:tcW w:w="3404"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坏账损失</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5,710,818.05</w:t>
            </w:r>
          </w:p>
        </w:tc>
        <w:tc>
          <w:tcPr>
            <w:tcW w:w="2917"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3,032,341.62</w:t>
            </w:r>
          </w:p>
        </w:tc>
      </w:tr>
      <w:tr>
        <w:trPr>
          <w:trHeight w:val="346" w:hRule="exact"/>
        </w:trPr>
        <w:tc>
          <w:tcPr>
            <w:tcW w:w="3404"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存货跌价损失</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347,826.79</w:t>
            </w:r>
          </w:p>
        </w:tc>
        <w:tc>
          <w:tcPr>
            <w:tcW w:w="2917"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81,995.77</w:t>
            </w:r>
          </w:p>
        </w:tc>
      </w:tr>
      <w:tr>
        <w:trPr>
          <w:trHeight w:val="360" w:hRule="exact"/>
        </w:trPr>
        <w:tc>
          <w:tcPr>
            <w:tcW w:w="3404"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1"/>
                <w:sz w:val="22"/>
                <w:szCs w:val="22"/>
              </w:rPr>
              <w:t> </w:t>
            </w:r>
            <w:r>
              <w:rPr>
                <w:rFonts w:ascii="宋体" w:hAnsi="宋体" w:cs="宋体" w:eastAsia="宋体" w:hint="default"/>
                <w:sz w:val="22"/>
                <w:szCs w:val="22"/>
              </w:rPr>
              <w:t>计</w:t>
            </w:r>
          </w:p>
        </w:tc>
        <w:tc>
          <w:tcPr>
            <w:tcW w:w="3036"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6,058,644.84</w:t>
            </w:r>
          </w:p>
        </w:tc>
        <w:tc>
          <w:tcPr>
            <w:tcW w:w="2917" w:type="dxa"/>
            <w:tcBorders>
              <w:top w:val="single" w:sz="6" w:space="0" w:color="000000"/>
              <w:left w:val="single" w:sz="6" w:space="0" w:color="000000"/>
              <w:bottom w:val="single" w:sz="17"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3,114,337.39</w:t>
            </w:r>
          </w:p>
        </w:tc>
      </w:tr>
    </w:tbl>
    <w:p>
      <w:pPr>
        <w:pStyle w:val="Heading7"/>
        <w:spacing w:line="274" w:lineRule="exact"/>
        <w:ind w:right="95"/>
        <w:jc w:val="left"/>
        <w:rPr>
          <w:b w:val="0"/>
          <w:bCs w:val="0"/>
        </w:rPr>
      </w:pPr>
      <w:r>
        <w:rPr>
          <w:rFonts w:ascii="宋体" w:hAnsi="宋体" w:cs="宋体" w:eastAsia="宋体" w:hint="default"/>
        </w:rPr>
        <w:t>32</w:t>
      </w:r>
      <w:r>
        <w:rPr/>
        <w:t>、营业外收入</w:t>
      </w:r>
      <w:r>
        <w:rPr>
          <w:b w:val="0"/>
          <w:bCs w:val="0"/>
        </w:rPr>
      </w:r>
    </w:p>
    <w:p>
      <w:pPr>
        <w:pStyle w:val="BodyText"/>
        <w:spacing w:line="240" w:lineRule="auto" w:before="154"/>
        <w:ind w:left="620" w:right="95"/>
        <w:jc w:val="left"/>
      </w:pPr>
      <w:r>
        <w:rPr/>
        <w:t>（</w:t>
      </w:r>
      <w:r>
        <w:rPr>
          <w:rFonts w:ascii="宋体" w:hAnsi="宋体" w:cs="宋体" w:eastAsia="宋体" w:hint="default"/>
        </w:rPr>
        <w:t>1</w:t>
      </w:r>
      <w:r>
        <w:rPr/>
        <w:t>）营业外收入明细</w:t>
      </w:r>
    </w:p>
    <w:p>
      <w:pPr>
        <w:spacing w:line="240" w:lineRule="auto" w:before="9"/>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404"/>
        <w:gridCol w:w="2813"/>
        <w:gridCol w:w="3140"/>
      </w:tblGrid>
      <w:tr>
        <w:trPr>
          <w:trHeight w:val="362" w:hRule="exact"/>
        </w:trPr>
        <w:tc>
          <w:tcPr>
            <w:tcW w:w="3404"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76" w:lineRule="exact"/>
              <w:ind w:right="12"/>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813"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140"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6"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3" w:hRule="exact"/>
        </w:trPr>
        <w:tc>
          <w:tcPr>
            <w:tcW w:w="3404"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非流动资产处置利得合计</w:t>
            </w:r>
          </w:p>
        </w:tc>
        <w:tc>
          <w:tcPr>
            <w:tcW w:w="2813" w:type="dxa"/>
            <w:tcBorders>
              <w:top w:val="single" w:sz="6" w:space="0" w:color="000000"/>
              <w:left w:val="single" w:sz="6" w:space="0" w:color="000000"/>
              <w:bottom w:val="single" w:sz="6" w:space="0" w:color="000000"/>
              <w:right w:val="single" w:sz="6" w:space="0" w:color="000000"/>
            </w:tcBorders>
          </w:tcPr>
          <w:p>
            <w:pPr/>
          </w:p>
        </w:tc>
        <w:tc>
          <w:tcPr>
            <w:tcW w:w="3140"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3404"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其中：固定资产处置利得</w:t>
            </w:r>
          </w:p>
        </w:tc>
        <w:tc>
          <w:tcPr>
            <w:tcW w:w="2813" w:type="dxa"/>
            <w:tcBorders>
              <w:top w:val="single" w:sz="6" w:space="0" w:color="000000"/>
              <w:left w:val="single" w:sz="6" w:space="0" w:color="000000"/>
              <w:bottom w:val="single" w:sz="6" w:space="0" w:color="000000"/>
              <w:right w:val="single" w:sz="6" w:space="0" w:color="000000"/>
            </w:tcBorders>
          </w:tcPr>
          <w:p>
            <w:pPr/>
          </w:p>
        </w:tc>
        <w:tc>
          <w:tcPr>
            <w:tcW w:w="3140"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3404"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无形资产处置利得</w:t>
            </w:r>
          </w:p>
        </w:tc>
        <w:tc>
          <w:tcPr>
            <w:tcW w:w="2813" w:type="dxa"/>
            <w:tcBorders>
              <w:top w:val="single" w:sz="6" w:space="0" w:color="000000"/>
              <w:left w:val="single" w:sz="6" w:space="0" w:color="000000"/>
              <w:bottom w:val="single" w:sz="6" w:space="0" w:color="000000"/>
              <w:right w:val="single" w:sz="6" w:space="0" w:color="000000"/>
            </w:tcBorders>
          </w:tcPr>
          <w:p>
            <w:pPr/>
          </w:p>
        </w:tc>
        <w:tc>
          <w:tcPr>
            <w:tcW w:w="3140"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3404"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债务重组利得</w:t>
            </w:r>
          </w:p>
        </w:tc>
        <w:tc>
          <w:tcPr>
            <w:tcW w:w="2813" w:type="dxa"/>
            <w:tcBorders>
              <w:top w:val="single" w:sz="6" w:space="0" w:color="000000"/>
              <w:left w:val="single" w:sz="6" w:space="0" w:color="000000"/>
              <w:bottom w:val="single" w:sz="6" w:space="0" w:color="000000"/>
              <w:right w:val="single" w:sz="6" w:space="0" w:color="000000"/>
            </w:tcBorders>
          </w:tcPr>
          <w:p>
            <w:pPr/>
          </w:p>
        </w:tc>
        <w:tc>
          <w:tcPr>
            <w:tcW w:w="3140"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3404"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非货币性资产交换利得</w:t>
            </w:r>
          </w:p>
        </w:tc>
        <w:tc>
          <w:tcPr>
            <w:tcW w:w="2813" w:type="dxa"/>
            <w:tcBorders>
              <w:top w:val="single" w:sz="6" w:space="0" w:color="000000"/>
              <w:left w:val="single" w:sz="6" w:space="0" w:color="000000"/>
              <w:bottom w:val="single" w:sz="6" w:space="0" w:color="000000"/>
              <w:right w:val="single" w:sz="6" w:space="0" w:color="000000"/>
            </w:tcBorders>
          </w:tcPr>
          <w:p>
            <w:pPr/>
          </w:p>
        </w:tc>
        <w:tc>
          <w:tcPr>
            <w:tcW w:w="3140"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3404"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接受捐赠</w:t>
            </w:r>
          </w:p>
        </w:tc>
        <w:tc>
          <w:tcPr>
            <w:tcW w:w="2813" w:type="dxa"/>
            <w:tcBorders>
              <w:top w:val="single" w:sz="6" w:space="0" w:color="000000"/>
              <w:left w:val="single" w:sz="6" w:space="0" w:color="000000"/>
              <w:bottom w:val="single" w:sz="6" w:space="0" w:color="000000"/>
              <w:right w:val="single" w:sz="6" w:space="0" w:color="000000"/>
            </w:tcBorders>
          </w:tcPr>
          <w:p>
            <w:pPr/>
          </w:p>
        </w:tc>
        <w:tc>
          <w:tcPr>
            <w:tcW w:w="3140"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3404"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6,671,400.00</w:t>
            </w:r>
          </w:p>
        </w:tc>
        <w:tc>
          <w:tcPr>
            <w:tcW w:w="3140"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686,658.87</w:t>
            </w:r>
          </w:p>
        </w:tc>
      </w:tr>
      <w:tr>
        <w:trPr>
          <w:trHeight w:val="346" w:hRule="exact"/>
        </w:trPr>
        <w:tc>
          <w:tcPr>
            <w:tcW w:w="3404"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盘盈利得</w:t>
            </w:r>
          </w:p>
        </w:tc>
        <w:tc>
          <w:tcPr>
            <w:tcW w:w="2813" w:type="dxa"/>
            <w:tcBorders>
              <w:top w:val="single" w:sz="6" w:space="0" w:color="000000"/>
              <w:left w:val="single" w:sz="6" w:space="0" w:color="000000"/>
              <w:bottom w:val="single" w:sz="6" w:space="0" w:color="000000"/>
              <w:right w:val="single" w:sz="6" w:space="0" w:color="000000"/>
            </w:tcBorders>
          </w:tcPr>
          <w:p>
            <w:pPr/>
          </w:p>
        </w:tc>
        <w:tc>
          <w:tcPr>
            <w:tcW w:w="3140" w:type="dxa"/>
            <w:tcBorders>
              <w:top w:val="single" w:sz="6" w:space="0" w:color="000000"/>
              <w:left w:val="single" w:sz="6" w:space="0" w:color="000000"/>
              <w:bottom w:val="single" w:sz="6" w:space="0" w:color="000000"/>
              <w:right w:val="single" w:sz="17" w:space="0" w:color="000000"/>
            </w:tcBorders>
          </w:tcPr>
          <w:p>
            <w:pPr/>
          </w:p>
        </w:tc>
      </w:tr>
      <w:tr>
        <w:trPr>
          <w:trHeight w:val="344" w:hRule="exact"/>
        </w:trPr>
        <w:tc>
          <w:tcPr>
            <w:tcW w:w="3404" w:type="dxa"/>
            <w:tcBorders>
              <w:top w:val="single" w:sz="6" w:space="0" w:color="000000"/>
              <w:left w:val="single" w:sz="17" w:space="0" w:color="000000"/>
              <w:bottom w:val="single" w:sz="6" w:space="0" w:color="000000"/>
              <w:right w:val="single" w:sz="6" w:space="0" w:color="000000"/>
            </w:tcBorders>
          </w:tcPr>
          <w:p>
            <w:pPr>
              <w:pStyle w:val="TableParagraph"/>
              <w:spacing w:line="272"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2"/>
                <w:szCs w:val="22"/>
              </w:rPr>
            </w:pPr>
            <w:r>
              <w:rPr>
                <w:rFonts w:ascii="宋体"/>
                <w:sz w:val="22"/>
              </w:rPr>
              <w:t>236,953.41</w:t>
            </w:r>
          </w:p>
        </w:tc>
        <w:tc>
          <w:tcPr>
            <w:tcW w:w="3140" w:type="dxa"/>
            <w:tcBorders>
              <w:top w:val="single" w:sz="6" w:space="0" w:color="000000"/>
              <w:left w:val="single" w:sz="6" w:space="0" w:color="000000"/>
              <w:bottom w:val="single" w:sz="6" w:space="0" w:color="000000"/>
              <w:right w:val="single" w:sz="17" w:space="0" w:color="000000"/>
            </w:tcBorders>
          </w:tcPr>
          <w:p>
            <w:pPr>
              <w:pStyle w:val="TableParagraph"/>
              <w:spacing w:line="272" w:lineRule="exact"/>
              <w:ind w:left="100" w:right="0"/>
              <w:jc w:val="left"/>
              <w:rPr>
                <w:rFonts w:ascii="宋体" w:hAnsi="宋体" w:cs="宋体" w:eastAsia="宋体" w:hint="default"/>
                <w:sz w:val="22"/>
                <w:szCs w:val="22"/>
              </w:rPr>
            </w:pPr>
            <w:r>
              <w:rPr>
                <w:rFonts w:ascii="宋体"/>
                <w:sz w:val="22"/>
              </w:rPr>
              <w:t>14,570.10</w:t>
            </w:r>
          </w:p>
        </w:tc>
      </w:tr>
      <w:tr>
        <w:trPr>
          <w:trHeight w:val="362" w:hRule="exact"/>
        </w:trPr>
        <w:tc>
          <w:tcPr>
            <w:tcW w:w="3404" w:type="dxa"/>
            <w:tcBorders>
              <w:top w:val="single" w:sz="6" w:space="0" w:color="000000"/>
              <w:left w:val="single" w:sz="17" w:space="0" w:color="000000"/>
              <w:bottom w:val="single" w:sz="17" w:space="0" w:color="000000"/>
              <w:right w:val="single" w:sz="6" w:space="0" w:color="000000"/>
            </w:tcBorders>
          </w:tcPr>
          <w:p>
            <w:pPr>
              <w:pStyle w:val="TableParagraph"/>
              <w:tabs>
                <w:tab w:pos="528" w:val="left" w:leader="none"/>
              </w:tabs>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2813"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6,908,353.41</w:t>
            </w:r>
          </w:p>
        </w:tc>
        <w:tc>
          <w:tcPr>
            <w:tcW w:w="3140"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701,228.97</w:t>
            </w:r>
          </w:p>
        </w:tc>
      </w:tr>
    </w:tbl>
    <w:p>
      <w:pPr>
        <w:pStyle w:val="BodyText"/>
        <w:spacing w:line="274" w:lineRule="exact" w:before="0"/>
        <w:ind w:left="620" w:right="95"/>
        <w:jc w:val="left"/>
      </w:pPr>
      <w:r>
        <w:rPr/>
        <w:t>（</w:t>
      </w:r>
      <w:r>
        <w:rPr>
          <w:rFonts w:ascii="宋体" w:hAnsi="宋体" w:cs="宋体" w:eastAsia="宋体" w:hint="default"/>
        </w:rPr>
        <w:t>2</w:t>
      </w:r>
      <w:r>
        <w:rPr/>
        <w:t>）政府补助明细</w:t>
      </w:r>
    </w:p>
    <w:p>
      <w:pPr>
        <w:spacing w:line="240" w:lineRule="auto" w:before="10"/>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844"/>
        <w:gridCol w:w="1702"/>
        <w:gridCol w:w="1558"/>
        <w:gridCol w:w="4254"/>
      </w:tblGrid>
      <w:tr>
        <w:trPr>
          <w:trHeight w:val="329" w:hRule="exact"/>
        </w:trPr>
        <w:tc>
          <w:tcPr>
            <w:tcW w:w="1844"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right="1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0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40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58"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327"/>
              <w:jc w:val="right"/>
              <w:rPr>
                <w:rFonts w:ascii="宋体" w:hAnsi="宋体" w:cs="宋体" w:eastAsia="宋体" w:hint="default"/>
                <w:sz w:val="22"/>
                <w:szCs w:val="22"/>
              </w:rPr>
            </w:pPr>
            <w:r>
              <w:rPr>
                <w:rFonts w:ascii="宋体" w:hAnsi="宋体" w:cs="宋体" w:eastAsia="宋体" w:hint="default"/>
                <w:b/>
                <w:bCs/>
                <w:w w:val="95"/>
                <w:sz w:val="22"/>
                <w:szCs w:val="22"/>
              </w:rPr>
              <w:t>上年金额</w:t>
            </w:r>
            <w:r>
              <w:rPr>
                <w:rFonts w:ascii="宋体" w:hAnsi="宋体" w:cs="宋体" w:eastAsia="宋体" w:hint="default"/>
                <w:sz w:val="22"/>
                <w:szCs w:val="22"/>
              </w:rPr>
            </w:r>
          </w:p>
        </w:tc>
        <w:tc>
          <w:tcPr>
            <w:tcW w:w="4254"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来源和依据</w:t>
            </w:r>
            <w:r>
              <w:rPr>
                <w:rFonts w:ascii="宋体" w:hAnsi="宋体" w:cs="宋体" w:eastAsia="宋体" w:hint="default"/>
                <w:sz w:val="22"/>
                <w:szCs w:val="22"/>
              </w:rPr>
            </w:r>
          </w:p>
        </w:tc>
      </w:tr>
      <w:tr>
        <w:trPr>
          <w:trHeight w:val="1481" w:hRule="exact"/>
        </w:trPr>
        <w:tc>
          <w:tcPr>
            <w:tcW w:w="1844" w:type="dxa"/>
            <w:tcBorders>
              <w:top w:val="single" w:sz="10" w:space="0" w:color="BEBEBE"/>
              <w:left w:val="single" w:sz="17" w:space="0" w:color="000000"/>
              <w:bottom w:val="single" w:sz="17"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财政拨款</w:t>
            </w:r>
          </w:p>
        </w:tc>
        <w:tc>
          <w:tcPr>
            <w:tcW w:w="1702" w:type="dxa"/>
            <w:tcBorders>
              <w:top w:val="single" w:sz="10" w:space="0" w:color="BEBEBE"/>
              <w:left w:val="single" w:sz="6" w:space="0" w:color="000000"/>
              <w:bottom w:val="single" w:sz="17"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2"/>
                <w:szCs w:val="22"/>
              </w:rPr>
            </w:pPr>
            <w:r>
              <w:rPr>
                <w:rFonts w:ascii="宋体"/>
                <w:sz w:val="22"/>
              </w:rPr>
              <w:t>6,671,400.00</w:t>
            </w:r>
          </w:p>
        </w:tc>
        <w:tc>
          <w:tcPr>
            <w:tcW w:w="1558" w:type="dxa"/>
            <w:tcBorders>
              <w:top w:val="single" w:sz="10" w:space="0" w:color="BEBEBE"/>
              <w:left w:val="single" w:sz="6" w:space="0" w:color="000000"/>
              <w:bottom w:val="single" w:sz="17"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339"/>
              <w:jc w:val="right"/>
              <w:rPr>
                <w:rFonts w:ascii="宋体" w:hAnsi="宋体" w:cs="宋体" w:eastAsia="宋体" w:hint="default"/>
                <w:sz w:val="22"/>
                <w:szCs w:val="22"/>
              </w:rPr>
            </w:pPr>
            <w:r>
              <w:rPr>
                <w:rFonts w:ascii="宋体"/>
                <w:spacing w:val="-1"/>
                <w:sz w:val="22"/>
              </w:rPr>
              <w:t>686,658.87</w:t>
            </w:r>
          </w:p>
        </w:tc>
        <w:tc>
          <w:tcPr>
            <w:tcW w:w="4254" w:type="dxa"/>
            <w:tcBorders>
              <w:top w:val="single" w:sz="10" w:space="0" w:color="BEBEBE"/>
              <w:left w:val="single" w:sz="6" w:space="0" w:color="000000"/>
              <w:bottom w:val="single" w:sz="17" w:space="0" w:color="000000"/>
              <w:right w:val="single" w:sz="17" w:space="0" w:color="000000"/>
            </w:tcBorders>
          </w:tcPr>
          <w:p>
            <w:pPr>
              <w:pStyle w:val="TableParagraph"/>
              <w:spacing w:line="286" w:lineRule="exact" w:before="6"/>
              <w:ind w:left="100" w:right="81" w:firstLine="220"/>
              <w:jc w:val="both"/>
              <w:rPr>
                <w:rFonts w:ascii="宋体" w:hAnsi="宋体" w:cs="宋体" w:eastAsia="宋体" w:hint="default"/>
                <w:sz w:val="22"/>
                <w:szCs w:val="22"/>
              </w:rPr>
            </w:pPr>
            <w:r>
              <w:rPr>
                <w:rFonts w:ascii="宋体" w:hAnsi="宋体" w:cs="宋体" w:eastAsia="宋体" w:hint="default"/>
                <w:sz w:val="22"/>
                <w:szCs w:val="22"/>
              </w:rPr>
              <w:t>成都市高新区关于申报</w:t>
            </w:r>
            <w:r>
              <w:rPr>
                <w:rFonts w:ascii="宋体" w:hAnsi="宋体" w:cs="宋体" w:eastAsia="宋体" w:hint="default"/>
                <w:spacing w:val="-73"/>
                <w:sz w:val="22"/>
                <w:szCs w:val="22"/>
              </w:rPr>
              <w:t> </w:t>
            </w:r>
            <w:r>
              <w:rPr>
                <w:rFonts w:ascii="宋体" w:hAnsi="宋体" w:cs="宋体" w:eastAsia="宋体" w:hint="default"/>
                <w:sz w:val="22"/>
                <w:szCs w:val="22"/>
              </w:rPr>
              <w:t>2011</w:t>
            </w:r>
            <w:r>
              <w:rPr>
                <w:rFonts w:ascii="宋体" w:hAnsi="宋体" w:cs="宋体" w:eastAsia="宋体" w:hint="default"/>
                <w:spacing w:val="-74"/>
                <w:sz w:val="22"/>
                <w:szCs w:val="22"/>
              </w:rPr>
              <w:t> </w:t>
            </w:r>
            <w:r>
              <w:rPr>
                <w:rFonts w:ascii="宋体" w:hAnsi="宋体" w:cs="宋体" w:eastAsia="宋体" w:hint="default"/>
                <w:sz w:val="22"/>
                <w:szCs w:val="22"/>
              </w:rPr>
              <w:t>年度“实施</w:t>
            </w:r>
            <w:r>
              <w:rPr>
                <w:rFonts w:ascii="宋体" w:hAnsi="宋体" w:cs="宋体" w:eastAsia="宋体" w:hint="default"/>
                <w:spacing w:val="-3"/>
                <w:w w:val="100"/>
                <w:sz w:val="22"/>
                <w:szCs w:val="22"/>
              </w:rPr>
              <w:t> </w:t>
            </w:r>
            <w:r>
              <w:rPr>
                <w:rFonts w:ascii="宋体" w:hAnsi="宋体" w:cs="宋体" w:eastAsia="宋体" w:hint="default"/>
                <w:spacing w:val="2"/>
                <w:sz w:val="22"/>
                <w:szCs w:val="22"/>
              </w:rPr>
              <w:t>标准化战略专项资金”的通知、关于申请</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2011</w:t>
            </w:r>
            <w:r>
              <w:rPr>
                <w:rFonts w:ascii="宋体" w:hAnsi="宋体" w:cs="宋体" w:eastAsia="宋体" w:hint="default"/>
                <w:spacing w:val="40"/>
                <w:sz w:val="22"/>
                <w:szCs w:val="22"/>
              </w:rPr>
              <w:t> </w:t>
            </w:r>
            <w:r>
              <w:rPr>
                <w:rFonts w:ascii="宋体" w:hAnsi="宋体" w:cs="宋体" w:eastAsia="宋体" w:hint="default"/>
                <w:spacing w:val="9"/>
                <w:sz w:val="22"/>
                <w:szCs w:val="22"/>
              </w:rPr>
              <w:t>年度科学技术进步奖奖励资金的通</w:t>
            </w:r>
          </w:p>
          <w:p>
            <w:pPr>
              <w:pStyle w:val="TableParagraph"/>
              <w:spacing w:line="284" w:lineRule="exact" w:before="1"/>
              <w:ind w:left="100" w:right="81"/>
              <w:jc w:val="left"/>
              <w:rPr>
                <w:rFonts w:ascii="宋体" w:hAnsi="宋体" w:cs="宋体" w:eastAsia="宋体" w:hint="default"/>
                <w:sz w:val="22"/>
                <w:szCs w:val="22"/>
              </w:rPr>
            </w:pPr>
            <w:r>
              <w:rPr>
                <w:rFonts w:ascii="宋体" w:hAnsi="宋体" w:cs="宋体" w:eastAsia="宋体" w:hint="default"/>
                <w:spacing w:val="-4"/>
                <w:sz w:val="22"/>
                <w:szCs w:val="22"/>
              </w:rPr>
              <w:t>知、成金融办函</w:t>
            </w:r>
            <w:r>
              <w:rPr>
                <w:rFonts w:ascii="宋体" w:hAnsi="宋体" w:cs="宋体" w:eastAsia="宋体" w:hint="default"/>
                <w:spacing w:val="-4"/>
                <w:sz w:val="22"/>
                <w:szCs w:val="22"/>
              </w:rPr>
              <w:t>[2011]205</w:t>
            </w:r>
            <w:r>
              <w:rPr>
                <w:rFonts w:ascii="宋体" w:hAnsi="宋体" w:cs="宋体" w:eastAsia="宋体" w:hint="default"/>
                <w:spacing w:val="-42"/>
                <w:sz w:val="22"/>
                <w:szCs w:val="22"/>
              </w:rPr>
              <w:t> </w:t>
            </w:r>
            <w:r>
              <w:rPr>
                <w:rFonts w:ascii="宋体" w:hAnsi="宋体" w:cs="宋体" w:eastAsia="宋体" w:hint="default"/>
                <w:spacing w:val="-7"/>
                <w:sz w:val="22"/>
                <w:szCs w:val="22"/>
              </w:rPr>
              <w:t>号、成高桂委发</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[2011]35</w:t>
            </w:r>
            <w:r>
              <w:rPr>
                <w:rFonts w:ascii="宋体" w:hAnsi="宋体" w:cs="宋体" w:eastAsia="宋体" w:hint="default"/>
                <w:spacing w:val="-61"/>
                <w:sz w:val="22"/>
                <w:szCs w:val="22"/>
              </w:rPr>
              <w:t> </w:t>
            </w:r>
            <w:r>
              <w:rPr>
                <w:rFonts w:ascii="宋体" w:hAnsi="宋体" w:cs="宋体" w:eastAsia="宋体" w:hint="default"/>
                <w:sz w:val="22"/>
                <w:szCs w:val="22"/>
              </w:rPr>
              <w:t>号、成高管发</w:t>
            </w:r>
            <w:r>
              <w:rPr>
                <w:rFonts w:ascii="宋体" w:hAnsi="宋体" w:cs="宋体" w:eastAsia="宋体" w:hint="default"/>
                <w:sz w:val="22"/>
                <w:szCs w:val="22"/>
              </w:rPr>
              <w:t>[2008]72</w:t>
            </w:r>
            <w:r>
              <w:rPr>
                <w:rFonts w:ascii="宋体" w:hAnsi="宋体" w:cs="宋体" w:eastAsia="宋体" w:hint="default"/>
                <w:spacing w:val="-61"/>
                <w:sz w:val="22"/>
                <w:szCs w:val="22"/>
              </w:rPr>
              <w:t> </w:t>
            </w:r>
            <w:r>
              <w:rPr>
                <w:rFonts w:ascii="宋体" w:hAnsi="宋体" w:cs="宋体" w:eastAsia="宋体" w:hint="default"/>
                <w:spacing w:val="-5"/>
                <w:sz w:val="22"/>
                <w:szCs w:val="22"/>
              </w:rPr>
              <w:t>号、成高</w:t>
            </w:r>
          </w:p>
        </w:tc>
      </w:tr>
    </w:tbl>
    <w:p>
      <w:pPr>
        <w:spacing w:after="0" w:line="284" w:lineRule="exact"/>
        <w:jc w:val="left"/>
        <w:rPr>
          <w:rFonts w:ascii="宋体" w:hAnsi="宋体" w:cs="宋体" w:eastAsia="宋体" w:hint="default"/>
          <w:sz w:val="22"/>
          <w:szCs w:val="22"/>
        </w:rPr>
        <w:sectPr>
          <w:pgSz w:w="11910" w:h="16840"/>
          <w:pgMar w:header="892" w:footer="977" w:top="1080" w:bottom="1160" w:left="940" w:right="940"/>
        </w:sectPr>
      </w:pPr>
    </w:p>
    <w:p>
      <w:pPr>
        <w:spacing w:line="240" w:lineRule="auto" w:before="8"/>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844"/>
        <w:gridCol w:w="1702"/>
        <w:gridCol w:w="1558"/>
        <w:gridCol w:w="4254"/>
      </w:tblGrid>
      <w:tr>
        <w:trPr>
          <w:trHeight w:val="797" w:hRule="exact"/>
        </w:trPr>
        <w:tc>
          <w:tcPr>
            <w:tcW w:w="1844" w:type="dxa"/>
            <w:tcBorders>
              <w:top w:val="single" w:sz="17" w:space="0" w:color="000000"/>
              <w:left w:val="single" w:sz="17" w:space="0" w:color="000000"/>
              <w:bottom w:val="single" w:sz="6" w:space="0" w:color="000000"/>
              <w:right w:val="single" w:sz="6" w:space="0" w:color="000000"/>
            </w:tcBorders>
          </w:tcPr>
          <w:p>
            <w:pPr/>
          </w:p>
        </w:tc>
        <w:tc>
          <w:tcPr>
            <w:tcW w:w="1702" w:type="dxa"/>
            <w:tcBorders>
              <w:top w:val="single" w:sz="17" w:space="0" w:color="000000"/>
              <w:left w:val="single" w:sz="6" w:space="0" w:color="000000"/>
              <w:bottom w:val="single" w:sz="6" w:space="0" w:color="000000"/>
              <w:right w:val="single" w:sz="6" w:space="0" w:color="000000"/>
            </w:tcBorders>
          </w:tcPr>
          <w:p>
            <w:pPr/>
          </w:p>
        </w:tc>
        <w:tc>
          <w:tcPr>
            <w:tcW w:w="1558" w:type="dxa"/>
            <w:tcBorders>
              <w:top w:val="single" w:sz="17" w:space="0" w:color="000000"/>
              <w:left w:val="single" w:sz="6" w:space="0" w:color="000000"/>
              <w:bottom w:val="single" w:sz="6" w:space="0" w:color="000000"/>
              <w:right w:val="single" w:sz="6" w:space="0" w:color="000000"/>
            </w:tcBorders>
          </w:tcPr>
          <w:p>
            <w:pPr/>
          </w:p>
        </w:tc>
        <w:tc>
          <w:tcPr>
            <w:tcW w:w="4254" w:type="dxa"/>
            <w:tcBorders>
              <w:top w:val="single" w:sz="17" w:space="0" w:color="000000"/>
              <w:left w:val="single" w:sz="6" w:space="0" w:color="000000"/>
              <w:bottom w:val="single" w:sz="6" w:space="0" w:color="000000"/>
              <w:right w:val="single" w:sz="17"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委发</w:t>
            </w:r>
            <w:r>
              <w:rPr>
                <w:rFonts w:ascii="宋体" w:hAnsi="宋体" w:cs="宋体" w:eastAsia="宋体" w:hint="default"/>
                <w:sz w:val="22"/>
                <w:szCs w:val="22"/>
              </w:rPr>
              <w:t>[2011]5</w:t>
            </w:r>
            <w:r>
              <w:rPr>
                <w:rFonts w:ascii="宋体" w:hAnsi="宋体" w:cs="宋体" w:eastAsia="宋体" w:hint="default"/>
                <w:spacing w:val="-53"/>
                <w:sz w:val="22"/>
                <w:szCs w:val="22"/>
              </w:rPr>
              <w:t> </w:t>
            </w:r>
            <w:r>
              <w:rPr>
                <w:rFonts w:ascii="宋体" w:hAnsi="宋体" w:cs="宋体" w:eastAsia="宋体" w:hint="default"/>
                <w:sz w:val="22"/>
                <w:szCs w:val="22"/>
              </w:rPr>
              <w:t>号</w:t>
            </w:r>
          </w:p>
        </w:tc>
      </w:tr>
      <w:tr>
        <w:trPr>
          <w:trHeight w:val="362" w:hRule="exact"/>
        </w:trPr>
        <w:tc>
          <w:tcPr>
            <w:tcW w:w="1844"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702"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6,671,400.00</w:t>
            </w:r>
          </w:p>
        </w:tc>
        <w:tc>
          <w:tcPr>
            <w:tcW w:w="1558"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686,658.87</w:t>
            </w:r>
          </w:p>
        </w:tc>
        <w:tc>
          <w:tcPr>
            <w:tcW w:w="4254" w:type="dxa"/>
            <w:tcBorders>
              <w:top w:val="single" w:sz="6" w:space="0" w:color="000000"/>
              <w:left w:val="single" w:sz="6" w:space="0" w:color="000000"/>
              <w:bottom w:val="single" w:sz="17" w:space="0" w:color="000000"/>
              <w:right w:val="single" w:sz="17" w:space="0" w:color="000000"/>
            </w:tcBorders>
          </w:tcPr>
          <w:p>
            <w:pPr/>
          </w:p>
        </w:tc>
      </w:tr>
    </w:tbl>
    <w:p>
      <w:pPr>
        <w:pStyle w:val="BodyText"/>
        <w:spacing w:line="274" w:lineRule="exact" w:before="0"/>
        <w:ind w:left="620" w:right="95"/>
        <w:jc w:val="left"/>
      </w:pPr>
      <w:r>
        <w:rPr/>
        <w:t>注：本年财政拨款主要明细如下：</w:t>
      </w:r>
    </w:p>
    <w:p>
      <w:pPr>
        <w:pStyle w:val="BodyText"/>
        <w:spacing w:line="240" w:lineRule="auto" w:before="151"/>
        <w:ind w:left="620" w:right="95"/>
        <w:jc w:val="left"/>
        <w:rPr>
          <w:rFonts w:ascii="宋体" w:hAnsi="宋体" w:cs="宋体" w:eastAsia="宋体" w:hint="default"/>
        </w:rPr>
      </w:pPr>
      <w:r>
        <w:rPr>
          <w:rFonts w:ascii="宋体" w:hAnsi="宋体" w:cs="宋体" w:eastAsia="宋体" w:hint="default"/>
        </w:rPr>
        <w:t>1</w:t>
      </w:r>
      <w:r>
        <w:rPr/>
        <w:t>）根据关于申请</w:t>
      </w:r>
      <w:r>
        <w:rPr>
          <w:spacing w:val="-31"/>
        </w:rPr>
        <w:t> </w:t>
      </w:r>
      <w:r>
        <w:rPr>
          <w:rFonts w:ascii="宋体" w:hAnsi="宋体" w:cs="宋体" w:eastAsia="宋体" w:hint="default"/>
        </w:rPr>
        <w:t>2011</w:t>
      </w:r>
      <w:r>
        <w:rPr>
          <w:rFonts w:ascii="宋体" w:hAnsi="宋体" w:cs="宋体" w:eastAsia="宋体" w:hint="default"/>
          <w:spacing w:val="-32"/>
        </w:rPr>
        <w:t> </w:t>
      </w:r>
      <w:r>
        <w:rPr/>
        <w:t>年度科学技术进步奖奖励资金的通知，本公司于</w:t>
      </w:r>
      <w:r>
        <w:rPr>
          <w:spacing w:val="-31"/>
        </w:rPr>
        <w:t> </w:t>
      </w:r>
      <w:r>
        <w:rPr>
          <w:rFonts w:ascii="宋体" w:hAnsi="宋体" w:cs="宋体" w:eastAsia="宋体" w:hint="default"/>
        </w:rPr>
        <w:t>2011</w:t>
      </w:r>
      <w:r>
        <w:rPr>
          <w:rFonts w:ascii="宋体" w:hAnsi="宋体" w:cs="宋体" w:eastAsia="宋体" w:hint="default"/>
          <w:spacing w:val="-32"/>
        </w:rPr>
        <w:t> </w:t>
      </w:r>
      <w:r>
        <w:rPr/>
        <w:t>年</w:t>
      </w:r>
      <w:r>
        <w:rPr>
          <w:spacing w:val="-31"/>
        </w:rPr>
        <w:t> </w:t>
      </w:r>
      <w:r>
        <w:rPr>
          <w:rFonts w:ascii="宋体" w:hAnsi="宋体" w:cs="宋体" w:eastAsia="宋体" w:hint="default"/>
        </w:rPr>
        <w:t>9</w:t>
      </w:r>
      <w:r>
        <w:rPr>
          <w:rFonts w:ascii="宋体" w:hAnsi="宋体" w:cs="宋体" w:eastAsia="宋体" w:hint="default"/>
          <w:spacing w:val="-32"/>
        </w:rPr>
        <w:t> </w:t>
      </w:r>
      <w:r>
        <w:rPr/>
        <w:t>月</w:t>
      </w:r>
      <w:r>
        <w:rPr>
          <w:spacing w:val="-32"/>
        </w:rPr>
        <w:t> </w:t>
      </w:r>
      <w:r>
        <w:rPr>
          <w:rFonts w:ascii="宋体" w:hAnsi="宋体" w:cs="宋体" w:eastAsia="宋体" w:hint="default"/>
        </w:rPr>
        <w:t>13</w:t>
      </w:r>
    </w:p>
    <w:p>
      <w:pPr>
        <w:pStyle w:val="BodyText"/>
        <w:spacing w:line="240" w:lineRule="auto" w:before="154"/>
        <w:ind w:left="140" w:right="95"/>
        <w:jc w:val="left"/>
      </w:pPr>
      <w:r>
        <w:rPr/>
        <w:t>日收到财政补助资金</w:t>
      </w:r>
      <w:r>
        <w:rPr>
          <w:spacing w:val="-60"/>
        </w:rPr>
        <w:t> </w:t>
      </w:r>
      <w:r>
        <w:rPr>
          <w:rFonts w:ascii="宋体" w:hAnsi="宋体" w:cs="宋体" w:eastAsia="宋体" w:hint="default"/>
        </w:rPr>
        <w:t>10,000.00</w:t>
      </w:r>
      <w:r>
        <w:rPr>
          <w:rFonts w:ascii="宋体" w:hAnsi="宋体" w:cs="宋体" w:eastAsia="宋体" w:hint="default"/>
          <w:spacing w:val="-60"/>
        </w:rPr>
        <w:t> </w:t>
      </w:r>
      <w:r>
        <w:rPr/>
        <w:t>元。</w:t>
      </w:r>
    </w:p>
    <w:p>
      <w:pPr>
        <w:pStyle w:val="BodyText"/>
        <w:spacing w:line="357" w:lineRule="auto" w:before="151"/>
        <w:ind w:left="140" w:right="84" w:firstLine="480"/>
        <w:jc w:val="left"/>
      </w:pPr>
      <w:r>
        <w:rPr>
          <w:rFonts w:ascii="宋体" w:hAnsi="宋体" w:cs="宋体" w:eastAsia="宋体" w:hint="default"/>
          <w:spacing w:val="-6"/>
        </w:rPr>
        <w:t>2</w:t>
      </w:r>
      <w:r>
        <w:rPr>
          <w:spacing w:val="-6"/>
        </w:rPr>
        <w:t>）根据中共成都高新区工委、成都高新区管委会关于表彰</w:t>
      </w:r>
      <w:r>
        <w:rPr>
          <w:spacing w:val="-55"/>
        </w:rPr>
        <w:t> </w:t>
      </w:r>
      <w:r>
        <w:rPr>
          <w:rFonts w:ascii="宋体" w:hAnsi="宋体" w:cs="宋体" w:eastAsia="宋体" w:hint="default"/>
        </w:rPr>
        <w:t>2010</w:t>
      </w:r>
      <w:r>
        <w:rPr>
          <w:rFonts w:ascii="宋体" w:hAnsi="宋体" w:cs="宋体" w:eastAsia="宋体" w:hint="default"/>
          <w:spacing w:val="-55"/>
        </w:rPr>
        <w:t> </w:t>
      </w:r>
      <w:r>
        <w:rPr>
          <w:spacing w:val="-6"/>
        </w:rPr>
        <w:t>年度十强企业、纳税大户、</w:t>
      </w:r>
      <w:r>
        <w:rPr/>
        <w:t> </w:t>
      </w:r>
      <w:r>
        <w:rPr>
          <w:spacing w:val="-3"/>
        </w:rPr>
        <w:t>工业企业、纳税百强、优秀高新技术企业、优秀创业企业、软件及服务外包十佳企业、优秀商</w:t>
      </w:r>
      <w:r>
        <w:rPr>
          <w:spacing w:val="-97"/>
        </w:rPr>
        <w:t> </w:t>
      </w:r>
      <w:r>
        <w:rPr>
          <w:spacing w:val="-97"/>
        </w:rPr>
      </w:r>
      <w:r>
        <w:rPr>
          <w:spacing w:val="-3"/>
        </w:rPr>
        <w:t>贸企业、优秀海外市场拓展企业、最具社会责任感企业、促进就业优秀企业的决定（成高委发</w:t>
      </w:r>
      <w:r>
        <w:rPr>
          <w:spacing w:val="-93"/>
        </w:rPr>
        <w:t> </w:t>
      </w:r>
      <w:r>
        <w:rPr>
          <w:spacing w:val="-93"/>
        </w:rPr>
      </w:r>
      <w:r>
        <w:rPr>
          <w:rFonts w:ascii="宋体" w:hAnsi="宋体" w:cs="宋体" w:eastAsia="宋体" w:hint="default"/>
        </w:rPr>
        <w:t>[2011]5</w:t>
      </w:r>
      <w:r>
        <w:rPr>
          <w:rFonts w:ascii="宋体" w:hAnsi="宋体" w:cs="宋体" w:eastAsia="宋体" w:hint="default"/>
          <w:spacing w:val="-60"/>
        </w:rPr>
        <w:t> </w:t>
      </w:r>
      <w:r>
        <w:rPr>
          <w:spacing w:val="-18"/>
        </w:rPr>
        <w:t>号），本公司于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日收到财政补助资金</w:t>
      </w:r>
      <w:r>
        <w:rPr>
          <w:spacing w:val="-60"/>
        </w:rPr>
        <w:t> </w:t>
      </w:r>
      <w:r>
        <w:rPr>
          <w:rFonts w:ascii="宋体" w:hAnsi="宋体" w:cs="宋体" w:eastAsia="宋体" w:hint="default"/>
        </w:rPr>
        <w:t>2,000,000.00</w:t>
      </w:r>
      <w:r>
        <w:rPr>
          <w:rFonts w:ascii="宋体" w:hAnsi="宋体" w:cs="宋体" w:eastAsia="宋体" w:hint="default"/>
          <w:spacing w:val="-60"/>
        </w:rPr>
        <w:t> </w:t>
      </w:r>
      <w:r>
        <w:rPr/>
        <w:t>元。</w:t>
      </w:r>
    </w:p>
    <w:p>
      <w:pPr>
        <w:pStyle w:val="BodyText"/>
        <w:spacing w:line="240" w:lineRule="auto" w:before="36"/>
        <w:ind w:left="620" w:right="95"/>
        <w:jc w:val="left"/>
      </w:pPr>
      <w:r>
        <w:rPr>
          <w:rFonts w:ascii="宋体" w:hAnsi="宋体" w:cs="宋体" w:eastAsia="宋体" w:hint="default"/>
          <w:spacing w:val="-3"/>
        </w:rPr>
        <w:t>3</w:t>
      </w:r>
      <w:r>
        <w:rPr>
          <w:spacing w:val="-3"/>
        </w:rPr>
        <w:t>）根据桂溪街道党工委、桂溪街道办事处关于表彰</w:t>
      </w:r>
      <w:r>
        <w:rPr>
          <w:spacing w:val="-53"/>
        </w:rPr>
        <w:t> </w:t>
      </w:r>
      <w:r>
        <w:rPr>
          <w:rFonts w:ascii="宋体" w:hAnsi="宋体" w:cs="宋体" w:eastAsia="宋体" w:hint="default"/>
        </w:rPr>
        <w:t>2010</w:t>
      </w:r>
      <w:r>
        <w:rPr>
          <w:rFonts w:ascii="宋体" w:hAnsi="宋体" w:cs="宋体" w:eastAsia="宋体" w:hint="default"/>
          <w:spacing w:val="-53"/>
        </w:rPr>
        <w:t> </w:t>
      </w:r>
      <w:r>
        <w:rPr>
          <w:spacing w:val="-3"/>
        </w:rPr>
        <w:t>年度纳税大户、优秀纳税企业并</w:t>
      </w:r>
    </w:p>
    <w:p>
      <w:pPr>
        <w:pStyle w:val="BodyText"/>
        <w:spacing w:line="240" w:lineRule="auto" w:before="151"/>
        <w:ind w:left="140" w:right="95"/>
        <w:jc w:val="left"/>
      </w:pPr>
      <w:r>
        <w:rPr/>
        <w:t>对企业经营班子进行奖励决定（成高桂委</w:t>
      </w:r>
      <w:r>
        <w:rPr>
          <w:spacing w:val="1"/>
        </w:rPr>
        <w:t>发</w:t>
      </w:r>
      <w:r>
        <w:rPr>
          <w:rFonts w:ascii="宋体" w:hAnsi="宋体" w:cs="宋体" w:eastAsia="宋体" w:hint="default"/>
        </w:rPr>
        <w:t>[2011]35</w:t>
      </w:r>
      <w:r>
        <w:rPr>
          <w:rFonts w:ascii="宋体" w:hAnsi="宋体" w:cs="宋体" w:eastAsia="宋体" w:hint="default"/>
          <w:spacing w:val="-48"/>
        </w:rPr>
        <w:t> </w:t>
      </w:r>
      <w:r>
        <w:rPr/>
        <w:t>号</w:t>
      </w:r>
      <w:r>
        <w:rPr>
          <w:spacing w:val="-120"/>
        </w:rPr>
        <w:t>）</w:t>
      </w:r>
      <w:r>
        <w:rPr/>
        <w:t>，本公司于</w:t>
      </w:r>
      <w:r>
        <w:rPr>
          <w:spacing w:val="-48"/>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6</w:t>
      </w:r>
      <w:r>
        <w:rPr>
          <w:rFonts w:ascii="宋体" w:hAnsi="宋体" w:cs="宋体" w:eastAsia="宋体" w:hint="default"/>
          <w:spacing w:val="-48"/>
        </w:rPr>
        <w:t> </w:t>
      </w:r>
      <w:r>
        <w:rPr/>
        <w:t>月</w:t>
      </w:r>
      <w:r>
        <w:rPr>
          <w:spacing w:val="-48"/>
        </w:rPr>
        <w:t> </w:t>
      </w:r>
      <w:r>
        <w:rPr>
          <w:rFonts w:ascii="宋体" w:hAnsi="宋体" w:cs="宋体" w:eastAsia="宋体" w:hint="default"/>
        </w:rPr>
        <w:t>9</w:t>
      </w:r>
      <w:r>
        <w:rPr>
          <w:rFonts w:ascii="宋体" w:hAnsi="宋体" w:cs="宋体" w:eastAsia="宋体" w:hint="default"/>
          <w:spacing w:val="-48"/>
        </w:rPr>
        <w:t> </w:t>
      </w:r>
      <w:r>
        <w:rPr/>
        <w:t>日收</w:t>
      </w:r>
      <w:r>
        <w:rPr>
          <w:spacing w:val="2"/>
        </w:rPr>
        <w:t>到</w:t>
      </w:r>
      <w:r>
        <w:rPr/>
        <w:t>财</w:t>
      </w:r>
    </w:p>
    <w:p>
      <w:pPr>
        <w:pStyle w:val="BodyText"/>
        <w:spacing w:line="355" w:lineRule="auto" w:before="154"/>
        <w:ind w:left="620" w:right="95" w:hanging="481"/>
        <w:jc w:val="left"/>
      </w:pPr>
      <w:r>
        <w:rPr/>
        <w:t>政补助资金</w:t>
      </w:r>
      <w:r>
        <w:rPr>
          <w:spacing w:val="-60"/>
        </w:rPr>
        <w:t> </w:t>
      </w:r>
      <w:r>
        <w:rPr>
          <w:rFonts w:ascii="宋体" w:hAnsi="宋体" w:cs="宋体" w:eastAsia="宋体" w:hint="default"/>
        </w:rPr>
        <w:t>109,000.00</w:t>
      </w:r>
      <w:r>
        <w:rPr>
          <w:rFonts w:ascii="宋体" w:hAnsi="宋体" w:cs="宋体" w:eastAsia="宋体" w:hint="default"/>
          <w:spacing w:val="-60"/>
        </w:rPr>
        <w:t> </w:t>
      </w:r>
      <w:r>
        <w:rPr/>
        <w:t>元。 </w:t>
      </w:r>
      <w:r>
        <w:rPr>
          <w:rFonts w:ascii="宋体" w:hAnsi="宋体" w:cs="宋体" w:eastAsia="宋体" w:hint="default"/>
        </w:rPr>
        <w:t>4</w:t>
      </w:r>
      <w:r>
        <w:rPr/>
        <w:t>）根据成都高新区管委会关于印发《成都高新区关于促进企业发展壮大的优惠政策》的</w:t>
      </w:r>
    </w:p>
    <w:p>
      <w:pPr>
        <w:pStyle w:val="BodyText"/>
        <w:spacing w:line="240" w:lineRule="auto" w:before="38"/>
        <w:ind w:left="140" w:right="95"/>
        <w:jc w:val="left"/>
      </w:pPr>
      <w:r>
        <w:rPr/>
        <w:t>通知</w:t>
      </w:r>
      <w:r>
        <w:rPr>
          <w:rFonts w:ascii="宋体" w:hAnsi="宋体" w:cs="宋体" w:eastAsia="宋体" w:hint="default"/>
        </w:rPr>
        <w:t>(</w:t>
      </w:r>
      <w:r>
        <w:rPr/>
        <w:t>成高管发</w:t>
      </w:r>
      <w:r>
        <w:rPr>
          <w:rFonts w:ascii="宋体" w:hAnsi="宋体" w:cs="宋体" w:eastAsia="宋体" w:hint="default"/>
        </w:rPr>
        <w:t>[2008]72</w:t>
      </w:r>
      <w:r>
        <w:rPr>
          <w:rFonts w:ascii="宋体" w:hAnsi="宋体" w:cs="宋体" w:eastAsia="宋体" w:hint="default"/>
          <w:spacing w:val="-61"/>
        </w:rPr>
        <w:t> </w:t>
      </w:r>
      <w:r>
        <w:rPr/>
        <w:t>号</w:t>
      </w:r>
      <w:r>
        <w:rPr>
          <w:rFonts w:ascii="宋体" w:hAnsi="宋体" w:cs="宋体" w:eastAsia="宋体" w:hint="default"/>
        </w:rPr>
        <w:t>)</w:t>
      </w:r>
      <w:r>
        <w:rPr/>
        <w:t>，本公司于</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3</w:t>
      </w:r>
      <w:r>
        <w:rPr>
          <w:rFonts w:ascii="宋体" w:hAnsi="宋体" w:cs="宋体" w:eastAsia="宋体" w:hint="default"/>
          <w:spacing w:val="-61"/>
        </w:rPr>
        <w:t> </w:t>
      </w:r>
      <w:r>
        <w:rPr/>
        <w:t>月</w:t>
      </w:r>
      <w:r>
        <w:rPr>
          <w:spacing w:val="-61"/>
        </w:rPr>
        <w:t> </w:t>
      </w:r>
      <w:r>
        <w:rPr>
          <w:rFonts w:ascii="宋体" w:hAnsi="宋体" w:cs="宋体" w:eastAsia="宋体" w:hint="default"/>
        </w:rPr>
        <w:t>30</w:t>
      </w:r>
      <w:r>
        <w:rPr>
          <w:rFonts w:ascii="宋体" w:hAnsi="宋体" w:cs="宋体" w:eastAsia="宋体" w:hint="default"/>
          <w:spacing w:val="-61"/>
        </w:rPr>
        <w:t> </w:t>
      </w:r>
      <w:r>
        <w:rPr/>
        <w:t>日收到财政补助资金</w:t>
      </w:r>
      <w:r>
        <w:rPr>
          <w:spacing w:val="-61"/>
        </w:rPr>
        <w:t> </w:t>
      </w:r>
      <w:r>
        <w:rPr>
          <w:rFonts w:ascii="宋体" w:hAnsi="宋体" w:cs="宋体" w:eastAsia="宋体" w:hint="default"/>
        </w:rPr>
        <w:t>144,200.00</w:t>
      </w:r>
      <w:r>
        <w:rPr>
          <w:rFonts w:ascii="宋体" w:hAnsi="宋体" w:cs="宋体" w:eastAsia="宋体" w:hint="default"/>
          <w:spacing w:val="-61"/>
        </w:rPr>
        <w:t> </w:t>
      </w:r>
      <w:r>
        <w:rPr/>
        <w:t>元，</w:t>
      </w:r>
    </w:p>
    <w:p>
      <w:pPr>
        <w:pStyle w:val="BodyText"/>
        <w:spacing w:line="240" w:lineRule="auto" w:before="151"/>
        <w:ind w:left="140" w:right="95"/>
        <w:jc w:val="left"/>
      </w:pPr>
      <w:r>
        <w:rPr/>
        <w:t>本公司于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日收到财政补助资金</w:t>
      </w:r>
      <w:r>
        <w:rPr>
          <w:spacing w:val="-60"/>
        </w:rPr>
        <w:t> </w:t>
      </w:r>
      <w:r>
        <w:rPr>
          <w:rFonts w:ascii="宋体" w:hAnsi="宋体" w:cs="宋体" w:eastAsia="宋体" w:hint="default"/>
        </w:rPr>
        <w:t>152,200.00</w:t>
      </w:r>
      <w:r>
        <w:rPr>
          <w:rFonts w:ascii="宋体" w:hAnsi="宋体" w:cs="宋体" w:eastAsia="宋体" w:hint="default"/>
          <w:spacing w:val="-60"/>
        </w:rPr>
        <w:t> </w:t>
      </w:r>
      <w:r>
        <w:rPr>
          <w:spacing w:val="-16"/>
        </w:rPr>
        <w:t>元，本公司于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日收</w:t>
      </w:r>
    </w:p>
    <w:p>
      <w:pPr>
        <w:pStyle w:val="BodyText"/>
        <w:spacing w:line="355" w:lineRule="auto" w:before="154"/>
        <w:ind w:left="620" w:right="95" w:hanging="481"/>
        <w:jc w:val="left"/>
      </w:pPr>
      <w:r>
        <w:rPr/>
        <w:t>到财政补助资金</w:t>
      </w:r>
      <w:r>
        <w:rPr>
          <w:spacing w:val="-60"/>
        </w:rPr>
        <w:t> </w:t>
      </w:r>
      <w:r>
        <w:rPr>
          <w:rFonts w:ascii="宋体" w:hAnsi="宋体" w:cs="宋体" w:eastAsia="宋体" w:hint="default"/>
        </w:rPr>
        <w:t>500,000.00</w:t>
      </w:r>
      <w:r>
        <w:rPr>
          <w:rFonts w:ascii="宋体" w:hAnsi="宋体" w:cs="宋体" w:eastAsia="宋体" w:hint="default"/>
          <w:spacing w:val="-60"/>
        </w:rPr>
        <w:t> </w:t>
      </w:r>
      <w:r>
        <w:rPr/>
        <w:t>元。 </w:t>
      </w:r>
      <w:r>
        <w:rPr>
          <w:rFonts w:ascii="宋体" w:hAnsi="宋体" w:cs="宋体" w:eastAsia="宋体" w:hint="default"/>
        </w:rPr>
        <w:t>5</w:t>
      </w:r>
      <w:r>
        <w:rPr/>
        <w:t>）根据成都市金融工作办公室、成都市财政局关于给予鼓励资本市场建设项目金融业发</w:t>
      </w:r>
    </w:p>
    <w:p>
      <w:pPr>
        <w:pStyle w:val="BodyText"/>
        <w:spacing w:line="240" w:lineRule="auto" w:before="38"/>
        <w:ind w:left="140" w:right="95"/>
        <w:jc w:val="left"/>
      </w:pPr>
      <w:r>
        <w:rPr/>
        <w:t>展专项资</w:t>
      </w:r>
      <w:r>
        <w:rPr>
          <w:spacing w:val="-10"/>
        </w:rPr>
        <w:t>金</w:t>
      </w:r>
      <w:r>
        <w:rPr/>
        <w:t>（第一批</w:t>
      </w:r>
      <w:r>
        <w:rPr>
          <w:spacing w:val="-8"/>
        </w:rPr>
        <w:t>）</w:t>
      </w:r>
      <w:r>
        <w:rPr/>
        <w:t>的通</w:t>
      </w:r>
      <w:r>
        <w:rPr>
          <w:spacing w:val="-10"/>
        </w:rPr>
        <w:t>知</w:t>
      </w:r>
      <w:r>
        <w:rPr/>
        <w:t>（</w:t>
      </w:r>
      <w:r>
        <w:rPr>
          <w:spacing w:val="1"/>
        </w:rPr>
        <w:t>成</w:t>
      </w:r>
      <w:r>
        <w:rPr/>
        <w:t>金融办函</w:t>
      </w:r>
      <w:r>
        <w:rPr>
          <w:rFonts w:ascii="宋体" w:hAnsi="宋体" w:cs="宋体" w:eastAsia="宋体" w:hint="default"/>
        </w:rPr>
        <w:t>[</w:t>
      </w:r>
      <w:r>
        <w:rPr>
          <w:rFonts w:ascii="宋体" w:hAnsi="宋体" w:cs="宋体" w:eastAsia="宋体" w:hint="default"/>
          <w:spacing w:val="2"/>
        </w:rPr>
        <w:t>2</w:t>
      </w:r>
      <w:r>
        <w:rPr>
          <w:rFonts w:ascii="宋体" w:hAnsi="宋体" w:cs="宋体" w:eastAsia="宋体" w:hint="default"/>
        </w:rPr>
        <w:t>011]205</w:t>
      </w:r>
      <w:r>
        <w:rPr>
          <w:rFonts w:ascii="宋体" w:hAnsi="宋体" w:cs="宋体" w:eastAsia="宋体" w:hint="default"/>
          <w:spacing w:val="-60"/>
        </w:rPr>
        <w:t> </w:t>
      </w:r>
      <w:r>
        <w:rPr/>
        <w:t>号</w:t>
      </w:r>
      <w:r>
        <w:rPr>
          <w:spacing w:val="-120"/>
        </w:rPr>
        <w:t>）</w:t>
      </w:r>
      <w:r>
        <w:rPr>
          <w:spacing w:val="-10"/>
        </w:rPr>
        <w:t>，</w:t>
      </w:r>
      <w:r>
        <w:rPr/>
        <w:t>本公</w:t>
      </w:r>
      <w:r>
        <w:rPr>
          <w:spacing w:val="2"/>
        </w:rPr>
        <w:t>司</w:t>
      </w:r>
      <w:r>
        <w:rPr/>
        <w:t>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日收到</w:t>
      </w:r>
    </w:p>
    <w:p>
      <w:pPr>
        <w:pStyle w:val="BodyText"/>
        <w:spacing w:line="240" w:lineRule="auto" w:before="151"/>
        <w:ind w:left="140" w:right="95"/>
        <w:jc w:val="left"/>
      </w:pPr>
      <w:r>
        <w:rPr/>
        <w:t>财政补助资金</w:t>
      </w:r>
      <w:r>
        <w:rPr>
          <w:spacing w:val="-60"/>
        </w:rPr>
        <w:t> </w:t>
      </w:r>
      <w:r>
        <w:rPr>
          <w:rFonts w:ascii="宋体" w:hAnsi="宋体" w:cs="宋体" w:eastAsia="宋体" w:hint="default"/>
        </w:rPr>
        <w:t>3,622,000.00</w:t>
      </w:r>
      <w:r>
        <w:rPr>
          <w:rFonts w:ascii="宋体" w:hAnsi="宋体" w:cs="宋体" w:eastAsia="宋体" w:hint="default"/>
          <w:spacing w:val="-60"/>
        </w:rPr>
        <w:t> </w:t>
      </w:r>
      <w:r>
        <w:rPr/>
        <w:t>元。</w:t>
      </w:r>
    </w:p>
    <w:p>
      <w:pPr>
        <w:pStyle w:val="BodyText"/>
        <w:spacing w:line="240" w:lineRule="auto" w:before="154"/>
        <w:ind w:left="620" w:right="95"/>
        <w:jc w:val="left"/>
      </w:pPr>
      <w:r>
        <w:rPr>
          <w:rFonts w:ascii="宋体" w:hAnsi="宋体" w:cs="宋体" w:eastAsia="宋体" w:hint="default"/>
          <w:spacing w:val="-4"/>
        </w:rPr>
        <w:t>6</w:t>
      </w:r>
      <w:r>
        <w:rPr>
          <w:spacing w:val="-4"/>
        </w:rPr>
        <w:t>）根据成都市高新区关于申报 </w:t>
      </w:r>
      <w:r>
        <w:rPr>
          <w:rFonts w:ascii="宋体" w:hAnsi="宋体" w:cs="宋体" w:eastAsia="宋体" w:hint="default"/>
        </w:rPr>
        <w:t>2011</w:t>
      </w:r>
      <w:r>
        <w:rPr>
          <w:rFonts w:ascii="宋体" w:hAnsi="宋体" w:cs="宋体" w:eastAsia="宋体" w:hint="default"/>
          <w:spacing w:val="-87"/>
        </w:rPr>
        <w:t> </w:t>
      </w:r>
      <w:r>
        <w:rPr>
          <w:spacing w:val="-3"/>
        </w:rPr>
        <w:t>年度“实施标准化战略专项资金”的通知，本公司于</w:t>
      </w:r>
    </w:p>
    <w:p>
      <w:pPr>
        <w:pStyle w:val="BodyText"/>
        <w:spacing w:line="240" w:lineRule="auto" w:before="151"/>
        <w:ind w:left="140" w:right="95"/>
        <w:jc w:val="lef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1"/>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日收到财政补助资金</w:t>
      </w:r>
      <w:r>
        <w:rPr>
          <w:spacing w:val="-60"/>
        </w:rPr>
        <w:t> </w:t>
      </w:r>
      <w:r>
        <w:rPr>
          <w:rFonts w:ascii="宋体" w:hAnsi="宋体" w:cs="宋体" w:eastAsia="宋体" w:hint="default"/>
        </w:rPr>
        <w:t>100,000.00</w:t>
      </w:r>
      <w:r>
        <w:rPr>
          <w:rFonts w:ascii="宋体" w:hAnsi="宋体" w:cs="宋体" w:eastAsia="宋体" w:hint="default"/>
          <w:spacing w:val="-60"/>
        </w:rPr>
        <w:t> </w:t>
      </w:r>
      <w:r>
        <w:rPr/>
        <w:t>元。</w:t>
      </w:r>
    </w:p>
    <w:p>
      <w:pPr>
        <w:pStyle w:val="Heading7"/>
        <w:spacing w:line="240" w:lineRule="auto" w:before="154"/>
        <w:ind w:right="95"/>
        <w:jc w:val="left"/>
        <w:rPr>
          <w:b w:val="0"/>
          <w:bCs w:val="0"/>
        </w:rPr>
      </w:pPr>
      <w:r>
        <w:rPr>
          <w:rFonts w:ascii="宋体" w:hAnsi="宋体" w:cs="宋体" w:eastAsia="宋体" w:hint="default"/>
        </w:rPr>
        <w:t>33</w:t>
      </w:r>
      <w:r>
        <w:rPr/>
        <w:t>、营业外支出</w:t>
      </w:r>
      <w:r>
        <w:rPr>
          <w:b w:val="0"/>
          <w:bCs w:val="0"/>
        </w:rPr>
      </w:r>
    </w:p>
    <w:p>
      <w:pPr>
        <w:spacing w:line="240" w:lineRule="auto" w:before="9"/>
        <w:rPr>
          <w:rFonts w:ascii="宋体" w:hAnsi="宋体" w:cs="宋体" w:eastAsia="宋体" w:hint="default"/>
          <w:b/>
          <w:bCs/>
          <w:sz w:val="15"/>
          <w:szCs w:val="15"/>
        </w:rPr>
      </w:pPr>
    </w:p>
    <w:tbl>
      <w:tblPr>
        <w:tblW w:w="0" w:type="auto"/>
        <w:jc w:val="left"/>
        <w:tblInd w:w="118" w:type="dxa"/>
        <w:tblLayout w:type="fixed"/>
        <w:tblCellMar>
          <w:top w:w="0" w:type="dxa"/>
          <w:left w:w="0" w:type="dxa"/>
          <w:bottom w:w="0" w:type="dxa"/>
          <w:right w:w="0" w:type="dxa"/>
        </w:tblCellMar>
        <w:tblLook w:val="01E0"/>
      </w:tblPr>
      <w:tblGrid>
        <w:gridCol w:w="4261"/>
        <w:gridCol w:w="2120"/>
        <w:gridCol w:w="2977"/>
      </w:tblGrid>
      <w:tr>
        <w:trPr>
          <w:trHeight w:val="350" w:hRule="exact"/>
        </w:trPr>
        <w:tc>
          <w:tcPr>
            <w:tcW w:w="4261"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3" w:lineRule="exact"/>
              <w:ind w:right="16"/>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20"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3" w:lineRule="exact"/>
              <w:ind w:left="61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977"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3"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3" w:hRule="exact"/>
        </w:trPr>
        <w:tc>
          <w:tcPr>
            <w:tcW w:w="4261"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非流动资产处置损失合计</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1,569.01</w:t>
            </w:r>
          </w:p>
        </w:tc>
        <w:tc>
          <w:tcPr>
            <w:tcW w:w="2977"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261"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1,569.01</w:t>
            </w:r>
          </w:p>
        </w:tc>
        <w:tc>
          <w:tcPr>
            <w:tcW w:w="2977"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261"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无形资产处置损失</w:t>
            </w:r>
          </w:p>
        </w:tc>
        <w:tc>
          <w:tcPr>
            <w:tcW w:w="2120"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261"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债务重组损失</w:t>
            </w:r>
          </w:p>
        </w:tc>
        <w:tc>
          <w:tcPr>
            <w:tcW w:w="2120"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4261"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非货币性资产交换损失</w:t>
            </w:r>
          </w:p>
        </w:tc>
        <w:tc>
          <w:tcPr>
            <w:tcW w:w="2120"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261"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对外捐赠</w:t>
            </w:r>
          </w:p>
        </w:tc>
        <w:tc>
          <w:tcPr>
            <w:tcW w:w="2120"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261"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盘亏损失</w:t>
            </w:r>
          </w:p>
        </w:tc>
        <w:tc>
          <w:tcPr>
            <w:tcW w:w="2120"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17" w:space="0" w:color="000000"/>
            </w:tcBorders>
          </w:tcPr>
          <w:p>
            <w:pPr/>
          </w:p>
        </w:tc>
      </w:tr>
      <w:tr>
        <w:trPr>
          <w:trHeight w:val="360" w:hRule="exact"/>
        </w:trPr>
        <w:tc>
          <w:tcPr>
            <w:tcW w:w="4261"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120"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61.24</w:t>
            </w:r>
          </w:p>
        </w:tc>
        <w:tc>
          <w:tcPr>
            <w:tcW w:w="2977"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160.84</w:t>
            </w:r>
          </w:p>
        </w:tc>
      </w:tr>
    </w:tbl>
    <w:p>
      <w:pPr>
        <w:spacing w:after="0" w:line="273" w:lineRule="exact"/>
        <w:jc w:val="left"/>
        <w:rPr>
          <w:rFonts w:ascii="宋体" w:hAnsi="宋体" w:cs="宋体" w:eastAsia="宋体" w:hint="default"/>
          <w:sz w:val="22"/>
          <w:szCs w:val="22"/>
        </w:rPr>
        <w:sectPr>
          <w:pgSz w:w="11910" w:h="16840"/>
          <w:pgMar w:header="892" w:footer="977" w:top="1080" w:bottom="1160" w:left="940" w:right="860"/>
        </w:sectPr>
      </w:pPr>
    </w:p>
    <w:p>
      <w:pPr>
        <w:spacing w:line="240" w:lineRule="auto" w:before="8"/>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4261"/>
        <w:gridCol w:w="2120"/>
        <w:gridCol w:w="2977"/>
      </w:tblGrid>
      <w:tr>
        <w:trPr>
          <w:trHeight w:val="377" w:hRule="exact"/>
        </w:trPr>
        <w:tc>
          <w:tcPr>
            <w:tcW w:w="4261" w:type="dxa"/>
            <w:tcBorders>
              <w:top w:val="single" w:sz="17"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20" w:type="dxa"/>
            <w:tcBorders>
              <w:top w:val="single" w:sz="17"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1,630.25</w:t>
            </w:r>
          </w:p>
        </w:tc>
        <w:tc>
          <w:tcPr>
            <w:tcW w:w="2977" w:type="dxa"/>
            <w:tcBorders>
              <w:top w:val="single" w:sz="17"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160.84</w:t>
            </w:r>
          </w:p>
        </w:tc>
      </w:tr>
    </w:tbl>
    <w:p>
      <w:pPr>
        <w:pStyle w:val="Heading7"/>
        <w:spacing w:line="274" w:lineRule="exact"/>
        <w:ind w:right="95"/>
        <w:jc w:val="left"/>
        <w:rPr>
          <w:b w:val="0"/>
          <w:bCs w:val="0"/>
        </w:rPr>
      </w:pPr>
      <w:r>
        <w:rPr>
          <w:rFonts w:ascii="宋体" w:hAnsi="宋体" w:cs="宋体" w:eastAsia="宋体" w:hint="default"/>
        </w:rPr>
        <w:t>34</w:t>
      </w:r>
      <w:r>
        <w:rPr/>
        <w:t>、所得税费用</w:t>
      </w:r>
      <w:r>
        <w:rPr>
          <w:b w:val="0"/>
          <w:bCs w:val="0"/>
        </w:rPr>
      </w:r>
    </w:p>
    <w:p>
      <w:pPr>
        <w:spacing w:line="240" w:lineRule="auto" w:before="10"/>
        <w:rPr>
          <w:rFonts w:ascii="宋体" w:hAnsi="宋体" w:cs="宋体" w:eastAsia="宋体" w:hint="default"/>
          <w:b/>
          <w:bCs/>
          <w:sz w:val="15"/>
          <w:szCs w:val="15"/>
        </w:rPr>
      </w:pPr>
    </w:p>
    <w:tbl>
      <w:tblPr>
        <w:tblW w:w="0" w:type="auto"/>
        <w:jc w:val="left"/>
        <w:tblInd w:w="118" w:type="dxa"/>
        <w:tblLayout w:type="fixed"/>
        <w:tblCellMar>
          <w:top w:w="0" w:type="dxa"/>
          <w:left w:w="0" w:type="dxa"/>
          <w:bottom w:w="0" w:type="dxa"/>
          <w:right w:w="0" w:type="dxa"/>
        </w:tblCellMar>
        <w:tblLook w:val="01E0"/>
      </w:tblPr>
      <w:tblGrid>
        <w:gridCol w:w="4340"/>
        <w:gridCol w:w="2081"/>
        <w:gridCol w:w="2936"/>
      </w:tblGrid>
      <w:tr>
        <w:trPr>
          <w:trHeight w:val="348" w:hRule="exact"/>
        </w:trPr>
        <w:tc>
          <w:tcPr>
            <w:tcW w:w="4340"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tabs>
                <w:tab w:pos="442" w:val="left" w:leader="none"/>
              </w:tabs>
              <w:spacing w:line="261" w:lineRule="exact"/>
              <w:ind w:right="13"/>
              <w:jc w:val="center"/>
              <w:rPr>
                <w:rFonts w:ascii="宋体" w:hAnsi="宋体" w:cs="宋体" w:eastAsia="宋体" w:hint="default"/>
                <w:sz w:val="22"/>
                <w:szCs w:val="22"/>
              </w:rPr>
            </w:pPr>
            <w:r>
              <w:rPr>
                <w:rFonts w:ascii="宋体" w:hAnsi="宋体" w:cs="宋体" w:eastAsia="宋体" w:hint="default"/>
                <w:b/>
                <w:bCs/>
                <w:w w:val="95"/>
                <w:sz w:val="22"/>
                <w:szCs w:val="22"/>
              </w:rPr>
              <w:t>项</w:t>
              <w:tab/>
            </w:r>
            <w:r>
              <w:rPr>
                <w:rFonts w:ascii="宋体" w:hAnsi="宋体" w:cs="宋体" w:eastAsia="宋体" w:hint="default"/>
                <w:b/>
                <w:bCs/>
                <w:sz w:val="22"/>
                <w:szCs w:val="22"/>
              </w:rPr>
              <w:t>目</w:t>
            </w:r>
            <w:r>
              <w:rPr>
                <w:rFonts w:ascii="宋体" w:hAnsi="宋体" w:cs="宋体" w:eastAsia="宋体" w:hint="default"/>
                <w:sz w:val="22"/>
                <w:szCs w:val="22"/>
              </w:rPr>
            </w:r>
          </w:p>
        </w:tc>
        <w:tc>
          <w:tcPr>
            <w:tcW w:w="208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59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936"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6" w:hRule="exact"/>
        </w:trPr>
        <w:tc>
          <w:tcPr>
            <w:tcW w:w="4340"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当年所得税</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1" w:right="0"/>
              <w:jc w:val="left"/>
              <w:rPr>
                <w:rFonts w:ascii="宋体" w:hAnsi="宋体" w:cs="宋体" w:eastAsia="宋体" w:hint="default"/>
                <w:sz w:val="22"/>
                <w:szCs w:val="22"/>
              </w:rPr>
            </w:pPr>
            <w:r>
              <w:rPr>
                <w:rFonts w:ascii="宋体"/>
                <w:sz w:val="22"/>
              </w:rPr>
              <w:t>7,630,621.82</w:t>
            </w:r>
          </w:p>
        </w:tc>
        <w:tc>
          <w:tcPr>
            <w:tcW w:w="293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6,398,873.53</w:t>
            </w:r>
          </w:p>
        </w:tc>
      </w:tr>
      <w:tr>
        <w:trPr>
          <w:trHeight w:val="343" w:hRule="exact"/>
        </w:trPr>
        <w:tc>
          <w:tcPr>
            <w:tcW w:w="4340"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递延所得税</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1" w:right="0"/>
              <w:jc w:val="left"/>
              <w:rPr>
                <w:rFonts w:ascii="宋体" w:hAnsi="宋体" w:cs="宋体" w:eastAsia="宋体" w:hint="default"/>
                <w:sz w:val="22"/>
                <w:szCs w:val="22"/>
              </w:rPr>
            </w:pPr>
            <w:r>
              <w:rPr>
                <w:rFonts w:ascii="宋体"/>
                <w:sz w:val="22"/>
              </w:rPr>
              <w:t>-1,265,648.48</w:t>
            </w:r>
          </w:p>
        </w:tc>
        <w:tc>
          <w:tcPr>
            <w:tcW w:w="293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-635,064.47</w:t>
            </w:r>
          </w:p>
        </w:tc>
      </w:tr>
      <w:tr>
        <w:trPr>
          <w:trHeight w:val="362" w:hRule="exact"/>
        </w:trPr>
        <w:tc>
          <w:tcPr>
            <w:tcW w:w="4340" w:type="dxa"/>
            <w:tcBorders>
              <w:top w:val="single" w:sz="6" w:space="0" w:color="000000"/>
              <w:left w:val="single" w:sz="17" w:space="0" w:color="000000"/>
              <w:bottom w:val="single" w:sz="17" w:space="0" w:color="000000"/>
              <w:right w:val="single" w:sz="6" w:space="0" w:color="000000"/>
            </w:tcBorders>
          </w:tcPr>
          <w:p>
            <w:pPr>
              <w:pStyle w:val="TableParagraph"/>
              <w:tabs>
                <w:tab w:pos="528" w:val="left" w:leader="none"/>
              </w:tabs>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2081"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1" w:right="0"/>
              <w:jc w:val="left"/>
              <w:rPr>
                <w:rFonts w:ascii="宋体" w:hAnsi="宋体" w:cs="宋体" w:eastAsia="宋体" w:hint="default"/>
                <w:sz w:val="22"/>
                <w:szCs w:val="22"/>
              </w:rPr>
            </w:pPr>
            <w:r>
              <w:rPr>
                <w:rFonts w:ascii="宋体"/>
                <w:sz w:val="22"/>
              </w:rPr>
              <w:t>6,364,973.34</w:t>
            </w:r>
          </w:p>
        </w:tc>
        <w:tc>
          <w:tcPr>
            <w:tcW w:w="2936"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5,763,809.06</w:t>
            </w:r>
          </w:p>
        </w:tc>
      </w:tr>
    </w:tbl>
    <w:p>
      <w:pPr>
        <w:pStyle w:val="BodyText"/>
        <w:spacing w:line="274" w:lineRule="exact" w:before="0"/>
        <w:ind w:left="620" w:right="95"/>
        <w:jc w:val="left"/>
      </w:pPr>
      <w:r>
        <w:rPr>
          <w:spacing w:val="-3"/>
        </w:rPr>
        <w:t>注：所得税费用中递延所得税费用与递延所得税资产年初年末变化存在差异的差额系年末</w:t>
      </w:r>
    </w:p>
    <w:p>
      <w:pPr>
        <w:spacing w:line="357" w:lineRule="auto" w:before="151"/>
        <w:ind w:left="622" w:right="4564" w:hanging="483"/>
        <w:jc w:val="left"/>
        <w:rPr>
          <w:rFonts w:ascii="宋体" w:hAnsi="宋体" w:cs="宋体" w:eastAsia="宋体" w:hint="default"/>
          <w:sz w:val="24"/>
          <w:szCs w:val="24"/>
        </w:rPr>
      </w:pPr>
      <w:r>
        <w:rPr>
          <w:rFonts w:ascii="宋体" w:hAnsi="宋体" w:cs="宋体" w:eastAsia="宋体" w:hint="default"/>
          <w:sz w:val="24"/>
          <w:szCs w:val="24"/>
        </w:rPr>
        <w:t>并入多富公司新增的递延所得税资产所致。 </w:t>
      </w:r>
      <w:r>
        <w:rPr>
          <w:rFonts w:ascii="宋体" w:hAnsi="宋体" w:cs="宋体" w:eastAsia="宋体" w:hint="default"/>
          <w:b/>
          <w:bCs/>
          <w:sz w:val="24"/>
          <w:szCs w:val="24"/>
        </w:rPr>
        <w:t>35</w:t>
      </w:r>
      <w:r>
        <w:rPr>
          <w:rFonts w:ascii="宋体" w:hAnsi="宋体" w:cs="宋体" w:eastAsia="宋体" w:hint="default"/>
          <w:b/>
          <w:bCs/>
          <w:sz w:val="24"/>
          <w:szCs w:val="24"/>
        </w:rPr>
        <w:t>、基本每股收益和稀释每股收益的计算过程</w:t>
      </w:r>
      <w:r>
        <w:rPr>
          <w:rFonts w:ascii="宋体" w:hAnsi="宋体" w:cs="宋体" w:eastAsia="宋体" w:hint="default"/>
          <w:sz w:val="24"/>
          <w:szCs w:val="24"/>
        </w:rPr>
      </w:r>
    </w:p>
    <w:p>
      <w:pPr>
        <w:spacing w:line="240" w:lineRule="auto" w:before="8"/>
        <w:rPr>
          <w:rFonts w:ascii="宋体" w:hAnsi="宋体" w:cs="宋体" w:eastAsia="宋体" w:hint="default"/>
          <w:b/>
          <w:bCs/>
          <w:sz w:val="6"/>
          <w:szCs w:val="6"/>
        </w:rPr>
      </w:pPr>
    </w:p>
    <w:tbl>
      <w:tblPr>
        <w:tblW w:w="0" w:type="auto"/>
        <w:jc w:val="left"/>
        <w:tblInd w:w="118" w:type="dxa"/>
        <w:tblLayout w:type="fixed"/>
        <w:tblCellMar>
          <w:top w:w="0" w:type="dxa"/>
          <w:left w:w="0" w:type="dxa"/>
          <w:bottom w:w="0" w:type="dxa"/>
          <w:right w:w="0" w:type="dxa"/>
        </w:tblCellMar>
        <w:tblLook w:val="01E0"/>
      </w:tblPr>
      <w:tblGrid>
        <w:gridCol w:w="3546"/>
        <w:gridCol w:w="1438"/>
        <w:gridCol w:w="1736"/>
        <w:gridCol w:w="2638"/>
      </w:tblGrid>
      <w:tr>
        <w:trPr>
          <w:trHeight w:val="351" w:hRule="exact"/>
        </w:trPr>
        <w:tc>
          <w:tcPr>
            <w:tcW w:w="3546"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2" w:lineRule="exact"/>
              <w:ind w:right="16"/>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38"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2" w:lineRule="exact"/>
              <w:ind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736"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2" w:lineRule="exact"/>
              <w:ind w:left="41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638"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2" w:lineRule="exact"/>
              <w:ind w:left="86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3"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归属于母公司股东的净利润</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w w:val="100"/>
                <w:sz w:val="22"/>
              </w:rPr>
              <w:t>1</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36,390,856.87</w:t>
            </w:r>
          </w:p>
        </w:tc>
        <w:tc>
          <w:tcPr>
            <w:tcW w:w="2638"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31,014,598.37</w:t>
            </w:r>
          </w:p>
        </w:tc>
      </w:tr>
      <w:tr>
        <w:trPr>
          <w:trHeight w:val="346"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归属于母公司的非经常性损益</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w w:val="100"/>
                <w:sz w:val="22"/>
              </w:rPr>
              <w:t>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5,894,986.70</w:t>
            </w:r>
          </w:p>
        </w:tc>
        <w:tc>
          <w:tcPr>
            <w:tcW w:w="2638"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595,757.91</w:t>
            </w:r>
          </w:p>
        </w:tc>
      </w:tr>
      <w:tr>
        <w:trPr>
          <w:trHeight w:val="586"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z w:val="22"/>
                <w:szCs w:val="22"/>
              </w:rPr>
              <w:t>归属于母公司股东、扣除非经常性</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损益后的净利润</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3=1-2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30,495,870.17</w:t>
            </w:r>
          </w:p>
        </w:tc>
        <w:tc>
          <w:tcPr>
            <w:tcW w:w="2638"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30,418,840.46</w:t>
            </w:r>
          </w:p>
        </w:tc>
      </w:tr>
      <w:tr>
        <w:trPr>
          <w:trHeight w:val="346"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年初股份总数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w w:val="100"/>
                <w:sz w:val="22"/>
              </w:rPr>
              <w:t>4</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58,800,000.00</w:t>
            </w:r>
          </w:p>
        </w:tc>
        <w:tc>
          <w:tcPr>
            <w:tcW w:w="2638"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58,000,000.00</w:t>
            </w:r>
          </w:p>
        </w:tc>
      </w:tr>
      <w:tr>
        <w:trPr>
          <w:trHeight w:val="586"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z w:val="22"/>
                <w:szCs w:val="22"/>
              </w:rPr>
              <w:t>公积金转增股本或股票股利分配等</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增加股份数（Ⅰ）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w w:val="100"/>
                <w:sz w:val="22"/>
              </w:rPr>
              <w:t>5</w:t>
            </w:r>
          </w:p>
        </w:tc>
        <w:tc>
          <w:tcPr>
            <w:tcW w:w="1736"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15"/>
                <w:sz w:val="22"/>
                <w:szCs w:val="22"/>
              </w:rPr>
              <w:t>发行新股或债转股等增加股份数</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（Ⅱ）</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w w:val="100"/>
                <w:sz w:val="22"/>
              </w:rPr>
              <w:t>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19,600,000.00</w:t>
            </w:r>
          </w:p>
        </w:tc>
        <w:tc>
          <w:tcPr>
            <w:tcW w:w="2638"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800,000.00</w:t>
            </w:r>
          </w:p>
        </w:tc>
      </w:tr>
      <w:tr>
        <w:trPr>
          <w:trHeight w:val="586"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z w:val="22"/>
                <w:szCs w:val="22"/>
              </w:rPr>
              <w:t>增加股份（Ⅱ）下一月份起至年末</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的累计月数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w w:val="100"/>
                <w:sz w:val="22"/>
              </w:rPr>
              <w:t>7</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5.00</w:t>
            </w:r>
          </w:p>
        </w:tc>
        <w:tc>
          <w:tcPr>
            <w:tcW w:w="2638"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11.00</w:t>
            </w:r>
          </w:p>
        </w:tc>
      </w:tr>
      <w:tr>
        <w:trPr>
          <w:trHeight w:val="346"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因回购等减少股份数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w w:val="100"/>
                <w:sz w:val="22"/>
              </w:rPr>
              <w:t>8</w:t>
            </w:r>
          </w:p>
        </w:tc>
        <w:tc>
          <w:tcPr>
            <w:tcW w:w="1736"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z w:val="22"/>
                <w:szCs w:val="22"/>
              </w:rPr>
              <w:t>减少股份下一月份起至年末的累计</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月数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w w:val="100"/>
                <w:sz w:val="22"/>
              </w:rPr>
              <w:t>9</w:t>
            </w:r>
          </w:p>
        </w:tc>
        <w:tc>
          <w:tcPr>
            <w:tcW w:w="1736"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缩股减少股份数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10</w:t>
            </w:r>
          </w:p>
        </w:tc>
        <w:tc>
          <w:tcPr>
            <w:tcW w:w="1736"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报告期月份数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11</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12.00</w:t>
            </w:r>
          </w:p>
        </w:tc>
        <w:tc>
          <w:tcPr>
            <w:tcW w:w="2638"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12.00</w:t>
            </w:r>
          </w:p>
        </w:tc>
      </w:tr>
      <w:tr>
        <w:trPr>
          <w:trHeight w:val="586" w:hRule="exact"/>
        </w:trPr>
        <w:tc>
          <w:tcPr>
            <w:tcW w:w="3546" w:type="dxa"/>
            <w:vMerge w:val="restart"/>
            <w:tcBorders>
              <w:top w:val="single" w:sz="6" w:space="0" w:color="000000"/>
              <w:left w:val="single" w:sz="17" w:space="0" w:color="000000"/>
              <w:right w:val="single" w:sz="6" w:space="0" w:color="000000"/>
            </w:tcBorders>
          </w:tcPr>
          <w:p>
            <w:pPr>
              <w:pStyle w:val="TableParagraph"/>
              <w:spacing w:line="240" w:lineRule="auto" w:before="6"/>
              <w:ind w:right="0"/>
              <w:jc w:val="left"/>
              <w:rPr>
                <w:rFonts w:ascii="宋体" w:hAnsi="宋体" w:cs="宋体" w:eastAsia="宋体" w:hint="default"/>
                <w:b/>
                <w:bCs/>
                <w:sz w:val="30"/>
                <w:szCs w:val="30"/>
              </w:rPr>
            </w:pPr>
          </w:p>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发行在外的普通股加权平均数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12=4+5+6×7</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÷11</w:t>
            </w:r>
          </w:p>
        </w:tc>
        <w:tc>
          <w:tcPr>
            <w:tcW w:w="173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30"/>
                <w:szCs w:val="30"/>
              </w:rPr>
            </w:pPr>
          </w:p>
          <w:p>
            <w:pPr>
              <w:pStyle w:val="TableParagraph"/>
              <w:spacing w:line="240" w:lineRule="auto"/>
              <w:ind w:left="100" w:right="0"/>
              <w:jc w:val="left"/>
              <w:rPr>
                <w:rFonts w:ascii="宋体" w:hAnsi="宋体" w:cs="宋体" w:eastAsia="宋体" w:hint="default"/>
                <w:sz w:val="22"/>
                <w:szCs w:val="22"/>
              </w:rPr>
            </w:pPr>
            <w:r>
              <w:rPr>
                <w:rFonts w:ascii="宋体"/>
                <w:sz w:val="22"/>
              </w:rPr>
              <w:t>66,966,666.67</w:t>
            </w:r>
          </w:p>
        </w:tc>
        <w:tc>
          <w:tcPr>
            <w:tcW w:w="2638" w:type="dxa"/>
            <w:vMerge w:val="restart"/>
            <w:tcBorders>
              <w:top w:val="single" w:sz="6" w:space="0" w:color="000000"/>
              <w:left w:val="single" w:sz="6" w:space="0" w:color="000000"/>
              <w:right w:val="single" w:sz="17" w:space="0" w:color="000000"/>
            </w:tcBorders>
          </w:tcPr>
          <w:p>
            <w:pPr>
              <w:pStyle w:val="TableParagraph"/>
              <w:spacing w:line="240" w:lineRule="auto" w:before="6"/>
              <w:ind w:right="0"/>
              <w:jc w:val="left"/>
              <w:rPr>
                <w:rFonts w:ascii="宋体" w:hAnsi="宋体" w:cs="宋体" w:eastAsia="宋体" w:hint="default"/>
                <w:b/>
                <w:bCs/>
                <w:sz w:val="30"/>
                <w:szCs w:val="30"/>
              </w:rPr>
            </w:pPr>
          </w:p>
          <w:p>
            <w:pPr>
              <w:pStyle w:val="TableParagraph"/>
              <w:spacing w:line="240" w:lineRule="auto"/>
              <w:ind w:left="100" w:right="0"/>
              <w:jc w:val="left"/>
              <w:rPr>
                <w:rFonts w:ascii="宋体" w:hAnsi="宋体" w:cs="宋体" w:eastAsia="宋体" w:hint="default"/>
                <w:sz w:val="22"/>
                <w:szCs w:val="22"/>
              </w:rPr>
            </w:pPr>
            <w:r>
              <w:rPr>
                <w:rFonts w:ascii="宋体"/>
                <w:sz w:val="22"/>
              </w:rPr>
              <w:t>58,733,333.33</w:t>
            </w:r>
          </w:p>
        </w:tc>
      </w:tr>
      <w:tr>
        <w:trPr>
          <w:trHeight w:val="586" w:hRule="exact"/>
        </w:trPr>
        <w:tc>
          <w:tcPr>
            <w:tcW w:w="3546" w:type="dxa"/>
            <w:vMerge/>
            <w:tcBorders>
              <w:left w:val="single" w:sz="17"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8×9÷11</w:t>
            </w:r>
            <w:r>
              <w:rPr>
                <w:rFonts w:ascii="宋体" w:hAnsi="宋体" w:cs="宋体" w:eastAsia="宋体" w:hint="default"/>
                <w:sz w:val="22"/>
                <w:szCs w:val="22"/>
              </w:rPr>
              <w:t>-1</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0</w:t>
            </w:r>
          </w:p>
        </w:tc>
        <w:tc>
          <w:tcPr>
            <w:tcW w:w="1736" w:type="dxa"/>
            <w:vMerge/>
            <w:tcBorders>
              <w:left w:val="single" w:sz="6" w:space="0" w:color="000000"/>
              <w:bottom w:val="single" w:sz="6" w:space="0" w:color="000000"/>
              <w:right w:val="single" w:sz="6" w:space="0" w:color="000000"/>
            </w:tcBorders>
          </w:tcPr>
          <w:p>
            <w:pPr/>
          </w:p>
        </w:tc>
        <w:tc>
          <w:tcPr>
            <w:tcW w:w="2638" w:type="dxa"/>
            <w:vMerge/>
            <w:tcBorders>
              <w:left w:val="single" w:sz="6" w:space="0" w:color="000000"/>
              <w:bottom w:val="single" w:sz="6" w:space="0" w:color="000000"/>
              <w:right w:val="single" w:sz="17" w:space="0" w:color="000000"/>
            </w:tcBorders>
          </w:tcPr>
          <w:p>
            <w:pPr/>
          </w:p>
        </w:tc>
      </w:tr>
      <w:tr>
        <w:trPr>
          <w:trHeight w:val="346"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基本每股收益（Ⅰ）</w:t>
            </w:r>
            <w:r>
              <w:rPr>
                <w:rFonts w:ascii="宋体" w:hAnsi="宋体" w:cs="宋体" w:eastAsia="宋体" w:hint="default"/>
                <w:sz w:val="22"/>
                <w:szCs w:val="22"/>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hAnsi="宋体" w:cs="宋体" w:eastAsia="宋体" w:hint="default"/>
                <w:sz w:val="22"/>
                <w:szCs w:val="22"/>
              </w:rPr>
              <w:t>13=1÷12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0.54</w:t>
            </w:r>
          </w:p>
        </w:tc>
        <w:tc>
          <w:tcPr>
            <w:tcW w:w="2638"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0.53</w:t>
            </w:r>
          </w:p>
        </w:tc>
      </w:tr>
      <w:tr>
        <w:trPr>
          <w:trHeight w:val="346"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74"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基本每股收益（Ⅱ）</w:t>
            </w:r>
            <w:r>
              <w:rPr>
                <w:rFonts w:ascii="宋体" w:hAnsi="宋体" w:cs="宋体" w:eastAsia="宋体" w:hint="default"/>
                <w:sz w:val="22"/>
                <w:szCs w:val="22"/>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hAnsi="宋体" w:cs="宋体" w:eastAsia="宋体" w:hint="default"/>
                <w:sz w:val="22"/>
                <w:szCs w:val="22"/>
              </w:rPr>
              <w:t>14=3÷12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0.46</w:t>
            </w:r>
          </w:p>
        </w:tc>
        <w:tc>
          <w:tcPr>
            <w:tcW w:w="2638" w:type="dxa"/>
            <w:tcBorders>
              <w:top w:val="single" w:sz="6" w:space="0" w:color="000000"/>
              <w:left w:val="single" w:sz="6" w:space="0" w:color="000000"/>
              <w:bottom w:val="single" w:sz="6" w:space="0" w:color="000000"/>
              <w:right w:val="single" w:sz="17"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0.52</w:t>
            </w:r>
          </w:p>
        </w:tc>
      </w:tr>
      <w:tr>
        <w:trPr>
          <w:trHeight w:val="586"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z w:val="22"/>
                <w:szCs w:val="22"/>
              </w:rPr>
              <w:t>已确认为费用的稀释性潜在普通股</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利息</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15</w:t>
            </w:r>
          </w:p>
        </w:tc>
        <w:tc>
          <w:tcPr>
            <w:tcW w:w="1736"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z w:val="22"/>
                <w:szCs w:val="22"/>
              </w:rPr>
              <w:t>认股权证、期权行权、可转换债券</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等增加的普通股加权平均数</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18</w:t>
            </w:r>
          </w:p>
        </w:tc>
        <w:tc>
          <w:tcPr>
            <w:tcW w:w="1736" w:type="dxa"/>
            <w:tcBorders>
              <w:top w:val="single" w:sz="6" w:space="0" w:color="000000"/>
              <w:left w:val="single" w:sz="6" w:space="0" w:color="000000"/>
              <w:bottom w:val="single" w:sz="6" w:space="0" w:color="000000"/>
              <w:right w:val="single" w:sz="6" w:space="0" w:color="000000"/>
            </w:tcBorders>
          </w:tcPr>
          <w:p>
            <w:pPr/>
          </w:p>
        </w:tc>
        <w:tc>
          <w:tcPr>
            <w:tcW w:w="2638" w:type="dxa"/>
            <w:tcBorders>
              <w:top w:val="single" w:sz="6" w:space="0" w:color="000000"/>
              <w:left w:val="single" w:sz="6" w:space="0" w:color="000000"/>
              <w:bottom w:val="single" w:sz="6" w:space="0" w:color="000000"/>
              <w:right w:val="single" w:sz="17" w:space="0" w:color="000000"/>
            </w:tcBorders>
          </w:tcPr>
          <w:p>
            <w:pPr/>
          </w:p>
        </w:tc>
      </w:tr>
      <w:tr>
        <w:trPr>
          <w:trHeight w:val="871" w:hRule="exact"/>
        </w:trPr>
        <w:tc>
          <w:tcPr>
            <w:tcW w:w="3546"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b/>
                <w:bCs/>
                <w:sz w:val="22"/>
                <w:szCs w:val="22"/>
              </w:rPr>
              <w:t>稀释每股收益（Ⅰ）</w:t>
            </w:r>
            <w:r>
              <w:rPr>
                <w:rFonts w:ascii="宋体" w:hAnsi="宋体" w:cs="宋体" w:eastAsia="宋体" w:hint="default"/>
                <w:sz w:val="22"/>
                <w:szCs w:val="22"/>
              </w:rPr>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19=[1+(15-1</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6)×(1</w:t>
            </w:r>
            <w:r>
              <w:rPr>
                <w:rFonts w:ascii="宋体" w:hAnsi="宋体" w:cs="宋体" w:eastAsia="宋体" w:hint="default"/>
                <w:sz w:val="22"/>
                <w:szCs w:val="22"/>
              </w:rPr>
              <w:t>-17)]</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÷(12+18)</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0.54</w:t>
            </w:r>
          </w:p>
        </w:tc>
        <w:tc>
          <w:tcPr>
            <w:tcW w:w="2638"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0.53</w:t>
            </w:r>
          </w:p>
        </w:tc>
      </w:tr>
      <w:tr>
        <w:trPr>
          <w:trHeight w:val="886" w:hRule="exact"/>
        </w:trPr>
        <w:tc>
          <w:tcPr>
            <w:tcW w:w="3546"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b/>
                <w:bCs/>
                <w:sz w:val="22"/>
                <w:szCs w:val="22"/>
              </w:rPr>
              <w:t>稀释每股收益（Ⅱ）</w:t>
            </w:r>
            <w:r>
              <w:rPr>
                <w:rFonts w:ascii="宋体" w:hAnsi="宋体" w:cs="宋体" w:eastAsia="宋体" w:hint="default"/>
                <w:sz w:val="22"/>
                <w:szCs w:val="22"/>
              </w:rPr>
            </w:r>
          </w:p>
        </w:tc>
        <w:tc>
          <w:tcPr>
            <w:tcW w:w="1438" w:type="dxa"/>
            <w:tcBorders>
              <w:top w:val="single" w:sz="6" w:space="0" w:color="000000"/>
              <w:left w:val="single" w:sz="6" w:space="0" w:color="000000"/>
              <w:bottom w:val="single" w:sz="17"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19=[3+(15-1</w:t>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6)×(1</w:t>
            </w:r>
            <w:r>
              <w:rPr>
                <w:rFonts w:ascii="宋体" w:hAnsi="宋体" w:cs="宋体" w:eastAsia="宋体" w:hint="default"/>
                <w:sz w:val="22"/>
                <w:szCs w:val="22"/>
              </w:rPr>
              <w:t>-17)]</w:t>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÷(12+18)</w:t>
            </w:r>
          </w:p>
        </w:tc>
        <w:tc>
          <w:tcPr>
            <w:tcW w:w="1736"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0.46</w:t>
            </w:r>
          </w:p>
        </w:tc>
        <w:tc>
          <w:tcPr>
            <w:tcW w:w="2638"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0.52</w:t>
            </w:r>
          </w:p>
        </w:tc>
      </w:tr>
    </w:tbl>
    <w:p>
      <w:pPr>
        <w:spacing w:after="0" w:line="240" w:lineRule="auto"/>
        <w:jc w:val="left"/>
        <w:rPr>
          <w:rFonts w:ascii="宋体" w:hAnsi="宋体" w:cs="宋体" w:eastAsia="宋体" w:hint="default"/>
          <w:sz w:val="22"/>
          <w:szCs w:val="22"/>
        </w:rPr>
        <w:sectPr>
          <w:pgSz w:w="11910" w:h="16840"/>
          <w:pgMar w:header="892" w:footer="977" w:top="1080" w:bottom="1160" w:left="940" w:right="940"/>
        </w:sectPr>
      </w:pPr>
    </w:p>
    <w:p>
      <w:pPr>
        <w:spacing w:line="240" w:lineRule="auto" w:before="7"/>
        <w:rPr>
          <w:rFonts w:ascii="宋体" w:hAnsi="宋体" w:cs="宋体" w:eastAsia="宋体" w:hint="default"/>
          <w:b/>
          <w:bCs/>
          <w:sz w:val="21"/>
          <w:szCs w:val="21"/>
        </w:rPr>
      </w:pPr>
    </w:p>
    <w:p>
      <w:pPr>
        <w:pStyle w:val="Heading7"/>
        <w:spacing w:line="240" w:lineRule="auto" w:before="26"/>
        <w:ind w:right="95"/>
        <w:jc w:val="left"/>
        <w:rPr>
          <w:b w:val="0"/>
          <w:bCs w:val="0"/>
        </w:rPr>
      </w:pPr>
      <w:r>
        <w:rPr>
          <w:rFonts w:ascii="宋体" w:hAnsi="宋体" w:cs="宋体" w:eastAsia="宋体" w:hint="default"/>
        </w:rPr>
        <w:t>35</w:t>
      </w:r>
      <w:r>
        <w:rPr/>
        <w:t>、其现金流量表项目</w:t>
      </w:r>
      <w:r>
        <w:rPr>
          <w:b w:val="0"/>
          <w:bCs w:val="0"/>
        </w:rPr>
      </w:r>
    </w:p>
    <w:p>
      <w:pPr>
        <w:pStyle w:val="BodyText"/>
        <w:spacing w:line="355" w:lineRule="auto" w:before="154"/>
        <w:ind w:left="620" w:right="3386"/>
        <w:jc w:val="left"/>
      </w:pPr>
      <w:r>
        <w:rPr/>
        <w:t>（</w:t>
      </w:r>
      <w:r>
        <w:rPr>
          <w:rFonts w:ascii="宋体" w:hAnsi="宋体" w:cs="宋体" w:eastAsia="宋体" w:hint="default"/>
        </w:rPr>
        <w:t>1</w:t>
      </w:r>
      <w:r>
        <w:rPr/>
        <w:t>）收到</w:t>
      </w:r>
      <w:r>
        <w:rPr>
          <w:rFonts w:ascii="宋体" w:hAnsi="宋体" w:cs="宋体" w:eastAsia="宋体" w:hint="default"/>
        </w:rPr>
        <w:t>/</w:t>
      </w:r>
      <w:r>
        <w:rPr/>
        <w:t>支付的其他与经营</w:t>
      </w:r>
      <w:r>
        <w:rPr>
          <w:rFonts w:ascii="宋体" w:hAnsi="宋体" w:cs="宋体" w:eastAsia="宋体" w:hint="default"/>
        </w:rPr>
        <w:t>/</w:t>
      </w:r>
      <w:r>
        <w:rPr/>
        <w:t>投资</w:t>
      </w:r>
      <w:r>
        <w:rPr>
          <w:rFonts w:ascii="宋体" w:hAnsi="宋体" w:cs="宋体" w:eastAsia="宋体" w:hint="default"/>
        </w:rPr>
        <w:t>/</w:t>
      </w:r>
      <w:r>
        <w:rPr/>
        <w:t>筹资活动有关的现金 </w:t>
      </w:r>
      <w:r>
        <w:rPr>
          <w:rFonts w:ascii="宋体" w:hAnsi="宋体" w:cs="宋体" w:eastAsia="宋体" w:hint="default"/>
        </w:rPr>
        <w:t>1</w:t>
      </w:r>
      <w:r>
        <w:rPr/>
        <w:t>）收到的其他与经营活动有关的现金</w:t>
      </w:r>
    </w:p>
    <w:p>
      <w:pPr>
        <w:spacing w:line="240" w:lineRule="auto" w:before="1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254"/>
        <w:gridCol w:w="5104"/>
      </w:tblGrid>
      <w:tr>
        <w:trPr>
          <w:trHeight w:val="348" w:hRule="exact"/>
        </w:trPr>
        <w:tc>
          <w:tcPr>
            <w:tcW w:w="4254"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right="12"/>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104"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3"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346" w:hRule="exact"/>
        </w:trPr>
        <w:tc>
          <w:tcPr>
            <w:tcW w:w="4254"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5104"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6,671,400.00</w:t>
            </w:r>
          </w:p>
        </w:tc>
      </w:tr>
      <w:tr>
        <w:trPr>
          <w:trHeight w:val="343" w:hRule="exact"/>
        </w:trPr>
        <w:tc>
          <w:tcPr>
            <w:tcW w:w="4254"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5104"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946,884.13</w:t>
            </w:r>
          </w:p>
        </w:tc>
      </w:tr>
      <w:tr>
        <w:trPr>
          <w:trHeight w:val="346" w:hRule="exact"/>
        </w:trPr>
        <w:tc>
          <w:tcPr>
            <w:tcW w:w="4254"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5104"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255,927.79</w:t>
            </w:r>
          </w:p>
        </w:tc>
      </w:tr>
      <w:tr>
        <w:trPr>
          <w:trHeight w:val="362" w:hRule="exact"/>
        </w:trPr>
        <w:tc>
          <w:tcPr>
            <w:tcW w:w="4254"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5104"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7,874,211.92</w:t>
            </w:r>
          </w:p>
        </w:tc>
      </w:tr>
    </w:tbl>
    <w:p>
      <w:pPr>
        <w:pStyle w:val="BodyText"/>
        <w:spacing w:line="274" w:lineRule="exact" w:before="0"/>
        <w:ind w:left="620" w:right="95"/>
        <w:jc w:val="left"/>
      </w:pPr>
      <w:r>
        <w:rPr>
          <w:rFonts w:ascii="宋体" w:hAnsi="宋体" w:cs="宋体" w:eastAsia="宋体" w:hint="default"/>
        </w:rPr>
        <w:t>2</w:t>
      </w:r>
      <w:r>
        <w:rPr/>
        <w:t>）支付的其他与经营活动有关的现金</w:t>
      </w:r>
    </w:p>
    <w:p>
      <w:pPr>
        <w:spacing w:line="240" w:lineRule="auto" w:before="8"/>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4395"/>
        <w:gridCol w:w="4962"/>
      </w:tblGrid>
      <w:tr>
        <w:trPr>
          <w:trHeight w:val="349" w:hRule="exact"/>
        </w:trPr>
        <w:tc>
          <w:tcPr>
            <w:tcW w:w="4395"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2" w:lineRule="exact"/>
              <w:ind w:right="16"/>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962"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2"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346" w:hRule="exact"/>
        </w:trPr>
        <w:tc>
          <w:tcPr>
            <w:tcW w:w="4395"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办公费</w:t>
            </w:r>
          </w:p>
        </w:tc>
        <w:tc>
          <w:tcPr>
            <w:tcW w:w="4962"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1" w:right="0"/>
              <w:jc w:val="left"/>
              <w:rPr>
                <w:rFonts w:ascii="宋体" w:hAnsi="宋体" w:cs="宋体" w:eastAsia="宋体" w:hint="default"/>
                <w:sz w:val="22"/>
                <w:szCs w:val="22"/>
              </w:rPr>
            </w:pPr>
            <w:r>
              <w:rPr>
                <w:rFonts w:ascii="宋体"/>
                <w:sz w:val="22"/>
              </w:rPr>
              <w:t>1,881,840.18</w:t>
            </w:r>
          </w:p>
        </w:tc>
      </w:tr>
      <w:tr>
        <w:trPr>
          <w:trHeight w:val="346" w:hRule="exact"/>
        </w:trPr>
        <w:tc>
          <w:tcPr>
            <w:tcW w:w="4395"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差旅会务费</w:t>
            </w:r>
          </w:p>
        </w:tc>
        <w:tc>
          <w:tcPr>
            <w:tcW w:w="4962"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1" w:right="0"/>
              <w:jc w:val="left"/>
              <w:rPr>
                <w:rFonts w:ascii="宋体" w:hAnsi="宋体" w:cs="宋体" w:eastAsia="宋体" w:hint="default"/>
                <w:sz w:val="22"/>
                <w:szCs w:val="22"/>
              </w:rPr>
            </w:pPr>
            <w:r>
              <w:rPr>
                <w:rFonts w:ascii="宋体"/>
                <w:sz w:val="22"/>
              </w:rPr>
              <w:t>7,160,944.67</w:t>
            </w:r>
          </w:p>
        </w:tc>
      </w:tr>
      <w:tr>
        <w:trPr>
          <w:trHeight w:val="346" w:hRule="exact"/>
        </w:trPr>
        <w:tc>
          <w:tcPr>
            <w:tcW w:w="4395"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业务费</w:t>
            </w:r>
          </w:p>
        </w:tc>
        <w:tc>
          <w:tcPr>
            <w:tcW w:w="4962"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1" w:right="0"/>
              <w:jc w:val="left"/>
              <w:rPr>
                <w:rFonts w:ascii="宋体" w:hAnsi="宋体" w:cs="宋体" w:eastAsia="宋体" w:hint="default"/>
                <w:sz w:val="22"/>
                <w:szCs w:val="22"/>
              </w:rPr>
            </w:pPr>
            <w:r>
              <w:rPr>
                <w:rFonts w:ascii="宋体"/>
                <w:sz w:val="22"/>
              </w:rPr>
              <w:t>3,950,226.89</w:t>
            </w:r>
          </w:p>
        </w:tc>
      </w:tr>
      <w:tr>
        <w:trPr>
          <w:trHeight w:val="343" w:hRule="exact"/>
        </w:trPr>
        <w:tc>
          <w:tcPr>
            <w:tcW w:w="4395"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研发费</w:t>
            </w:r>
          </w:p>
        </w:tc>
        <w:tc>
          <w:tcPr>
            <w:tcW w:w="4962"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1" w:right="0"/>
              <w:jc w:val="left"/>
              <w:rPr>
                <w:rFonts w:ascii="宋体" w:hAnsi="宋体" w:cs="宋体" w:eastAsia="宋体" w:hint="default"/>
                <w:sz w:val="22"/>
                <w:szCs w:val="22"/>
              </w:rPr>
            </w:pPr>
            <w:r>
              <w:rPr>
                <w:rFonts w:ascii="宋体"/>
                <w:sz w:val="22"/>
              </w:rPr>
              <w:t>6,168,327.10</w:t>
            </w:r>
          </w:p>
        </w:tc>
      </w:tr>
      <w:tr>
        <w:trPr>
          <w:trHeight w:val="346" w:hRule="exact"/>
        </w:trPr>
        <w:tc>
          <w:tcPr>
            <w:tcW w:w="4395"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房租费</w:t>
            </w:r>
          </w:p>
        </w:tc>
        <w:tc>
          <w:tcPr>
            <w:tcW w:w="4962"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1" w:right="0"/>
              <w:jc w:val="left"/>
              <w:rPr>
                <w:rFonts w:ascii="宋体" w:hAnsi="宋体" w:cs="宋体" w:eastAsia="宋体" w:hint="default"/>
                <w:sz w:val="22"/>
                <w:szCs w:val="22"/>
              </w:rPr>
            </w:pPr>
            <w:r>
              <w:rPr>
                <w:rFonts w:ascii="宋体"/>
                <w:sz w:val="22"/>
              </w:rPr>
              <w:t>1,758,125.81</w:t>
            </w:r>
          </w:p>
        </w:tc>
      </w:tr>
      <w:tr>
        <w:trPr>
          <w:trHeight w:val="346" w:hRule="exact"/>
        </w:trPr>
        <w:tc>
          <w:tcPr>
            <w:tcW w:w="4395"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安装运输维护费</w:t>
            </w:r>
          </w:p>
        </w:tc>
        <w:tc>
          <w:tcPr>
            <w:tcW w:w="4962"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1" w:right="0"/>
              <w:jc w:val="left"/>
              <w:rPr>
                <w:rFonts w:ascii="宋体" w:hAnsi="宋体" w:cs="宋体" w:eastAsia="宋体" w:hint="default"/>
                <w:sz w:val="22"/>
                <w:szCs w:val="22"/>
              </w:rPr>
            </w:pPr>
            <w:r>
              <w:rPr>
                <w:rFonts w:ascii="宋体"/>
                <w:sz w:val="22"/>
              </w:rPr>
              <w:t>4,894,908.35</w:t>
            </w:r>
          </w:p>
        </w:tc>
      </w:tr>
      <w:tr>
        <w:trPr>
          <w:trHeight w:val="346" w:hRule="exact"/>
        </w:trPr>
        <w:tc>
          <w:tcPr>
            <w:tcW w:w="4395"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4962"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1" w:right="0"/>
              <w:jc w:val="left"/>
              <w:rPr>
                <w:rFonts w:ascii="宋体" w:hAnsi="宋体" w:cs="宋体" w:eastAsia="宋体" w:hint="default"/>
                <w:sz w:val="22"/>
                <w:szCs w:val="22"/>
              </w:rPr>
            </w:pPr>
            <w:r>
              <w:rPr>
                <w:rFonts w:ascii="宋体"/>
                <w:sz w:val="22"/>
              </w:rPr>
              <w:t>5,107,859.11</w:t>
            </w:r>
          </w:p>
        </w:tc>
      </w:tr>
      <w:tr>
        <w:trPr>
          <w:trHeight w:val="360" w:hRule="exact"/>
        </w:trPr>
        <w:tc>
          <w:tcPr>
            <w:tcW w:w="4395"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4962" w:type="dxa"/>
            <w:tcBorders>
              <w:top w:val="single" w:sz="6" w:space="0" w:color="000000"/>
              <w:left w:val="single" w:sz="6" w:space="0" w:color="000000"/>
              <w:bottom w:val="single" w:sz="17" w:space="0" w:color="000000"/>
              <w:right w:val="single" w:sz="17" w:space="0" w:color="000000"/>
            </w:tcBorders>
          </w:tcPr>
          <w:p>
            <w:pPr>
              <w:pStyle w:val="TableParagraph"/>
              <w:spacing w:line="271" w:lineRule="exact"/>
              <w:ind w:left="101" w:right="0"/>
              <w:jc w:val="left"/>
              <w:rPr>
                <w:rFonts w:ascii="宋体" w:hAnsi="宋体" w:cs="宋体" w:eastAsia="宋体" w:hint="default"/>
                <w:sz w:val="22"/>
                <w:szCs w:val="22"/>
              </w:rPr>
            </w:pPr>
            <w:r>
              <w:rPr>
                <w:rFonts w:ascii="宋体"/>
                <w:sz w:val="22"/>
              </w:rPr>
              <w:t>30,922,232.11</w:t>
            </w:r>
          </w:p>
        </w:tc>
      </w:tr>
    </w:tbl>
    <w:p>
      <w:pPr>
        <w:pStyle w:val="BodyText"/>
        <w:spacing w:line="274" w:lineRule="exact" w:before="0"/>
        <w:ind w:left="620" w:right="95"/>
        <w:jc w:val="left"/>
      </w:pPr>
      <w:r>
        <w:rPr>
          <w:rFonts w:ascii="宋体" w:hAnsi="宋体" w:cs="宋体" w:eastAsia="宋体" w:hint="default"/>
        </w:rPr>
        <w:t>3</w:t>
      </w:r>
      <w:r>
        <w:rPr/>
        <w:t>）收到的其他与筹资活动有关的现金</w:t>
      </w:r>
    </w:p>
    <w:p>
      <w:pPr>
        <w:spacing w:line="240" w:lineRule="auto" w:before="10"/>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4395"/>
        <w:gridCol w:w="4962"/>
      </w:tblGrid>
      <w:tr>
        <w:trPr>
          <w:trHeight w:val="319" w:hRule="exact"/>
        </w:trPr>
        <w:tc>
          <w:tcPr>
            <w:tcW w:w="4395"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right="16"/>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962"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374" w:hRule="exact"/>
        </w:trPr>
        <w:tc>
          <w:tcPr>
            <w:tcW w:w="4395" w:type="dxa"/>
            <w:tcBorders>
              <w:top w:val="single" w:sz="14" w:space="0" w:color="BEBEBE"/>
              <w:left w:val="single" w:sz="17" w:space="0" w:color="000000"/>
              <w:bottom w:val="single" w:sz="6" w:space="0" w:color="000000"/>
              <w:right w:val="single" w:sz="6" w:space="0" w:color="000000"/>
            </w:tcBorders>
          </w:tcPr>
          <w:p>
            <w:pPr>
              <w:pStyle w:val="TableParagraph"/>
              <w:spacing w:line="240" w:lineRule="auto" w:before="1"/>
              <w:ind w:left="86" w:right="0"/>
              <w:jc w:val="left"/>
              <w:rPr>
                <w:rFonts w:ascii="宋体" w:hAnsi="宋体" w:cs="宋体" w:eastAsia="宋体" w:hint="default"/>
                <w:sz w:val="22"/>
                <w:szCs w:val="22"/>
              </w:rPr>
            </w:pPr>
            <w:r>
              <w:rPr>
                <w:rFonts w:ascii="宋体" w:hAnsi="宋体" w:cs="宋体" w:eastAsia="宋体" w:hint="default"/>
                <w:sz w:val="22"/>
                <w:szCs w:val="22"/>
              </w:rPr>
              <w:t>受限货币资金的减少</w:t>
            </w:r>
          </w:p>
        </w:tc>
        <w:tc>
          <w:tcPr>
            <w:tcW w:w="4962" w:type="dxa"/>
            <w:tcBorders>
              <w:top w:val="single" w:sz="14" w:space="0" w:color="BEBEBE"/>
              <w:left w:val="single" w:sz="6" w:space="0" w:color="000000"/>
              <w:bottom w:val="single" w:sz="6" w:space="0" w:color="000000"/>
              <w:right w:val="single" w:sz="17" w:space="0" w:color="000000"/>
            </w:tcBorders>
          </w:tcPr>
          <w:p>
            <w:pPr>
              <w:pStyle w:val="TableParagraph"/>
              <w:spacing w:line="240" w:lineRule="auto" w:before="1"/>
              <w:ind w:left="101" w:right="0"/>
              <w:jc w:val="left"/>
              <w:rPr>
                <w:rFonts w:ascii="宋体" w:hAnsi="宋体" w:cs="宋体" w:eastAsia="宋体" w:hint="default"/>
                <w:sz w:val="22"/>
                <w:szCs w:val="22"/>
              </w:rPr>
            </w:pPr>
            <w:r>
              <w:rPr>
                <w:rFonts w:ascii="宋体"/>
                <w:sz w:val="22"/>
              </w:rPr>
              <w:t>683,762.76</w:t>
            </w:r>
          </w:p>
        </w:tc>
      </w:tr>
      <w:tr>
        <w:trPr>
          <w:trHeight w:val="360" w:hRule="exact"/>
        </w:trPr>
        <w:tc>
          <w:tcPr>
            <w:tcW w:w="4395"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4962" w:type="dxa"/>
            <w:tcBorders>
              <w:top w:val="single" w:sz="6" w:space="0" w:color="000000"/>
              <w:left w:val="single" w:sz="6" w:space="0" w:color="000000"/>
              <w:bottom w:val="single" w:sz="17" w:space="0" w:color="000000"/>
              <w:right w:val="single" w:sz="17" w:space="0" w:color="000000"/>
            </w:tcBorders>
          </w:tcPr>
          <w:p>
            <w:pPr>
              <w:pStyle w:val="TableParagraph"/>
              <w:spacing w:line="271" w:lineRule="exact"/>
              <w:ind w:left="101" w:right="0"/>
              <w:jc w:val="left"/>
              <w:rPr>
                <w:rFonts w:ascii="宋体" w:hAnsi="宋体" w:cs="宋体" w:eastAsia="宋体" w:hint="default"/>
                <w:sz w:val="22"/>
                <w:szCs w:val="22"/>
              </w:rPr>
            </w:pPr>
            <w:r>
              <w:rPr>
                <w:rFonts w:ascii="宋体"/>
                <w:sz w:val="22"/>
              </w:rPr>
              <w:t>683,762.76</w:t>
            </w:r>
          </w:p>
        </w:tc>
      </w:tr>
    </w:tbl>
    <w:p>
      <w:pPr>
        <w:pStyle w:val="BodyText"/>
        <w:spacing w:line="274" w:lineRule="exact" w:before="0"/>
        <w:ind w:left="620" w:right="95"/>
        <w:jc w:val="left"/>
      </w:pPr>
      <w:r>
        <w:rPr>
          <w:rFonts w:ascii="宋体" w:hAnsi="宋体" w:cs="宋体" w:eastAsia="宋体" w:hint="default"/>
        </w:rPr>
        <w:t>4</w:t>
      </w:r>
      <w:r>
        <w:rPr/>
        <w:t>）支付的其他与筹资活动有关的现金</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4395"/>
        <w:gridCol w:w="4962"/>
      </w:tblGrid>
      <w:tr>
        <w:trPr>
          <w:trHeight w:val="331" w:hRule="exact"/>
        </w:trPr>
        <w:tc>
          <w:tcPr>
            <w:tcW w:w="4395"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73" w:lineRule="exact"/>
              <w:ind w:right="16"/>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962"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3"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374" w:hRule="exact"/>
        </w:trPr>
        <w:tc>
          <w:tcPr>
            <w:tcW w:w="4395" w:type="dxa"/>
            <w:tcBorders>
              <w:top w:val="single" w:sz="14" w:space="0" w:color="BEBEBE"/>
              <w:left w:val="single" w:sz="17" w:space="0" w:color="000000"/>
              <w:bottom w:val="single" w:sz="6" w:space="0" w:color="000000"/>
              <w:right w:val="single" w:sz="6" w:space="0" w:color="000000"/>
            </w:tcBorders>
          </w:tcPr>
          <w:p>
            <w:pPr>
              <w:pStyle w:val="TableParagraph"/>
              <w:spacing w:line="240" w:lineRule="auto" w:before="1"/>
              <w:ind w:left="86" w:right="0"/>
              <w:jc w:val="left"/>
              <w:rPr>
                <w:rFonts w:ascii="宋体" w:hAnsi="宋体" w:cs="宋体" w:eastAsia="宋体" w:hint="default"/>
                <w:sz w:val="22"/>
                <w:szCs w:val="22"/>
              </w:rPr>
            </w:pPr>
            <w:r>
              <w:rPr>
                <w:rFonts w:ascii="宋体" w:hAnsi="宋体" w:cs="宋体" w:eastAsia="宋体" w:hint="default"/>
                <w:sz w:val="22"/>
                <w:szCs w:val="22"/>
              </w:rPr>
              <w:t>发行股票支付的审计、咨询等费用</w:t>
            </w:r>
          </w:p>
        </w:tc>
        <w:tc>
          <w:tcPr>
            <w:tcW w:w="4962" w:type="dxa"/>
            <w:tcBorders>
              <w:top w:val="single" w:sz="14" w:space="0" w:color="BEBEBE"/>
              <w:left w:val="single" w:sz="6" w:space="0" w:color="000000"/>
              <w:bottom w:val="single" w:sz="6" w:space="0" w:color="000000"/>
              <w:right w:val="single" w:sz="17" w:space="0" w:color="000000"/>
            </w:tcBorders>
          </w:tcPr>
          <w:p>
            <w:pPr>
              <w:pStyle w:val="TableParagraph"/>
              <w:spacing w:line="240" w:lineRule="auto" w:before="1"/>
              <w:ind w:left="101" w:right="0"/>
              <w:jc w:val="left"/>
              <w:rPr>
                <w:rFonts w:ascii="宋体" w:hAnsi="宋体" w:cs="宋体" w:eastAsia="宋体" w:hint="default"/>
                <w:sz w:val="22"/>
                <w:szCs w:val="22"/>
              </w:rPr>
            </w:pPr>
            <w:r>
              <w:rPr>
                <w:rFonts w:ascii="宋体"/>
                <w:sz w:val="22"/>
              </w:rPr>
              <w:t>4,251,200.00</w:t>
            </w:r>
          </w:p>
        </w:tc>
      </w:tr>
      <w:tr>
        <w:trPr>
          <w:trHeight w:val="360" w:hRule="exact"/>
        </w:trPr>
        <w:tc>
          <w:tcPr>
            <w:tcW w:w="4395"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4962" w:type="dxa"/>
            <w:tcBorders>
              <w:top w:val="single" w:sz="6" w:space="0" w:color="000000"/>
              <w:left w:val="single" w:sz="6" w:space="0" w:color="000000"/>
              <w:bottom w:val="single" w:sz="17" w:space="0" w:color="000000"/>
              <w:right w:val="single" w:sz="17" w:space="0" w:color="000000"/>
            </w:tcBorders>
          </w:tcPr>
          <w:p>
            <w:pPr>
              <w:pStyle w:val="TableParagraph"/>
              <w:spacing w:line="271" w:lineRule="exact"/>
              <w:ind w:left="101" w:right="0"/>
              <w:jc w:val="left"/>
              <w:rPr>
                <w:rFonts w:ascii="宋体" w:hAnsi="宋体" w:cs="宋体" w:eastAsia="宋体" w:hint="default"/>
                <w:sz w:val="22"/>
                <w:szCs w:val="22"/>
              </w:rPr>
            </w:pPr>
            <w:r>
              <w:rPr>
                <w:rFonts w:ascii="宋体"/>
                <w:sz w:val="22"/>
              </w:rPr>
              <w:t>4,251,200.00</w:t>
            </w:r>
          </w:p>
        </w:tc>
      </w:tr>
    </w:tbl>
    <w:p>
      <w:pPr>
        <w:pStyle w:val="BodyText"/>
        <w:spacing w:line="274" w:lineRule="exact" w:before="0"/>
        <w:ind w:left="620" w:right="95"/>
        <w:jc w:val="left"/>
      </w:pPr>
      <w:r>
        <w:rPr/>
        <w:t>（</w:t>
      </w:r>
      <w:r>
        <w:rPr>
          <w:rFonts w:ascii="宋体" w:hAnsi="宋体" w:cs="宋体" w:eastAsia="宋体" w:hint="default"/>
        </w:rPr>
        <w:t>2</w:t>
      </w:r>
      <w:r>
        <w:rPr/>
        <w:t>）合并现金流量表补充资料</w:t>
      </w:r>
    </w:p>
    <w:p>
      <w:pPr>
        <w:spacing w:line="240" w:lineRule="auto" w:before="10"/>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4902"/>
        <w:gridCol w:w="1779"/>
        <w:gridCol w:w="2676"/>
      </w:tblGrid>
      <w:tr>
        <w:trPr>
          <w:trHeight w:val="349" w:hRule="exact"/>
        </w:trPr>
        <w:tc>
          <w:tcPr>
            <w:tcW w:w="490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right="1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7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44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676"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88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将净利润调节为经营活动现金流量：</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2"/>
                <w:szCs w:val="22"/>
              </w:rPr>
            </w:pPr>
            <w:r>
              <w:rPr>
                <w:rFonts w:ascii="宋体"/>
                <w:sz w:val="22"/>
              </w:rPr>
              <w:t>36,390,856.87</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31,014,598.37</w:t>
            </w: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加：资产减值准备</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2"/>
                <w:szCs w:val="22"/>
              </w:rPr>
            </w:pPr>
            <w:r>
              <w:rPr>
                <w:rFonts w:ascii="宋体"/>
                <w:sz w:val="22"/>
              </w:rPr>
              <w:t>6,058,644.84</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3,114,337.39</w:t>
            </w:r>
          </w:p>
        </w:tc>
      </w:tr>
      <w:tr>
        <w:trPr>
          <w:trHeight w:val="58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528" w:right="0"/>
              <w:jc w:val="left"/>
              <w:rPr>
                <w:rFonts w:ascii="宋体" w:hAnsi="宋体" w:cs="宋体" w:eastAsia="宋体" w:hint="default"/>
                <w:sz w:val="22"/>
                <w:szCs w:val="22"/>
              </w:rPr>
            </w:pPr>
            <w:r>
              <w:rPr>
                <w:rFonts w:ascii="宋体" w:hAnsi="宋体" w:cs="宋体" w:eastAsia="宋体" w:hint="default"/>
                <w:spacing w:val="2"/>
                <w:sz w:val="22"/>
                <w:szCs w:val="22"/>
              </w:rPr>
              <w:t>固定资产折旧、油气资产折耗、生产性生物</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资产折旧</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1,527,906.77</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1,549,500.13</w:t>
            </w: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528"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2"/>
                <w:szCs w:val="22"/>
              </w:rPr>
            </w:pPr>
            <w:r>
              <w:rPr>
                <w:rFonts w:ascii="宋体"/>
                <w:sz w:val="22"/>
              </w:rPr>
              <w:t>156,149.49</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220,294.42</w:t>
            </w: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528"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2"/>
                <w:szCs w:val="22"/>
              </w:rPr>
            </w:pPr>
            <w:r>
              <w:rPr>
                <w:rFonts w:ascii="宋体"/>
                <w:sz w:val="22"/>
              </w:rPr>
              <w:t>79,166.67</w:t>
            </w: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600" w:hRule="exact"/>
        </w:trPr>
        <w:tc>
          <w:tcPr>
            <w:tcW w:w="4902" w:type="dxa"/>
            <w:tcBorders>
              <w:top w:val="single" w:sz="6" w:space="0" w:color="000000"/>
              <w:left w:val="single" w:sz="17" w:space="0" w:color="000000"/>
              <w:bottom w:val="single" w:sz="17"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z w:val="22"/>
                <w:szCs w:val="22"/>
              </w:rPr>
              <w:t>处置固定资产、无形资产和其他长期资产的损失</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77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1,569.01</w:t>
            </w:r>
          </w:p>
        </w:tc>
        <w:tc>
          <w:tcPr>
            <w:tcW w:w="2676" w:type="dxa"/>
            <w:tcBorders>
              <w:top w:val="single" w:sz="6" w:space="0" w:color="000000"/>
              <w:left w:val="single" w:sz="6" w:space="0" w:color="000000"/>
              <w:bottom w:val="single" w:sz="17" w:space="0" w:color="000000"/>
              <w:right w:val="single" w:sz="17" w:space="0" w:color="000000"/>
            </w:tcBorders>
          </w:tcPr>
          <w:p>
            <w:pPr/>
          </w:p>
        </w:tc>
      </w:tr>
    </w:tbl>
    <w:p>
      <w:pPr>
        <w:spacing w:after="0"/>
        <w:sectPr>
          <w:pgSz w:w="11910" w:h="16840"/>
          <w:pgMar w:header="892" w:footer="977" w:top="1080" w:bottom="1160" w:left="940" w:right="940"/>
        </w:sectPr>
      </w:pP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4902"/>
        <w:gridCol w:w="1779"/>
        <w:gridCol w:w="2676"/>
      </w:tblGrid>
      <w:tr>
        <w:trPr>
          <w:trHeight w:val="359" w:hRule="exact"/>
        </w:trPr>
        <w:tc>
          <w:tcPr>
            <w:tcW w:w="490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72" w:lineRule="exact"/>
              <w:ind w:right="1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7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44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676"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88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528" w:right="0"/>
              <w:jc w:val="left"/>
              <w:rPr>
                <w:rFonts w:ascii="宋体" w:hAnsi="宋体" w:cs="宋体" w:eastAsia="宋体" w:hint="default"/>
                <w:sz w:val="22"/>
                <w:szCs w:val="22"/>
              </w:rPr>
            </w:pPr>
            <w:r>
              <w:rPr>
                <w:rFonts w:ascii="宋体" w:hAnsi="宋体" w:cs="宋体" w:eastAsia="宋体" w:hint="default"/>
                <w:sz w:val="22"/>
                <w:szCs w:val="22"/>
              </w:rPr>
              <w:t>固定资产报废损失（收益以“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528" w:right="0"/>
              <w:jc w:val="left"/>
              <w:rPr>
                <w:rFonts w:ascii="宋体" w:hAnsi="宋体" w:cs="宋体" w:eastAsia="宋体" w:hint="default"/>
                <w:sz w:val="22"/>
                <w:szCs w:val="22"/>
              </w:rPr>
            </w:pPr>
            <w:r>
              <w:rPr>
                <w:rFonts w:ascii="宋体" w:hAnsi="宋体" w:cs="宋体" w:eastAsia="宋体" w:hint="default"/>
                <w:sz w:val="22"/>
                <w:szCs w:val="22"/>
              </w:rPr>
              <w:t>公允价值变动损益（收益以“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528" w:right="0"/>
              <w:jc w:val="left"/>
              <w:rPr>
                <w:rFonts w:ascii="宋体" w:hAnsi="宋体" w:cs="宋体" w:eastAsia="宋体" w:hint="default"/>
                <w:sz w:val="22"/>
                <w:szCs w:val="22"/>
              </w:rPr>
            </w:pPr>
            <w:r>
              <w:rPr>
                <w:rFonts w:ascii="宋体" w:hAnsi="宋体" w:cs="宋体" w:eastAsia="宋体" w:hint="default"/>
                <w:sz w:val="22"/>
                <w:szCs w:val="22"/>
              </w:rPr>
              <w:t>财务费用（收益以“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2"/>
                <w:szCs w:val="22"/>
              </w:rPr>
            </w:pPr>
            <w:r>
              <w:rPr>
                <w:rFonts w:ascii="宋体"/>
                <w:sz w:val="22"/>
              </w:rPr>
              <w:t>3,006,475.72</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2,502,353.51</w:t>
            </w:r>
          </w:p>
        </w:tc>
      </w:tr>
      <w:tr>
        <w:trPr>
          <w:trHeight w:val="343"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528" w:right="0"/>
              <w:jc w:val="left"/>
              <w:rPr>
                <w:rFonts w:ascii="宋体" w:hAnsi="宋体" w:cs="宋体" w:eastAsia="宋体" w:hint="default"/>
                <w:sz w:val="22"/>
                <w:szCs w:val="22"/>
              </w:rPr>
            </w:pPr>
            <w:r>
              <w:rPr>
                <w:rFonts w:ascii="宋体" w:hAnsi="宋体" w:cs="宋体" w:eastAsia="宋体" w:hint="default"/>
                <w:sz w:val="22"/>
                <w:szCs w:val="22"/>
              </w:rPr>
              <w:t>投资损失（收益以“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60"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81" w:lineRule="exact"/>
              <w:ind w:right="53"/>
              <w:jc w:val="right"/>
              <w:rPr>
                <w:rFonts w:ascii="宋体" w:hAnsi="宋体" w:cs="宋体" w:eastAsia="宋体" w:hint="default"/>
                <w:sz w:val="22"/>
                <w:szCs w:val="22"/>
              </w:rPr>
            </w:pPr>
            <w:r>
              <w:rPr>
                <w:rFonts w:ascii="宋体" w:hAnsi="宋体" w:cs="宋体" w:eastAsia="宋体" w:hint="default"/>
                <w:spacing w:val="-2"/>
                <w:sz w:val="22"/>
                <w:szCs w:val="22"/>
              </w:rPr>
              <w:t>递延所得税资产的减少（增加以“</w:t>
            </w:r>
            <w:r>
              <w:rPr>
                <w:rFonts w:ascii="宋体" w:hAnsi="宋体" w:cs="宋体" w:eastAsia="宋体" w:hint="default"/>
                <w:spacing w:val="-2"/>
                <w:sz w:val="22"/>
                <w:szCs w:val="22"/>
              </w:rPr>
              <w:t>-</w:t>
            </w:r>
            <w:r>
              <w:rPr>
                <w:rFonts w:ascii="宋体" w:hAnsi="宋体" w:cs="宋体" w:eastAsia="宋体" w:hint="default"/>
                <w:spacing w:val="-2"/>
                <w:sz w:val="22"/>
                <w:szCs w:val="22"/>
              </w:rPr>
              <w:t>”填列）</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0" w:right="0"/>
              <w:jc w:val="left"/>
              <w:rPr>
                <w:rFonts w:ascii="宋体" w:hAnsi="宋体" w:cs="宋体" w:eastAsia="宋体" w:hint="default"/>
                <w:sz w:val="22"/>
                <w:szCs w:val="22"/>
              </w:rPr>
            </w:pPr>
            <w:r>
              <w:rPr>
                <w:rFonts w:ascii="宋体"/>
                <w:sz w:val="22"/>
              </w:rPr>
              <w:t>-1,265,648.48</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81" w:lineRule="exact"/>
              <w:ind w:left="100" w:right="0"/>
              <w:jc w:val="left"/>
              <w:rPr>
                <w:rFonts w:ascii="宋体" w:hAnsi="宋体" w:cs="宋体" w:eastAsia="宋体" w:hint="default"/>
                <w:sz w:val="22"/>
                <w:szCs w:val="22"/>
              </w:rPr>
            </w:pPr>
            <w:r>
              <w:rPr>
                <w:rFonts w:ascii="宋体"/>
                <w:sz w:val="22"/>
              </w:rPr>
              <w:t>-635,064.47</w:t>
            </w: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right="53"/>
              <w:jc w:val="right"/>
              <w:rPr>
                <w:rFonts w:ascii="宋体" w:hAnsi="宋体" w:cs="宋体" w:eastAsia="宋体" w:hint="default"/>
                <w:sz w:val="22"/>
                <w:szCs w:val="22"/>
              </w:rPr>
            </w:pPr>
            <w:r>
              <w:rPr>
                <w:rFonts w:ascii="宋体" w:hAnsi="宋体" w:cs="宋体" w:eastAsia="宋体" w:hint="default"/>
                <w:spacing w:val="-2"/>
                <w:sz w:val="22"/>
                <w:szCs w:val="22"/>
              </w:rPr>
              <w:t>递延所得税负债的增加（减少以“</w:t>
            </w:r>
            <w:r>
              <w:rPr>
                <w:rFonts w:ascii="宋体" w:hAnsi="宋体" w:cs="宋体" w:eastAsia="宋体" w:hint="default"/>
                <w:spacing w:val="-2"/>
                <w:sz w:val="22"/>
                <w:szCs w:val="22"/>
              </w:rPr>
              <w:t>-</w:t>
            </w:r>
            <w:r>
              <w:rPr>
                <w:rFonts w:ascii="宋体" w:hAnsi="宋体" w:cs="宋体" w:eastAsia="宋体" w:hint="default"/>
                <w:spacing w:val="-2"/>
                <w:sz w:val="22"/>
                <w:szCs w:val="22"/>
              </w:rPr>
              <w:t>”填列）</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528" w:right="0"/>
              <w:jc w:val="left"/>
              <w:rPr>
                <w:rFonts w:ascii="宋体" w:hAnsi="宋体" w:cs="宋体" w:eastAsia="宋体" w:hint="default"/>
                <w:sz w:val="22"/>
                <w:szCs w:val="22"/>
              </w:rPr>
            </w:pPr>
            <w:r>
              <w:rPr>
                <w:rFonts w:ascii="宋体" w:hAnsi="宋体" w:cs="宋体" w:eastAsia="宋体" w:hint="default"/>
                <w:sz w:val="22"/>
                <w:szCs w:val="22"/>
              </w:rPr>
              <w:t>存货的减少（增加以“</w:t>
            </w:r>
            <w:r>
              <w:rPr>
                <w:rFonts w:ascii="宋体" w:hAnsi="宋体" w:cs="宋体" w:eastAsia="宋体" w:hint="default"/>
                <w:sz w:val="22"/>
                <w:szCs w:val="22"/>
              </w:rPr>
              <w:t>-</w:t>
            </w:r>
            <w:r>
              <w:rPr>
                <w:rFonts w:ascii="宋体" w:hAnsi="宋体" w:cs="宋体" w:eastAsia="宋体" w:hint="default"/>
                <w:sz w:val="22"/>
                <w:szCs w:val="22"/>
              </w:rPr>
              <w:t>”填列）</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2"/>
                <w:szCs w:val="22"/>
              </w:rPr>
            </w:pPr>
            <w:r>
              <w:rPr>
                <w:rFonts w:ascii="宋体"/>
                <w:sz w:val="22"/>
              </w:rPr>
              <w:t>-14,061,081.55</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-936,105.32</w:t>
            </w: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right="53"/>
              <w:jc w:val="right"/>
              <w:rPr>
                <w:rFonts w:ascii="宋体" w:hAnsi="宋体" w:cs="宋体" w:eastAsia="宋体" w:hint="default"/>
                <w:sz w:val="22"/>
                <w:szCs w:val="22"/>
              </w:rPr>
            </w:pPr>
            <w:r>
              <w:rPr>
                <w:rFonts w:ascii="宋体" w:hAnsi="宋体" w:cs="宋体" w:eastAsia="宋体" w:hint="default"/>
                <w:spacing w:val="-2"/>
                <w:sz w:val="22"/>
                <w:szCs w:val="22"/>
              </w:rPr>
              <w:t>经营性应收项目的减少（增加以“</w:t>
            </w:r>
            <w:r>
              <w:rPr>
                <w:rFonts w:ascii="宋体" w:hAnsi="宋体" w:cs="宋体" w:eastAsia="宋体" w:hint="default"/>
                <w:spacing w:val="-2"/>
                <w:sz w:val="22"/>
                <w:szCs w:val="22"/>
              </w:rPr>
              <w:t>-</w:t>
            </w:r>
            <w:r>
              <w:rPr>
                <w:rFonts w:ascii="宋体" w:hAnsi="宋体" w:cs="宋体" w:eastAsia="宋体" w:hint="default"/>
                <w:spacing w:val="-2"/>
                <w:sz w:val="22"/>
                <w:szCs w:val="22"/>
              </w:rPr>
              <w:t>”填列）</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2"/>
                <w:szCs w:val="22"/>
              </w:rPr>
            </w:pPr>
            <w:r>
              <w:rPr>
                <w:rFonts w:ascii="宋体"/>
                <w:sz w:val="22"/>
              </w:rPr>
              <w:t>-64,567,856.18</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-33,397,055.07</w:t>
            </w:r>
          </w:p>
        </w:tc>
      </w:tr>
      <w:tr>
        <w:trPr>
          <w:trHeight w:val="329"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64" w:lineRule="exact"/>
              <w:ind w:right="53"/>
              <w:jc w:val="right"/>
              <w:rPr>
                <w:rFonts w:ascii="宋体" w:hAnsi="宋体" w:cs="宋体" w:eastAsia="宋体" w:hint="default"/>
                <w:sz w:val="22"/>
                <w:szCs w:val="22"/>
              </w:rPr>
            </w:pPr>
            <w:r>
              <w:rPr>
                <w:rFonts w:ascii="宋体" w:hAnsi="宋体" w:cs="宋体" w:eastAsia="宋体" w:hint="default"/>
                <w:spacing w:val="-2"/>
                <w:sz w:val="22"/>
                <w:szCs w:val="22"/>
              </w:rPr>
              <w:t>经营性应付项目的增加（减少以“</w:t>
            </w:r>
            <w:r>
              <w:rPr>
                <w:rFonts w:ascii="宋体" w:hAnsi="宋体" w:cs="宋体" w:eastAsia="宋体" w:hint="default"/>
                <w:spacing w:val="-2"/>
                <w:sz w:val="22"/>
                <w:szCs w:val="22"/>
              </w:rPr>
              <w:t>-</w:t>
            </w:r>
            <w:r>
              <w:rPr>
                <w:rFonts w:ascii="宋体" w:hAnsi="宋体" w:cs="宋体" w:eastAsia="宋体" w:hint="default"/>
                <w:spacing w:val="-2"/>
                <w:sz w:val="22"/>
                <w:szCs w:val="22"/>
              </w:rPr>
              <w:t>”填列）</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2"/>
                <w:szCs w:val="22"/>
              </w:rPr>
            </w:pPr>
            <w:r>
              <w:rPr>
                <w:rFonts w:ascii="宋体"/>
                <w:sz w:val="22"/>
              </w:rPr>
              <w:t>12,159,513.12</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64" w:lineRule="exact"/>
              <w:ind w:left="100" w:right="0"/>
              <w:jc w:val="left"/>
              <w:rPr>
                <w:rFonts w:ascii="宋体" w:hAnsi="宋体" w:cs="宋体" w:eastAsia="宋体" w:hint="default"/>
                <w:sz w:val="22"/>
                <w:szCs w:val="22"/>
              </w:rPr>
            </w:pPr>
            <w:r>
              <w:rPr>
                <w:rFonts w:ascii="宋体"/>
                <w:sz w:val="22"/>
              </w:rPr>
              <w:t>-9,056,548.43</w:t>
            </w: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52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528"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-20,514,303.72</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-5,623,689.47</w:t>
            </w:r>
          </w:p>
        </w:tc>
      </w:tr>
      <w:tr>
        <w:trPr>
          <w:trHeight w:val="374"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85" w:lineRule="exact"/>
              <w:ind w:left="86"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不涉及现金收支的重大投资和筹资活动：</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528"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528"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528"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现金及现金等价物净变动情况：</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528" w:right="0"/>
              <w:jc w:val="left"/>
              <w:rPr>
                <w:rFonts w:ascii="宋体" w:hAnsi="宋体" w:cs="宋体" w:eastAsia="宋体" w:hint="default"/>
                <w:sz w:val="22"/>
                <w:szCs w:val="22"/>
              </w:rPr>
            </w:pPr>
            <w:r>
              <w:rPr>
                <w:rFonts w:ascii="宋体" w:hAnsi="宋体" w:cs="宋体" w:eastAsia="宋体" w:hint="default"/>
                <w:sz w:val="22"/>
                <w:szCs w:val="22"/>
              </w:rPr>
              <w:t>现金的期末余额</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298,265,062.17</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47,295,678.50</w:t>
            </w:r>
          </w:p>
        </w:tc>
      </w:tr>
      <w:tr>
        <w:trPr>
          <w:trHeight w:val="343"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减：现金的期初余额</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528" w:right="0"/>
              <w:jc w:val="left"/>
              <w:rPr>
                <w:rFonts w:ascii="宋体" w:hAnsi="宋体" w:cs="宋体" w:eastAsia="宋体" w:hint="default"/>
                <w:sz w:val="22"/>
                <w:szCs w:val="22"/>
              </w:rPr>
            </w:pPr>
            <w:r>
              <w:rPr>
                <w:rFonts w:ascii="宋体" w:hAnsi="宋体" w:cs="宋体" w:eastAsia="宋体" w:hint="default"/>
                <w:sz w:val="22"/>
                <w:szCs w:val="22"/>
              </w:rPr>
              <w:t>加：现金等价物的期末余额</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528" w:right="0"/>
              <w:jc w:val="left"/>
              <w:rPr>
                <w:rFonts w:ascii="宋体" w:hAnsi="宋体" w:cs="宋体" w:eastAsia="宋体" w:hint="default"/>
                <w:sz w:val="22"/>
                <w:szCs w:val="22"/>
              </w:rPr>
            </w:pPr>
            <w:r>
              <w:rPr>
                <w:rFonts w:ascii="宋体" w:hAnsi="宋体" w:cs="宋体" w:eastAsia="宋体" w:hint="default"/>
                <w:sz w:val="22"/>
                <w:szCs w:val="22"/>
              </w:rPr>
              <w:t>减：现金等价物的期初余额</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47,295,678.50</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31,234,522.96</w:t>
            </w:r>
          </w:p>
        </w:tc>
      </w:tr>
      <w:tr>
        <w:trPr>
          <w:trHeight w:val="360" w:hRule="exact"/>
        </w:trPr>
        <w:tc>
          <w:tcPr>
            <w:tcW w:w="4902"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1779"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250,969,383.67</w:t>
            </w:r>
          </w:p>
        </w:tc>
        <w:tc>
          <w:tcPr>
            <w:tcW w:w="2676" w:type="dxa"/>
            <w:tcBorders>
              <w:top w:val="single" w:sz="6" w:space="0" w:color="000000"/>
              <w:left w:val="single" w:sz="6" w:space="0" w:color="000000"/>
              <w:bottom w:val="single" w:sz="17"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16,061,155.54</w:t>
            </w:r>
          </w:p>
        </w:tc>
      </w:tr>
    </w:tbl>
    <w:p>
      <w:pPr>
        <w:pStyle w:val="BodyText"/>
        <w:spacing w:line="274" w:lineRule="exact" w:before="0"/>
        <w:ind w:left="620" w:right="95"/>
        <w:jc w:val="left"/>
      </w:pPr>
      <w:r>
        <w:rPr/>
        <w:t>（</w:t>
      </w:r>
      <w:r>
        <w:rPr>
          <w:rFonts w:ascii="宋体" w:hAnsi="宋体" w:cs="宋体" w:eastAsia="宋体" w:hint="default"/>
        </w:rPr>
        <w:t>3</w:t>
      </w:r>
      <w:r>
        <w:rPr/>
        <w:t>）当年取得或处置子公司及其他营业单位的有关信息</w:t>
      </w:r>
    </w:p>
    <w:p>
      <w:pPr>
        <w:spacing w:line="240" w:lineRule="auto" w:before="10"/>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4902"/>
        <w:gridCol w:w="1779"/>
        <w:gridCol w:w="2676"/>
      </w:tblGrid>
      <w:tr>
        <w:trPr>
          <w:trHeight w:val="319" w:hRule="exact"/>
        </w:trPr>
        <w:tc>
          <w:tcPr>
            <w:tcW w:w="490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right="1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7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44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676"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88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74" w:hRule="exact"/>
        </w:trPr>
        <w:tc>
          <w:tcPr>
            <w:tcW w:w="4902" w:type="dxa"/>
            <w:tcBorders>
              <w:top w:val="single" w:sz="9" w:space="0" w:color="BEBEBE"/>
              <w:left w:val="single" w:sz="17" w:space="0" w:color="000000"/>
              <w:bottom w:val="single" w:sz="6" w:space="0" w:color="000000"/>
              <w:right w:val="single" w:sz="6" w:space="0" w:color="000000"/>
            </w:tcBorders>
          </w:tcPr>
          <w:p>
            <w:pPr>
              <w:pStyle w:val="TableParagraph"/>
              <w:spacing w:line="240" w:lineRule="auto" w:before="10"/>
              <w:ind w:left="86" w:right="0"/>
              <w:jc w:val="left"/>
              <w:rPr>
                <w:rFonts w:ascii="宋体" w:hAnsi="宋体" w:cs="宋体" w:eastAsia="宋体" w:hint="default"/>
                <w:sz w:val="22"/>
                <w:szCs w:val="22"/>
              </w:rPr>
            </w:pPr>
            <w:r>
              <w:rPr>
                <w:rFonts w:ascii="宋体" w:hAnsi="宋体" w:cs="宋体" w:eastAsia="宋体" w:hint="default"/>
                <w:sz w:val="22"/>
                <w:szCs w:val="22"/>
              </w:rPr>
              <w:t>取得子公司及其他营业单位的有关信息</w:t>
            </w:r>
          </w:p>
        </w:tc>
        <w:tc>
          <w:tcPr>
            <w:tcW w:w="1779" w:type="dxa"/>
            <w:tcBorders>
              <w:top w:val="single" w:sz="9" w:space="0" w:color="BEBEBE"/>
              <w:left w:val="single" w:sz="6" w:space="0" w:color="000000"/>
              <w:bottom w:val="single" w:sz="6" w:space="0" w:color="000000"/>
              <w:right w:val="single" w:sz="6" w:space="0" w:color="000000"/>
            </w:tcBorders>
          </w:tcPr>
          <w:p>
            <w:pPr/>
          </w:p>
        </w:tc>
        <w:tc>
          <w:tcPr>
            <w:tcW w:w="2676" w:type="dxa"/>
            <w:tcBorders>
              <w:top w:val="single" w:sz="9" w:space="0" w:color="BEBEBE"/>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．取得子公司及其他营业单位的价格</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1,510,000.00</w:t>
            </w: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4"/>
                <w:sz w:val="22"/>
                <w:szCs w:val="22"/>
              </w:rPr>
              <w:t>2</w:t>
            </w:r>
            <w:r>
              <w:rPr>
                <w:rFonts w:ascii="宋体" w:hAnsi="宋体" w:cs="宋体" w:eastAsia="宋体" w:hint="default"/>
                <w:spacing w:val="-4"/>
                <w:sz w:val="22"/>
                <w:szCs w:val="22"/>
              </w:rPr>
              <w:t>．取得子公司及其他营业单位支付的现金和现金</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等价物</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1,510,000.00</w:t>
            </w: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z w:val="22"/>
                <w:szCs w:val="22"/>
              </w:rPr>
              <w:t>减：子公司及其他营业单位持有的现金和现金等</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价物</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574,109.91</w:t>
            </w: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．取得子公司及其他营业单位支付的现金净额</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935,890.09</w:t>
            </w: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4" w:lineRule="exact"/>
              <w:ind w:left="86"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．取得子公司的净资产</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sz w:val="22"/>
              </w:rPr>
              <w:t>1,671,813.45</w:t>
            </w: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流动资产</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4,600,241.99</w:t>
            </w: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非流动资产</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2,389,978.54</w:t>
            </w: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流动负债</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5,318,407.08</w:t>
            </w: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非流动负债</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处置子公司及其他营业单位的有关信息</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．处置子公司及其他营业单位的价格</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600" w:hRule="exact"/>
        </w:trPr>
        <w:tc>
          <w:tcPr>
            <w:tcW w:w="4902" w:type="dxa"/>
            <w:tcBorders>
              <w:top w:val="single" w:sz="6" w:space="0" w:color="000000"/>
              <w:left w:val="single" w:sz="17" w:space="0" w:color="000000"/>
              <w:bottom w:val="single" w:sz="17"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4"/>
                <w:sz w:val="22"/>
                <w:szCs w:val="22"/>
              </w:rPr>
              <w:t>2</w:t>
            </w:r>
            <w:r>
              <w:rPr>
                <w:rFonts w:ascii="宋体" w:hAnsi="宋体" w:cs="宋体" w:eastAsia="宋体" w:hint="default"/>
                <w:spacing w:val="-4"/>
                <w:sz w:val="22"/>
                <w:szCs w:val="22"/>
              </w:rPr>
              <w:t>．处置子公司及其他营业单位收到的现金和现金</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等价物</w:t>
            </w:r>
          </w:p>
        </w:tc>
        <w:tc>
          <w:tcPr>
            <w:tcW w:w="1779" w:type="dxa"/>
            <w:tcBorders>
              <w:top w:val="single" w:sz="6" w:space="0" w:color="000000"/>
              <w:left w:val="single" w:sz="6" w:space="0" w:color="000000"/>
              <w:bottom w:val="single" w:sz="17" w:space="0" w:color="000000"/>
              <w:right w:val="single" w:sz="6" w:space="0" w:color="000000"/>
            </w:tcBorders>
          </w:tcPr>
          <w:p>
            <w:pPr/>
          </w:p>
        </w:tc>
        <w:tc>
          <w:tcPr>
            <w:tcW w:w="2676" w:type="dxa"/>
            <w:tcBorders>
              <w:top w:val="single" w:sz="6" w:space="0" w:color="000000"/>
              <w:left w:val="single" w:sz="6" w:space="0" w:color="000000"/>
              <w:bottom w:val="single" w:sz="17" w:space="0" w:color="000000"/>
              <w:right w:val="single" w:sz="17" w:space="0" w:color="000000"/>
            </w:tcBorders>
          </w:tcPr>
          <w:p>
            <w:pPr/>
          </w:p>
        </w:tc>
      </w:tr>
    </w:tbl>
    <w:p>
      <w:pPr>
        <w:spacing w:after="0"/>
        <w:sectPr>
          <w:headerReference w:type="default" r:id="rId80"/>
          <w:pgSz w:w="11910" w:h="16840"/>
          <w:pgMar w:header="892" w:footer="977" w:top="1080" w:bottom="1160" w:left="940" w:right="940"/>
        </w:sectPr>
      </w:pP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4902"/>
        <w:gridCol w:w="1779"/>
        <w:gridCol w:w="2676"/>
      </w:tblGrid>
      <w:tr>
        <w:trPr>
          <w:trHeight w:val="359" w:hRule="exact"/>
        </w:trPr>
        <w:tc>
          <w:tcPr>
            <w:tcW w:w="490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72" w:lineRule="exact"/>
              <w:ind w:right="1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7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44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676"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88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58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left="86" w:right="0"/>
              <w:jc w:val="left"/>
              <w:rPr>
                <w:rFonts w:ascii="宋体" w:hAnsi="宋体" w:cs="宋体" w:eastAsia="宋体" w:hint="default"/>
                <w:sz w:val="22"/>
                <w:szCs w:val="22"/>
              </w:rPr>
            </w:pPr>
            <w:r>
              <w:rPr>
                <w:rFonts w:ascii="宋体" w:hAnsi="宋体" w:cs="宋体" w:eastAsia="宋体" w:hint="default"/>
                <w:sz w:val="22"/>
                <w:szCs w:val="22"/>
              </w:rPr>
              <w:t>减：子公司及其他营业单位持有的现金和现金等</w:t>
            </w:r>
          </w:p>
          <w:p>
            <w:pPr>
              <w:pStyle w:val="TableParagraph"/>
              <w:spacing w:line="286" w:lineRule="exact"/>
              <w:ind w:left="86" w:right="0"/>
              <w:jc w:val="left"/>
              <w:rPr>
                <w:rFonts w:ascii="宋体" w:hAnsi="宋体" w:cs="宋体" w:eastAsia="宋体" w:hint="default"/>
                <w:sz w:val="22"/>
                <w:szCs w:val="22"/>
              </w:rPr>
            </w:pPr>
            <w:r>
              <w:rPr>
                <w:rFonts w:ascii="宋体" w:hAnsi="宋体" w:cs="宋体" w:eastAsia="宋体" w:hint="default"/>
                <w:sz w:val="22"/>
                <w:szCs w:val="22"/>
              </w:rPr>
              <w:t>价物</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．处置子公司及其他营业单位收到的现金净额</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．处置子公司的净资产</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流动资产</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非流动资产</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流动负债</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62" w:hRule="exact"/>
        </w:trPr>
        <w:tc>
          <w:tcPr>
            <w:tcW w:w="4902"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非流动负债</w:t>
            </w:r>
          </w:p>
        </w:tc>
        <w:tc>
          <w:tcPr>
            <w:tcW w:w="1779" w:type="dxa"/>
            <w:tcBorders>
              <w:top w:val="single" w:sz="6" w:space="0" w:color="000000"/>
              <w:left w:val="single" w:sz="6" w:space="0" w:color="000000"/>
              <w:bottom w:val="single" w:sz="17" w:space="0" w:color="000000"/>
              <w:right w:val="single" w:sz="6" w:space="0" w:color="000000"/>
            </w:tcBorders>
          </w:tcPr>
          <w:p>
            <w:pPr/>
          </w:p>
        </w:tc>
        <w:tc>
          <w:tcPr>
            <w:tcW w:w="2676" w:type="dxa"/>
            <w:tcBorders>
              <w:top w:val="single" w:sz="6" w:space="0" w:color="000000"/>
              <w:left w:val="single" w:sz="6" w:space="0" w:color="000000"/>
              <w:bottom w:val="single" w:sz="17" w:space="0" w:color="000000"/>
              <w:right w:val="single" w:sz="17" w:space="0" w:color="000000"/>
            </w:tcBorders>
          </w:tcPr>
          <w:p>
            <w:pPr/>
          </w:p>
        </w:tc>
      </w:tr>
    </w:tbl>
    <w:p>
      <w:pPr>
        <w:pStyle w:val="BodyText"/>
        <w:spacing w:line="274" w:lineRule="exact" w:before="0"/>
        <w:ind w:left="620" w:right="95"/>
        <w:jc w:val="left"/>
      </w:pPr>
      <w:r>
        <w:rPr/>
        <w:t>（</w:t>
      </w:r>
      <w:r>
        <w:rPr>
          <w:rFonts w:ascii="宋体" w:hAnsi="宋体" w:cs="宋体" w:eastAsia="宋体" w:hint="default"/>
        </w:rPr>
        <w:t>4</w:t>
      </w:r>
      <w:r>
        <w:rPr/>
        <w:t>）现金和现金等价物</w:t>
      </w:r>
    </w:p>
    <w:p>
      <w:pPr>
        <w:spacing w:line="240" w:lineRule="auto" w:before="8"/>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4902"/>
        <w:gridCol w:w="1779"/>
        <w:gridCol w:w="2676"/>
      </w:tblGrid>
      <w:tr>
        <w:trPr>
          <w:trHeight w:val="349" w:hRule="exact"/>
        </w:trPr>
        <w:tc>
          <w:tcPr>
            <w:tcW w:w="490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2" w:lineRule="exact"/>
              <w:ind w:right="1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7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2" w:lineRule="exact"/>
              <w:ind w:left="44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676"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2" w:lineRule="exact"/>
              <w:ind w:left="88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298,265,062.17</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47,295,678.50</w:t>
            </w: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其中：库存现金</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98,920.66</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4,723.62</w:t>
            </w: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749" w:right="0"/>
              <w:jc w:val="left"/>
              <w:rPr>
                <w:rFonts w:ascii="宋体" w:hAnsi="宋体" w:cs="宋体" w:eastAsia="宋体" w:hint="default"/>
                <w:sz w:val="22"/>
                <w:szCs w:val="22"/>
              </w:rPr>
            </w:pPr>
            <w:r>
              <w:rPr>
                <w:rFonts w:ascii="宋体" w:hAnsi="宋体" w:cs="宋体" w:eastAsia="宋体" w:hint="default"/>
                <w:sz w:val="22"/>
                <w:szCs w:val="22"/>
              </w:rPr>
              <w:t>可随时用于支付的银行存款</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298,166,141.51</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47,290,954.88</w:t>
            </w:r>
          </w:p>
        </w:tc>
      </w:tr>
      <w:tr>
        <w:trPr>
          <w:trHeight w:val="343"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right="1043"/>
              <w:jc w:val="right"/>
              <w:rPr>
                <w:rFonts w:ascii="宋体" w:hAnsi="宋体" w:cs="宋体" w:eastAsia="宋体" w:hint="default"/>
                <w:sz w:val="22"/>
                <w:szCs w:val="22"/>
              </w:rPr>
            </w:pPr>
            <w:r>
              <w:rPr>
                <w:rFonts w:ascii="宋体" w:hAnsi="宋体" w:cs="宋体" w:eastAsia="宋体" w:hint="default"/>
                <w:spacing w:val="-2"/>
                <w:sz w:val="22"/>
                <w:szCs w:val="22"/>
              </w:rPr>
              <w:t>可随时用于支付的其他货币资金</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right="1043"/>
              <w:jc w:val="right"/>
              <w:rPr>
                <w:rFonts w:ascii="宋体" w:hAnsi="宋体" w:cs="宋体" w:eastAsia="宋体" w:hint="default"/>
                <w:sz w:val="22"/>
                <w:szCs w:val="22"/>
              </w:rPr>
            </w:pPr>
            <w:r>
              <w:rPr>
                <w:rFonts w:ascii="宋体" w:hAnsi="宋体" w:cs="宋体" w:eastAsia="宋体" w:hint="default"/>
                <w:spacing w:val="-2"/>
                <w:sz w:val="22"/>
                <w:szCs w:val="22"/>
              </w:rPr>
              <w:t>可用于支付的存放中央银行款项</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749" w:right="0"/>
              <w:jc w:val="left"/>
              <w:rPr>
                <w:rFonts w:ascii="宋体" w:hAnsi="宋体" w:cs="宋体" w:eastAsia="宋体" w:hint="default"/>
                <w:sz w:val="22"/>
                <w:szCs w:val="22"/>
              </w:rPr>
            </w:pPr>
            <w:r>
              <w:rPr>
                <w:rFonts w:ascii="宋体" w:hAnsi="宋体" w:cs="宋体" w:eastAsia="宋体" w:hint="default"/>
                <w:sz w:val="22"/>
                <w:szCs w:val="22"/>
              </w:rPr>
              <w:t>存放同业款项</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749" w:right="0"/>
              <w:jc w:val="left"/>
              <w:rPr>
                <w:rFonts w:ascii="宋体" w:hAnsi="宋体" w:cs="宋体" w:eastAsia="宋体" w:hint="default"/>
                <w:sz w:val="22"/>
                <w:szCs w:val="22"/>
              </w:rPr>
            </w:pPr>
            <w:r>
              <w:rPr>
                <w:rFonts w:ascii="宋体" w:hAnsi="宋体" w:cs="宋体" w:eastAsia="宋体" w:hint="default"/>
                <w:sz w:val="22"/>
                <w:szCs w:val="22"/>
              </w:rPr>
              <w:t>拆放同业款项</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现金等价物</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其中：三个月内到期的债券投资</w:t>
            </w:r>
          </w:p>
        </w:tc>
        <w:tc>
          <w:tcPr>
            <w:tcW w:w="1779" w:type="dxa"/>
            <w:tcBorders>
              <w:top w:val="single" w:sz="6" w:space="0" w:color="000000"/>
              <w:left w:val="single" w:sz="6" w:space="0" w:color="000000"/>
              <w:bottom w:val="single" w:sz="6" w:space="0" w:color="000000"/>
              <w:right w:val="single" w:sz="6" w:space="0" w:color="000000"/>
            </w:tcBorders>
          </w:tcPr>
          <w:p>
            <w:pPr/>
          </w:p>
        </w:tc>
        <w:tc>
          <w:tcPr>
            <w:tcW w:w="2676"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490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期末现金和现金等价物余额</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298,265,062.17</w:t>
            </w:r>
          </w:p>
        </w:tc>
        <w:tc>
          <w:tcPr>
            <w:tcW w:w="2676"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47,295,678.50</w:t>
            </w:r>
          </w:p>
        </w:tc>
      </w:tr>
      <w:tr>
        <w:trPr>
          <w:trHeight w:val="602" w:hRule="exact"/>
        </w:trPr>
        <w:tc>
          <w:tcPr>
            <w:tcW w:w="4902" w:type="dxa"/>
            <w:tcBorders>
              <w:top w:val="single" w:sz="6" w:space="0" w:color="000000"/>
              <w:left w:val="single" w:sz="17" w:space="0" w:color="000000"/>
              <w:bottom w:val="single" w:sz="17"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z w:val="22"/>
                <w:szCs w:val="22"/>
              </w:rPr>
              <w:t>其中：母公司或集团内子公司使用受限制的现金</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和现金等价物</w:t>
            </w:r>
          </w:p>
        </w:tc>
        <w:tc>
          <w:tcPr>
            <w:tcW w:w="1779" w:type="dxa"/>
            <w:tcBorders>
              <w:top w:val="single" w:sz="6" w:space="0" w:color="000000"/>
              <w:left w:val="single" w:sz="6" w:space="0" w:color="000000"/>
              <w:bottom w:val="single" w:sz="17" w:space="0" w:color="000000"/>
              <w:right w:val="single" w:sz="6" w:space="0" w:color="000000"/>
            </w:tcBorders>
          </w:tcPr>
          <w:p>
            <w:pPr/>
          </w:p>
        </w:tc>
        <w:tc>
          <w:tcPr>
            <w:tcW w:w="2676" w:type="dxa"/>
            <w:tcBorders>
              <w:top w:val="single" w:sz="6" w:space="0" w:color="000000"/>
              <w:left w:val="single" w:sz="6" w:space="0" w:color="000000"/>
              <w:bottom w:val="single" w:sz="17" w:space="0" w:color="000000"/>
              <w:right w:val="single" w:sz="17" w:space="0" w:color="000000"/>
            </w:tcBorders>
          </w:tcPr>
          <w:p>
            <w:pPr/>
          </w:p>
        </w:tc>
      </w:tr>
    </w:tbl>
    <w:p>
      <w:pPr>
        <w:pStyle w:val="Heading4"/>
        <w:spacing w:line="342" w:lineRule="exact"/>
        <w:ind w:left="740" w:right="95"/>
        <w:jc w:val="left"/>
      </w:pPr>
      <w:r>
        <w:rPr/>
        <w:t>九、</w:t>
      </w:r>
      <w:r>
        <w:rPr>
          <w:spacing w:val="-91"/>
        </w:rPr>
        <w:t> </w:t>
      </w:r>
      <w:r>
        <w:rPr/>
        <w:t>关联方及关联交易</w:t>
      </w:r>
    </w:p>
    <w:p>
      <w:pPr>
        <w:pStyle w:val="Heading6"/>
        <w:spacing w:line="240" w:lineRule="auto" w:before="192"/>
        <w:ind w:left="699" w:right="95"/>
        <w:jc w:val="left"/>
      </w:pPr>
      <w:r>
        <w:rPr/>
        <w:t>（一）关联方关系</w:t>
      </w:r>
    </w:p>
    <w:p>
      <w:pPr>
        <w:pStyle w:val="Heading7"/>
        <w:spacing w:line="240" w:lineRule="auto" w:before="186"/>
        <w:ind w:right="95"/>
        <w:jc w:val="left"/>
        <w:rPr>
          <w:b w:val="0"/>
          <w:bCs w:val="0"/>
        </w:rPr>
      </w:pPr>
      <w:r>
        <w:rPr>
          <w:rFonts w:ascii="宋体" w:hAnsi="宋体" w:cs="宋体" w:eastAsia="宋体" w:hint="default"/>
        </w:rPr>
        <w:t>1</w:t>
      </w:r>
      <w:r>
        <w:rPr/>
        <w:t>、控股股东及最终控制方</w:t>
      </w:r>
      <w:r>
        <w:rPr>
          <w:b w:val="0"/>
          <w:bCs w:val="0"/>
        </w:rPr>
      </w:r>
    </w:p>
    <w:p>
      <w:pPr>
        <w:pStyle w:val="BodyText"/>
        <w:spacing w:line="240" w:lineRule="auto" w:before="151"/>
        <w:ind w:left="620" w:right="95"/>
        <w:jc w:val="left"/>
      </w:pPr>
      <w:r>
        <w:rPr/>
        <w:t>（</w:t>
      </w:r>
      <w:r>
        <w:rPr>
          <w:rFonts w:ascii="宋体" w:hAnsi="宋体" w:cs="宋体" w:eastAsia="宋体" w:hint="default"/>
        </w:rPr>
        <w:t>1</w:t>
      </w:r>
      <w:r>
        <w:rPr/>
        <w:t>）控股股东所持股份或权益及其变化</w:t>
      </w:r>
    </w:p>
    <w:p>
      <w:pPr>
        <w:spacing w:line="240" w:lineRule="auto" w:before="11"/>
        <w:rPr>
          <w:rFonts w:ascii="宋体" w:hAnsi="宋体" w:cs="宋体" w:eastAsia="宋体" w:hint="default"/>
          <w:sz w:val="14"/>
          <w:szCs w:val="14"/>
        </w:rPr>
      </w:pPr>
    </w:p>
    <w:tbl>
      <w:tblPr>
        <w:tblW w:w="0" w:type="auto"/>
        <w:jc w:val="left"/>
        <w:tblInd w:w="426" w:type="dxa"/>
        <w:tblLayout w:type="fixed"/>
        <w:tblCellMar>
          <w:top w:w="0" w:type="dxa"/>
          <w:left w:w="0" w:type="dxa"/>
          <w:bottom w:w="0" w:type="dxa"/>
          <w:right w:w="0" w:type="dxa"/>
        </w:tblCellMar>
        <w:tblLook w:val="01E0"/>
      </w:tblPr>
      <w:tblGrid>
        <w:gridCol w:w="1961"/>
        <w:gridCol w:w="2126"/>
        <w:gridCol w:w="2045"/>
        <w:gridCol w:w="1441"/>
        <w:gridCol w:w="1560"/>
      </w:tblGrid>
      <w:tr>
        <w:trPr>
          <w:trHeight w:val="310" w:hRule="exact"/>
        </w:trPr>
        <w:tc>
          <w:tcPr>
            <w:tcW w:w="1961" w:type="dxa"/>
            <w:tcBorders>
              <w:top w:val="single" w:sz="17" w:space="0" w:color="000000"/>
              <w:left w:val="single" w:sz="17" w:space="0" w:color="000000"/>
              <w:bottom w:val="single" w:sz="2" w:space="0" w:color="FFFFFF"/>
              <w:right w:val="single" w:sz="6" w:space="0" w:color="000000"/>
            </w:tcBorders>
            <w:shd w:val="clear" w:color="auto" w:fill="A6A6A6"/>
          </w:tcPr>
          <w:p>
            <w:pPr/>
          </w:p>
        </w:tc>
        <w:tc>
          <w:tcPr>
            <w:tcW w:w="4172" w:type="dxa"/>
            <w:gridSpan w:val="2"/>
            <w:vMerge w:val="restart"/>
            <w:tcBorders>
              <w:top w:val="single" w:sz="17" w:space="0" w:color="000000"/>
              <w:left w:val="single" w:sz="6" w:space="0" w:color="000000"/>
              <w:right w:val="single" w:sz="6" w:space="0" w:color="000000"/>
            </w:tcBorders>
            <w:shd w:val="clear" w:color="auto" w:fill="A6A6A6"/>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3001" w:type="dxa"/>
            <w:gridSpan w:val="2"/>
            <w:vMerge w:val="restart"/>
            <w:tcBorders>
              <w:top w:val="single" w:sz="17" w:space="0" w:color="000000"/>
              <w:left w:val="single" w:sz="6" w:space="0" w:color="000000"/>
              <w:right w:val="single" w:sz="17" w:space="0" w:color="000000"/>
            </w:tcBorders>
            <w:shd w:val="clear" w:color="auto" w:fill="A6A6A6"/>
          </w:tcPr>
          <w:p>
            <w:pPr>
              <w:pStyle w:val="TableParagraph"/>
              <w:spacing w:line="249" w:lineRule="exact"/>
              <w:ind w:left="775"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130" w:hRule="exact"/>
        </w:trPr>
        <w:tc>
          <w:tcPr>
            <w:tcW w:w="1961" w:type="dxa"/>
            <w:vMerge w:val="restart"/>
            <w:tcBorders>
              <w:top w:val="single" w:sz="2" w:space="0" w:color="FFFFFF"/>
              <w:left w:val="single" w:sz="17" w:space="0" w:color="000000"/>
              <w:right w:val="single" w:sz="6" w:space="0" w:color="000000"/>
            </w:tcBorders>
            <w:shd w:val="clear" w:color="auto" w:fill="A6A6A6"/>
          </w:tcPr>
          <w:p>
            <w:pPr>
              <w:pStyle w:val="TableParagraph"/>
              <w:spacing w:line="249" w:lineRule="exact"/>
              <w:ind w:left="518" w:right="0"/>
              <w:jc w:val="left"/>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sz w:val="22"/>
                <w:szCs w:val="22"/>
              </w:rPr>
            </w:r>
          </w:p>
        </w:tc>
        <w:tc>
          <w:tcPr>
            <w:tcW w:w="4172" w:type="dxa"/>
            <w:gridSpan w:val="2"/>
            <w:vMerge/>
            <w:tcBorders>
              <w:left w:val="single" w:sz="6" w:space="0" w:color="000000"/>
              <w:bottom w:val="single" w:sz="6" w:space="0" w:color="000000"/>
              <w:right w:val="single" w:sz="6" w:space="0" w:color="000000"/>
            </w:tcBorders>
            <w:shd w:val="clear" w:color="auto" w:fill="A6A6A6"/>
          </w:tcPr>
          <w:p>
            <w:pPr/>
          </w:p>
        </w:tc>
        <w:tc>
          <w:tcPr>
            <w:tcW w:w="3001" w:type="dxa"/>
            <w:gridSpan w:val="2"/>
            <w:vMerge/>
            <w:tcBorders>
              <w:left w:val="single" w:sz="6" w:space="0" w:color="000000"/>
              <w:bottom w:val="single" w:sz="6" w:space="0" w:color="000000"/>
              <w:right w:val="single" w:sz="17" w:space="0" w:color="000000"/>
            </w:tcBorders>
            <w:shd w:val="clear" w:color="auto" w:fill="A6A6A6"/>
          </w:tcPr>
          <w:p>
            <w:pPr/>
          </w:p>
        </w:tc>
      </w:tr>
      <w:tr>
        <w:trPr>
          <w:trHeight w:val="454" w:hRule="exact"/>
        </w:trPr>
        <w:tc>
          <w:tcPr>
            <w:tcW w:w="1961" w:type="dxa"/>
            <w:vMerge/>
            <w:tcBorders>
              <w:left w:val="single" w:sz="17" w:space="0" w:color="000000"/>
              <w:bottom w:val="single" w:sz="6" w:space="0" w:color="000000"/>
              <w:right w:val="single" w:sz="6" w:space="0" w:color="000000"/>
            </w:tcBorders>
            <w:shd w:val="clear" w:color="auto" w:fill="A6A6A6"/>
          </w:tcPr>
          <w:p>
            <w:pPr/>
          </w:p>
        </w:tc>
        <w:tc>
          <w:tcPr>
            <w:tcW w:w="2126"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9" w:lineRule="exact"/>
              <w:ind w:right="612"/>
              <w:jc w:val="right"/>
              <w:rPr>
                <w:rFonts w:ascii="宋体" w:hAnsi="宋体" w:cs="宋体" w:eastAsia="宋体" w:hint="default"/>
                <w:sz w:val="22"/>
                <w:szCs w:val="22"/>
              </w:rPr>
            </w:pPr>
            <w:r>
              <w:rPr>
                <w:rFonts w:ascii="宋体" w:hAnsi="宋体" w:cs="宋体" w:eastAsia="宋体" w:hint="default"/>
                <w:b/>
                <w:bCs/>
                <w:w w:val="95"/>
                <w:sz w:val="22"/>
                <w:szCs w:val="22"/>
              </w:rPr>
              <w:t>年末金额</w:t>
            </w:r>
            <w:r>
              <w:rPr>
                <w:rFonts w:ascii="宋体" w:hAnsi="宋体" w:cs="宋体" w:eastAsia="宋体" w:hint="default"/>
                <w:sz w:val="22"/>
                <w:szCs w:val="22"/>
              </w:rPr>
            </w:r>
          </w:p>
        </w:tc>
        <w:tc>
          <w:tcPr>
            <w:tcW w:w="2045"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9" w:lineRule="exact"/>
              <w:ind w:left="57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41"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9" w:lineRule="exact"/>
              <w:ind w:left="271" w:right="0"/>
              <w:jc w:val="left"/>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sz w:val="22"/>
                <w:szCs w:val="22"/>
              </w:rPr>
            </w:r>
          </w:p>
        </w:tc>
        <w:tc>
          <w:tcPr>
            <w:tcW w:w="1560" w:type="dxa"/>
            <w:tcBorders>
              <w:top w:val="single" w:sz="6" w:space="0" w:color="000000"/>
              <w:left w:val="single" w:sz="6" w:space="0" w:color="000000"/>
              <w:bottom w:val="single" w:sz="6" w:space="0" w:color="000000"/>
              <w:right w:val="single" w:sz="17" w:space="0" w:color="000000"/>
            </w:tcBorders>
            <w:shd w:val="clear" w:color="auto" w:fill="A6A6A6"/>
          </w:tcPr>
          <w:p>
            <w:pPr>
              <w:pStyle w:val="TableParagraph"/>
              <w:spacing w:line="249" w:lineRule="exact"/>
              <w:ind w:left="331" w:right="0"/>
              <w:jc w:val="left"/>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sz w:val="22"/>
                <w:szCs w:val="22"/>
              </w:rPr>
            </w:r>
          </w:p>
        </w:tc>
      </w:tr>
      <w:tr>
        <w:trPr>
          <w:trHeight w:val="454" w:hRule="exact"/>
        </w:trPr>
        <w:tc>
          <w:tcPr>
            <w:tcW w:w="1961"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left="86" w:right="0"/>
              <w:jc w:val="left"/>
              <w:rPr>
                <w:rFonts w:ascii="宋体" w:hAnsi="宋体" w:cs="宋体" w:eastAsia="宋体" w:hint="default"/>
                <w:sz w:val="22"/>
                <w:szCs w:val="22"/>
              </w:rPr>
            </w:pPr>
            <w:r>
              <w:rPr>
                <w:rFonts w:ascii="宋体" w:hAnsi="宋体" w:cs="宋体" w:eastAsia="宋体" w:hint="default"/>
                <w:sz w:val="22"/>
                <w:szCs w:val="22"/>
              </w:rPr>
              <w:t>孙屹峥</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576"/>
              <w:jc w:val="right"/>
              <w:rPr>
                <w:rFonts w:ascii="宋体" w:hAnsi="宋体" w:cs="宋体" w:eastAsia="宋体" w:hint="default"/>
                <w:sz w:val="22"/>
                <w:szCs w:val="22"/>
              </w:rPr>
            </w:pPr>
            <w:r>
              <w:rPr>
                <w:rFonts w:ascii="宋体"/>
                <w:spacing w:val="-1"/>
                <w:sz w:val="22"/>
              </w:rPr>
              <w:t>19,782,500.00</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1" w:right="0"/>
              <w:jc w:val="left"/>
              <w:rPr>
                <w:rFonts w:ascii="宋体" w:hAnsi="宋体" w:cs="宋体" w:eastAsia="宋体" w:hint="default"/>
                <w:sz w:val="22"/>
                <w:szCs w:val="22"/>
              </w:rPr>
            </w:pPr>
            <w:r>
              <w:rPr>
                <w:rFonts w:ascii="宋体"/>
                <w:sz w:val="22"/>
              </w:rPr>
              <w:t>19,782,500.00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0" w:right="0"/>
              <w:jc w:val="left"/>
              <w:rPr>
                <w:rFonts w:ascii="宋体" w:hAnsi="宋体" w:cs="宋体" w:eastAsia="宋体" w:hint="default"/>
                <w:sz w:val="22"/>
                <w:szCs w:val="22"/>
              </w:rPr>
            </w:pPr>
            <w:r>
              <w:rPr>
                <w:rFonts w:ascii="宋体"/>
                <w:sz w:val="22"/>
              </w:rPr>
              <w:t>25.23</w:t>
            </w:r>
          </w:p>
        </w:tc>
        <w:tc>
          <w:tcPr>
            <w:tcW w:w="1560"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38"/>
              <w:ind w:left="100" w:right="0"/>
              <w:jc w:val="left"/>
              <w:rPr>
                <w:rFonts w:ascii="宋体" w:hAnsi="宋体" w:cs="宋体" w:eastAsia="宋体" w:hint="default"/>
                <w:sz w:val="22"/>
                <w:szCs w:val="22"/>
              </w:rPr>
            </w:pPr>
            <w:r>
              <w:rPr>
                <w:rFonts w:ascii="宋体"/>
                <w:sz w:val="22"/>
              </w:rPr>
              <w:t>33.64</w:t>
            </w:r>
          </w:p>
        </w:tc>
      </w:tr>
      <w:tr>
        <w:trPr>
          <w:trHeight w:val="470" w:hRule="exact"/>
        </w:trPr>
        <w:tc>
          <w:tcPr>
            <w:tcW w:w="1961" w:type="dxa"/>
            <w:tcBorders>
              <w:top w:val="single" w:sz="6" w:space="0" w:color="000000"/>
              <w:left w:val="single" w:sz="17" w:space="0" w:color="000000"/>
              <w:bottom w:val="single" w:sz="17" w:space="0" w:color="000000"/>
              <w:right w:val="single" w:sz="6" w:space="0" w:color="000000"/>
            </w:tcBorders>
          </w:tcPr>
          <w:p>
            <w:pPr>
              <w:pStyle w:val="TableParagraph"/>
              <w:spacing w:line="249" w:lineRule="exact"/>
              <w:ind w:left="86" w:right="0"/>
              <w:jc w:val="left"/>
              <w:rPr>
                <w:rFonts w:ascii="宋体" w:hAnsi="宋体" w:cs="宋体" w:eastAsia="宋体" w:hint="default"/>
                <w:sz w:val="22"/>
                <w:szCs w:val="22"/>
              </w:rPr>
            </w:pPr>
            <w:r>
              <w:rPr>
                <w:rFonts w:ascii="宋体" w:hAnsi="宋体" w:cs="宋体" w:eastAsia="宋体" w:hint="default"/>
                <w:sz w:val="22"/>
                <w:szCs w:val="22"/>
              </w:rPr>
              <w:t>张菀</w:t>
            </w:r>
          </w:p>
        </w:tc>
        <w:tc>
          <w:tcPr>
            <w:tcW w:w="2126"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8"/>
              <w:ind w:right="576"/>
              <w:jc w:val="right"/>
              <w:rPr>
                <w:rFonts w:ascii="宋体" w:hAnsi="宋体" w:cs="宋体" w:eastAsia="宋体" w:hint="default"/>
                <w:sz w:val="22"/>
                <w:szCs w:val="22"/>
              </w:rPr>
            </w:pPr>
            <w:r>
              <w:rPr>
                <w:rFonts w:ascii="宋体"/>
                <w:spacing w:val="-1"/>
                <w:sz w:val="22"/>
              </w:rPr>
              <w:t>19,217,400.00</w:t>
            </w:r>
          </w:p>
        </w:tc>
        <w:tc>
          <w:tcPr>
            <w:tcW w:w="2045"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8"/>
              <w:ind w:left="101" w:right="0"/>
              <w:jc w:val="left"/>
              <w:rPr>
                <w:rFonts w:ascii="宋体" w:hAnsi="宋体" w:cs="宋体" w:eastAsia="宋体" w:hint="default"/>
                <w:sz w:val="22"/>
                <w:szCs w:val="22"/>
              </w:rPr>
            </w:pPr>
            <w:r>
              <w:rPr>
                <w:rFonts w:ascii="宋体"/>
                <w:sz w:val="22"/>
              </w:rPr>
              <w:t>19,217,400.00</w:t>
            </w:r>
          </w:p>
        </w:tc>
        <w:tc>
          <w:tcPr>
            <w:tcW w:w="144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8"/>
              <w:ind w:left="100" w:right="0"/>
              <w:jc w:val="left"/>
              <w:rPr>
                <w:rFonts w:ascii="宋体" w:hAnsi="宋体" w:cs="宋体" w:eastAsia="宋体" w:hint="default"/>
                <w:sz w:val="22"/>
                <w:szCs w:val="22"/>
              </w:rPr>
            </w:pPr>
            <w:r>
              <w:rPr>
                <w:rFonts w:ascii="宋体"/>
                <w:sz w:val="22"/>
              </w:rPr>
              <w:t>24.51</w:t>
            </w:r>
          </w:p>
        </w:tc>
        <w:tc>
          <w:tcPr>
            <w:tcW w:w="1560"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38"/>
              <w:ind w:left="100" w:right="0"/>
              <w:jc w:val="left"/>
              <w:rPr>
                <w:rFonts w:ascii="宋体" w:hAnsi="宋体" w:cs="宋体" w:eastAsia="宋体" w:hint="default"/>
                <w:sz w:val="22"/>
                <w:szCs w:val="22"/>
              </w:rPr>
            </w:pPr>
            <w:r>
              <w:rPr>
                <w:rFonts w:ascii="宋体"/>
                <w:sz w:val="22"/>
              </w:rPr>
              <w:t>32.68</w:t>
            </w:r>
          </w:p>
        </w:tc>
      </w:tr>
    </w:tbl>
    <w:p>
      <w:pPr>
        <w:pStyle w:val="BodyText"/>
        <w:spacing w:line="274" w:lineRule="exact" w:before="0"/>
        <w:ind w:left="620" w:right="95"/>
        <w:jc w:val="left"/>
      </w:pPr>
      <w:r>
        <w:rPr/>
        <w:t>本公司股东孙屹峥、张菀系夫妻关系，合计持有本公司总股本的</w:t>
      </w:r>
      <w:r>
        <w:rPr>
          <w:spacing w:val="22"/>
        </w:rPr>
        <w:t> </w:t>
      </w:r>
      <w:r>
        <w:rPr>
          <w:rFonts w:ascii="宋体" w:hAnsi="宋体" w:cs="宋体" w:eastAsia="宋体" w:hint="default"/>
        </w:rPr>
        <w:t>49.74%</w:t>
      </w:r>
      <w:r>
        <w:rPr/>
        <w:t>股份，为本公司</w:t>
      </w:r>
    </w:p>
    <w:p>
      <w:pPr>
        <w:spacing w:line="355" w:lineRule="auto" w:before="154"/>
        <w:ind w:left="622" w:right="8187" w:hanging="483"/>
        <w:jc w:val="left"/>
        <w:rPr>
          <w:rFonts w:ascii="宋体" w:hAnsi="宋体" w:cs="宋体" w:eastAsia="宋体" w:hint="default"/>
          <w:sz w:val="24"/>
          <w:szCs w:val="24"/>
        </w:rPr>
      </w:pPr>
      <w:r>
        <w:rPr>
          <w:rFonts w:ascii="宋体" w:hAnsi="宋体" w:cs="宋体" w:eastAsia="宋体" w:hint="default"/>
          <w:sz w:val="24"/>
          <w:szCs w:val="24"/>
        </w:rPr>
        <w:t>的实际控制人。 </w:t>
      </w:r>
      <w:r>
        <w:rPr>
          <w:rFonts w:ascii="宋体" w:hAnsi="宋体" w:cs="宋体" w:eastAsia="宋体" w:hint="default"/>
          <w:b/>
          <w:bCs/>
          <w:sz w:val="24"/>
          <w:szCs w:val="24"/>
        </w:rPr>
        <w:t>2</w:t>
      </w:r>
      <w:r>
        <w:rPr>
          <w:rFonts w:ascii="宋体" w:hAnsi="宋体" w:cs="宋体" w:eastAsia="宋体" w:hint="default"/>
          <w:b/>
          <w:bCs/>
          <w:sz w:val="24"/>
          <w:szCs w:val="24"/>
        </w:rPr>
        <w:t>、子公司</w:t>
      </w:r>
      <w:r>
        <w:rPr>
          <w:rFonts w:ascii="宋体" w:hAnsi="宋体" w:cs="宋体" w:eastAsia="宋体" w:hint="default"/>
          <w:sz w:val="24"/>
          <w:szCs w:val="24"/>
        </w:rPr>
      </w:r>
    </w:p>
    <w:p>
      <w:pPr>
        <w:pStyle w:val="BodyText"/>
        <w:spacing w:line="240" w:lineRule="auto" w:before="38"/>
        <w:ind w:left="620" w:right="95"/>
        <w:jc w:val="left"/>
      </w:pPr>
      <w:r>
        <w:rPr/>
        <w:t>（</w:t>
      </w:r>
      <w:r>
        <w:rPr>
          <w:rFonts w:ascii="宋体" w:hAnsi="宋体" w:cs="宋体" w:eastAsia="宋体" w:hint="default"/>
        </w:rPr>
        <w:t>1</w:t>
      </w:r>
      <w:r>
        <w:rPr/>
        <w:t>）子公司</w:t>
      </w:r>
    </w:p>
    <w:p>
      <w:pPr>
        <w:spacing w:after="0" w:line="240" w:lineRule="auto"/>
        <w:jc w:val="left"/>
        <w:sectPr>
          <w:pgSz w:w="11910" w:h="16840"/>
          <w:pgMar w:header="892" w:footer="977" w:top="1080" w:bottom="1160" w:left="940" w:right="940"/>
        </w:sectPr>
      </w:pPr>
    </w:p>
    <w:p>
      <w:pPr>
        <w:spacing w:line="240" w:lineRule="auto" w:before="9"/>
        <w:rPr>
          <w:rFonts w:ascii="宋体" w:hAnsi="宋体" w:cs="宋体" w:eastAsia="宋体" w:hint="default"/>
          <w:sz w:val="26"/>
          <w:szCs w:val="26"/>
        </w:rPr>
      </w:pPr>
    </w:p>
    <w:tbl>
      <w:tblPr>
        <w:tblW w:w="0" w:type="auto"/>
        <w:jc w:val="left"/>
        <w:tblInd w:w="464" w:type="dxa"/>
        <w:tblLayout w:type="fixed"/>
        <w:tblCellMar>
          <w:top w:w="0" w:type="dxa"/>
          <w:left w:w="0" w:type="dxa"/>
          <w:bottom w:w="0" w:type="dxa"/>
          <w:right w:w="0" w:type="dxa"/>
        </w:tblCellMar>
        <w:tblLook w:val="01E0"/>
      </w:tblPr>
      <w:tblGrid>
        <w:gridCol w:w="1923"/>
        <w:gridCol w:w="1702"/>
        <w:gridCol w:w="1702"/>
        <w:gridCol w:w="1287"/>
        <w:gridCol w:w="1121"/>
        <w:gridCol w:w="1320"/>
      </w:tblGrid>
      <w:tr>
        <w:trPr>
          <w:trHeight w:val="846" w:hRule="exact"/>
        </w:trPr>
        <w:tc>
          <w:tcPr>
            <w:tcW w:w="1923"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86"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70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00" w:right="0"/>
              <w:jc w:val="left"/>
              <w:rPr>
                <w:rFonts w:ascii="宋体" w:hAnsi="宋体" w:cs="宋体" w:eastAsia="宋体" w:hint="default"/>
                <w:sz w:val="22"/>
                <w:szCs w:val="22"/>
              </w:rPr>
            </w:pPr>
            <w:r>
              <w:rPr>
                <w:rFonts w:ascii="宋体" w:hAnsi="宋体" w:cs="宋体" w:eastAsia="宋体" w:hint="default"/>
                <w:b/>
                <w:bCs/>
                <w:sz w:val="22"/>
                <w:szCs w:val="22"/>
              </w:rPr>
              <w:t>企业类型</w:t>
            </w:r>
            <w:r>
              <w:rPr>
                <w:rFonts w:ascii="宋体" w:hAnsi="宋体" w:cs="宋体" w:eastAsia="宋体" w:hint="default"/>
                <w:sz w:val="22"/>
                <w:szCs w:val="22"/>
              </w:rPr>
            </w:r>
          </w:p>
        </w:tc>
        <w:tc>
          <w:tcPr>
            <w:tcW w:w="170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11" w:right="0"/>
              <w:jc w:val="left"/>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1287"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4" w:right="0"/>
              <w:jc w:val="left"/>
              <w:rPr>
                <w:rFonts w:ascii="宋体" w:hAnsi="宋体" w:cs="宋体" w:eastAsia="宋体" w:hint="default"/>
                <w:sz w:val="22"/>
                <w:szCs w:val="22"/>
              </w:rPr>
            </w:pPr>
            <w:r>
              <w:rPr>
                <w:rFonts w:ascii="宋体" w:hAnsi="宋体" w:cs="宋体" w:eastAsia="宋体" w:hint="default"/>
                <w:b/>
                <w:bCs/>
                <w:sz w:val="22"/>
                <w:szCs w:val="22"/>
              </w:rPr>
              <w:t>业务性质</w:t>
            </w:r>
            <w:r>
              <w:rPr>
                <w:rFonts w:ascii="宋体" w:hAnsi="宋体" w:cs="宋体" w:eastAsia="宋体" w:hint="default"/>
                <w:sz w:val="22"/>
                <w:szCs w:val="22"/>
              </w:rPr>
            </w:r>
          </w:p>
        </w:tc>
        <w:tc>
          <w:tcPr>
            <w:tcW w:w="112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2" w:right="0"/>
              <w:jc w:val="left"/>
              <w:rPr>
                <w:rFonts w:ascii="宋体" w:hAnsi="宋体" w:cs="宋体" w:eastAsia="宋体" w:hint="default"/>
                <w:sz w:val="22"/>
                <w:szCs w:val="22"/>
              </w:rPr>
            </w:pPr>
            <w:r>
              <w:rPr>
                <w:rFonts w:ascii="宋体" w:hAnsi="宋体" w:cs="宋体" w:eastAsia="宋体" w:hint="default"/>
                <w:b/>
                <w:bCs/>
                <w:sz w:val="22"/>
                <w:szCs w:val="22"/>
              </w:rPr>
              <w:t>法人代表</w:t>
            </w:r>
            <w:r>
              <w:rPr>
                <w:rFonts w:ascii="宋体" w:hAnsi="宋体" w:cs="宋体" w:eastAsia="宋体" w:hint="default"/>
                <w:sz w:val="22"/>
                <w:szCs w:val="22"/>
              </w:rPr>
            </w:r>
          </w:p>
        </w:tc>
        <w:tc>
          <w:tcPr>
            <w:tcW w:w="1320"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86" w:lineRule="exact" w:before="113"/>
              <w:ind w:left="321" w:right="305"/>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794" w:hRule="exact"/>
        </w:trPr>
        <w:tc>
          <w:tcPr>
            <w:tcW w:w="1923"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桑瑞思公司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有限责任公司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成都市高新区</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工程安装</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张菀</w:t>
            </w:r>
          </w:p>
        </w:tc>
        <w:tc>
          <w:tcPr>
            <w:tcW w:w="1320" w:type="dxa"/>
            <w:tcBorders>
              <w:top w:val="single" w:sz="6" w:space="0" w:color="000000"/>
              <w:left w:val="single" w:sz="6" w:space="0" w:color="000000"/>
              <w:bottom w:val="single" w:sz="6" w:space="0" w:color="000000"/>
              <w:right w:val="single" w:sz="17" w:space="0" w:color="000000"/>
            </w:tcBorders>
          </w:tcPr>
          <w:p>
            <w:pPr>
              <w:pStyle w:val="TableParagraph"/>
              <w:spacing w:line="249" w:lineRule="exact"/>
              <w:ind w:left="12" w:right="0"/>
              <w:jc w:val="center"/>
              <w:rPr>
                <w:rFonts w:ascii="宋体" w:hAnsi="宋体" w:cs="宋体" w:eastAsia="宋体" w:hint="default"/>
                <w:sz w:val="22"/>
                <w:szCs w:val="22"/>
              </w:rPr>
            </w:pPr>
            <w:r>
              <w:rPr>
                <w:rFonts w:ascii="宋体"/>
                <w:sz w:val="22"/>
              </w:rPr>
              <w:t>76535828-2</w:t>
            </w:r>
          </w:p>
        </w:tc>
      </w:tr>
      <w:tr>
        <w:trPr>
          <w:trHeight w:val="1075" w:hRule="exact"/>
        </w:trPr>
        <w:tc>
          <w:tcPr>
            <w:tcW w:w="1923"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86" w:right="0"/>
              <w:jc w:val="left"/>
              <w:rPr>
                <w:rFonts w:ascii="宋体" w:hAnsi="宋体" w:cs="宋体" w:eastAsia="宋体" w:hint="default"/>
                <w:sz w:val="22"/>
                <w:szCs w:val="22"/>
              </w:rPr>
            </w:pPr>
            <w:r>
              <w:rPr>
                <w:rFonts w:ascii="宋体" w:hAnsi="宋体" w:cs="宋体" w:eastAsia="宋体" w:hint="default"/>
                <w:sz w:val="22"/>
                <w:szCs w:val="22"/>
              </w:rPr>
              <w:t>多富公司</w:t>
            </w:r>
          </w:p>
        </w:tc>
        <w:tc>
          <w:tcPr>
            <w:tcW w:w="170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有限责任公司</w:t>
            </w:r>
          </w:p>
        </w:tc>
        <w:tc>
          <w:tcPr>
            <w:tcW w:w="170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成都市温江区</w:t>
            </w:r>
          </w:p>
        </w:tc>
        <w:tc>
          <w:tcPr>
            <w:tcW w:w="1287" w:type="dxa"/>
            <w:tcBorders>
              <w:top w:val="single" w:sz="6" w:space="0" w:color="000000"/>
              <w:left w:val="single" w:sz="6" w:space="0" w:color="000000"/>
              <w:bottom w:val="single" w:sz="17" w:space="0" w:color="000000"/>
              <w:right w:val="single" w:sz="6" w:space="0" w:color="000000"/>
            </w:tcBorders>
          </w:tcPr>
          <w:p>
            <w:pPr>
              <w:pStyle w:val="TableParagraph"/>
              <w:spacing w:line="286" w:lineRule="exact" w:before="83"/>
              <w:ind w:left="100" w:right="97"/>
              <w:jc w:val="both"/>
              <w:rPr>
                <w:rFonts w:ascii="宋体" w:hAnsi="宋体" w:cs="宋体" w:eastAsia="宋体" w:hint="default"/>
                <w:sz w:val="22"/>
                <w:szCs w:val="22"/>
              </w:rPr>
            </w:pPr>
            <w:r>
              <w:rPr>
                <w:rFonts w:ascii="宋体" w:hAnsi="宋体" w:cs="宋体" w:eastAsia="宋体" w:hint="default"/>
                <w:sz w:val="22"/>
                <w:szCs w:val="22"/>
              </w:rPr>
              <w:t>空</w:t>
            </w:r>
            <w:r>
              <w:rPr>
                <w:rFonts w:ascii="宋体" w:hAnsi="宋体" w:cs="宋体" w:eastAsia="宋体" w:hint="default"/>
                <w:spacing w:val="-48"/>
                <w:sz w:val="22"/>
                <w:szCs w:val="22"/>
              </w:rPr>
              <w:t> </w:t>
            </w:r>
            <w:r>
              <w:rPr>
                <w:rFonts w:ascii="宋体" w:hAnsi="宋体" w:cs="宋体" w:eastAsia="宋体" w:hint="default"/>
                <w:sz w:val="22"/>
                <w:szCs w:val="22"/>
              </w:rPr>
              <w:t>调</w:t>
            </w:r>
            <w:r>
              <w:rPr>
                <w:rFonts w:ascii="宋体" w:hAnsi="宋体" w:cs="宋体" w:eastAsia="宋体" w:hint="default"/>
                <w:spacing w:val="-45"/>
                <w:sz w:val="22"/>
                <w:szCs w:val="22"/>
              </w:rPr>
              <w:t> </w:t>
            </w:r>
            <w:r>
              <w:rPr>
                <w:rFonts w:ascii="宋体" w:hAnsi="宋体" w:cs="宋体" w:eastAsia="宋体" w:hint="default"/>
                <w:sz w:val="22"/>
                <w:szCs w:val="22"/>
              </w:rPr>
              <w:t>及</w:t>
            </w:r>
            <w:r>
              <w:rPr>
                <w:rFonts w:ascii="宋体" w:hAnsi="宋体" w:cs="宋体" w:eastAsia="宋体" w:hint="default"/>
                <w:spacing w:val="-48"/>
                <w:sz w:val="22"/>
                <w:szCs w:val="22"/>
              </w:rPr>
              <w:t> </w:t>
            </w:r>
            <w:r>
              <w:rPr>
                <w:rFonts w:ascii="宋体" w:hAnsi="宋体" w:cs="宋体" w:eastAsia="宋体" w:hint="default"/>
                <w:sz w:val="22"/>
                <w:szCs w:val="22"/>
              </w:rPr>
              <w:t>零</w:t>
            </w:r>
            <w:r>
              <w:rPr>
                <w:rFonts w:ascii="宋体" w:hAnsi="宋体" w:cs="宋体" w:eastAsia="宋体" w:hint="default"/>
                <w:w w:val="100"/>
                <w:sz w:val="22"/>
                <w:szCs w:val="22"/>
              </w:rPr>
              <w:t> </w:t>
            </w:r>
            <w:r>
              <w:rPr>
                <w:rFonts w:ascii="宋体" w:hAnsi="宋体" w:cs="宋体" w:eastAsia="宋体" w:hint="default"/>
                <w:sz w:val="22"/>
                <w:szCs w:val="22"/>
              </w:rPr>
              <w:t>部</w:t>
            </w:r>
            <w:r>
              <w:rPr>
                <w:rFonts w:ascii="宋体" w:hAnsi="宋体" w:cs="宋体" w:eastAsia="宋体" w:hint="default"/>
                <w:spacing w:val="-48"/>
                <w:sz w:val="22"/>
                <w:szCs w:val="22"/>
              </w:rPr>
              <w:t> </w:t>
            </w:r>
            <w:r>
              <w:rPr>
                <w:rFonts w:ascii="宋体" w:hAnsi="宋体" w:cs="宋体" w:eastAsia="宋体" w:hint="default"/>
                <w:sz w:val="22"/>
                <w:szCs w:val="22"/>
              </w:rPr>
              <w:t>件</w:t>
            </w:r>
            <w:r>
              <w:rPr>
                <w:rFonts w:ascii="宋体" w:hAnsi="宋体" w:cs="宋体" w:eastAsia="宋体" w:hint="default"/>
                <w:spacing w:val="-45"/>
                <w:sz w:val="22"/>
                <w:szCs w:val="22"/>
              </w:rPr>
              <w:t> </w:t>
            </w:r>
            <w:r>
              <w:rPr>
                <w:rFonts w:ascii="宋体" w:hAnsi="宋体" w:cs="宋体" w:eastAsia="宋体" w:hint="default"/>
                <w:sz w:val="22"/>
                <w:szCs w:val="22"/>
              </w:rPr>
              <w:t>生</w:t>
            </w:r>
            <w:r>
              <w:rPr>
                <w:rFonts w:ascii="宋体" w:hAnsi="宋体" w:cs="宋体" w:eastAsia="宋体" w:hint="default"/>
                <w:spacing w:val="-48"/>
                <w:sz w:val="22"/>
                <w:szCs w:val="22"/>
              </w:rPr>
              <w:t> </w:t>
            </w:r>
            <w:r>
              <w:rPr>
                <w:rFonts w:ascii="宋体" w:hAnsi="宋体" w:cs="宋体" w:eastAsia="宋体" w:hint="default"/>
                <w:sz w:val="22"/>
                <w:szCs w:val="22"/>
              </w:rPr>
              <w:t>产</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112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黄建军</w:t>
            </w:r>
          </w:p>
        </w:tc>
        <w:tc>
          <w:tcPr>
            <w:tcW w:w="1320" w:type="dxa"/>
            <w:tcBorders>
              <w:top w:val="single" w:sz="6" w:space="0" w:color="000000"/>
              <w:left w:val="single" w:sz="6" w:space="0" w:color="000000"/>
              <w:bottom w:val="single" w:sz="17" w:space="0" w:color="000000"/>
              <w:right w:val="single" w:sz="17" w:space="0" w:color="000000"/>
            </w:tcBorders>
          </w:tcPr>
          <w:p>
            <w:pPr>
              <w:pStyle w:val="TableParagraph"/>
              <w:spacing w:line="252" w:lineRule="exact"/>
              <w:ind w:left="12" w:right="0"/>
              <w:jc w:val="center"/>
              <w:rPr>
                <w:rFonts w:ascii="宋体" w:hAnsi="宋体" w:cs="宋体" w:eastAsia="宋体" w:hint="default"/>
                <w:sz w:val="22"/>
                <w:szCs w:val="22"/>
              </w:rPr>
            </w:pPr>
            <w:r>
              <w:rPr>
                <w:rFonts w:ascii="宋体"/>
                <w:sz w:val="22"/>
              </w:rPr>
              <w:t>67968158-5</w:t>
            </w:r>
          </w:p>
        </w:tc>
      </w:tr>
    </w:tbl>
    <w:p>
      <w:pPr>
        <w:pStyle w:val="BodyText"/>
        <w:spacing w:line="274" w:lineRule="exact" w:before="0"/>
        <w:ind w:left="620" w:right="95"/>
        <w:jc w:val="left"/>
      </w:pPr>
      <w:r>
        <w:rPr/>
        <w:t>（</w:t>
      </w:r>
      <w:r>
        <w:rPr>
          <w:rFonts w:ascii="宋体" w:hAnsi="宋体" w:cs="宋体" w:eastAsia="宋体" w:hint="default"/>
        </w:rPr>
        <w:t>2</w:t>
      </w:r>
      <w:r>
        <w:rPr/>
        <w:t>）子公司的注册资本及其变化</w:t>
      </w:r>
    </w:p>
    <w:p>
      <w:pPr>
        <w:spacing w:line="240" w:lineRule="auto" w:before="10"/>
        <w:rPr>
          <w:rFonts w:ascii="宋体" w:hAnsi="宋体" w:cs="宋体" w:eastAsia="宋体" w:hint="default"/>
          <w:sz w:val="14"/>
          <w:szCs w:val="14"/>
        </w:rPr>
      </w:pPr>
    </w:p>
    <w:tbl>
      <w:tblPr>
        <w:tblW w:w="0" w:type="auto"/>
        <w:jc w:val="left"/>
        <w:tblInd w:w="486" w:type="dxa"/>
        <w:tblLayout w:type="fixed"/>
        <w:tblCellMar>
          <w:top w:w="0" w:type="dxa"/>
          <w:left w:w="0" w:type="dxa"/>
          <w:bottom w:w="0" w:type="dxa"/>
          <w:right w:w="0" w:type="dxa"/>
        </w:tblCellMar>
        <w:tblLook w:val="01E0"/>
      </w:tblPr>
      <w:tblGrid>
        <w:gridCol w:w="2185"/>
        <w:gridCol w:w="1985"/>
        <w:gridCol w:w="1843"/>
        <w:gridCol w:w="1277"/>
        <w:gridCol w:w="1724"/>
      </w:tblGrid>
      <w:tr>
        <w:trPr>
          <w:trHeight w:val="438" w:hRule="exact"/>
        </w:trPr>
        <w:tc>
          <w:tcPr>
            <w:tcW w:w="2185"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40" w:lineRule="auto" w:before="25"/>
              <w:ind w:right="12"/>
              <w:jc w:val="center"/>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985"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5"/>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843"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5"/>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277"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5"/>
              <w:ind w:left="189"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24"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40" w:lineRule="auto" w:before="25"/>
              <w:ind w:left="14"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09" w:hRule="exact"/>
        </w:trPr>
        <w:tc>
          <w:tcPr>
            <w:tcW w:w="2185"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7"/>
              <w:ind w:right="10"/>
              <w:jc w:val="center"/>
              <w:rPr>
                <w:rFonts w:ascii="宋体" w:hAnsi="宋体" w:cs="宋体" w:eastAsia="宋体" w:hint="default"/>
                <w:sz w:val="22"/>
                <w:szCs w:val="22"/>
              </w:rPr>
            </w:pPr>
            <w:r>
              <w:rPr>
                <w:rFonts w:ascii="宋体" w:hAnsi="宋体" w:cs="宋体" w:eastAsia="宋体" w:hint="default"/>
                <w:sz w:val="22"/>
                <w:szCs w:val="22"/>
              </w:rPr>
              <w:t>桑瑞思公司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22"/>
                <w:szCs w:val="22"/>
              </w:rPr>
            </w:pPr>
            <w:r>
              <w:rPr>
                <w:rFonts w:ascii="宋体"/>
                <w:sz w:val="22"/>
              </w:rPr>
              <w:t>15,000,000.00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22"/>
                <w:szCs w:val="22"/>
              </w:rPr>
            </w:pPr>
            <w:r>
              <w:rPr>
                <w:rFonts w:ascii="宋体"/>
                <w:sz w:val="22"/>
              </w:rPr>
              <w:t>45,000,000.00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7"/>
              <w:ind w:left="16" w:right="0"/>
              <w:jc w:val="center"/>
              <w:rPr>
                <w:rFonts w:ascii="宋体" w:hAnsi="宋体" w:cs="宋体" w:eastAsia="宋体" w:hint="default"/>
                <w:sz w:val="22"/>
                <w:szCs w:val="22"/>
              </w:rPr>
            </w:pPr>
            <w:r>
              <w:rPr>
                <w:rFonts w:ascii="宋体"/>
                <w:sz w:val="22"/>
              </w:rPr>
              <w:t>60,000,000.00</w:t>
            </w:r>
          </w:p>
        </w:tc>
      </w:tr>
      <w:tr>
        <w:trPr>
          <w:trHeight w:val="442" w:hRule="exact"/>
        </w:trPr>
        <w:tc>
          <w:tcPr>
            <w:tcW w:w="2185"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24"/>
              <w:ind w:right="8"/>
              <w:jc w:val="center"/>
              <w:rPr>
                <w:rFonts w:ascii="宋体" w:hAnsi="宋体" w:cs="宋体" w:eastAsia="宋体" w:hint="default"/>
                <w:sz w:val="22"/>
                <w:szCs w:val="22"/>
              </w:rPr>
            </w:pPr>
            <w:r>
              <w:rPr>
                <w:rFonts w:ascii="宋体" w:hAnsi="宋体" w:cs="宋体" w:eastAsia="宋体" w:hint="default"/>
                <w:sz w:val="22"/>
                <w:szCs w:val="22"/>
              </w:rPr>
              <w:t>多富公司</w:t>
            </w:r>
          </w:p>
        </w:tc>
        <w:tc>
          <w:tcPr>
            <w:tcW w:w="1985"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2,105,330.54</w:t>
            </w:r>
          </w:p>
        </w:tc>
        <w:tc>
          <w:tcPr>
            <w:tcW w:w="1843" w:type="dxa"/>
            <w:tcBorders>
              <w:top w:val="single" w:sz="6" w:space="0" w:color="000000"/>
              <w:left w:val="single" w:sz="6" w:space="0" w:color="000000"/>
              <w:bottom w:val="single" w:sz="17" w:space="0" w:color="000000"/>
              <w:right w:val="single" w:sz="6" w:space="0" w:color="000000"/>
            </w:tcBorders>
          </w:tcPr>
          <w:p>
            <w:pPr/>
          </w:p>
        </w:tc>
        <w:tc>
          <w:tcPr>
            <w:tcW w:w="1277" w:type="dxa"/>
            <w:tcBorders>
              <w:top w:val="single" w:sz="6" w:space="0" w:color="000000"/>
              <w:left w:val="single" w:sz="6" w:space="0" w:color="000000"/>
              <w:bottom w:val="single" w:sz="17" w:space="0" w:color="000000"/>
              <w:right w:val="single" w:sz="6" w:space="0" w:color="000000"/>
            </w:tcBorders>
          </w:tcPr>
          <w:p>
            <w:pPr/>
          </w:p>
        </w:tc>
        <w:tc>
          <w:tcPr>
            <w:tcW w:w="1724"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24"/>
              <w:ind w:left="16" w:right="0"/>
              <w:jc w:val="center"/>
              <w:rPr>
                <w:rFonts w:ascii="宋体" w:hAnsi="宋体" w:cs="宋体" w:eastAsia="宋体" w:hint="default"/>
                <w:sz w:val="22"/>
                <w:szCs w:val="22"/>
              </w:rPr>
            </w:pPr>
            <w:r>
              <w:rPr>
                <w:rFonts w:ascii="宋体"/>
                <w:sz w:val="22"/>
              </w:rPr>
              <w:t>2,105,330.54</w:t>
            </w:r>
          </w:p>
        </w:tc>
      </w:tr>
    </w:tbl>
    <w:p>
      <w:pPr>
        <w:pStyle w:val="BodyText"/>
        <w:spacing w:line="274" w:lineRule="exact" w:before="0"/>
        <w:ind w:left="620" w:right="95"/>
        <w:jc w:val="left"/>
      </w:pPr>
      <w:r>
        <w:rPr/>
        <w:t>（</w:t>
      </w:r>
      <w:r>
        <w:rPr>
          <w:rFonts w:ascii="宋体" w:hAnsi="宋体" w:cs="宋体" w:eastAsia="宋体" w:hint="default"/>
        </w:rPr>
        <w:t>3</w:t>
      </w:r>
      <w:r>
        <w:rPr/>
        <w:t>）对子公司的持股比例或权益及其变化</w:t>
      </w:r>
    </w:p>
    <w:p>
      <w:pPr>
        <w:spacing w:line="240" w:lineRule="auto" w:before="11"/>
        <w:rPr>
          <w:rFonts w:ascii="宋体" w:hAnsi="宋体" w:cs="宋体" w:eastAsia="宋体" w:hint="default"/>
          <w:sz w:val="14"/>
          <w:szCs w:val="14"/>
        </w:rPr>
      </w:pPr>
    </w:p>
    <w:tbl>
      <w:tblPr>
        <w:tblW w:w="0" w:type="auto"/>
        <w:jc w:val="left"/>
        <w:tblInd w:w="567" w:type="dxa"/>
        <w:tblLayout w:type="fixed"/>
        <w:tblCellMar>
          <w:top w:w="0" w:type="dxa"/>
          <w:left w:w="0" w:type="dxa"/>
          <w:bottom w:w="0" w:type="dxa"/>
          <w:right w:w="0" w:type="dxa"/>
        </w:tblCellMar>
        <w:tblLook w:val="01E0"/>
      </w:tblPr>
      <w:tblGrid>
        <w:gridCol w:w="2528"/>
        <w:gridCol w:w="1762"/>
        <w:gridCol w:w="1560"/>
        <w:gridCol w:w="1441"/>
        <w:gridCol w:w="1560"/>
      </w:tblGrid>
      <w:tr>
        <w:trPr>
          <w:trHeight w:val="439" w:hRule="exact"/>
        </w:trPr>
        <w:tc>
          <w:tcPr>
            <w:tcW w:w="2528"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91"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3322" w:type="dxa"/>
            <w:gridSpan w:val="2"/>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right="3"/>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3001" w:type="dxa"/>
            <w:gridSpan w:val="2"/>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49" w:lineRule="exact"/>
              <w:ind w:left="775"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4" w:hRule="exact"/>
        </w:trPr>
        <w:tc>
          <w:tcPr>
            <w:tcW w:w="2528" w:type="dxa"/>
            <w:vMerge/>
            <w:tcBorders>
              <w:left w:val="single" w:sz="17" w:space="0" w:color="000000"/>
              <w:bottom w:val="single" w:sz="6" w:space="0" w:color="000000"/>
              <w:right w:val="single" w:sz="6" w:space="0" w:color="000000"/>
            </w:tcBorders>
            <w:shd w:val="clear" w:color="auto" w:fill="BEBEBE"/>
          </w:tcPr>
          <w:p>
            <w:pPr/>
          </w:p>
        </w:tc>
        <w:tc>
          <w:tcPr>
            <w:tcW w:w="17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left="429"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4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9" w:lineRule="exact"/>
              <w:ind w:left="271" w:right="0"/>
              <w:jc w:val="left"/>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sz w:val="22"/>
                <w:szCs w:val="22"/>
              </w:rPr>
            </w:r>
          </w:p>
        </w:tc>
        <w:tc>
          <w:tcPr>
            <w:tcW w:w="1560"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49" w:lineRule="exact"/>
              <w:ind w:left="331" w:right="0"/>
              <w:jc w:val="left"/>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sz w:val="22"/>
                <w:szCs w:val="22"/>
              </w:rPr>
            </w:r>
          </w:p>
        </w:tc>
      </w:tr>
      <w:tr>
        <w:trPr>
          <w:trHeight w:val="372" w:hRule="exact"/>
        </w:trPr>
        <w:tc>
          <w:tcPr>
            <w:tcW w:w="2528" w:type="dxa"/>
            <w:tcBorders>
              <w:top w:val="single" w:sz="6" w:space="0" w:color="000000"/>
              <w:left w:val="single" w:sz="17" w:space="0" w:color="000000"/>
              <w:bottom w:val="single" w:sz="6" w:space="0" w:color="000000"/>
              <w:right w:val="single" w:sz="6" w:space="0" w:color="000000"/>
            </w:tcBorders>
          </w:tcPr>
          <w:p>
            <w:pPr>
              <w:pStyle w:val="TableParagraph"/>
              <w:spacing w:line="285" w:lineRule="exact"/>
              <w:ind w:left="86" w:right="0"/>
              <w:jc w:val="left"/>
              <w:rPr>
                <w:rFonts w:ascii="宋体" w:hAnsi="宋体" w:cs="宋体" w:eastAsia="宋体" w:hint="default"/>
                <w:sz w:val="22"/>
                <w:szCs w:val="22"/>
              </w:rPr>
            </w:pPr>
            <w:r>
              <w:rPr>
                <w:rFonts w:ascii="宋体" w:hAnsi="宋体" w:cs="宋体" w:eastAsia="宋体" w:hint="default"/>
                <w:sz w:val="22"/>
                <w:szCs w:val="22"/>
              </w:rPr>
              <w:t>桑瑞思公司</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2"/>
                <w:szCs w:val="22"/>
              </w:rPr>
            </w:pPr>
            <w:r>
              <w:rPr>
                <w:rFonts w:ascii="宋体"/>
                <w:sz w:val="22"/>
              </w:rPr>
              <w:t>60,000,000.00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9"/>
              <w:jc w:val="center"/>
              <w:rPr>
                <w:rFonts w:ascii="宋体" w:hAnsi="宋体" w:cs="宋体" w:eastAsia="宋体" w:hint="default"/>
                <w:sz w:val="22"/>
                <w:szCs w:val="22"/>
              </w:rPr>
            </w:pPr>
            <w:r>
              <w:rPr>
                <w:rFonts w:ascii="宋体"/>
                <w:sz w:val="22"/>
              </w:rPr>
              <w:t>15,000,000.0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2"/>
                <w:szCs w:val="22"/>
              </w:rPr>
            </w:pPr>
            <w:r>
              <w:rPr>
                <w:rFonts w:ascii="宋体"/>
                <w:sz w:val="22"/>
              </w:rPr>
              <w:t>100.00</w:t>
            </w:r>
          </w:p>
        </w:tc>
        <w:tc>
          <w:tcPr>
            <w:tcW w:w="1560" w:type="dxa"/>
            <w:tcBorders>
              <w:top w:val="single" w:sz="6" w:space="0" w:color="000000"/>
              <w:left w:val="single" w:sz="6" w:space="0" w:color="000000"/>
              <w:bottom w:val="single" w:sz="6" w:space="0" w:color="000000"/>
              <w:right w:val="single" w:sz="17" w:space="0" w:color="000000"/>
            </w:tcBorders>
          </w:tcPr>
          <w:p>
            <w:pPr>
              <w:pStyle w:val="TableParagraph"/>
              <w:spacing w:line="285" w:lineRule="exact"/>
              <w:ind w:left="100" w:right="0"/>
              <w:jc w:val="left"/>
              <w:rPr>
                <w:rFonts w:ascii="宋体" w:hAnsi="宋体" w:cs="宋体" w:eastAsia="宋体" w:hint="default"/>
                <w:sz w:val="22"/>
                <w:szCs w:val="22"/>
              </w:rPr>
            </w:pPr>
            <w:r>
              <w:rPr>
                <w:rFonts w:ascii="宋体"/>
                <w:sz w:val="22"/>
              </w:rPr>
              <w:t>100.00</w:t>
            </w:r>
          </w:p>
        </w:tc>
      </w:tr>
      <w:tr>
        <w:trPr>
          <w:trHeight w:val="432" w:hRule="exact"/>
        </w:trPr>
        <w:tc>
          <w:tcPr>
            <w:tcW w:w="2528"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19"/>
              <w:ind w:left="86" w:right="0"/>
              <w:jc w:val="left"/>
              <w:rPr>
                <w:rFonts w:ascii="宋体" w:hAnsi="宋体" w:cs="宋体" w:eastAsia="宋体" w:hint="default"/>
                <w:sz w:val="22"/>
                <w:szCs w:val="22"/>
              </w:rPr>
            </w:pPr>
            <w:r>
              <w:rPr>
                <w:rFonts w:ascii="宋体" w:hAnsi="宋体" w:cs="宋体" w:eastAsia="宋体" w:hint="default"/>
                <w:sz w:val="22"/>
                <w:szCs w:val="22"/>
              </w:rPr>
              <w:t>多富公司</w:t>
            </w:r>
          </w:p>
        </w:tc>
        <w:tc>
          <w:tcPr>
            <w:tcW w:w="176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sz w:val="22"/>
              </w:rPr>
              <w:t>2,105,330.54</w:t>
            </w:r>
          </w:p>
        </w:tc>
        <w:tc>
          <w:tcPr>
            <w:tcW w:w="1560" w:type="dxa"/>
            <w:tcBorders>
              <w:top w:val="single" w:sz="6" w:space="0" w:color="000000"/>
              <w:left w:val="single" w:sz="6" w:space="0" w:color="000000"/>
              <w:bottom w:val="single" w:sz="17" w:space="0" w:color="000000"/>
              <w:right w:val="single" w:sz="6" w:space="0" w:color="000000"/>
            </w:tcBorders>
          </w:tcPr>
          <w:p>
            <w:pPr/>
          </w:p>
        </w:tc>
        <w:tc>
          <w:tcPr>
            <w:tcW w:w="144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sz w:val="22"/>
              </w:rPr>
              <w:t>100.00</w:t>
            </w:r>
          </w:p>
        </w:tc>
        <w:tc>
          <w:tcPr>
            <w:tcW w:w="1560" w:type="dxa"/>
            <w:tcBorders>
              <w:top w:val="single" w:sz="6" w:space="0" w:color="000000"/>
              <w:left w:val="single" w:sz="6" w:space="0" w:color="000000"/>
              <w:bottom w:val="single" w:sz="17" w:space="0" w:color="000000"/>
              <w:right w:val="single" w:sz="17" w:space="0" w:color="000000"/>
            </w:tcBorders>
          </w:tcPr>
          <w:p>
            <w:pPr/>
          </w:p>
        </w:tc>
      </w:tr>
    </w:tbl>
    <w:p>
      <w:pPr>
        <w:pStyle w:val="Heading6"/>
        <w:spacing w:line="318" w:lineRule="exact" w:before="0"/>
        <w:ind w:left="699" w:right="95"/>
        <w:jc w:val="left"/>
      </w:pPr>
      <w:r>
        <w:rPr/>
        <w:t>（二）关联交易</w:t>
      </w:r>
    </w:p>
    <w:p>
      <w:pPr>
        <w:pStyle w:val="Heading7"/>
        <w:spacing w:line="240" w:lineRule="auto" w:before="187"/>
        <w:ind w:right="95"/>
        <w:jc w:val="left"/>
        <w:rPr>
          <w:b w:val="0"/>
          <w:bCs w:val="0"/>
        </w:rPr>
      </w:pPr>
      <w:r>
        <w:rPr>
          <w:rFonts w:ascii="宋体" w:hAnsi="宋体" w:cs="宋体" w:eastAsia="宋体" w:hint="default"/>
        </w:rPr>
        <w:t>1</w:t>
      </w:r>
      <w:r>
        <w:rPr/>
        <w:t>、关联方租赁</w:t>
      </w:r>
      <w:r>
        <w:rPr>
          <w:b w:val="0"/>
          <w:bCs w:val="0"/>
        </w:rPr>
      </w:r>
    </w:p>
    <w:p>
      <w:pPr>
        <w:pStyle w:val="BodyText"/>
        <w:spacing w:line="357" w:lineRule="auto" w:before="151"/>
        <w:ind w:left="253" w:right="89" w:firstLine="480"/>
        <w:jc w:val="left"/>
      </w:pPr>
      <w:r>
        <w:rPr>
          <w:rFonts w:ascii="宋体" w:hAnsi="宋体" w:cs="宋体" w:eastAsia="宋体" w:hint="default"/>
        </w:rPr>
        <w:t>2008</w:t>
      </w:r>
      <w:r>
        <w:rPr>
          <w:rFonts w:ascii="宋体" w:hAnsi="宋体" w:cs="宋体" w:eastAsia="宋体" w:hint="default"/>
          <w:spacing w:val="-60"/>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spacing w:val="-5"/>
        </w:rPr>
        <w:t>日，本公司与北京日天达房地产经纪有限公司签订了《房屋租赁合同》。</w:t>
      </w:r>
      <w:r>
        <w:rPr/>
        <w:t> 根据该合同，由本公司租赁位于北京建外</w:t>
      </w:r>
      <w:r>
        <w:rPr>
          <w:spacing w:val="-52"/>
        </w:rPr>
        <w:t> </w:t>
      </w:r>
      <w:r>
        <w:rPr>
          <w:rFonts w:ascii="宋体" w:hAnsi="宋体" w:cs="宋体" w:eastAsia="宋体" w:hint="default"/>
        </w:rPr>
        <w:t>SOHO A</w:t>
      </w:r>
      <w:r>
        <w:rPr>
          <w:rFonts w:ascii="宋体" w:hAnsi="宋体" w:cs="宋体" w:eastAsia="宋体" w:hint="default"/>
          <w:spacing w:val="-53"/>
        </w:rPr>
        <w:t> </w:t>
      </w:r>
      <w:r>
        <w:rPr/>
        <w:t>座</w:t>
      </w:r>
      <w:r>
        <w:rPr>
          <w:spacing w:val="-53"/>
        </w:rPr>
        <w:t> </w:t>
      </w:r>
      <w:r>
        <w:rPr>
          <w:rFonts w:ascii="宋体" w:hAnsi="宋体" w:cs="宋体" w:eastAsia="宋体" w:hint="default"/>
        </w:rPr>
        <w:t>2902</w:t>
      </w:r>
      <w:r>
        <w:rPr>
          <w:rFonts w:ascii="宋体" w:hAnsi="宋体" w:cs="宋体" w:eastAsia="宋体" w:hint="default"/>
          <w:spacing w:val="-53"/>
        </w:rPr>
        <w:t> </w:t>
      </w:r>
      <w:r>
        <w:rPr/>
        <w:t>单元的房屋作为北京分公司办公用 </w:t>
      </w:r>
      <w:r>
        <w:rPr>
          <w:spacing w:val="-5"/>
        </w:rPr>
        <w:t>途，建筑面积</w:t>
      </w:r>
      <w:r>
        <w:rPr>
          <w:spacing w:val="-61"/>
        </w:rPr>
        <w:t> </w:t>
      </w:r>
      <w:r>
        <w:rPr>
          <w:rFonts w:ascii="宋体" w:hAnsi="宋体" w:cs="宋体" w:eastAsia="宋体" w:hint="default"/>
        </w:rPr>
        <w:t>278.54</w:t>
      </w:r>
      <w:r>
        <w:rPr>
          <w:rFonts w:ascii="宋体" w:hAnsi="宋体" w:cs="宋体" w:eastAsia="宋体" w:hint="default"/>
          <w:spacing w:val="-60"/>
        </w:rPr>
        <w:t> </w:t>
      </w:r>
      <w:r>
        <w:rPr>
          <w:spacing w:val="-4"/>
        </w:rPr>
        <w:t>平方米，租赁期自</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5"/>
        </w:rPr>
        <w:t>日止，租金为每</w:t>
      </w:r>
    </w:p>
    <w:p>
      <w:pPr>
        <w:pStyle w:val="BodyText"/>
        <w:spacing w:line="240" w:lineRule="auto" w:before="36"/>
        <w:ind w:left="253" w:right="95"/>
        <w:jc w:val="left"/>
      </w:pPr>
      <w:r>
        <w:rPr/>
        <w:t>月</w:t>
      </w:r>
      <w:r>
        <w:rPr>
          <w:spacing w:val="-47"/>
        </w:rPr>
        <w:t> </w:t>
      </w:r>
      <w:r>
        <w:rPr>
          <w:rFonts w:ascii="宋体" w:hAnsi="宋体" w:cs="宋体" w:eastAsia="宋体" w:hint="default"/>
        </w:rPr>
        <w:t>39,000</w:t>
      </w:r>
      <w:r>
        <w:rPr>
          <w:rFonts w:ascii="宋体" w:hAnsi="宋体" w:cs="宋体" w:eastAsia="宋体" w:hint="default"/>
          <w:spacing w:val="-47"/>
        </w:rPr>
        <w:t> </w:t>
      </w:r>
      <w:r>
        <w:rPr/>
        <w:t>元人民币。该租赁房屋为控股股东张菀所有。</w:t>
      </w:r>
      <w:r>
        <w:rPr>
          <w:rFonts w:ascii="宋体" w:hAnsi="宋体" w:cs="宋体" w:eastAsia="宋体" w:hint="default"/>
        </w:rPr>
        <w:t>2009</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20</w:t>
      </w:r>
      <w:r>
        <w:rPr>
          <w:rFonts w:ascii="宋体" w:hAnsi="宋体" w:cs="宋体" w:eastAsia="宋体" w:hint="default"/>
          <w:spacing w:val="-47"/>
        </w:rPr>
        <w:t> </w:t>
      </w:r>
      <w:r>
        <w:rPr/>
        <w:t>日，双方对以上合</w:t>
      </w:r>
    </w:p>
    <w:p>
      <w:pPr>
        <w:pStyle w:val="BodyText"/>
        <w:spacing w:line="357" w:lineRule="auto" w:before="151"/>
        <w:ind w:left="253" w:right="206"/>
        <w:jc w:val="left"/>
      </w:pPr>
      <w:r>
        <w:rPr/>
        <w:t>同进行了续签，租赁期自</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1</w:t>
      </w:r>
      <w:r>
        <w:rPr>
          <w:rFonts w:ascii="宋体" w:hAnsi="宋体" w:cs="宋体" w:eastAsia="宋体" w:hint="default"/>
          <w:spacing w:val="-58"/>
        </w:rPr>
        <w:t> </w:t>
      </w:r>
      <w:r>
        <w:rPr/>
        <w:t>日至</w:t>
      </w:r>
      <w:r>
        <w:rPr>
          <w:spacing w:val="-55"/>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日止，其他条款不变。通过与 相同地段同类房屋的租金进行比较，以上租金价格公允。</w:t>
      </w:r>
    </w:p>
    <w:p>
      <w:pPr>
        <w:pStyle w:val="BodyText"/>
        <w:spacing w:line="240" w:lineRule="auto"/>
        <w:ind w:left="733" w:right="95"/>
        <w:jc w:val="left"/>
      </w:pPr>
      <w:r>
        <w:rPr>
          <w:rFonts w:ascii="宋体" w:hAnsi="宋体" w:cs="宋体" w:eastAsia="宋体" w:hint="default"/>
        </w:rPr>
        <w:t>2011</w:t>
      </w:r>
      <w:r>
        <w:rPr>
          <w:rFonts w:ascii="宋体" w:hAnsi="宋体" w:cs="宋体" w:eastAsia="宋体" w:hint="default"/>
          <w:spacing w:val="-61"/>
        </w:rPr>
        <w:t> </w:t>
      </w:r>
      <w:r>
        <w:rPr/>
        <w:t>年度实际租期为</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spacing w:val="-4"/>
        </w:rPr>
        <w:t>日，公司支付租金</w:t>
      </w:r>
      <w:r>
        <w:rPr>
          <w:spacing w:val="-60"/>
        </w:rPr>
        <w:t> </w:t>
      </w:r>
      <w:r>
        <w:rPr>
          <w:rFonts w:ascii="宋体" w:hAnsi="宋体" w:cs="宋体" w:eastAsia="宋体" w:hint="default"/>
        </w:rPr>
        <w:t>234000</w:t>
      </w:r>
      <w:r>
        <w:rPr>
          <w:rFonts w:ascii="宋体" w:hAnsi="宋体" w:cs="宋体" w:eastAsia="宋体" w:hint="default"/>
          <w:spacing w:val="-60"/>
        </w:rPr>
        <w:t> </w:t>
      </w:r>
      <w:r>
        <w:rPr/>
        <w:t>元</w:t>
      </w:r>
    </w:p>
    <w:p>
      <w:pPr>
        <w:pStyle w:val="Heading7"/>
        <w:spacing w:line="240" w:lineRule="auto" w:before="154"/>
        <w:ind w:right="95"/>
        <w:jc w:val="left"/>
        <w:rPr>
          <w:b w:val="0"/>
          <w:bCs w:val="0"/>
        </w:rPr>
      </w:pPr>
      <w:r>
        <w:rPr>
          <w:rFonts w:ascii="宋体" w:hAnsi="宋体" w:cs="宋体" w:eastAsia="宋体" w:hint="default"/>
        </w:rPr>
        <w:t>2</w:t>
      </w:r>
      <w:r>
        <w:rPr/>
        <w:t>、关联担保情况</w:t>
      </w:r>
      <w:r>
        <w:rPr>
          <w:b w:val="0"/>
          <w:bCs w:val="0"/>
        </w:rPr>
      </w:r>
    </w:p>
    <w:p>
      <w:pPr>
        <w:spacing w:line="240" w:lineRule="auto" w:before="10"/>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1073"/>
        <w:gridCol w:w="912"/>
        <w:gridCol w:w="1573"/>
        <w:gridCol w:w="1443"/>
        <w:gridCol w:w="1202"/>
        <w:gridCol w:w="1261"/>
        <w:gridCol w:w="1894"/>
      </w:tblGrid>
      <w:tr>
        <w:trPr>
          <w:trHeight w:val="856" w:hRule="exact"/>
        </w:trPr>
        <w:tc>
          <w:tcPr>
            <w:tcW w:w="1073"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86" w:lineRule="exact" w:before="118"/>
              <w:ind w:left="293" w:right="197" w:hanging="111"/>
              <w:jc w:val="left"/>
              <w:rPr>
                <w:rFonts w:ascii="宋体" w:hAnsi="宋体" w:cs="宋体" w:eastAsia="宋体" w:hint="default"/>
                <w:sz w:val="22"/>
                <w:szCs w:val="22"/>
              </w:rPr>
            </w:pPr>
            <w:r>
              <w:rPr>
                <w:rFonts w:ascii="宋体" w:hAnsi="宋体" w:cs="宋体" w:eastAsia="宋体" w:hint="default"/>
                <w:b/>
                <w:bCs/>
                <w:sz w:val="22"/>
                <w:szCs w:val="22"/>
              </w:rPr>
              <w:t>担保方</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91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86" w:lineRule="exact" w:before="118"/>
              <w:ind w:left="338" w:right="115" w:hanging="221"/>
              <w:jc w:val="left"/>
              <w:rPr>
                <w:rFonts w:ascii="宋体" w:hAnsi="宋体" w:cs="宋体" w:eastAsia="宋体" w:hint="default"/>
                <w:sz w:val="22"/>
                <w:szCs w:val="22"/>
              </w:rPr>
            </w:pPr>
            <w:r>
              <w:rPr>
                <w:rFonts w:ascii="宋体" w:hAnsi="宋体" w:cs="宋体" w:eastAsia="宋体" w:hint="default"/>
                <w:b/>
                <w:bCs/>
                <w:sz w:val="22"/>
                <w:szCs w:val="22"/>
              </w:rPr>
              <w:t>担保方</w:t>
            </w:r>
            <w:r>
              <w:rPr>
                <w:rFonts w:ascii="宋体" w:hAnsi="宋体" w:cs="宋体" w:eastAsia="宋体" w:hint="default"/>
                <w:b/>
                <w:bCs/>
                <w:w w:val="99"/>
                <w:sz w:val="22"/>
                <w:szCs w:val="22"/>
              </w:rPr>
              <w:t> </w:t>
            </w:r>
            <w:r>
              <w:rPr>
                <w:rFonts w:ascii="宋体" w:hAnsi="宋体" w:cs="宋体" w:eastAsia="宋体" w:hint="default"/>
                <w:b/>
                <w:bCs/>
                <w:sz w:val="22"/>
                <w:szCs w:val="22"/>
              </w:rPr>
              <w:t>式</w:t>
            </w:r>
            <w:r>
              <w:rPr>
                <w:rFonts w:ascii="宋体" w:hAnsi="宋体" w:cs="宋体" w:eastAsia="宋体" w:hint="default"/>
                <w:sz w:val="22"/>
                <w:szCs w:val="22"/>
              </w:rPr>
            </w:r>
          </w:p>
        </w:tc>
        <w:tc>
          <w:tcPr>
            <w:tcW w:w="1573"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15" w:right="0"/>
              <w:jc w:val="left"/>
              <w:rPr>
                <w:rFonts w:ascii="宋体" w:hAnsi="宋体" w:cs="宋体" w:eastAsia="宋体" w:hint="default"/>
                <w:sz w:val="22"/>
                <w:szCs w:val="22"/>
              </w:rPr>
            </w:pPr>
            <w:r>
              <w:rPr>
                <w:rFonts w:ascii="宋体" w:hAnsi="宋体" w:cs="宋体" w:eastAsia="宋体" w:hint="default"/>
                <w:b/>
                <w:bCs/>
                <w:sz w:val="22"/>
                <w:szCs w:val="22"/>
              </w:rPr>
              <w:t>被担保方名称</w:t>
            </w:r>
            <w:r>
              <w:rPr>
                <w:rFonts w:ascii="宋体" w:hAnsi="宋体" w:cs="宋体" w:eastAsia="宋体" w:hint="default"/>
                <w:sz w:val="22"/>
                <w:szCs w:val="22"/>
              </w:rPr>
            </w:r>
          </w:p>
        </w:tc>
        <w:tc>
          <w:tcPr>
            <w:tcW w:w="1443"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71" w:right="0"/>
              <w:jc w:val="left"/>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sz w:val="22"/>
                <w:szCs w:val="22"/>
              </w:rPr>
            </w:r>
          </w:p>
        </w:tc>
        <w:tc>
          <w:tcPr>
            <w:tcW w:w="120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86" w:lineRule="exact" w:before="118"/>
              <w:ind w:left="482" w:right="151" w:hanging="332"/>
              <w:jc w:val="left"/>
              <w:rPr>
                <w:rFonts w:ascii="宋体" w:hAnsi="宋体" w:cs="宋体" w:eastAsia="宋体" w:hint="default"/>
                <w:sz w:val="22"/>
                <w:szCs w:val="22"/>
              </w:rPr>
            </w:pPr>
            <w:r>
              <w:rPr>
                <w:rFonts w:ascii="宋体" w:hAnsi="宋体" w:cs="宋体" w:eastAsia="宋体" w:hint="default"/>
                <w:b/>
                <w:bCs/>
                <w:sz w:val="22"/>
                <w:szCs w:val="22"/>
              </w:rPr>
              <w:t>担保起始</w:t>
            </w:r>
            <w:r>
              <w:rPr>
                <w:rFonts w:ascii="宋体" w:hAnsi="宋体" w:cs="宋体" w:eastAsia="宋体" w:hint="default"/>
                <w:b/>
                <w:bCs/>
                <w:w w:val="9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126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86" w:lineRule="exact" w:before="118"/>
              <w:ind w:left="511" w:right="182" w:hanging="332"/>
              <w:jc w:val="left"/>
              <w:rPr>
                <w:rFonts w:ascii="宋体" w:hAnsi="宋体" w:cs="宋体" w:eastAsia="宋体" w:hint="default"/>
                <w:sz w:val="22"/>
                <w:szCs w:val="22"/>
              </w:rPr>
            </w:pPr>
            <w:r>
              <w:rPr>
                <w:rFonts w:ascii="宋体" w:hAnsi="宋体" w:cs="宋体" w:eastAsia="宋体" w:hint="default"/>
                <w:b/>
                <w:bCs/>
                <w:sz w:val="22"/>
                <w:szCs w:val="22"/>
              </w:rPr>
              <w:t>担保到期</w:t>
            </w:r>
            <w:r>
              <w:rPr>
                <w:rFonts w:ascii="宋体" w:hAnsi="宋体" w:cs="宋体" w:eastAsia="宋体" w:hint="default"/>
                <w:b/>
                <w:bCs/>
                <w:w w:val="9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1894"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86" w:lineRule="exact" w:before="118"/>
              <w:ind w:left="609" w:right="149" w:hanging="442"/>
              <w:jc w:val="left"/>
              <w:rPr>
                <w:rFonts w:ascii="宋体" w:hAnsi="宋体" w:cs="宋体" w:eastAsia="宋体" w:hint="default"/>
                <w:sz w:val="22"/>
                <w:szCs w:val="22"/>
              </w:rPr>
            </w:pPr>
            <w:r>
              <w:rPr>
                <w:rFonts w:ascii="宋体" w:hAnsi="宋体" w:cs="宋体" w:eastAsia="宋体" w:hint="default"/>
                <w:b/>
                <w:bCs/>
                <w:sz w:val="22"/>
                <w:szCs w:val="22"/>
              </w:rPr>
              <w:t>担保是否已经履</w:t>
            </w:r>
            <w:r>
              <w:rPr>
                <w:rFonts w:ascii="宋体" w:hAnsi="宋体" w:cs="宋体" w:eastAsia="宋体" w:hint="default"/>
                <w:b/>
                <w:bCs/>
                <w:w w:val="99"/>
                <w:sz w:val="22"/>
                <w:szCs w:val="22"/>
              </w:rPr>
              <w:t> </w:t>
            </w:r>
            <w:r>
              <w:rPr>
                <w:rFonts w:ascii="宋体" w:hAnsi="宋体" w:cs="宋体" w:eastAsia="宋体" w:hint="default"/>
                <w:b/>
                <w:bCs/>
                <w:sz w:val="22"/>
                <w:szCs w:val="22"/>
              </w:rPr>
              <w:t>行完毕</w:t>
            </w:r>
            <w:r>
              <w:rPr>
                <w:rFonts w:ascii="宋体" w:hAnsi="宋体" w:cs="宋体" w:eastAsia="宋体" w:hint="default"/>
                <w:sz w:val="22"/>
                <w:szCs w:val="22"/>
              </w:rPr>
            </w:r>
          </w:p>
        </w:tc>
      </w:tr>
      <w:tr>
        <w:trPr>
          <w:trHeight w:val="1111" w:hRule="exact"/>
        </w:trPr>
        <w:tc>
          <w:tcPr>
            <w:tcW w:w="1073"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86" w:lineRule="exact"/>
              <w:ind w:left="86" w:right="72"/>
              <w:jc w:val="left"/>
              <w:rPr>
                <w:rFonts w:ascii="宋体" w:hAnsi="宋体" w:cs="宋体" w:eastAsia="宋体" w:hint="default"/>
                <w:sz w:val="22"/>
                <w:szCs w:val="22"/>
              </w:rPr>
            </w:pPr>
            <w:r>
              <w:rPr>
                <w:rFonts w:ascii="宋体" w:hAnsi="宋体" w:cs="宋体" w:eastAsia="宋体" w:hint="default"/>
                <w:sz w:val="22"/>
                <w:szCs w:val="22"/>
              </w:rPr>
              <w:t>孙屹峥、</w:t>
            </w:r>
            <w:r>
              <w:rPr>
                <w:rFonts w:ascii="宋体" w:hAnsi="宋体" w:cs="宋体" w:eastAsia="宋体" w:hint="default"/>
                <w:spacing w:val="-107"/>
                <w:sz w:val="22"/>
                <w:szCs w:val="22"/>
              </w:rPr>
              <w:t> </w:t>
            </w:r>
            <w:r>
              <w:rPr>
                <w:rFonts w:ascii="宋体" w:hAnsi="宋体" w:cs="宋体" w:eastAsia="宋体" w:hint="default"/>
                <w:sz w:val="22"/>
                <w:szCs w:val="22"/>
              </w:rPr>
              <w:t>张菀</w:t>
            </w:r>
          </w:p>
        </w:tc>
        <w:tc>
          <w:tcPr>
            <w:tcW w:w="91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86" w:lineRule="exact"/>
              <w:ind w:left="100" w:right="96"/>
              <w:jc w:val="left"/>
              <w:rPr>
                <w:rFonts w:ascii="宋体" w:hAnsi="宋体" w:cs="宋体" w:eastAsia="宋体" w:hint="default"/>
                <w:sz w:val="22"/>
                <w:szCs w:val="22"/>
              </w:rPr>
            </w:pPr>
            <w:r>
              <w:rPr>
                <w:rFonts w:ascii="宋体" w:hAnsi="宋体" w:cs="宋体" w:eastAsia="宋体" w:hint="default"/>
                <w:spacing w:val="11"/>
                <w:sz w:val="22"/>
                <w:szCs w:val="22"/>
              </w:rPr>
              <w:t>保证担</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保</w:t>
            </w:r>
          </w:p>
        </w:tc>
        <w:tc>
          <w:tcPr>
            <w:tcW w:w="1573"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本公司</w:t>
            </w:r>
          </w:p>
        </w:tc>
        <w:tc>
          <w:tcPr>
            <w:tcW w:w="1443"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87" w:lineRule="exact"/>
              <w:ind w:left="100" w:right="0"/>
              <w:jc w:val="left"/>
              <w:rPr>
                <w:rFonts w:ascii="宋体" w:hAnsi="宋体" w:cs="宋体" w:eastAsia="宋体" w:hint="default"/>
                <w:sz w:val="22"/>
                <w:szCs w:val="22"/>
              </w:rPr>
            </w:pPr>
            <w:r>
              <w:rPr>
                <w:rFonts w:ascii="宋体"/>
                <w:sz w:val="22"/>
              </w:rPr>
              <w:t>50,000,000.</w:t>
            </w:r>
          </w:p>
          <w:p>
            <w:pPr>
              <w:pStyle w:val="TableParagraph"/>
              <w:spacing w:line="287" w:lineRule="exact"/>
              <w:ind w:left="100" w:right="0"/>
              <w:jc w:val="left"/>
              <w:rPr>
                <w:rFonts w:ascii="宋体" w:hAnsi="宋体" w:cs="宋体" w:eastAsia="宋体" w:hint="default"/>
                <w:sz w:val="22"/>
                <w:szCs w:val="22"/>
              </w:rPr>
            </w:pPr>
            <w:r>
              <w:rPr>
                <w:rFonts w:ascii="宋体"/>
                <w:sz w:val="22"/>
              </w:rPr>
              <w:t>00</w:t>
            </w:r>
          </w:p>
        </w:tc>
        <w:tc>
          <w:tcPr>
            <w:tcW w:w="120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87" w:lineRule="exact"/>
              <w:ind w:left="100" w:right="0"/>
              <w:jc w:val="left"/>
              <w:rPr>
                <w:rFonts w:ascii="宋体" w:hAnsi="宋体" w:cs="宋体" w:eastAsia="宋体" w:hint="default"/>
                <w:sz w:val="22"/>
                <w:szCs w:val="22"/>
              </w:rPr>
            </w:pPr>
            <w:r>
              <w:rPr>
                <w:rFonts w:ascii="宋体"/>
                <w:sz w:val="22"/>
              </w:rPr>
              <w:t>2011.3.2</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5</w:t>
            </w:r>
          </w:p>
        </w:tc>
        <w:tc>
          <w:tcPr>
            <w:tcW w:w="126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2"/>
                <w:szCs w:val="22"/>
              </w:rPr>
            </w:pPr>
            <w:r>
              <w:rPr>
                <w:rFonts w:ascii="宋体"/>
                <w:sz w:val="22"/>
              </w:rPr>
              <w:t>2012.3.24</w:t>
            </w:r>
          </w:p>
        </w:tc>
        <w:tc>
          <w:tcPr>
            <w:tcW w:w="1894"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w w:val="100"/>
                <w:sz w:val="22"/>
                <w:szCs w:val="22"/>
              </w:rPr>
              <w:t>否</w:t>
            </w:r>
          </w:p>
        </w:tc>
      </w:tr>
    </w:tbl>
    <w:p>
      <w:pPr>
        <w:spacing w:after="0" w:line="240" w:lineRule="auto"/>
        <w:jc w:val="left"/>
        <w:rPr>
          <w:rFonts w:ascii="宋体" w:hAnsi="宋体" w:cs="宋体" w:eastAsia="宋体" w:hint="default"/>
          <w:sz w:val="22"/>
          <w:szCs w:val="22"/>
        </w:rPr>
        <w:sectPr>
          <w:pgSz w:w="11910" w:h="16840"/>
          <w:pgMar w:header="892" w:footer="977" w:top="1080" w:bottom="1160" w:left="940" w:right="860"/>
        </w:sectPr>
      </w:pPr>
    </w:p>
    <w:p>
      <w:pPr>
        <w:spacing w:line="240" w:lineRule="auto" w:before="9"/>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1073"/>
        <w:gridCol w:w="912"/>
        <w:gridCol w:w="1573"/>
        <w:gridCol w:w="1443"/>
        <w:gridCol w:w="1202"/>
        <w:gridCol w:w="1261"/>
        <w:gridCol w:w="1894"/>
      </w:tblGrid>
      <w:tr>
        <w:trPr>
          <w:trHeight w:val="856" w:hRule="exact"/>
        </w:trPr>
        <w:tc>
          <w:tcPr>
            <w:tcW w:w="1073"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86" w:lineRule="exact" w:before="118"/>
              <w:ind w:left="293" w:right="197" w:hanging="111"/>
              <w:jc w:val="left"/>
              <w:rPr>
                <w:rFonts w:ascii="宋体" w:hAnsi="宋体" w:cs="宋体" w:eastAsia="宋体" w:hint="default"/>
                <w:sz w:val="22"/>
                <w:szCs w:val="22"/>
              </w:rPr>
            </w:pPr>
            <w:r>
              <w:rPr>
                <w:rFonts w:ascii="宋体" w:hAnsi="宋体" w:cs="宋体" w:eastAsia="宋体" w:hint="default"/>
                <w:b/>
                <w:bCs/>
                <w:sz w:val="22"/>
                <w:szCs w:val="22"/>
              </w:rPr>
              <w:t>担保方</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91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86" w:lineRule="exact" w:before="118"/>
              <w:ind w:left="338" w:right="115" w:hanging="221"/>
              <w:jc w:val="left"/>
              <w:rPr>
                <w:rFonts w:ascii="宋体" w:hAnsi="宋体" w:cs="宋体" w:eastAsia="宋体" w:hint="default"/>
                <w:sz w:val="22"/>
                <w:szCs w:val="22"/>
              </w:rPr>
            </w:pPr>
            <w:r>
              <w:rPr>
                <w:rFonts w:ascii="宋体" w:hAnsi="宋体" w:cs="宋体" w:eastAsia="宋体" w:hint="default"/>
                <w:b/>
                <w:bCs/>
                <w:sz w:val="22"/>
                <w:szCs w:val="22"/>
              </w:rPr>
              <w:t>担保方</w:t>
            </w:r>
            <w:r>
              <w:rPr>
                <w:rFonts w:ascii="宋体" w:hAnsi="宋体" w:cs="宋体" w:eastAsia="宋体" w:hint="default"/>
                <w:b/>
                <w:bCs/>
                <w:w w:val="99"/>
                <w:sz w:val="22"/>
                <w:szCs w:val="22"/>
              </w:rPr>
              <w:t> </w:t>
            </w:r>
            <w:r>
              <w:rPr>
                <w:rFonts w:ascii="宋体" w:hAnsi="宋体" w:cs="宋体" w:eastAsia="宋体" w:hint="default"/>
                <w:b/>
                <w:bCs/>
                <w:sz w:val="22"/>
                <w:szCs w:val="22"/>
              </w:rPr>
              <w:t>式</w:t>
            </w:r>
            <w:r>
              <w:rPr>
                <w:rFonts w:ascii="宋体" w:hAnsi="宋体" w:cs="宋体" w:eastAsia="宋体" w:hint="default"/>
                <w:sz w:val="22"/>
                <w:szCs w:val="22"/>
              </w:rPr>
            </w:r>
          </w:p>
        </w:tc>
        <w:tc>
          <w:tcPr>
            <w:tcW w:w="1573"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5" w:right="0"/>
              <w:jc w:val="left"/>
              <w:rPr>
                <w:rFonts w:ascii="宋体" w:hAnsi="宋体" w:cs="宋体" w:eastAsia="宋体" w:hint="default"/>
                <w:sz w:val="22"/>
                <w:szCs w:val="22"/>
              </w:rPr>
            </w:pPr>
            <w:r>
              <w:rPr>
                <w:rFonts w:ascii="宋体" w:hAnsi="宋体" w:cs="宋体" w:eastAsia="宋体" w:hint="default"/>
                <w:b/>
                <w:bCs/>
                <w:sz w:val="22"/>
                <w:szCs w:val="22"/>
              </w:rPr>
              <w:t>被担保方名称</w:t>
            </w:r>
            <w:r>
              <w:rPr>
                <w:rFonts w:ascii="宋体" w:hAnsi="宋体" w:cs="宋体" w:eastAsia="宋体" w:hint="default"/>
                <w:sz w:val="22"/>
                <w:szCs w:val="22"/>
              </w:rPr>
            </w:r>
          </w:p>
        </w:tc>
        <w:tc>
          <w:tcPr>
            <w:tcW w:w="1443"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71" w:right="0"/>
              <w:jc w:val="left"/>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sz w:val="22"/>
                <w:szCs w:val="22"/>
              </w:rPr>
            </w:r>
          </w:p>
        </w:tc>
        <w:tc>
          <w:tcPr>
            <w:tcW w:w="120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86" w:lineRule="exact" w:before="118"/>
              <w:ind w:left="482" w:right="151" w:hanging="332"/>
              <w:jc w:val="left"/>
              <w:rPr>
                <w:rFonts w:ascii="宋体" w:hAnsi="宋体" w:cs="宋体" w:eastAsia="宋体" w:hint="default"/>
                <w:sz w:val="22"/>
                <w:szCs w:val="22"/>
              </w:rPr>
            </w:pPr>
            <w:r>
              <w:rPr>
                <w:rFonts w:ascii="宋体" w:hAnsi="宋体" w:cs="宋体" w:eastAsia="宋体" w:hint="default"/>
                <w:b/>
                <w:bCs/>
                <w:sz w:val="22"/>
                <w:szCs w:val="22"/>
              </w:rPr>
              <w:t>担保起始</w:t>
            </w:r>
            <w:r>
              <w:rPr>
                <w:rFonts w:ascii="宋体" w:hAnsi="宋体" w:cs="宋体" w:eastAsia="宋体" w:hint="default"/>
                <w:b/>
                <w:bCs/>
                <w:w w:val="9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126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86" w:lineRule="exact" w:before="118"/>
              <w:ind w:left="511" w:right="182" w:hanging="332"/>
              <w:jc w:val="left"/>
              <w:rPr>
                <w:rFonts w:ascii="宋体" w:hAnsi="宋体" w:cs="宋体" w:eastAsia="宋体" w:hint="default"/>
                <w:sz w:val="22"/>
                <w:szCs w:val="22"/>
              </w:rPr>
            </w:pPr>
            <w:r>
              <w:rPr>
                <w:rFonts w:ascii="宋体" w:hAnsi="宋体" w:cs="宋体" w:eastAsia="宋体" w:hint="default"/>
                <w:b/>
                <w:bCs/>
                <w:sz w:val="22"/>
                <w:szCs w:val="22"/>
              </w:rPr>
              <w:t>担保到期</w:t>
            </w:r>
            <w:r>
              <w:rPr>
                <w:rFonts w:ascii="宋体" w:hAnsi="宋体" w:cs="宋体" w:eastAsia="宋体" w:hint="default"/>
                <w:b/>
                <w:bCs/>
                <w:w w:val="9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1894"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86" w:lineRule="exact" w:before="118"/>
              <w:ind w:left="609" w:right="149" w:hanging="442"/>
              <w:jc w:val="left"/>
              <w:rPr>
                <w:rFonts w:ascii="宋体" w:hAnsi="宋体" w:cs="宋体" w:eastAsia="宋体" w:hint="default"/>
                <w:sz w:val="22"/>
                <w:szCs w:val="22"/>
              </w:rPr>
            </w:pPr>
            <w:r>
              <w:rPr>
                <w:rFonts w:ascii="宋体" w:hAnsi="宋体" w:cs="宋体" w:eastAsia="宋体" w:hint="default"/>
                <w:b/>
                <w:bCs/>
                <w:sz w:val="22"/>
                <w:szCs w:val="22"/>
              </w:rPr>
              <w:t>担保是否已经履</w:t>
            </w:r>
            <w:r>
              <w:rPr>
                <w:rFonts w:ascii="宋体" w:hAnsi="宋体" w:cs="宋体" w:eastAsia="宋体" w:hint="default"/>
                <w:b/>
                <w:bCs/>
                <w:w w:val="99"/>
                <w:sz w:val="22"/>
                <w:szCs w:val="22"/>
              </w:rPr>
              <w:t> </w:t>
            </w:r>
            <w:r>
              <w:rPr>
                <w:rFonts w:ascii="宋体" w:hAnsi="宋体" w:cs="宋体" w:eastAsia="宋体" w:hint="default"/>
                <w:b/>
                <w:bCs/>
                <w:sz w:val="22"/>
                <w:szCs w:val="22"/>
              </w:rPr>
              <w:t>行完毕</w:t>
            </w:r>
            <w:r>
              <w:rPr>
                <w:rFonts w:ascii="宋体" w:hAnsi="宋体" w:cs="宋体" w:eastAsia="宋体" w:hint="default"/>
                <w:sz w:val="22"/>
                <w:szCs w:val="22"/>
              </w:rPr>
            </w:r>
          </w:p>
        </w:tc>
      </w:tr>
      <w:tr>
        <w:trPr>
          <w:trHeight w:val="1126" w:hRule="exact"/>
        </w:trPr>
        <w:tc>
          <w:tcPr>
            <w:tcW w:w="1073"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86" w:lineRule="exact"/>
              <w:ind w:left="86" w:right="-1"/>
              <w:jc w:val="left"/>
              <w:rPr>
                <w:rFonts w:ascii="宋体" w:hAnsi="宋体" w:cs="宋体" w:eastAsia="宋体" w:hint="default"/>
                <w:sz w:val="22"/>
                <w:szCs w:val="22"/>
              </w:rPr>
            </w:pPr>
            <w:r>
              <w:rPr>
                <w:rFonts w:ascii="宋体" w:hAnsi="宋体" w:cs="宋体" w:eastAsia="宋体" w:hint="default"/>
                <w:spacing w:val="65"/>
                <w:w w:val="100"/>
                <w:sz w:val="22"/>
                <w:szCs w:val="22"/>
              </w:rPr>
              <w:t>桑瑞思</w:t>
            </w:r>
            <w:r>
              <w:rPr>
                <w:rFonts w:ascii="宋体" w:hAnsi="宋体" w:cs="宋体" w:eastAsia="宋体" w:hint="default"/>
                <w:spacing w:val="-12"/>
                <w:sz w:val="22"/>
                <w:szCs w:val="22"/>
              </w:rPr>
              <w:t> </w:t>
            </w:r>
            <w:r>
              <w:rPr>
                <w:rFonts w:ascii="宋体" w:hAnsi="宋体" w:cs="宋体" w:eastAsia="宋体" w:hint="default"/>
                <w:sz w:val="22"/>
                <w:szCs w:val="22"/>
              </w:rPr>
              <w:t>公司</w:t>
            </w:r>
          </w:p>
        </w:tc>
        <w:tc>
          <w:tcPr>
            <w:tcW w:w="91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86" w:lineRule="exact"/>
              <w:ind w:left="100" w:right="96"/>
              <w:jc w:val="left"/>
              <w:rPr>
                <w:rFonts w:ascii="宋体" w:hAnsi="宋体" w:cs="宋体" w:eastAsia="宋体" w:hint="default"/>
                <w:sz w:val="22"/>
                <w:szCs w:val="22"/>
              </w:rPr>
            </w:pPr>
            <w:r>
              <w:rPr>
                <w:rFonts w:ascii="宋体" w:hAnsi="宋体" w:cs="宋体" w:eastAsia="宋体" w:hint="default"/>
                <w:spacing w:val="11"/>
                <w:sz w:val="22"/>
                <w:szCs w:val="22"/>
              </w:rPr>
              <w:t>保证担</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保</w:t>
            </w:r>
          </w:p>
        </w:tc>
        <w:tc>
          <w:tcPr>
            <w:tcW w:w="1573"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本公司</w:t>
            </w:r>
          </w:p>
        </w:tc>
        <w:tc>
          <w:tcPr>
            <w:tcW w:w="1443"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87" w:lineRule="exact"/>
              <w:ind w:left="100" w:right="0"/>
              <w:jc w:val="left"/>
              <w:rPr>
                <w:rFonts w:ascii="宋体" w:hAnsi="宋体" w:cs="宋体" w:eastAsia="宋体" w:hint="default"/>
                <w:sz w:val="22"/>
                <w:szCs w:val="22"/>
              </w:rPr>
            </w:pPr>
            <w:r>
              <w:rPr>
                <w:rFonts w:ascii="宋体"/>
                <w:sz w:val="22"/>
              </w:rPr>
              <w:t>50,000,000.</w:t>
            </w:r>
          </w:p>
          <w:p>
            <w:pPr>
              <w:pStyle w:val="TableParagraph"/>
              <w:spacing w:line="287" w:lineRule="exact"/>
              <w:ind w:left="100" w:right="0"/>
              <w:jc w:val="left"/>
              <w:rPr>
                <w:rFonts w:ascii="宋体" w:hAnsi="宋体" w:cs="宋体" w:eastAsia="宋体" w:hint="default"/>
                <w:sz w:val="22"/>
                <w:szCs w:val="22"/>
              </w:rPr>
            </w:pPr>
            <w:r>
              <w:rPr>
                <w:rFonts w:ascii="宋体"/>
                <w:sz w:val="22"/>
              </w:rPr>
              <w:t>00</w:t>
            </w:r>
          </w:p>
        </w:tc>
        <w:tc>
          <w:tcPr>
            <w:tcW w:w="120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87" w:lineRule="exact"/>
              <w:ind w:left="100" w:right="0"/>
              <w:jc w:val="left"/>
              <w:rPr>
                <w:rFonts w:ascii="宋体" w:hAnsi="宋体" w:cs="宋体" w:eastAsia="宋体" w:hint="default"/>
                <w:sz w:val="22"/>
                <w:szCs w:val="22"/>
              </w:rPr>
            </w:pPr>
            <w:r>
              <w:rPr>
                <w:rFonts w:ascii="宋体"/>
                <w:sz w:val="22"/>
              </w:rPr>
              <w:t>2011.3.2</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5</w:t>
            </w:r>
          </w:p>
        </w:tc>
        <w:tc>
          <w:tcPr>
            <w:tcW w:w="126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2"/>
                <w:szCs w:val="22"/>
              </w:rPr>
            </w:pPr>
            <w:r>
              <w:rPr>
                <w:rFonts w:ascii="宋体"/>
                <w:sz w:val="22"/>
              </w:rPr>
              <w:t>2012.3.24</w:t>
            </w:r>
          </w:p>
        </w:tc>
        <w:tc>
          <w:tcPr>
            <w:tcW w:w="1894"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w w:val="100"/>
                <w:sz w:val="22"/>
                <w:szCs w:val="22"/>
              </w:rPr>
              <w:t>否</w:t>
            </w:r>
          </w:p>
        </w:tc>
      </w:tr>
    </w:tbl>
    <w:p>
      <w:pPr>
        <w:pStyle w:val="Heading4"/>
        <w:spacing w:line="342" w:lineRule="exact"/>
        <w:ind w:left="740" w:right="93"/>
        <w:jc w:val="left"/>
      </w:pPr>
      <w:r>
        <w:rPr/>
        <w:t>十、</w:t>
      </w:r>
      <w:r>
        <w:rPr>
          <w:spacing w:val="-91"/>
        </w:rPr>
        <w:t> </w:t>
      </w:r>
      <w:r>
        <w:rPr/>
        <w:t>股份支付</w:t>
      </w:r>
    </w:p>
    <w:p>
      <w:pPr>
        <w:pStyle w:val="BodyText"/>
        <w:spacing w:line="240" w:lineRule="auto" w:before="200"/>
        <w:ind w:left="1071" w:right="93"/>
        <w:jc w:val="left"/>
      </w:pPr>
      <w:r>
        <w:rPr/>
        <w:t>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日，本公司无需要披露的股份支付事项。</w:t>
      </w:r>
    </w:p>
    <w:p>
      <w:pPr>
        <w:pStyle w:val="Heading4"/>
        <w:spacing w:line="240" w:lineRule="auto" w:before="141"/>
        <w:ind w:left="740" w:right="93"/>
        <w:jc w:val="left"/>
      </w:pPr>
      <w:r>
        <w:rPr/>
        <w:t>十一、</w:t>
      </w:r>
      <w:r>
        <w:rPr>
          <w:spacing w:val="29"/>
        </w:rPr>
        <w:t> </w:t>
      </w:r>
      <w:r>
        <w:rPr/>
        <w:t>或有事项</w:t>
      </w:r>
    </w:p>
    <w:p>
      <w:pPr>
        <w:pStyle w:val="BodyText"/>
        <w:spacing w:line="240" w:lineRule="auto" w:before="203"/>
        <w:ind w:left="620" w:right="93"/>
        <w:jc w:val="left"/>
      </w:pPr>
      <w:r>
        <w:rPr>
          <w:rFonts w:ascii="宋体" w:hAnsi="宋体" w:cs="宋体" w:eastAsia="宋体" w:hint="default"/>
        </w:rPr>
        <w:t>1</w:t>
      </w:r>
      <w:r>
        <w:rPr/>
        <w:t>、合并报表单位提供担保情况</w:t>
      </w:r>
    </w:p>
    <w:p>
      <w:pPr>
        <w:spacing w:line="240" w:lineRule="auto" w:before="1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73"/>
        <w:gridCol w:w="734"/>
        <w:gridCol w:w="1750"/>
        <w:gridCol w:w="1443"/>
        <w:gridCol w:w="1202"/>
        <w:gridCol w:w="1261"/>
        <w:gridCol w:w="1894"/>
      </w:tblGrid>
      <w:tr>
        <w:trPr>
          <w:trHeight w:val="856" w:hRule="exact"/>
        </w:trPr>
        <w:tc>
          <w:tcPr>
            <w:tcW w:w="1073"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86" w:lineRule="exact" w:before="118"/>
              <w:ind w:left="293" w:right="197" w:hanging="111"/>
              <w:jc w:val="left"/>
              <w:rPr>
                <w:rFonts w:ascii="宋体" w:hAnsi="宋体" w:cs="宋体" w:eastAsia="宋体" w:hint="default"/>
                <w:sz w:val="22"/>
                <w:szCs w:val="22"/>
              </w:rPr>
            </w:pPr>
            <w:r>
              <w:rPr>
                <w:rFonts w:ascii="宋体" w:hAnsi="宋体" w:cs="宋体" w:eastAsia="宋体" w:hint="default"/>
                <w:b/>
                <w:bCs/>
                <w:sz w:val="22"/>
                <w:szCs w:val="22"/>
              </w:rPr>
              <w:t>担保方</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734"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86" w:lineRule="exact" w:before="118"/>
              <w:ind w:left="139" w:right="137"/>
              <w:jc w:val="left"/>
              <w:rPr>
                <w:rFonts w:ascii="宋体" w:hAnsi="宋体" w:cs="宋体" w:eastAsia="宋体" w:hint="default"/>
                <w:sz w:val="22"/>
                <w:szCs w:val="22"/>
              </w:rPr>
            </w:pPr>
            <w:r>
              <w:rPr>
                <w:rFonts w:ascii="宋体" w:hAnsi="宋体" w:cs="宋体" w:eastAsia="宋体" w:hint="default"/>
                <w:b/>
                <w:bCs/>
                <w:sz w:val="22"/>
                <w:szCs w:val="22"/>
              </w:rPr>
              <w:t>担保</w:t>
            </w:r>
            <w:r>
              <w:rPr>
                <w:rFonts w:ascii="宋体" w:hAnsi="宋体" w:cs="宋体" w:eastAsia="宋体" w:hint="default"/>
                <w:b/>
                <w:bCs/>
                <w:w w:val="99"/>
                <w:sz w:val="22"/>
                <w:szCs w:val="22"/>
              </w:rPr>
              <w:t> </w:t>
            </w:r>
            <w:r>
              <w:rPr>
                <w:rFonts w:ascii="宋体" w:hAnsi="宋体" w:cs="宋体" w:eastAsia="宋体" w:hint="default"/>
                <w:b/>
                <w:bCs/>
                <w:sz w:val="22"/>
                <w:szCs w:val="22"/>
              </w:rPr>
              <w:t>方式</w:t>
            </w:r>
            <w:r>
              <w:rPr>
                <w:rFonts w:ascii="宋体" w:hAnsi="宋体" w:cs="宋体" w:eastAsia="宋体" w:hint="default"/>
                <w:sz w:val="22"/>
                <w:szCs w:val="22"/>
              </w:rPr>
            </w:r>
          </w:p>
        </w:tc>
        <w:tc>
          <w:tcPr>
            <w:tcW w:w="1750"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3" w:right="0"/>
              <w:jc w:val="left"/>
              <w:rPr>
                <w:rFonts w:ascii="宋体" w:hAnsi="宋体" w:cs="宋体" w:eastAsia="宋体" w:hint="default"/>
                <w:sz w:val="22"/>
                <w:szCs w:val="22"/>
              </w:rPr>
            </w:pPr>
            <w:r>
              <w:rPr>
                <w:rFonts w:ascii="宋体" w:hAnsi="宋体" w:cs="宋体" w:eastAsia="宋体" w:hint="default"/>
                <w:b/>
                <w:bCs/>
                <w:sz w:val="22"/>
                <w:szCs w:val="22"/>
              </w:rPr>
              <w:t>被担保方名称</w:t>
            </w:r>
            <w:r>
              <w:rPr>
                <w:rFonts w:ascii="宋体" w:hAnsi="宋体" w:cs="宋体" w:eastAsia="宋体" w:hint="default"/>
                <w:sz w:val="22"/>
                <w:szCs w:val="22"/>
              </w:rPr>
            </w:r>
          </w:p>
        </w:tc>
        <w:tc>
          <w:tcPr>
            <w:tcW w:w="1443"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1" w:right="0"/>
              <w:jc w:val="left"/>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sz w:val="22"/>
                <w:szCs w:val="22"/>
              </w:rPr>
            </w:r>
          </w:p>
        </w:tc>
        <w:tc>
          <w:tcPr>
            <w:tcW w:w="120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86" w:lineRule="exact" w:before="118"/>
              <w:ind w:left="261" w:right="263" w:firstLine="110"/>
              <w:jc w:val="left"/>
              <w:rPr>
                <w:rFonts w:ascii="宋体" w:hAnsi="宋体" w:cs="宋体" w:eastAsia="宋体" w:hint="default"/>
                <w:sz w:val="22"/>
                <w:szCs w:val="22"/>
              </w:rPr>
            </w:pPr>
            <w:r>
              <w:rPr>
                <w:rFonts w:ascii="宋体" w:hAnsi="宋体" w:cs="宋体" w:eastAsia="宋体" w:hint="default"/>
                <w:b/>
                <w:bCs/>
                <w:sz w:val="22"/>
                <w:szCs w:val="22"/>
              </w:rPr>
              <w:t>担保</w:t>
            </w:r>
            <w:r>
              <w:rPr>
                <w:rFonts w:ascii="宋体" w:hAnsi="宋体" w:cs="宋体" w:eastAsia="宋体" w:hint="default"/>
                <w:b/>
                <w:bCs/>
                <w:w w:val="99"/>
                <w:sz w:val="22"/>
                <w:szCs w:val="22"/>
              </w:rPr>
              <w:t> </w:t>
            </w:r>
            <w:r>
              <w:rPr>
                <w:rFonts w:ascii="宋体" w:hAnsi="宋体" w:cs="宋体" w:eastAsia="宋体" w:hint="default"/>
                <w:b/>
                <w:bCs/>
                <w:sz w:val="22"/>
                <w:szCs w:val="22"/>
              </w:rPr>
              <w:t>起始日</w:t>
            </w:r>
            <w:r>
              <w:rPr>
                <w:rFonts w:ascii="宋体" w:hAnsi="宋体" w:cs="宋体" w:eastAsia="宋体" w:hint="default"/>
                <w:sz w:val="22"/>
                <w:szCs w:val="22"/>
              </w:rPr>
            </w:r>
          </w:p>
        </w:tc>
        <w:tc>
          <w:tcPr>
            <w:tcW w:w="126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86" w:lineRule="exact" w:before="118"/>
              <w:ind w:left="290" w:right="291" w:firstLine="110"/>
              <w:jc w:val="left"/>
              <w:rPr>
                <w:rFonts w:ascii="宋体" w:hAnsi="宋体" w:cs="宋体" w:eastAsia="宋体" w:hint="default"/>
                <w:sz w:val="22"/>
                <w:szCs w:val="22"/>
              </w:rPr>
            </w:pPr>
            <w:r>
              <w:rPr>
                <w:rFonts w:ascii="宋体" w:hAnsi="宋体" w:cs="宋体" w:eastAsia="宋体" w:hint="default"/>
                <w:b/>
                <w:bCs/>
                <w:sz w:val="22"/>
                <w:szCs w:val="22"/>
              </w:rPr>
              <w:t>担保</w:t>
            </w:r>
            <w:r>
              <w:rPr>
                <w:rFonts w:ascii="宋体" w:hAnsi="宋体" w:cs="宋体" w:eastAsia="宋体" w:hint="default"/>
                <w:b/>
                <w:bCs/>
                <w:w w:val="99"/>
                <w:sz w:val="22"/>
                <w:szCs w:val="22"/>
              </w:rPr>
              <w:t> </w:t>
            </w:r>
            <w:r>
              <w:rPr>
                <w:rFonts w:ascii="宋体" w:hAnsi="宋体" w:cs="宋体" w:eastAsia="宋体" w:hint="default"/>
                <w:b/>
                <w:bCs/>
                <w:sz w:val="22"/>
                <w:szCs w:val="22"/>
              </w:rPr>
              <w:t>到期日</w:t>
            </w:r>
            <w:r>
              <w:rPr>
                <w:rFonts w:ascii="宋体" w:hAnsi="宋体" w:cs="宋体" w:eastAsia="宋体" w:hint="default"/>
                <w:sz w:val="22"/>
                <w:szCs w:val="22"/>
              </w:rPr>
            </w:r>
          </w:p>
        </w:tc>
        <w:tc>
          <w:tcPr>
            <w:tcW w:w="1894"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86" w:lineRule="exact" w:before="118"/>
              <w:ind w:left="609" w:right="149" w:hanging="442"/>
              <w:jc w:val="left"/>
              <w:rPr>
                <w:rFonts w:ascii="宋体" w:hAnsi="宋体" w:cs="宋体" w:eastAsia="宋体" w:hint="default"/>
                <w:sz w:val="22"/>
                <w:szCs w:val="22"/>
              </w:rPr>
            </w:pPr>
            <w:r>
              <w:rPr>
                <w:rFonts w:ascii="宋体" w:hAnsi="宋体" w:cs="宋体" w:eastAsia="宋体" w:hint="default"/>
                <w:b/>
                <w:bCs/>
                <w:sz w:val="22"/>
                <w:szCs w:val="22"/>
              </w:rPr>
              <w:t>担保是否已经履</w:t>
            </w:r>
            <w:r>
              <w:rPr>
                <w:rFonts w:ascii="宋体" w:hAnsi="宋体" w:cs="宋体" w:eastAsia="宋体" w:hint="default"/>
                <w:b/>
                <w:bCs/>
                <w:w w:val="99"/>
                <w:sz w:val="22"/>
                <w:szCs w:val="22"/>
              </w:rPr>
              <w:t> </w:t>
            </w:r>
            <w:r>
              <w:rPr>
                <w:rFonts w:ascii="宋体" w:hAnsi="宋体" w:cs="宋体" w:eastAsia="宋体" w:hint="default"/>
                <w:b/>
                <w:bCs/>
                <w:sz w:val="22"/>
                <w:szCs w:val="22"/>
              </w:rPr>
              <w:t>行完毕</w:t>
            </w:r>
            <w:r>
              <w:rPr>
                <w:rFonts w:ascii="宋体" w:hAnsi="宋体" w:cs="宋体" w:eastAsia="宋体" w:hint="default"/>
                <w:sz w:val="22"/>
                <w:szCs w:val="22"/>
              </w:rPr>
            </w:r>
          </w:p>
        </w:tc>
      </w:tr>
      <w:tr>
        <w:trPr>
          <w:trHeight w:val="905" w:hRule="exact"/>
        </w:trPr>
        <w:tc>
          <w:tcPr>
            <w:tcW w:w="1073" w:type="dxa"/>
            <w:tcBorders>
              <w:top w:val="single" w:sz="6" w:space="0" w:color="000000"/>
              <w:left w:val="single" w:sz="17" w:space="0" w:color="000000"/>
              <w:bottom w:val="single" w:sz="17" w:space="0" w:color="000000"/>
              <w:right w:val="single" w:sz="6" w:space="0" w:color="000000"/>
            </w:tcBorders>
          </w:tcPr>
          <w:p>
            <w:pPr>
              <w:pStyle w:val="TableParagraph"/>
              <w:spacing w:line="286" w:lineRule="exact" w:before="141"/>
              <w:ind w:left="86" w:right="-1"/>
              <w:jc w:val="left"/>
              <w:rPr>
                <w:rFonts w:ascii="宋体" w:hAnsi="宋体" w:cs="宋体" w:eastAsia="宋体" w:hint="default"/>
                <w:sz w:val="22"/>
                <w:szCs w:val="22"/>
              </w:rPr>
            </w:pPr>
            <w:r>
              <w:rPr>
                <w:rFonts w:ascii="宋体" w:hAnsi="宋体" w:cs="宋体" w:eastAsia="宋体" w:hint="default"/>
                <w:spacing w:val="65"/>
                <w:w w:val="100"/>
                <w:sz w:val="22"/>
                <w:szCs w:val="22"/>
              </w:rPr>
              <w:t>桑瑞思</w:t>
            </w:r>
            <w:r>
              <w:rPr>
                <w:rFonts w:ascii="宋体" w:hAnsi="宋体" w:cs="宋体" w:eastAsia="宋体" w:hint="default"/>
                <w:spacing w:val="-12"/>
                <w:sz w:val="22"/>
                <w:szCs w:val="22"/>
              </w:rPr>
              <w:t> </w:t>
            </w:r>
            <w:r>
              <w:rPr>
                <w:rFonts w:ascii="宋体" w:hAnsi="宋体" w:cs="宋体" w:eastAsia="宋体" w:hint="default"/>
                <w:sz w:val="22"/>
                <w:szCs w:val="22"/>
              </w:rPr>
              <w:t>公司</w:t>
            </w:r>
          </w:p>
        </w:tc>
        <w:tc>
          <w:tcPr>
            <w:tcW w:w="734" w:type="dxa"/>
            <w:tcBorders>
              <w:top w:val="single" w:sz="6" w:space="0" w:color="000000"/>
              <w:left w:val="single" w:sz="6" w:space="0" w:color="000000"/>
              <w:bottom w:val="single" w:sz="17" w:space="0" w:color="000000"/>
              <w:right w:val="single" w:sz="6" w:space="0" w:color="000000"/>
            </w:tcBorders>
          </w:tcPr>
          <w:p>
            <w:pPr>
              <w:pStyle w:val="TableParagraph"/>
              <w:spacing w:line="286" w:lineRule="exact" w:before="141"/>
              <w:ind w:left="100" w:right="17"/>
              <w:jc w:val="left"/>
              <w:rPr>
                <w:rFonts w:ascii="宋体" w:hAnsi="宋体" w:cs="宋体" w:eastAsia="宋体" w:hint="default"/>
                <w:sz w:val="22"/>
                <w:szCs w:val="22"/>
              </w:rPr>
            </w:pPr>
            <w:r>
              <w:rPr>
                <w:rFonts w:ascii="宋体" w:hAnsi="宋体" w:cs="宋体" w:eastAsia="宋体" w:hint="default"/>
                <w:spacing w:val="39"/>
                <w:sz w:val="22"/>
                <w:szCs w:val="22"/>
              </w:rPr>
              <w:t>保证</w:t>
            </w:r>
            <w:r>
              <w:rPr>
                <w:rFonts w:ascii="宋体" w:hAnsi="宋体" w:cs="宋体" w:eastAsia="宋体" w:hint="default"/>
                <w:spacing w:val="-108"/>
                <w:sz w:val="22"/>
                <w:szCs w:val="22"/>
              </w:rPr>
              <w:t> </w:t>
            </w:r>
            <w:r>
              <w:rPr>
                <w:rFonts w:ascii="宋体" w:hAnsi="宋体" w:cs="宋体" w:eastAsia="宋体" w:hint="default"/>
                <w:sz w:val="22"/>
                <w:szCs w:val="22"/>
              </w:rPr>
              <w:t>担保</w:t>
            </w:r>
          </w:p>
        </w:tc>
        <w:tc>
          <w:tcPr>
            <w:tcW w:w="175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本公司</w:t>
            </w:r>
          </w:p>
        </w:tc>
        <w:tc>
          <w:tcPr>
            <w:tcW w:w="1443" w:type="dxa"/>
            <w:tcBorders>
              <w:top w:val="single" w:sz="6" w:space="0" w:color="000000"/>
              <w:left w:val="single" w:sz="6" w:space="0" w:color="000000"/>
              <w:bottom w:val="single" w:sz="17" w:space="0" w:color="000000"/>
              <w:right w:val="single" w:sz="6" w:space="0" w:color="000000"/>
            </w:tcBorders>
          </w:tcPr>
          <w:p>
            <w:pPr>
              <w:pStyle w:val="TableParagraph"/>
              <w:spacing w:line="287" w:lineRule="exact" w:before="112"/>
              <w:ind w:left="100" w:right="0"/>
              <w:jc w:val="left"/>
              <w:rPr>
                <w:rFonts w:ascii="宋体" w:hAnsi="宋体" w:cs="宋体" w:eastAsia="宋体" w:hint="default"/>
                <w:sz w:val="22"/>
                <w:szCs w:val="22"/>
              </w:rPr>
            </w:pPr>
            <w:r>
              <w:rPr>
                <w:rFonts w:ascii="宋体"/>
                <w:sz w:val="22"/>
              </w:rPr>
              <w:t>50,000,000.</w:t>
            </w:r>
          </w:p>
          <w:p>
            <w:pPr>
              <w:pStyle w:val="TableParagraph"/>
              <w:spacing w:line="287" w:lineRule="exact"/>
              <w:ind w:left="100" w:right="0"/>
              <w:jc w:val="left"/>
              <w:rPr>
                <w:rFonts w:ascii="宋体" w:hAnsi="宋体" w:cs="宋体" w:eastAsia="宋体" w:hint="default"/>
                <w:sz w:val="22"/>
                <w:szCs w:val="22"/>
              </w:rPr>
            </w:pPr>
            <w:r>
              <w:rPr>
                <w:rFonts w:ascii="宋体"/>
                <w:sz w:val="22"/>
              </w:rPr>
              <w:t>00</w:t>
            </w:r>
          </w:p>
        </w:tc>
        <w:tc>
          <w:tcPr>
            <w:tcW w:w="1202" w:type="dxa"/>
            <w:tcBorders>
              <w:top w:val="single" w:sz="6" w:space="0" w:color="000000"/>
              <w:left w:val="single" w:sz="6" w:space="0" w:color="000000"/>
              <w:bottom w:val="single" w:sz="17" w:space="0" w:color="000000"/>
              <w:right w:val="single" w:sz="6" w:space="0" w:color="000000"/>
            </w:tcBorders>
          </w:tcPr>
          <w:p>
            <w:pPr>
              <w:pStyle w:val="TableParagraph"/>
              <w:spacing w:line="287" w:lineRule="exact" w:before="112"/>
              <w:ind w:left="100" w:right="0"/>
              <w:jc w:val="left"/>
              <w:rPr>
                <w:rFonts w:ascii="宋体" w:hAnsi="宋体" w:cs="宋体" w:eastAsia="宋体" w:hint="default"/>
                <w:sz w:val="22"/>
                <w:szCs w:val="22"/>
              </w:rPr>
            </w:pPr>
            <w:r>
              <w:rPr>
                <w:rFonts w:ascii="宋体"/>
                <w:sz w:val="22"/>
              </w:rPr>
              <w:t>2011.3.2</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5</w:t>
            </w:r>
          </w:p>
        </w:tc>
        <w:tc>
          <w:tcPr>
            <w:tcW w:w="126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2"/>
                <w:szCs w:val="22"/>
              </w:rPr>
            </w:pPr>
            <w:r>
              <w:rPr>
                <w:rFonts w:ascii="宋体"/>
                <w:sz w:val="22"/>
              </w:rPr>
              <w:t>2012.3.24</w:t>
            </w:r>
          </w:p>
        </w:tc>
        <w:tc>
          <w:tcPr>
            <w:tcW w:w="1894"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w w:val="100"/>
                <w:sz w:val="22"/>
                <w:szCs w:val="22"/>
              </w:rPr>
              <w:t>否</w:t>
            </w:r>
          </w:p>
        </w:tc>
      </w:tr>
    </w:tbl>
    <w:p>
      <w:pPr>
        <w:pStyle w:val="BodyText"/>
        <w:spacing w:line="274" w:lineRule="exact" w:before="0"/>
        <w:ind w:left="620" w:right="93"/>
        <w:jc w:val="left"/>
      </w:pPr>
      <w:r>
        <w:rPr>
          <w:rFonts w:ascii="宋体" w:hAnsi="宋体" w:cs="宋体" w:eastAsia="宋体" w:hint="default"/>
        </w:rPr>
        <w:t>2.</w:t>
      </w:r>
      <w:r>
        <w:rPr>
          <w:rFonts w:ascii="宋体" w:hAnsi="宋体" w:cs="宋体" w:eastAsia="宋体" w:hint="default"/>
          <w:spacing w:val="21"/>
        </w:rPr>
        <w:t> </w:t>
      </w:r>
      <w:r>
        <w:rPr/>
        <w:t>除存在上述或有事项外，截至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日，本公司无其他需要披露的重大或有事</w:t>
      </w:r>
    </w:p>
    <w:p>
      <w:pPr>
        <w:pStyle w:val="BodyText"/>
        <w:spacing w:line="240" w:lineRule="auto" w:before="151"/>
        <w:ind w:left="140" w:right="93"/>
        <w:jc w:val="left"/>
      </w:pPr>
      <w:r>
        <w:rPr/>
        <w:t>项。</w:t>
      </w:r>
    </w:p>
    <w:p>
      <w:pPr>
        <w:pStyle w:val="Heading4"/>
        <w:spacing w:line="240" w:lineRule="auto" w:before="144"/>
        <w:ind w:left="740" w:right="93"/>
        <w:jc w:val="left"/>
      </w:pPr>
      <w:r>
        <w:rPr/>
        <w:t>十二、</w:t>
      </w:r>
      <w:r>
        <w:rPr>
          <w:spacing w:val="29"/>
        </w:rPr>
        <w:t> </w:t>
      </w:r>
      <w:r>
        <w:rPr/>
        <w:t>承诺事项</w:t>
      </w:r>
    </w:p>
    <w:p>
      <w:pPr>
        <w:pStyle w:val="BodyText"/>
        <w:spacing w:line="240" w:lineRule="auto" w:before="201"/>
        <w:ind w:left="1071" w:right="93"/>
        <w:jc w:val="left"/>
      </w:pPr>
      <w:r>
        <w:rPr/>
        <w:t>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日，本公司无需要披露的重大承诺事项。</w:t>
      </w:r>
    </w:p>
    <w:p>
      <w:pPr>
        <w:pStyle w:val="Heading4"/>
        <w:spacing w:line="240" w:lineRule="auto" w:before="144"/>
        <w:ind w:left="740" w:right="93"/>
        <w:jc w:val="left"/>
      </w:pPr>
      <w:r>
        <w:rPr/>
        <w:t>十三、</w:t>
      </w:r>
      <w:r>
        <w:rPr>
          <w:spacing w:val="29"/>
        </w:rPr>
        <w:t> </w:t>
      </w:r>
      <w:r>
        <w:rPr/>
        <w:t>资产负债表日后事项</w:t>
      </w:r>
    </w:p>
    <w:p>
      <w:pPr>
        <w:spacing w:line="240" w:lineRule="auto" w:before="5"/>
        <w:rPr>
          <w:rFonts w:ascii="黑体" w:hAnsi="黑体" w:cs="黑体" w:eastAsia="黑体" w:hint="default"/>
          <w:sz w:val="13"/>
          <w:szCs w:val="13"/>
        </w:rPr>
      </w:pPr>
    </w:p>
    <w:p>
      <w:pPr>
        <w:pStyle w:val="BodyText"/>
        <w:spacing w:line="355" w:lineRule="auto" w:before="26"/>
        <w:ind w:left="140" w:right="221" w:firstLine="480"/>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32"/>
        </w:rPr>
        <w:t> </w:t>
      </w:r>
      <w:r>
        <w:rPr/>
        <w:t>年</w:t>
      </w:r>
      <w:r>
        <w:rPr>
          <w:spacing w:val="-32"/>
        </w:rPr>
        <w:t> </w:t>
      </w:r>
      <w:r>
        <w:rPr>
          <w:rFonts w:ascii="宋体" w:hAnsi="宋体" w:cs="宋体" w:eastAsia="宋体" w:hint="default"/>
        </w:rPr>
        <w:t>12</w:t>
      </w:r>
      <w:r>
        <w:rPr>
          <w:rFonts w:ascii="宋体" w:hAnsi="宋体" w:cs="宋体" w:eastAsia="宋体" w:hint="default"/>
          <w:spacing w:val="-32"/>
        </w:rPr>
        <w:t> </w:t>
      </w:r>
      <w:r>
        <w:rPr/>
        <w:t>月本公司与深圳市软立信信息技术有限公司签订股权收购协议，本公司以 评估价 </w:t>
      </w:r>
      <w:r>
        <w:rPr>
          <w:rFonts w:ascii="宋体" w:hAnsi="宋体" w:cs="宋体" w:eastAsia="宋体" w:hint="default"/>
        </w:rPr>
        <w:t>3315</w:t>
      </w:r>
      <w:r>
        <w:rPr>
          <w:rFonts w:ascii="宋体" w:hAnsi="宋体" w:cs="宋体" w:eastAsia="宋体" w:hint="default"/>
          <w:spacing w:val="-95"/>
        </w:rPr>
        <w:t> </w:t>
      </w:r>
      <w:r>
        <w:rPr/>
        <w:t>万元收购深圳市软立信信息技术有限公司持有的深圳市龙控计算机技术有限公司</w:t>
      </w:r>
    </w:p>
    <w:p>
      <w:pPr>
        <w:pStyle w:val="BodyText"/>
        <w:spacing w:line="240" w:lineRule="auto" w:before="38"/>
        <w:ind w:left="140" w:right="93"/>
        <w:jc w:val="left"/>
      </w:pPr>
      <w:r>
        <w:rPr>
          <w:rFonts w:ascii="宋体" w:hAnsi="宋体" w:cs="宋体" w:eastAsia="宋体" w:hint="default"/>
          <w:spacing w:val="-8"/>
        </w:rPr>
        <w:t>51%</w:t>
      </w:r>
      <w:r>
        <w:rPr>
          <w:spacing w:val="-8"/>
        </w:rPr>
        <w:t>股权，该收购协议已在</w:t>
      </w:r>
      <w:r>
        <w:rPr>
          <w:spacing w:val="-59"/>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t>日本公司召开的</w:t>
      </w:r>
      <w:r>
        <w:rPr>
          <w:spacing w:val="-59"/>
        </w:rPr>
        <w:t> </w:t>
      </w:r>
      <w:r>
        <w:rPr>
          <w:rFonts w:ascii="宋体" w:hAnsi="宋体" w:cs="宋体" w:eastAsia="宋体" w:hint="default"/>
        </w:rPr>
        <w:t>2012</w:t>
      </w:r>
      <w:r>
        <w:rPr>
          <w:rFonts w:ascii="宋体" w:hAnsi="宋体" w:cs="宋体" w:eastAsia="宋体" w:hint="default"/>
          <w:spacing w:val="-59"/>
        </w:rPr>
        <w:t> </w:t>
      </w:r>
      <w:r>
        <w:rPr/>
        <w:t>年第一次临时股东大会上获得</w:t>
      </w:r>
    </w:p>
    <w:p>
      <w:pPr>
        <w:pStyle w:val="BodyText"/>
        <w:spacing w:line="357" w:lineRule="auto" w:before="151"/>
        <w:ind w:left="140" w:right="224"/>
        <w:jc w:val="left"/>
      </w:pPr>
      <w:r>
        <w:rPr/>
        <w:t>通过。目前本公司已支付完全部收购价款</w:t>
      </w:r>
      <w:r>
        <w:rPr>
          <w:spacing w:val="-49"/>
        </w:rPr>
        <w:t> </w:t>
      </w:r>
      <w:r>
        <w:rPr>
          <w:rFonts w:ascii="宋体" w:hAnsi="宋体" w:cs="宋体" w:eastAsia="宋体" w:hint="default"/>
        </w:rPr>
        <w:t>3315</w:t>
      </w:r>
      <w:r>
        <w:rPr>
          <w:rFonts w:ascii="宋体" w:hAnsi="宋体" w:cs="宋体" w:eastAsia="宋体" w:hint="default"/>
          <w:spacing w:val="-49"/>
        </w:rPr>
        <w:t> </w:t>
      </w:r>
      <w:r>
        <w:rPr/>
        <w:t>万元，深圳市龙控计算机技术有限公司股东变 更的工商登记已经办理完毕。</w:t>
      </w:r>
    </w:p>
    <w:p>
      <w:pPr>
        <w:pStyle w:val="BodyText"/>
        <w:spacing w:line="240" w:lineRule="auto"/>
        <w:ind w:left="620" w:right="0"/>
        <w:jc w:val="left"/>
      </w:pPr>
      <w:r>
        <w:rPr>
          <w:rFonts w:ascii="宋体" w:hAnsi="宋体" w:cs="宋体" w:eastAsia="宋体" w:hint="default"/>
          <w:spacing w:val="-13"/>
        </w:rPr>
        <w:t>2</w:t>
      </w:r>
      <w:r>
        <w:rPr>
          <w:spacing w:val="-13"/>
        </w:rPr>
        <w:t>、</w:t>
      </w:r>
      <w:r>
        <w:rPr>
          <w:rFonts w:ascii="宋体" w:hAnsi="宋体" w:cs="宋体" w:eastAsia="宋体" w:hint="default"/>
          <w:spacing w:val="-13"/>
        </w:rPr>
        <w:t>2012</w:t>
      </w:r>
      <w:r>
        <w:rPr>
          <w:rFonts w:ascii="宋体" w:hAnsi="宋体" w:cs="宋体" w:eastAsia="宋体" w:hint="default"/>
          <w:spacing w:val="-61"/>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spacing w:val="-4"/>
        </w:rPr>
        <w:t>日，本公司第一届董事会第十六次会议通过了</w:t>
      </w:r>
      <w:r>
        <w:rPr>
          <w:spacing w:val="-59"/>
        </w:rPr>
        <w:t> </w:t>
      </w:r>
      <w:r>
        <w:rPr>
          <w:rFonts w:ascii="宋体" w:hAnsi="宋体" w:cs="宋体" w:eastAsia="宋体" w:hint="default"/>
        </w:rPr>
        <w:t>2011</w:t>
      </w:r>
      <w:r>
        <w:rPr>
          <w:rFonts w:ascii="宋体" w:hAnsi="宋体" w:cs="宋体" w:eastAsia="宋体" w:hint="default"/>
          <w:spacing w:val="-60"/>
        </w:rPr>
        <w:t> </w:t>
      </w:r>
      <w:r>
        <w:rPr/>
        <w:t>年度利润分配方案：</w:t>
      </w:r>
    </w:p>
    <w:p>
      <w:pPr>
        <w:pStyle w:val="BodyText"/>
        <w:spacing w:line="240" w:lineRule="auto" w:before="154"/>
        <w:ind w:left="140" w:right="93"/>
        <w:jc w:val="left"/>
        <w:rPr>
          <w:rFonts w:ascii="宋体" w:hAnsi="宋体" w:cs="宋体" w:eastAsia="宋体" w:hint="default"/>
        </w:rPr>
      </w:pPr>
      <w:r>
        <w:rPr/>
        <w:t>以截止</w:t>
      </w:r>
      <w:r>
        <w:rPr>
          <w:spacing w:val="-42"/>
        </w:rPr>
        <w:t> </w:t>
      </w:r>
      <w:r>
        <w:rPr>
          <w:rFonts w:ascii="宋体" w:hAnsi="宋体" w:cs="宋体" w:eastAsia="宋体" w:hint="default"/>
        </w:rPr>
        <w:t>2011</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t>日公司总股本</w:t>
      </w:r>
      <w:r>
        <w:rPr>
          <w:spacing w:val="-42"/>
        </w:rPr>
        <w:t> </w:t>
      </w:r>
      <w:r>
        <w:rPr>
          <w:rFonts w:ascii="宋体" w:hAnsi="宋体" w:cs="宋体" w:eastAsia="宋体" w:hint="default"/>
        </w:rPr>
        <w:t>7,840</w:t>
      </w:r>
      <w:r>
        <w:rPr>
          <w:rFonts w:ascii="宋体" w:hAnsi="宋体" w:cs="宋体" w:eastAsia="宋体" w:hint="default"/>
          <w:spacing w:val="-44"/>
        </w:rPr>
        <w:t> </w:t>
      </w:r>
      <w:r>
        <w:rPr/>
        <w:t>万股为基数向全体股东每</w:t>
      </w:r>
      <w:r>
        <w:rPr>
          <w:spacing w:val="-42"/>
        </w:rPr>
        <w:t> </w:t>
      </w:r>
      <w:r>
        <w:rPr>
          <w:rFonts w:ascii="宋体" w:hAnsi="宋体" w:cs="宋体" w:eastAsia="宋体" w:hint="default"/>
        </w:rPr>
        <w:t>10</w:t>
      </w:r>
      <w:r>
        <w:rPr>
          <w:rFonts w:ascii="宋体" w:hAnsi="宋体" w:cs="宋体" w:eastAsia="宋体" w:hint="default"/>
          <w:spacing w:val="-42"/>
        </w:rPr>
        <w:t> </w:t>
      </w:r>
      <w:r>
        <w:rPr/>
        <w:t>股派发现金股利</w:t>
      </w:r>
      <w:r>
        <w:rPr>
          <w:spacing w:val="-44"/>
        </w:rPr>
        <w:t> </w:t>
      </w:r>
      <w:r>
        <w:rPr>
          <w:rFonts w:ascii="宋体" w:hAnsi="宋体" w:cs="宋体" w:eastAsia="宋体" w:hint="default"/>
        </w:rPr>
        <w:t>1</w:t>
      </w:r>
    </w:p>
    <w:p>
      <w:pPr>
        <w:pStyle w:val="BodyText"/>
        <w:spacing w:line="357" w:lineRule="auto" w:before="151"/>
        <w:ind w:left="140" w:right="222"/>
        <w:jc w:val="left"/>
      </w:pPr>
      <w:r>
        <w:rPr>
          <w:spacing w:val="-7"/>
        </w:rPr>
        <w:t>元人民币（含税），合计分配利润总额为</w:t>
      </w:r>
      <w:r>
        <w:rPr/>
        <w:t> </w:t>
      </w:r>
      <w:r>
        <w:rPr>
          <w:rFonts w:ascii="宋体" w:hAnsi="宋体" w:cs="宋体" w:eastAsia="宋体" w:hint="default"/>
        </w:rPr>
        <w:t>784.00</w:t>
      </w:r>
      <w:r>
        <w:rPr>
          <w:rFonts w:ascii="宋体" w:hAnsi="宋体" w:cs="宋体" w:eastAsia="宋体" w:hint="default"/>
          <w:spacing w:val="30"/>
        </w:rPr>
        <w:t> </w:t>
      </w:r>
      <w:r>
        <w:rPr/>
        <w:t>万元。该利润分配方案将提请股东大会审议 表决通过后实施。</w:t>
      </w:r>
    </w:p>
    <w:p>
      <w:pPr>
        <w:pStyle w:val="Heading4"/>
        <w:spacing w:line="240" w:lineRule="auto" w:before="26"/>
        <w:ind w:left="740" w:right="93"/>
        <w:jc w:val="left"/>
      </w:pPr>
      <w:r>
        <w:rPr/>
        <w:t>十四、</w:t>
      </w:r>
      <w:r>
        <w:rPr>
          <w:spacing w:val="29"/>
        </w:rPr>
        <w:t> </w:t>
      </w:r>
      <w:r>
        <w:rPr/>
        <w:t>其他重要事项</w:t>
      </w:r>
    </w:p>
    <w:p>
      <w:pPr>
        <w:pStyle w:val="BodyText"/>
        <w:spacing w:line="240" w:lineRule="auto" w:before="200"/>
        <w:ind w:left="1071" w:right="93"/>
        <w:jc w:val="left"/>
      </w:pPr>
      <w:r>
        <w:rPr/>
        <w:t>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日，本公司无需要披披露的其他重要事项。</w:t>
      </w:r>
    </w:p>
    <w:p>
      <w:pPr>
        <w:spacing w:after="0" w:line="240" w:lineRule="auto"/>
        <w:jc w:val="left"/>
        <w:sectPr>
          <w:pgSz w:w="11910" w:h="16840"/>
          <w:pgMar w:header="892" w:footer="977" w:top="1080" w:bottom="1160" w:left="940" w:right="840"/>
        </w:sectPr>
      </w:pPr>
    </w:p>
    <w:p>
      <w:pPr>
        <w:spacing w:line="240" w:lineRule="auto" w:before="2"/>
        <w:rPr>
          <w:rFonts w:ascii="宋体" w:hAnsi="宋体" w:cs="宋体" w:eastAsia="宋体" w:hint="default"/>
          <w:sz w:val="22"/>
          <w:szCs w:val="22"/>
        </w:rPr>
      </w:pPr>
    </w:p>
    <w:p>
      <w:pPr>
        <w:pStyle w:val="Heading4"/>
        <w:spacing w:line="240" w:lineRule="auto" w:before="7"/>
        <w:ind w:left="740" w:right="95"/>
        <w:jc w:val="left"/>
      </w:pPr>
      <w:r>
        <w:rPr/>
        <w:t>十五、</w:t>
      </w:r>
      <w:r>
        <w:rPr>
          <w:spacing w:val="29"/>
        </w:rPr>
        <w:t> </w:t>
      </w:r>
      <w:r>
        <w:rPr/>
        <w:t>母公司财务报表主要项目注释</w:t>
      </w:r>
    </w:p>
    <w:p>
      <w:pPr>
        <w:pStyle w:val="BodyText"/>
        <w:spacing w:line="240" w:lineRule="auto" w:before="201"/>
        <w:ind w:left="620" w:right="95"/>
        <w:jc w:val="left"/>
      </w:pPr>
      <w:r>
        <w:rPr>
          <w:rFonts w:ascii="宋体" w:hAnsi="宋体" w:cs="宋体" w:eastAsia="宋体" w:hint="default"/>
        </w:rPr>
        <w:t>1</w:t>
      </w:r>
      <w:r>
        <w:rPr/>
        <w:t>、应收账款</w:t>
      </w:r>
    </w:p>
    <w:p>
      <w:pPr>
        <w:pStyle w:val="BodyText"/>
        <w:spacing w:line="240" w:lineRule="auto" w:before="154"/>
        <w:ind w:left="620" w:right="95"/>
        <w:jc w:val="left"/>
      </w:pPr>
      <w:r>
        <w:rPr/>
        <w:t>（</w:t>
      </w:r>
      <w:r>
        <w:rPr>
          <w:rFonts w:ascii="宋体" w:hAnsi="宋体" w:cs="宋体" w:eastAsia="宋体" w:hint="default"/>
        </w:rPr>
        <w:t>1</w:t>
      </w:r>
      <w:r>
        <w:rPr/>
        <w:t>）应收账款分类</w:t>
      </w:r>
    </w:p>
    <w:p>
      <w:pPr>
        <w:spacing w:line="240" w:lineRule="auto" w:before="1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52"/>
        <w:gridCol w:w="1342"/>
        <w:gridCol w:w="770"/>
        <w:gridCol w:w="1287"/>
        <w:gridCol w:w="770"/>
        <w:gridCol w:w="1284"/>
        <w:gridCol w:w="771"/>
        <w:gridCol w:w="1217"/>
        <w:gridCol w:w="864"/>
      </w:tblGrid>
      <w:tr>
        <w:trPr>
          <w:trHeight w:val="359" w:hRule="exact"/>
        </w:trPr>
        <w:tc>
          <w:tcPr>
            <w:tcW w:w="1052"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3"/>
              <w:ind w:left="283" w:right="0"/>
              <w:jc w:val="left"/>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4170" w:type="dxa"/>
            <w:gridSpan w:val="4"/>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7"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136" w:type="dxa"/>
            <w:gridSpan w:val="4"/>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7" w:lineRule="exact"/>
              <w:ind w:left="17"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46" w:hRule="exact"/>
        </w:trPr>
        <w:tc>
          <w:tcPr>
            <w:tcW w:w="1052" w:type="dxa"/>
            <w:vMerge/>
            <w:tcBorders>
              <w:left w:val="single" w:sz="17" w:space="0" w:color="000000"/>
              <w:right w:val="single" w:sz="6" w:space="0" w:color="000000"/>
            </w:tcBorders>
            <w:shd w:val="clear" w:color="auto" w:fill="BEBEBE"/>
          </w:tcPr>
          <w:p>
            <w:pPr/>
          </w:p>
        </w:tc>
        <w:tc>
          <w:tcPr>
            <w:tcW w:w="2113"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6" w:lineRule="exact"/>
              <w:ind w:left="604"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057"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6" w:lineRule="exact"/>
              <w:ind w:left="578"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05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6" w:lineRule="exact"/>
              <w:ind w:left="578"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081" w:type="dxa"/>
            <w:gridSpan w:val="2"/>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6" w:lineRule="exact"/>
              <w:ind w:left="592"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638" w:hRule="exact"/>
        </w:trPr>
        <w:tc>
          <w:tcPr>
            <w:tcW w:w="1052" w:type="dxa"/>
            <w:vMerge/>
            <w:tcBorders>
              <w:left w:val="single" w:sz="17" w:space="0" w:color="000000"/>
              <w:bottom w:val="single" w:sz="6" w:space="0" w:color="000000"/>
              <w:right w:val="single" w:sz="6" w:space="0" w:color="000000"/>
            </w:tcBorders>
            <w:shd w:val="clear" w:color="auto" w:fill="BEBEBE"/>
          </w:tcPr>
          <w:p>
            <w:pPr/>
          </w:p>
        </w:tc>
        <w:tc>
          <w:tcPr>
            <w:tcW w:w="134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left="441"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6" w:lineRule="exact"/>
              <w:ind w:left="155"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0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left="415"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6" w:lineRule="exact"/>
              <w:ind w:left="156"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0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left="415"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7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6" w:lineRule="exact"/>
              <w:ind w:left="156"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0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left="379"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64"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66" w:lineRule="exact"/>
              <w:ind w:left="20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48"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1577" w:hRule="exact"/>
        </w:trPr>
        <w:tc>
          <w:tcPr>
            <w:tcW w:w="1052" w:type="dxa"/>
            <w:tcBorders>
              <w:top w:val="single" w:sz="6" w:space="0" w:color="000000"/>
              <w:left w:val="single" w:sz="17" w:space="0" w:color="000000"/>
              <w:bottom w:val="single" w:sz="6" w:space="0" w:color="000000"/>
              <w:right w:val="single" w:sz="6" w:space="0" w:color="000000"/>
            </w:tcBorders>
          </w:tcPr>
          <w:p>
            <w:pPr>
              <w:pStyle w:val="TableParagraph"/>
              <w:spacing w:line="319" w:lineRule="auto" w:before="10"/>
              <w:ind w:left="86" w:right="60"/>
              <w:jc w:val="both"/>
              <w:rPr>
                <w:rFonts w:ascii="宋体" w:hAnsi="宋体" w:cs="宋体" w:eastAsia="宋体" w:hint="default"/>
                <w:sz w:val="18"/>
                <w:szCs w:val="18"/>
              </w:rPr>
            </w:pPr>
            <w:r>
              <w:rPr>
                <w:rFonts w:ascii="宋体" w:hAnsi="宋体" w:cs="宋体" w:eastAsia="宋体" w:hint="default"/>
                <w:spacing w:val="28"/>
                <w:sz w:val="18"/>
                <w:szCs w:val="18"/>
              </w:rPr>
              <w:t>单项金额</w:t>
            </w:r>
            <w:r>
              <w:rPr>
                <w:rFonts w:ascii="宋体" w:hAnsi="宋体" w:cs="宋体" w:eastAsia="宋体" w:hint="default"/>
                <w:spacing w:val="-52"/>
                <w:sz w:val="18"/>
                <w:szCs w:val="18"/>
              </w:rPr>
              <w:t> </w:t>
            </w:r>
            <w:r>
              <w:rPr>
                <w:rFonts w:ascii="宋体" w:hAnsi="宋体" w:cs="宋体" w:eastAsia="宋体" w:hint="default"/>
                <w:spacing w:val="25"/>
                <w:sz w:val="18"/>
                <w:szCs w:val="18"/>
              </w:rPr>
              <w:t>重大并</w:t>
            </w:r>
            <w:r>
              <w:rPr>
                <w:rFonts w:ascii="宋体" w:hAnsi="宋体" w:cs="宋体" w:eastAsia="宋体" w:hint="default"/>
                <w:spacing w:val="-52"/>
                <w:sz w:val="18"/>
                <w:szCs w:val="18"/>
              </w:rPr>
              <w:t> </w:t>
            </w:r>
            <w:r>
              <w:rPr>
                <w:rFonts w:ascii="宋体" w:hAnsi="宋体" w:cs="宋体" w:eastAsia="宋体" w:hint="default"/>
                <w:sz w:val="18"/>
                <w:szCs w:val="18"/>
              </w:rPr>
              <w:t>单</w:t>
            </w:r>
            <w:r>
              <w:rPr>
                <w:rFonts w:ascii="宋体" w:hAnsi="宋体" w:cs="宋体" w:eastAsia="宋体" w:hint="default"/>
                <w:sz w:val="18"/>
                <w:szCs w:val="18"/>
              </w:rPr>
              <w:t> </w:t>
            </w:r>
            <w:r>
              <w:rPr>
                <w:rFonts w:ascii="宋体" w:hAnsi="宋体" w:cs="宋体" w:eastAsia="宋体" w:hint="default"/>
                <w:spacing w:val="28"/>
                <w:sz w:val="18"/>
                <w:szCs w:val="18"/>
              </w:rPr>
              <w:t>项计提坏</w:t>
            </w:r>
            <w:r>
              <w:rPr>
                <w:rFonts w:ascii="宋体" w:hAnsi="宋体" w:cs="宋体" w:eastAsia="宋体" w:hint="default"/>
                <w:spacing w:val="-52"/>
                <w:sz w:val="18"/>
                <w:szCs w:val="18"/>
              </w:rPr>
              <w:t> </w:t>
            </w:r>
            <w:r>
              <w:rPr>
                <w:rFonts w:ascii="宋体" w:hAnsi="宋体" w:cs="宋体" w:eastAsia="宋体" w:hint="default"/>
                <w:spacing w:val="28"/>
                <w:sz w:val="18"/>
                <w:szCs w:val="18"/>
              </w:rPr>
              <w:t>账准备的</w:t>
            </w:r>
            <w:r>
              <w:rPr>
                <w:rFonts w:ascii="宋体" w:hAnsi="宋体" w:cs="宋体" w:eastAsia="宋体" w:hint="default"/>
                <w:spacing w:val="-52"/>
                <w:sz w:val="18"/>
                <w:szCs w:val="18"/>
              </w:rPr>
              <w:t> </w:t>
            </w:r>
            <w:r>
              <w:rPr>
                <w:rFonts w:ascii="宋体" w:hAnsi="宋体" w:cs="宋体" w:eastAsia="宋体" w:hint="default"/>
                <w:sz w:val="18"/>
                <w:szCs w:val="18"/>
              </w:rPr>
              <w:t>应收账款</w:t>
            </w:r>
          </w:p>
        </w:tc>
        <w:tc>
          <w:tcPr>
            <w:tcW w:w="134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17" w:space="0" w:color="000000"/>
            </w:tcBorders>
          </w:tcPr>
          <w:p>
            <w:pPr/>
          </w:p>
        </w:tc>
      </w:tr>
      <w:tr>
        <w:trPr>
          <w:trHeight w:val="1262" w:hRule="exact"/>
        </w:trPr>
        <w:tc>
          <w:tcPr>
            <w:tcW w:w="1052" w:type="dxa"/>
            <w:tcBorders>
              <w:top w:val="single" w:sz="6" w:space="0" w:color="000000"/>
              <w:left w:val="single" w:sz="17" w:space="0" w:color="000000"/>
              <w:bottom w:val="single" w:sz="6" w:space="0" w:color="000000"/>
              <w:right w:val="single" w:sz="6" w:space="0" w:color="000000"/>
            </w:tcBorders>
          </w:tcPr>
          <w:p>
            <w:pPr>
              <w:pStyle w:val="TableParagraph"/>
              <w:spacing w:line="316" w:lineRule="auto" w:before="8"/>
              <w:ind w:left="86" w:right="60"/>
              <w:jc w:val="both"/>
              <w:rPr>
                <w:rFonts w:ascii="宋体" w:hAnsi="宋体" w:cs="宋体" w:eastAsia="宋体" w:hint="default"/>
                <w:sz w:val="18"/>
                <w:szCs w:val="18"/>
              </w:rPr>
            </w:pPr>
            <w:r>
              <w:rPr>
                <w:rFonts w:ascii="宋体" w:hAnsi="宋体" w:cs="宋体" w:eastAsia="宋体" w:hint="default"/>
                <w:spacing w:val="28"/>
                <w:sz w:val="18"/>
                <w:szCs w:val="18"/>
              </w:rPr>
              <w:t>按组合计</w:t>
            </w:r>
            <w:r>
              <w:rPr>
                <w:rFonts w:ascii="宋体" w:hAnsi="宋体" w:cs="宋体" w:eastAsia="宋体" w:hint="default"/>
                <w:spacing w:val="-52"/>
                <w:sz w:val="18"/>
                <w:szCs w:val="18"/>
              </w:rPr>
              <w:t> </w:t>
            </w:r>
            <w:r>
              <w:rPr>
                <w:rFonts w:ascii="宋体" w:hAnsi="宋体" w:cs="宋体" w:eastAsia="宋体" w:hint="default"/>
                <w:spacing w:val="28"/>
                <w:sz w:val="18"/>
                <w:szCs w:val="18"/>
              </w:rPr>
              <w:t>提坏账准</w:t>
            </w:r>
            <w:r>
              <w:rPr>
                <w:rFonts w:ascii="宋体" w:hAnsi="宋体" w:cs="宋体" w:eastAsia="宋体" w:hint="default"/>
                <w:spacing w:val="-52"/>
                <w:sz w:val="18"/>
                <w:szCs w:val="18"/>
              </w:rPr>
              <w:t> </w:t>
            </w:r>
            <w:r>
              <w:rPr>
                <w:rFonts w:ascii="宋体" w:hAnsi="宋体" w:cs="宋体" w:eastAsia="宋体" w:hint="default"/>
                <w:spacing w:val="28"/>
                <w:sz w:val="18"/>
                <w:szCs w:val="18"/>
              </w:rPr>
              <w:t>备的应收</w:t>
            </w:r>
            <w:r>
              <w:rPr>
                <w:rFonts w:ascii="宋体" w:hAnsi="宋体" w:cs="宋体" w:eastAsia="宋体" w:hint="default"/>
                <w:spacing w:val="-52"/>
                <w:sz w:val="18"/>
                <w:szCs w:val="18"/>
              </w:rPr>
              <w:t> </w:t>
            </w:r>
            <w:r>
              <w:rPr>
                <w:rFonts w:ascii="宋体" w:hAnsi="宋体" w:cs="宋体" w:eastAsia="宋体" w:hint="default"/>
                <w:sz w:val="18"/>
                <w:szCs w:val="18"/>
              </w:rPr>
              <w:t>账款</w:t>
            </w:r>
          </w:p>
        </w:tc>
        <w:tc>
          <w:tcPr>
            <w:tcW w:w="134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1052"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126,667,167.65</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72" w:right="0"/>
              <w:jc w:val="left"/>
              <w:rPr>
                <w:rFonts w:ascii="Times New Roman" w:hAnsi="Times New Roman" w:cs="Times New Roman" w:eastAsia="Times New Roman" w:hint="default"/>
                <w:sz w:val="18"/>
                <w:szCs w:val="18"/>
              </w:rPr>
            </w:pPr>
            <w:r>
              <w:rPr>
                <w:rFonts w:ascii="Times New Roman"/>
                <w:sz w:val="18"/>
              </w:rPr>
              <w:t>99.96</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1"/>
              <w:jc w:val="right"/>
              <w:rPr>
                <w:rFonts w:ascii="Times New Roman" w:hAnsi="Times New Roman" w:cs="Times New Roman" w:eastAsia="Times New Roman" w:hint="default"/>
                <w:sz w:val="18"/>
                <w:szCs w:val="18"/>
              </w:rPr>
            </w:pPr>
            <w:r>
              <w:rPr>
                <w:rFonts w:ascii="Times New Roman"/>
                <w:spacing w:val="-1"/>
                <w:sz w:val="18"/>
              </w:rPr>
              <w:t>9,069,680.80</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8" w:right="0"/>
              <w:jc w:val="left"/>
              <w:rPr>
                <w:rFonts w:ascii="Times New Roman" w:hAnsi="Times New Roman" w:cs="Times New Roman" w:eastAsia="Times New Roman" w:hint="default"/>
                <w:sz w:val="18"/>
                <w:szCs w:val="18"/>
              </w:rPr>
            </w:pPr>
            <w:r>
              <w:rPr>
                <w:rFonts w:ascii="Times New Roman"/>
                <w:sz w:val="18"/>
              </w:rPr>
              <w:t>7.16</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pacing w:val="-1"/>
                <w:sz w:val="18"/>
              </w:rPr>
              <w:t>71,634,809.52</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99.46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7"/>
              <w:jc w:val="right"/>
              <w:rPr>
                <w:rFonts w:ascii="Times New Roman" w:hAnsi="Times New Roman" w:cs="Times New Roman" w:eastAsia="Times New Roman" w:hint="default"/>
                <w:sz w:val="18"/>
                <w:szCs w:val="18"/>
              </w:rPr>
            </w:pPr>
            <w:r>
              <w:rPr>
                <w:rFonts w:ascii="Times New Roman"/>
                <w:spacing w:val="-1"/>
                <w:sz w:val="18"/>
              </w:rPr>
              <w:t>4,900,466.28</w:t>
            </w:r>
          </w:p>
        </w:tc>
        <w:tc>
          <w:tcPr>
            <w:tcW w:w="864"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0"/>
              <w:ind w:left="266" w:right="0"/>
              <w:jc w:val="left"/>
              <w:rPr>
                <w:rFonts w:ascii="Times New Roman" w:hAnsi="Times New Roman" w:cs="Times New Roman" w:eastAsia="Times New Roman" w:hint="default"/>
                <w:sz w:val="18"/>
                <w:szCs w:val="18"/>
              </w:rPr>
            </w:pPr>
            <w:r>
              <w:rPr>
                <w:rFonts w:ascii="Times New Roman"/>
                <w:sz w:val="18"/>
              </w:rPr>
              <w:t>6.84</w:t>
            </w:r>
          </w:p>
        </w:tc>
      </w:tr>
      <w:tr>
        <w:trPr>
          <w:trHeight w:val="950" w:hRule="exact"/>
        </w:trPr>
        <w:tc>
          <w:tcPr>
            <w:tcW w:w="1052" w:type="dxa"/>
            <w:tcBorders>
              <w:top w:val="single" w:sz="6" w:space="0" w:color="000000"/>
              <w:left w:val="single" w:sz="17" w:space="0" w:color="000000"/>
              <w:bottom w:val="single" w:sz="6" w:space="0" w:color="000000"/>
              <w:right w:val="single" w:sz="6" w:space="0" w:color="000000"/>
            </w:tcBorders>
          </w:tcPr>
          <w:p>
            <w:pPr>
              <w:pStyle w:val="TableParagraph"/>
              <w:spacing w:line="316" w:lineRule="auto" w:before="8"/>
              <w:ind w:left="86" w:right="60"/>
              <w:jc w:val="both"/>
              <w:rPr>
                <w:rFonts w:ascii="宋体" w:hAnsi="宋体" w:cs="宋体" w:eastAsia="宋体" w:hint="default"/>
                <w:sz w:val="18"/>
                <w:szCs w:val="18"/>
              </w:rPr>
            </w:pPr>
            <w:r>
              <w:rPr>
                <w:rFonts w:ascii="宋体" w:hAnsi="宋体" w:cs="宋体" w:eastAsia="宋体" w:hint="default"/>
                <w:spacing w:val="28"/>
                <w:sz w:val="18"/>
                <w:szCs w:val="18"/>
              </w:rPr>
              <w:t>并表关联</w:t>
            </w:r>
            <w:r>
              <w:rPr>
                <w:rFonts w:ascii="宋体" w:hAnsi="宋体" w:cs="宋体" w:eastAsia="宋体" w:hint="default"/>
                <w:spacing w:val="-52"/>
                <w:sz w:val="18"/>
                <w:szCs w:val="18"/>
              </w:rPr>
              <w:t> </w:t>
            </w:r>
            <w:r>
              <w:rPr>
                <w:rFonts w:ascii="宋体" w:hAnsi="宋体" w:cs="宋体" w:eastAsia="宋体" w:hint="default"/>
                <w:spacing w:val="28"/>
                <w:sz w:val="18"/>
                <w:szCs w:val="18"/>
              </w:rPr>
              <w:t>方不计提</w:t>
            </w:r>
            <w:r>
              <w:rPr>
                <w:rFonts w:ascii="宋体" w:hAnsi="宋体" w:cs="宋体" w:eastAsia="宋体" w:hint="default"/>
                <w:spacing w:val="-52"/>
                <w:sz w:val="18"/>
                <w:szCs w:val="18"/>
              </w:rPr>
              <w:t> </w:t>
            </w:r>
            <w:r>
              <w:rPr>
                <w:rFonts w:ascii="宋体" w:hAnsi="宋体" w:cs="宋体" w:eastAsia="宋体" w:hint="default"/>
                <w:sz w:val="18"/>
                <w:szCs w:val="18"/>
              </w:rPr>
              <w:t>坏账组合</w:t>
            </w:r>
          </w:p>
        </w:tc>
        <w:tc>
          <w:tcPr>
            <w:tcW w:w="1342"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771"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1052"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126,667,167.65</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99.96</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pacing w:val="-1"/>
                <w:sz w:val="18"/>
              </w:rPr>
              <w:t>9,069,680.80</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7.16</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pacing w:val="-1"/>
                <w:sz w:val="18"/>
              </w:rPr>
              <w:t>71,634,809.52</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99.46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4,900,466.28</w:t>
            </w:r>
          </w:p>
        </w:tc>
        <w:tc>
          <w:tcPr>
            <w:tcW w:w="864"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0"/>
              <w:ind w:right="83"/>
              <w:jc w:val="right"/>
              <w:rPr>
                <w:rFonts w:ascii="Times New Roman" w:hAnsi="Times New Roman" w:cs="Times New Roman" w:eastAsia="Times New Roman" w:hint="default"/>
                <w:sz w:val="18"/>
                <w:szCs w:val="18"/>
              </w:rPr>
            </w:pPr>
            <w:r>
              <w:rPr>
                <w:rFonts w:ascii="Times New Roman"/>
                <w:sz w:val="18"/>
              </w:rPr>
              <w:t>6.84</w:t>
            </w:r>
          </w:p>
        </w:tc>
      </w:tr>
      <w:tr>
        <w:trPr>
          <w:trHeight w:val="1886" w:hRule="exact"/>
        </w:trPr>
        <w:tc>
          <w:tcPr>
            <w:tcW w:w="1052" w:type="dxa"/>
            <w:tcBorders>
              <w:top w:val="single" w:sz="6" w:space="0" w:color="000000"/>
              <w:left w:val="single" w:sz="17" w:space="0" w:color="000000"/>
              <w:bottom w:val="single" w:sz="6" w:space="0" w:color="000000"/>
              <w:right w:val="single" w:sz="6" w:space="0" w:color="000000"/>
            </w:tcBorders>
          </w:tcPr>
          <w:p>
            <w:pPr>
              <w:pStyle w:val="TableParagraph"/>
              <w:spacing w:line="316" w:lineRule="auto" w:before="8"/>
              <w:ind w:left="86" w:right="60"/>
              <w:jc w:val="both"/>
              <w:rPr>
                <w:rFonts w:ascii="宋体" w:hAnsi="宋体" w:cs="宋体" w:eastAsia="宋体" w:hint="default"/>
                <w:sz w:val="18"/>
                <w:szCs w:val="18"/>
              </w:rPr>
            </w:pPr>
            <w:r>
              <w:rPr>
                <w:rFonts w:ascii="宋体" w:hAnsi="宋体" w:cs="宋体" w:eastAsia="宋体" w:hint="default"/>
                <w:spacing w:val="28"/>
                <w:sz w:val="18"/>
                <w:szCs w:val="18"/>
              </w:rPr>
              <w:t>单项金额</w:t>
            </w:r>
            <w:r>
              <w:rPr>
                <w:rFonts w:ascii="宋体" w:hAnsi="宋体" w:cs="宋体" w:eastAsia="宋体" w:hint="default"/>
                <w:spacing w:val="-52"/>
                <w:sz w:val="18"/>
                <w:szCs w:val="18"/>
              </w:rPr>
              <w:t> </w:t>
            </w:r>
            <w:r>
              <w:rPr>
                <w:rFonts w:ascii="宋体" w:hAnsi="宋体" w:cs="宋体" w:eastAsia="宋体" w:hint="default"/>
                <w:spacing w:val="28"/>
                <w:sz w:val="18"/>
                <w:szCs w:val="18"/>
              </w:rPr>
              <w:t>虽不重大</w:t>
            </w:r>
            <w:r>
              <w:rPr>
                <w:rFonts w:ascii="宋体" w:hAnsi="宋体" w:cs="宋体" w:eastAsia="宋体" w:hint="default"/>
                <w:spacing w:val="-52"/>
                <w:sz w:val="18"/>
                <w:szCs w:val="18"/>
              </w:rPr>
              <w:t> </w:t>
            </w:r>
            <w:r>
              <w:rPr>
                <w:rFonts w:ascii="宋体" w:hAnsi="宋体" w:cs="宋体" w:eastAsia="宋体" w:hint="default"/>
                <w:spacing w:val="28"/>
                <w:sz w:val="18"/>
                <w:szCs w:val="18"/>
              </w:rPr>
              <w:t>但单项计</w:t>
            </w:r>
            <w:r>
              <w:rPr>
                <w:rFonts w:ascii="宋体" w:hAnsi="宋体" w:cs="宋体" w:eastAsia="宋体" w:hint="default"/>
                <w:spacing w:val="-52"/>
                <w:sz w:val="18"/>
                <w:szCs w:val="18"/>
              </w:rPr>
              <w:t> </w:t>
            </w:r>
            <w:r>
              <w:rPr>
                <w:rFonts w:ascii="宋体" w:hAnsi="宋体" w:cs="宋体" w:eastAsia="宋体" w:hint="default"/>
                <w:spacing w:val="28"/>
                <w:sz w:val="18"/>
                <w:szCs w:val="18"/>
              </w:rPr>
              <w:t>提坏账准</w:t>
            </w:r>
            <w:r>
              <w:rPr>
                <w:rFonts w:ascii="宋体" w:hAnsi="宋体" w:cs="宋体" w:eastAsia="宋体" w:hint="default"/>
                <w:spacing w:val="-52"/>
                <w:sz w:val="18"/>
                <w:szCs w:val="18"/>
              </w:rPr>
              <w:t> </w:t>
            </w:r>
            <w:r>
              <w:rPr>
                <w:rFonts w:ascii="宋体" w:hAnsi="宋体" w:cs="宋体" w:eastAsia="宋体" w:hint="default"/>
                <w:spacing w:val="28"/>
                <w:sz w:val="18"/>
                <w:szCs w:val="18"/>
              </w:rPr>
              <w:t>备的应收</w:t>
            </w:r>
            <w:r>
              <w:rPr>
                <w:rFonts w:ascii="宋体" w:hAnsi="宋体" w:cs="宋体" w:eastAsia="宋体" w:hint="default"/>
                <w:spacing w:val="-52"/>
                <w:sz w:val="18"/>
                <w:szCs w:val="18"/>
              </w:rPr>
              <w:t> </w:t>
            </w:r>
            <w:r>
              <w:rPr>
                <w:rFonts w:ascii="宋体" w:hAnsi="宋体" w:cs="宋体" w:eastAsia="宋体" w:hint="default"/>
                <w:sz w:val="18"/>
                <w:szCs w:val="18"/>
              </w:rPr>
              <w:t>账款</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pacing w:val="-1"/>
                <w:sz w:val="18"/>
              </w:rPr>
              <w:t>52,591.00</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8" w:right="0"/>
              <w:jc w:val="left"/>
              <w:rPr>
                <w:rFonts w:ascii="Times New Roman" w:hAnsi="Times New Roman" w:cs="Times New Roman" w:eastAsia="Times New Roman" w:hint="default"/>
                <w:sz w:val="18"/>
                <w:szCs w:val="18"/>
              </w:rPr>
            </w:pPr>
            <w:r>
              <w:rPr>
                <w:rFonts w:ascii="Times New Roman"/>
                <w:sz w:val="18"/>
              </w:rPr>
              <w:t>0.04</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6"/>
              <w:jc w:val="right"/>
              <w:rPr>
                <w:rFonts w:ascii="Times New Roman" w:hAnsi="Times New Roman" w:cs="Times New Roman" w:eastAsia="Times New Roman" w:hint="default"/>
                <w:sz w:val="18"/>
                <w:szCs w:val="18"/>
              </w:rPr>
            </w:pPr>
            <w:r>
              <w:rPr>
                <w:rFonts w:ascii="Times New Roman"/>
                <w:spacing w:val="-1"/>
                <w:sz w:val="18"/>
              </w:rPr>
              <w:t>52,591.00</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58" w:right="0"/>
              <w:jc w:val="left"/>
              <w:rPr>
                <w:rFonts w:ascii="Times New Roman" w:hAnsi="Times New Roman" w:cs="Times New Roman" w:eastAsia="Times New Roman" w:hint="default"/>
                <w:sz w:val="18"/>
                <w:szCs w:val="18"/>
              </w:rPr>
            </w:pPr>
            <w:r>
              <w:rPr>
                <w:rFonts w:ascii="Times New Roman"/>
                <w:sz w:val="18"/>
              </w:rPr>
              <w:t>100.00</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6"/>
              <w:jc w:val="right"/>
              <w:rPr>
                <w:rFonts w:ascii="Times New Roman" w:hAnsi="Times New Roman" w:cs="Times New Roman" w:eastAsia="Times New Roman" w:hint="default"/>
                <w:sz w:val="18"/>
                <w:szCs w:val="18"/>
              </w:rPr>
            </w:pPr>
            <w:r>
              <w:rPr>
                <w:rFonts w:ascii="Times New Roman"/>
                <w:spacing w:val="-1"/>
                <w:sz w:val="18"/>
              </w:rPr>
              <w:t>390,161.00</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0.54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221,376.00</w:t>
            </w:r>
          </w:p>
        </w:tc>
        <w:tc>
          <w:tcPr>
            <w:tcW w:w="864"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83"/>
              <w:jc w:val="right"/>
              <w:rPr>
                <w:rFonts w:ascii="Times New Roman" w:hAnsi="Times New Roman" w:cs="Times New Roman" w:eastAsia="Times New Roman" w:hint="default"/>
                <w:sz w:val="18"/>
                <w:szCs w:val="18"/>
              </w:rPr>
            </w:pPr>
            <w:r>
              <w:rPr>
                <w:rFonts w:ascii="Times New Roman"/>
                <w:sz w:val="18"/>
              </w:rPr>
              <w:t>56.74</w:t>
            </w:r>
          </w:p>
        </w:tc>
      </w:tr>
      <w:tr>
        <w:trPr>
          <w:trHeight w:val="360" w:hRule="exact"/>
        </w:trPr>
        <w:tc>
          <w:tcPr>
            <w:tcW w:w="1052"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126,719,758.65</w:t>
            </w:r>
          </w:p>
        </w:tc>
        <w:tc>
          <w:tcPr>
            <w:tcW w:w="77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87"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pacing w:val="-1"/>
                <w:sz w:val="18"/>
              </w:rPr>
              <w:t>9,122,271.80</w:t>
            </w:r>
          </w:p>
        </w:tc>
        <w:tc>
          <w:tcPr>
            <w:tcW w:w="77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84"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right="96"/>
              <w:jc w:val="right"/>
              <w:rPr>
                <w:rFonts w:ascii="Times New Roman" w:hAnsi="Times New Roman" w:cs="Times New Roman" w:eastAsia="Times New Roman" w:hint="default"/>
                <w:sz w:val="18"/>
                <w:szCs w:val="18"/>
              </w:rPr>
            </w:pPr>
            <w:r>
              <w:rPr>
                <w:rFonts w:ascii="Times New Roman"/>
                <w:spacing w:val="-1"/>
                <w:sz w:val="18"/>
              </w:rPr>
              <w:t>72,024,970.52</w:t>
            </w:r>
          </w:p>
        </w:tc>
        <w:tc>
          <w:tcPr>
            <w:tcW w:w="77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17"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5,121,842.28</w:t>
            </w:r>
          </w:p>
        </w:tc>
        <w:tc>
          <w:tcPr>
            <w:tcW w:w="864"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60"/>
              <w:ind w:right="8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74" w:lineRule="exact" w:before="0"/>
        <w:ind w:left="620" w:right="95"/>
        <w:jc w:val="left"/>
      </w:pPr>
      <w:r>
        <w:rPr/>
        <w:t>注：年末应收账款较年初增加</w:t>
      </w:r>
      <w:r>
        <w:rPr>
          <w:rFonts w:ascii="宋体" w:hAnsi="宋体" w:cs="宋体" w:eastAsia="宋体" w:hint="default"/>
        </w:rPr>
        <w:t>75.77%</w:t>
      </w:r>
      <w:r>
        <w:rPr/>
        <w:t>是由于本年销售增加所致。</w:t>
      </w:r>
    </w:p>
    <w:p>
      <w:pPr>
        <w:pStyle w:val="BodyText"/>
        <w:spacing w:line="240" w:lineRule="auto" w:before="154"/>
        <w:ind w:left="620" w:right="95"/>
        <w:jc w:val="left"/>
      </w:pPr>
      <w:r>
        <w:rPr>
          <w:rFonts w:ascii="宋体" w:hAnsi="宋体" w:cs="宋体" w:eastAsia="宋体" w:hint="default"/>
        </w:rPr>
        <w:t>1</w:t>
      </w:r>
      <w:r>
        <w:rPr/>
        <w:t>）年末单项金额重大并单独计提坏账准备的应收账款：无</w:t>
      </w:r>
    </w:p>
    <w:p>
      <w:pPr>
        <w:pStyle w:val="BodyText"/>
        <w:spacing w:line="240" w:lineRule="auto" w:before="154"/>
        <w:ind w:left="620" w:right="95"/>
        <w:jc w:val="left"/>
      </w:pPr>
      <w:r>
        <w:rPr>
          <w:rFonts w:ascii="宋体" w:hAnsi="宋体" w:cs="宋体" w:eastAsia="宋体" w:hint="default"/>
        </w:rPr>
        <w:t>2</w:t>
      </w:r>
      <w:r>
        <w:rPr/>
        <w:t>）组合中，按账龄分析法计提坏账准备的应收账款</w:t>
      </w:r>
    </w:p>
    <w:p>
      <w:pPr>
        <w:spacing w:line="240" w:lineRule="auto" w:before="8"/>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136"/>
        <w:gridCol w:w="1700"/>
        <w:gridCol w:w="994"/>
        <w:gridCol w:w="1275"/>
        <w:gridCol w:w="1561"/>
        <w:gridCol w:w="994"/>
        <w:gridCol w:w="1700"/>
      </w:tblGrid>
      <w:tr>
        <w:trPr>
          <w:trHeight w:val="349" w:hRule="exact"/>
        </w:trPr>
        <w:tc>
          <w:tcPr>
            <w:tcW w:w="1136"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before="146"/>
              <w:ind w:left="32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968" w:type="dxa"/>
            <w:gridSpan w:val="3"/>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254" w:type="dxa"/>
            <w:gridSpan w:val="3"/>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34" w:hRule="exact"/>
        </w:trPr>
        <w:tc>
          <w:tcPr>
            <w:tcW w:w="1136" w:type="dxa"/>
            <w:vMerge/>
            <w:tcBorders>
              <w:left w:val="single" w:sz="17" w:space="0" w:color="000000"/>
              <w:bottom w:val="single" w:sz="6" w:space="0" w:color="000000"/>
              <w:right w:val="single" w:sz="6" w:space="0" w:color="000000"/>
            </w:tcBorders>
            <w:shd w:val="clear" w:color="auto" w:fill="BEBEBE"/>
          </w:tcPr>
          <w:p>
            <w:pPr/>
          </w:p>
        </w:tc>
        <w:tc>
          <w:tcPr>
            <w:tcW w:w="17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1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sz w:val="22"/>
                <w:szCs w:val="22"/>
              </w:rPr>
            </w:r>
          </w:p>
        </w:tc>
        <w:tc>
          <w:tcPr>
            <w:tcW w:w="12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187"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5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11"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sz w:val="22"/>
                <w:szCs w:val="22"/>
              </w:rPr>
            </w:r>
          </w:p>
        </w:tc>
        <w:tc>
          <w:tcPr>
            <w:tcW w:w="1700"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400"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356" w:hRule="exact"/>
        </w:trPr>
        <w:tc>
          <w:tcPr>
            <w:tcW w:w="1136"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28"/>
              <w:ind w:left="1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0"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106,532,648.20</w:t>
            </w:r>
          </w:p>
        </w:tc>
        <w:tc>
          <w:tcPr>
            <w:tcW w:w="994"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84.11</w:t>
            </w:r>
          </w:p>
        </w:tc>
        <w:tc>
          <w:tcPr>
            <w:tcW w:w="1275"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5,326,632.40</w:t>
            </w:r>
          </w:p>
        </w:tc>
        <w:tc>
          <w:tcPr>
            <w:tcW w:w="1561"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60,279,795.12</w:t>
            </w:r>
          </w:p>
        </w:tc>
        <w:tc>
          <w:tcPr>
            <w:tcW w:w="994"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84.15</w:t>
            </w:r>
          </w:p>
        </w:tc>
        <w:tc>
          <w:tcPr>
            <w:tcW w:w="1700" w:type="dxa"/>
            <w:tcBorders>
              <w:top w:val="single" w:sz="14" w:space="0" w:color="BEBEBE"/>
              <w:left w:val="single" w:sz="6" w:space="0" w:color="000000"/>
              <w:bottom w:val="single" w:sz="6" w:space="0" w:color="000000"/>
              <w:right w:val="single" w:sz="17"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3,013,989.76</w:t>
            </w:r>
          </w:p>
        </w:tc>
      </w:tr>
      <w:tr>
        <w:trPr>
          <w:trHeight w:val="346" w:hRule="exact"/>
        </w:trPr>
        <w:tc>
          <w:tcPr>
            <w:tcW w:w="1136"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7"/>
              <w:ind w:left="1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14,413,622.77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11.38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1,441,362.28</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9,346,836.64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13.05</w:t>
            </w:r>
          </w:p>
        </w:tc>
        <w:tc>
          <w:tcPr>
            <w:tcW w:w="1700"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934,683.66</w:t>
            </w:r>
          </w:p>
        </w:tc>
      </w:tr>
      <w:tr>
        <w:trPr>
          <w:trHeight w:val="343" w:hRule="exact"/>
        </w:trPr>
        <w:tc>
          <w:tcPr>
            <w:tcW w:w="1136"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7"/>
              <w:ind w:left="1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3,695,036.42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2.92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1,108,510.93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1,191,105.10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1.66</w:t>
            </w:r>
          </w:p>
        </w:tc>
        <w:tc>
          <w:tcPr>
            <w:tcW w:w="1700"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357,331.53</w:t>
            </w:r>
          </w:p>
        </w:tc>
      </w:tr>
      <w:tr>
        <w:trPr>
          <w:trHeight w:val="346" w:hRule="exact"/>
        </w:trPr>
        <w:tc>
          <w:tcPr>
            <w:tcW w:w="1136"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7"/>
              <w:ind w:left="1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1,460,510.20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1.15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730,255.10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212,859.94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0.30</w:t>
            </w:r>
          </w:p>
        </w:tc>
        <w:tc>
          <w:tcPr>
            <w:tcW w:w="1700"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99,779.97</w:t>
            </w:r>
          </w:p>
        </w:tc>
      </w:tr>
      <w:tr>
        <w:trPr>
          <w:trHeight w:val="346" w:hRule="exact"/>
        </w:trPr>
        <w:tc>
          <w:tcPr>
            <w:tcW w:w="1136"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7"/>
              <w:ind w:left="1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204,859.94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0.16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102,429.97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232,362.72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0.32</w:t>
            </w:r>
          </w:p>
        </w:tc>
        <w:tc>
          <w:tcPr>
            <w:tcW w:w="1700"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122,831.36</w:t>
            </w:r>
          </w:p>
        </w:tc>
      </w:tr>
      <w:tr>
        <w:trPr>
          <w:trHeight w:val="360" w:hRule="exact"/>
        </w:trPr>
        <w:tc>
          <w:tcPr>
            <w:tcW w:w="1136"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17"/>
              <w:ind w:left="1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0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360,490.12</w:t>
            </w:r>
          </w:p>
        </w:tc>
        <w:tc>
          <w:tcPr>
            <w:tcW w:w="994"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0.28</w:t>
            </w:r>
          </w:p>
        </w:tc>
        <w:tc>
          <w:tcPr>
            <w:tcW w:w="1275"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360,490.12</w:t>
            </w:r>
          </w:p>
        </w:tc>
        <w:tc>
          <w:tcPr>
            <w:tcW w:w="156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371,850.00</w:t>
            </w:r>
          </w:p>
        </w:tc>
        <w:tc>
          <w:tcPr>
            <w:tcW w:w="994"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0.52</w:t>
            </w:r>
          </w:p>
        </w:tc>
        <w:tc>
          <w:tcPr>
            <w:tcW w:w="1700"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371,850.00</w:t>
            </w:r>
          </w:p>
        </w:tc>
      </w:tr>
    </w:tbl>
    <w:p>
      <w:pPr>
        <w:spacing w:after="0" w:line="240" w:lineRule="auto"/>
        <w:jc w:val="left"/>
        <w:rPr>
          <w:rFonts w:ascii="Times New Roman" w:hAnsi="Times New Roman" w:cs="Times New Roman" w:eastAsia="Times New Roman" w:hint="default"/>
          <w:sz w:val="18"/>
          <w:szCs w:val="18"/>
        </w:rPr>
        <w:sectPr>
          <w:pgSz w:w="11910" w:h="16840"/>
          <w:pgMar w:header="892" w:footer="977" w:top="1080" w:bottom="1160" w:left="940" w:right="940"/>
        </w:sectPr>
      </w:pPr>
    </w:p>
    <w:p>
      <w:pPr>
        <w:spacing w:line="240" w:lineRule="auto" w:before="8"/>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136"/>
        <w:gridCol w:w="1700"/>
        <w:gridCol w:w="994"/>
        <w:gridCol w:w="1275"/>
        <w:gridCol w:w="1561"/>
        <w:gridCol w:w="994"/>
        <w:gridCol w:w="1700"/>
      </w:tblGrid>
      <w:tr>
        <w:trPr>
          <w:trHeight w:val="377" w:hRule="exact"/>
        </w:trPr>
        <w:tc>
          <w:tcPr>
            <w:tcW w:w="1136" w:type="dxa"/>
            <w:tcBorders>
              <w:top w:val="single" w:sz="17" w:space="0" w:color="000000"/>
              <w:left w:val="single" w:sz="17" w:space="0" w:color="000000"/>
              <w:bottom w:val="single" w:sz="17" w:space="0" w:color="000000"/>
              <w:right w:val="single" w:sz="6" w:space="0" w:color="000000"/>
            </w:tcBorders>
          </w:tcPr>
          <w:p>
            <w:pPr>
              <w:pStyle w:val="TableParagraph"/>
              <w:spacing w:line="240" w:lineRule="auto" w:before="17"/>
              <w:ind w:left="17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126,667,167.65</w:t>
            </w:r>
          </w:p>
        </w:tc>
        <w:tc>
          <w:tcPr>
            <w:tcW w:w="994"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100.00</w:t>
            </w:r>
          </w:p>
        </w:tc>
        <w:tc>
          <w:tcPr>
            <w:tcW w:w="127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9,069,680.80</w:t>
            </w:r>
          </w:p>
        </w:tc>
        <w:tc>
          <w:tcPr>
            <w:tcW w:w="1561"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71,634,809.52</w:t>
            </w:r>
          </w:p>
        </w:tc>
        <w:tc>
          <w:tcPr>
            <w:tcW w:w="994"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100.00</w:t>
            </w:r>
          </w:p>
        </w:tc>
        <w:tc>
          <w:tcPr>
            <w:tcW w:w="1700" w:type="dxa"/>
            <w:tcBorders>
              <w:top w:val="single" w:sz="17" w:space="0" w:color="000000"/>
              <w:left w:val="single" w:sz="6" w:space="0" w:color="000000"/>
              <w:bottom w:val="single" w:sz="17" w:space="0" w:color="000000"/>
              <w:right w:val="single" w:sz="17"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4,900,466.28</w:t>
            </w:r>
          </w:p>
        </w:tc>
      </w:tr>
    </w:tbl>
    <w:p>
      <w:pPr>
        <w:pStyle w:val="BodyText"/>
        <w:spacing w:line="274" w:lineRule="exact" w:before="0"/>
        <w:ind w:left="620" w:right="95"/>
        <w:jc w:val="left"/>
      </w:pPr>
      <w:r>
        <w:rPr>
          <w:rFonts w:ascii="宋体" w:hAnsi="宋体" w:cs="宋体" w:eastAsia="宋体" w:hint="default"/>
        </w:rPr>
        <w:t>3</w:t>
      </w:r>
      <w:r>
        <w:rPr/>
        <w:t>）</w:t>
      </w:r>
      <w:r>
        <w:rPr>
          <w:spacing w:val="-1"/>
        </w:rPr>
        <w:t> </w:t>
      </w:r>
      <w:r>
        <w:rPr/>
        <w:t>年末单项金额虽不重大但单独计提坏账准备的应收账款</w:t>
      </w:r>
    </w:p>
    <w:p>
      <w:pPr>
        <w:spacing w:line="240" w:lineRule="auto" w:before="10"/>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844"/>
        <w:gridCol w:w="1419"/>
        <w:gridCol w:w="1702"/>
        <w:gridCol w:w="1558"/>
        <w:gridCol w:w="2835"/>
      </w:tblGrid>
      <w:tr>
        <w:trPr>
          <w:trHeight w:val="348" w:hRule="exact"/>
        </w:trPr>
        <w:tc>
          <w:tcPr>
            <w:tcW w:w="1844"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left="458"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41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260"/>
              <w:jc w:val="right"/>
              <w:rPr>
                <w:rFonts w:ascii="宋体" w:hAnsi="宋体" w:cs="宋体" w:eastAsia="宋体" w:hint="default"/>
                <w:sz w:val="22"/>
                <w:szCs w:val="22"/>
              </w:rPr>
            </w:pPr>
            <w:r>
              <w:rPr>
                <w:rFonts w:ascii="宋体" w:hAnsi="宋体" w:cs="宋体" w:eastAsia="宋体" w:hint="default"/>
                <w:b/>
                <w:bCs/>
                <w:w w:val="95"/>
                <w:sz w:val="22"/>
                <w:szCs w:val="22"/>
              </w:rPr>
              <w:t>账面余额</w:t>
            </w:r>
            <w:r>
              <w:rPr>
                <w:rFonts w:ascii="宋体" w:hAnsi="宋体" w:cs="宋体" w:eastAsia="宋体" w:hint="default"/>
                <w:sz w:val="22"/>
                <w:szCs w:val="22"/>
              </w:rPr>
            </w:r>
          </w:p>
        </w:tc>
        <w:tc>
          <w:tcPr>
            <w:tcW w:w="170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400" w:right="0"/>
              <w:jc w:val="left"/>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c>
          <w:tcPr>
            <w:tcW w:w="1558"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835"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计提原因</w:t>
            </w:r>
            <w:r>
              <w:rPr>
                <w:rFonts w:ascii="宋体" w:hAnsi="宋体" w:cs="宋体" w:eastAsia="宋体" w:hint="default"/>
                <w:sz w:val="22"/>
                <w:szCs w:val="22"/>
              </w:rPr>
            </w:r>
          </w:p>
        </w:tc>
      </w:tr>
      <w:tr>
        <w:trPr>
          <w:trHeight w:val="346" w:hRule="exact"/>
        </w:trPr>
        <w:tc>
          <w:tcPr>
            <w:tcW w:w="1844"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漯河市中心医院</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08"/>
              <w:jc w:val="right"/>
              <w:rPr>
                <w:rFonts w:ascii="宋体" w:hAnsi="宋体" w:cs="宋体" w:eastAsia="宋体" w:hint="default"/>
                <w:sz w:val="22"/>
                <w:szCs w:val="22"/>
              </w:rPr>
            </w:pPr>
            <w:r>
              <w:rPr>
                <w:rFonts w:ascii="宋体"/>
                <w:sz w:val="22"/>
              </w:rPr>
              <w:t>52,591.00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52,591.00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100.00</w:t>
            </w:r>
          </w:p>
        </w:tc>
        <w:tc>
          <w:tcPr>
            <w:tcW w:w="2835"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hAnsi="宋体" w:cs="宋体" w:eastAsia="宋体" w:hint="default"/>
                <w:sz w:val="22"/>
                <w:szCs w:val="22"/>
              </w:rPr>
              <w:t>账龄较长、收款困难</w:t>
            </w:r>
          </w:p>
        </w:tc>
      </w:tr>
      <w:tr>
        <w:trPr>
          <w:trHeight w:val="360" w:hRule="exact"/>
        </w:trPr>
        <w:tc>
          <w:tcPr>
            <w:tcW w:w="1844"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19"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right="308"/>
              <w:jc w:val="right"/>
              <w:rPr>
                <w:rFonts w:ascii="宋体" w:hAnsi="宋体" w:cs="宋体" w:eastAsia="宋体" w:hint="default"/>
                <w:sz w:val="22"/>
                <w:szCs w:val="22"/>
              </w:rPr>
            </w:pPr>
            <w:r>
              <w:rPr>
                <w:rFonts w:ascii="宋体"/>
                <w:sz w:val="22"/>
              </w:rPr>
              <w:t>52,591.00</w:t>
            </w:r>
          </w:p>
        </w:tc>
        <w:tc>
          <w:tcPr>
            <w:tcW w:w="1702"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52,591.00</w:t>
            </w:r>
          </w:p>
        </w:tc>
        <w:tc>
          <w:tcPr>
            <w:tcW w:w="1558" w:type="dxa"/>
            <w:tcBorders>
              <w:top w:val="single" w:sz="6" w:space="0" w:color="000000"/>
              <w:left w:val="single" w:sz="6" w:space="0" w:color="000000"/>
              <w:bottom w:val="single" w:sz="17" w:space="0" w:color="000000"/>
              <w:right w:val="single" w:sz="6" w:space="0" w:color="000000"/>
            </w:tcBorders>
          </w:tcPr>
          <w:p>
            <w:pPr/>
          </w:p>
        </w:tc>
        <w:tc>
          <w:tcPr>
            <w:tcW w:w="2835" w:type="dxa"/>
            <w:tcBorders>
              <w:top w:val="single" w:sz="6" w:space="0" w:color="000000"/>
              <w:left w:val="single" w:sz="6" w:space="0" w:color="000000"/>
              <w:bottom w:val="single" w:sz="17" w:space="0" w:color="000000"/>
              <w:right w:val="single" w:sz="17" w:space="0" w:color="000000"/>
            </w:tcBorders>
          </w:tcPr>
          <w:p>
            <w:pPr/>
          </w:p>
        </w:tc>
      </w:tr>
    </w:tbl>
    <w:p>
      <w:pPr>
        <w:pStyle w:val="BodyText"/>
        <w:spacing w:line="274" w:lineRule="exact" w:before="0"/>
        <w:ind w:left="620" w:right="95"/>
        <w:jc w:val="left"/>
      </w:pPr>
      <w:r>
        <w:rPr>
          <w:spacing w:val="-6"/>
        </w:rPr>
        <w:t>注：</w:t>
      </w:r>
      <w:r>
        <w:rPr>
          <w:rFonts w:ascii="宋体" w:hAnsi="宋体" w:cs="宋体" w:eastAsia="宋体" w:hint="default"/>
          <w:spacing w:val="-6"/>
        </w:rPr>
        <w:t>2010</w:t>
      </w:r>
      <w:r>
        <w:rPr>
          <w:rFonts w:ascii="宋体" w:hAnsi="宋体" w:cs="宋体" w:eastAsia="宋体" w:hint="default"/>
          <w:spacing w:val="-60"/>
        </w:rPr>
        <w:t> </w:t>
      </w:r>
      <w:r>
        <w:rPr/>
        <w:t>年进行单项计提的公司其中一家公司账龄在本年已经达到</w:t>
      </w:r>
      <w:r>
        <w:rPr>
          <w:spacing w:val="-59"/>
        </w:rPr>
        <w:t> </w:t>
      </w:r>
      <w:r>
        <w:rPr>
          <w:rFonts w:ascii="宋体" w:hAnsi="宋体" w:cs="宋体" w:eastAsia="宋体" w:hint="default"/>
        </w:rPr>
        <w:t>2010</w:t>
      </w:r>
      <w:r>
        <w:rPr>
          <w:rFonts w:ascii="宋体" w:hAnsi="宋体" w:cs="宋体" w:eastAsia="宋体" w:hint="default"/>
          <w:spacing w:val="-60"/>
        </w:rPr>
        <w:t> </w:t>
      </w:r>
      <w:r>
        <w:rPr/>
        <w:t>年加大计提的比</w:t>
      </w:r>
    </w:p>
    <w:p>
      <w:pPr>
        <w:pStyle w:val="BodyText"/>
        <w:spacing w:line="240" w:lineRule="auto" w:before="154"/>
        <w:ind w:left="140" w:right="95"/>
        <w:jc w:val="left"/>
      </w:pPr>
      <w:r>
        <w:rPr/>
        <w:t>例，所以本年未在单项计提列示。</w:t>
      </w:r>
    </w:p>
    <w:p>
      <w:pPr>
        <w:pStyle w:val="BodyText"/>
        <w:spacing w:line="240" w:lineRule="auto" w:before="151"/>
        <w:ind w:left="620" w:right="95"/>
        <w:jc w:val="left"/>
      </w:pPr>
      <w:r>
        <w:rPr/>
        <w:t>（</w:t>
      </w:r>
      <w:r>
        <w:rPr>
          <w:rFonts w:ascii="宋体" w:hAnsi="宋体" w:cs="宋体" w:eastAsia="宋体" w:hint="default"/>
        </w:rPr>
        <w:t>2</w:t>
      </w:r>
      <w:r>
        <w:rPr/>
        <w:t>）本年度实际核销的应收账款：无</w:t>
      </w:r>
    </w:p>
    <w:p>
      <w:pPr>
        <w:pStyle w:val="BodyText"/>
        <w:spacing w:line="240" w:lineRule="auto" w:before="154"/>
        <w:ind w:left="620" w:right="95"/>
        <w:jc w:val="left"/>
      </w:pPr>
      <w:r>
        <w:rPr/>
        <w:t>（</w:t>
      </w:r>
      <w:r>
        <w:rPr>
          <w:rFonts w:ascii="宋体" w:hAnsi="宋体" w:cs="宋体" w:eastAsia="宋体" w:hint="default"/>
        </w:rPr>
        <w:t>3</w:t>
      </w:r>
      <w:r>
        <w:rPr/>
        <w:t>）年末应收账款中不含持本公司</w:t>
      </w:r>
      <w:r>
        <w:rPr>
          <w:rFonts w:ascii="宋体" w:hAnsi="宋体" w:cs="宋体" w:eastAsia="宋体" w:hint="default"/>
        </w:rPr>
        <w:t>5%</w:t>
      </w:r>
      <w:r>
        <w:rPr/>
        <w:t>（含</w:t>
      </w:r>
      <w:r>
        <w:rPr>
          <w:rFonts w:ascii="宋体" w:hAnsi="宋体" w:cs="宋体" w:eastAsia="宋体" w:hint="default"/>
        </w:rPr>
        <w:t>5%</w:t>
      </w:r>
      <w:r>
        <w:rPr/>
        <w:t>）以上表决权股份的股东单位欠款。</w:t>
      </w:r>
    </w:p>
    <w:p>
      <w:pPr>
        <w:pStyle w:val="BodyText"/>
        <w:spacing w:line="240" w:lineRule="auto" w:before="152"/>
        <w:ind w:left="620" w:right="95"/>
        <w:jc w:val="left"/>
      </w:pPr>
      <w:r>
        <w:rPr/>
        <w:t>（</w:t>
      </w:r>
      <w:r>
        <w:rPr>
          <w:rFonts w:ascii="宋体" w:hAnsi="宋体" w:cs="宋体" w:eastAsia="宋体" w:hint="default"/>
        </w:rPr>
        <w:t>4</w:t>
      </w:r>
      <w:r>
        <w:rPr/>
        <w:t>）年末应收账款中不含关联方欠款。</w:t>
      </w:r>
    </w:p>
    <w:p>
      <w:pPr>
        <w:pStyle w:val="BodyText"/>
        <w:spacing w:line="240" w:lineRule="auto" w:before="154"/>
        <w:ind w:left="620" w:right="95"/>
        <w:jc w:val="left"/>
      </w:pPr>
      <w:r>
        <w:rPr/>
        <w:t>（</w:t>
      </w:r>
      <w:r>
        <w:rPr>
          <w:rFonts w:ascii="宋体" w:hAnsi="宋体" w:cs="宋体" w:eastAsia="宋体" w:hint="default"/>
        </w:rPr>
        <w:t>5</w:t>
      </w:r>
      <w:r>
        <w:rPr/>
        <w:t>）应收账款金额前五名单位情况</w:t>
      </w:r>
    </w:p>
    <w:p>
      <w:pPr>
        <w:spacing w:line="240" w:lineRule="auto" w:before="1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411"/>
        <w:gridCol w:w="1702"/>
        <w:gridCol w:w="1844"/>
        <w:gridCol w:w="1311"/>
        <w:gridCol w:w="2091"/>
      </w:tblGrid>
      <w:tr>
        <w:trPr>
          <w:trHeight w:val="601" w:hRule="exact"/>
        </w:trPr>
        <w:tc>
          <w:tcPr>
            <w:tcW w:w="2411"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40" w:lineRule="auto" w:before="104"/>
              <w:ind w:left="74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70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left="180" w:right="0"/>
              <w:jc w:val="left"/>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844"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1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4"/>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091"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49" w:lineRule="exact"/>
              <w:ind w:left="11" w:right="0"/>
              <w:jc w:val="center"/>
              <w:rPr>
                <w:rFonts w:ascii="宋体" w:hAnsi="宋体" w:cs="宋体" w:eastAsia="宋体" w:hint="default"/>
                <w:sz w:val="22"/>
                <w:szCs w:val="22"/>
              </w:rPr>
            </w:pPr>
            <w:r>
              <w:rPr>
                <w:rFonts w:ascii="宋体" w:hAnsi="宋体" w:cs="宋体" w:eastAsia="宋体" w:hint="default"/>
                <w:b/>
                <w:bCs/>
                <w:sz w:val="22"/>
                <w:szCs w:val="22"/>
              </w:rPr>
              <w:t>占应收账款总额的</w:t>
            </w:r>
            <w:r>
              <w:rPr>
                <w:rFonts w:ascii="宋体" w:hAnsi="宋体" w:cs="宋体" w:eastAsia="宋体" w:hint="default"/>
                <w:sz w:val="22"/>
                <w:szCs w:val="22"/>
              </w:rPr>
            </w:r>
          </w:p>
          <w:p>
            <w:pPr>
              <w:pStyle w:val="TableParagraph"/>
              <w:spacing w:line="287" w:lineRule="exact"/>
              <w:ind w:left="11"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586" w:hRule="exact"/>
        </w:trPr>
        <w:tc>
          <w:tcPr>
            <w:tcW w:w="241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21"/>
                <w:sz w:val="22"/>
                <w:szCs w:val="22"/>
              </w:rPr>
              <w:t>万国数据服务有限公</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16,380,739.50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4"/>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091"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sz w:val="22"/>
              </w:rPr>
              <w:t>12.93</w:t>
            </w:r>
          </w:p>
        </w:tc>
      </w:tr>
      <w:tr>
        <w:trPr>
          <w:trHeight w:val="586" w:hRule="exact"/>
        </w:trPr>
        <w:tc>
          <w:tcPr>
            <w:tcW w:w="241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21"/>
                <w:sz w:val="22"/>
                <w:szCs w:val="22"/>
              </w:rPr>
              <w:t>中国移动通信集团山</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东有限公司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13,055,587.00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4"/>
              <w:jc w:val="center"/>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091"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sz w:val="22"/>
              </w:rPr>
              <w:t>10.30</w:t>
            </w:r>
          </w:p>
        </w:tc>
      </w:tr>
      <w:tr>
        <w:trPr>
          <w:trHeight w:val="586" w:hRule="exact"/>
        </w:trPr>
        <w:tc>
          <w:tcPr>
            <w:tcW w:w="241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21"/>
                <w:sz w:val="22"/>
                <w:szCs w:val="22"/>
              </w:rPr>
              <w:t>中铁电气化局集团北</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京建筑工程有限公司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9,078,506.00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4"/>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091"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sz w:val="22"/>
              </w:rPr>
              <w:t>7.16</w:t>
            </w:r>
          </w:p>
        </w:tc>
      </w:tr>
      <w:tr>
        <w:trPr>
          <w:trHeight w:val="586" w:hRule="exact"/>
        </w:trPr>
        <w:tc>
          <w:tcPr>
            <w:tcW w:w="2411"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left="86" w:right="0"/>
              <w:jc w:val="left"/>
              <w:rPr>
                <w:rFonts w:ascii="宋体" w:hAnsi="宋体" w:cs="宋体" w:eastAsia="宋体" w:hint="default"/>
                <w:sz w:val="22"/>
                <w:szCs w:val="22"/>
              </w:rPr>
            </w:pPr>
            <w:r>
              <w:rPr>
                <w:rFonts w:ascii="宋体" w:hAnsi="宋体" w:cs="宋体" w:eastAsia="宋体" w:hint="default"/>
                <w:spacing w:val="21"/>
                <w:sz w:val="22"/>
                <w:szCs w:val="22"/>
              </w:rPr>
              <w:t>中国移动通信集团云</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南有限公司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8,139,771.02</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4"/>
              <w:jc w:val="center"/>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091"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sz w:val="22"/>
              </w:rPr>
              <w:t>6.42</w:t>
            </w:r>
          </w:p>
        </w:tc>
      </w:tr>
      <w:tr>
        <w:trPr>
          <w:trHeight w:val="586" w:hRule="exact"/>
        </w:trPr>
        <w:tc>
          <w:tcPr>
            <w:tcW w:w="2411"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21"/>
                <w:sz w:val="22"/>
                <w:szCs w:val="22"/>
              </w:rPr>
              <w:t>中国移动通信集团四</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川有限公司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sz w:val="22"/>
              </w:rPr>
              <w:t>7,519,368.25</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4"/>
              <w:jc w:val="center"/>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091"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sz w:val="22"/>
              </w:rPr>
              <w:t>5.93</w:t>
            </w:r>
          </w:p>
        </w:tc>
      </w:tr>
      <w:tr>
        <w:trPr>
          <w:trHeight w:val="360" w:hRule="exact"/>
        </w:trPr>
        <w:tc>
          <w:tcPr>
            <w:tcW w:w="2411"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02" w:type="dxa"/>
            <w:tcBorders>
              <w:top w:val="single" w:sz="6" w:space="0" w:color="000000"/>
              <w:left w:val="single" w:sz="6" w:space="0" w:color="000000"/>
              <w:bottom w:val="single" w:sz="17" w:space="0" w:color="000000"/>
              <w:right w:val="single" w:sz="6" w:space="0" w:color="000000"/>
            </w:tcBorders>
          </w:tcPr>
          <w:p>
            <w:pPr/>
          </w:p>
        </w:tc>
        <w:tc>
          <w:tcPr>
            <w:tcW w:w="1844"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54,173,971.77</w:t>
            </w:r>
            <w:r>
              <w:rPr>
                <w:rFonts w:ascii="宋体"/>
                <w:sz w:val="22"/>
              </w:rPr>
            </w:r>
          </w:p>
        </w:tc>
        <w:tc>
          <w:tcPr>
            <w:tcW w:w="1311" w:type="dxa"/>
            <w:tcBorders>
              <w:top w:val="single" w:sz="6" w:space="0" w:color="000000"/>
              <w:left w:val="single" w:sz="6" w:space="0" w:color="000000"/>
              <w:bottom w:val="single" w:sz="17" w:space="0" w:color="000000"/>
              <w:right w:val="single" w:sz="6" w:space="0" w:color="000000"/>
            </w:tcBorders>
          </w:tcPr>
          <w:p>
            <w:pPr/>
          </w:p>
        </w:tc>
        <w:tc>
          <w:tcPr>
            <w:tcW w:w="2091" w:type="dxa"/>
            <w:tcBorders>
              <w:top w:val="single" w:sz="6" w:space="0" w:color="000000"/>
              <w:left w:val="single" w:sz="6" w:space="0" w:color="000000"/>
              <w:bottom w:val="single" w:sz="17"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42.75</w:t>
            </w:r>
            <w:r>
              <w:rPr>
                <w:rFonts w:ascii="宋体"/>
                <w:sz w:val="22"/>
              </w:rPr>
            </w:r>
          </w:p>
        </w:tc>
      </w:tr>
    </w:tbl>
    <w:p>
      <w:pPr>
        <w:pStyle w:val="BodyText"/>
        <w:spacing w:line="274" w:lineRule="exact" w:before="0"/>
        <w:ind w:left="620" w:right="95"/>
        <w:jc w:val="left"/>
      </w:pPr>
      <w:r>
        <w:rPr/>
        <w:t>（</w:t>
      </w:r>
      <w:r>
        <w:rPr>
          <w:rFonts w:ascii="宋体" w:hAnsi="宋体" w:cs="宋体" w:eastAsia="宋体" w:hint="default"/>
        </w:rPr>
        <w:t>6</w:t>
      </w:r>
      <w:r>
        <w:rPr/>
        <w:t>）年末应收账款中外币余额：无</w:t>
      </w:r>
    </w:p>
    <w:p>
      <w:pPr>
        <w:pStyle w:val="BodyText"/>
        <w:spacing w:line="240" w:lineRule="auto" w:before="154"/>
        <w:ind w:left="620" w:right="95"/>
        <w:jc w:val="left"/>
      </w:pPr>
      <w:r>
        <w:rPr>
          <w:rFonts w:ascii="宋体" w:hAnsi="宋体" w:cs="宋体" w:eastAsia="宋体" w:hint="default"/>
        </w:rPr>
        <w:t>2</w:t>
      </w:r>
      <w:r>
        <w:rPr/>
        <w:t>、其他应收款</w:t>
      </w:r>
    </w:p>
    <w:p>
      <w:pPr>
        <w:pStyle w:val="BodyText"/>
        <w:spacing w:line="240" w:lineRule="auto" w:before="151"/>
        <w:ind w:left="620" w:right="95"/>
        <w:jc w:val="left"/>
      </w:pPr>
      <w:r>
        <w:rPr/>
        <w:t>（</w:t>
      </w:r>
      <w:r>
        <w:rPr>
          <w:rFonts w:ascii="宋体" w:hAnsi="宋体" w:cs="宋体" w:eastAsia="宋体" w:hint="default"/>
        </w:rPr>
        <w:t>1</w:t>
      </w:r>
      <w:r>
        <w:rPr/>
        <w:t>）其他应收款分类</w:t>
      </w:r>
    </w:p>
    <w:p>
      <w:pPr>
        <w:spacing w:line="240" w:lineRule="auto" w:before="12"/>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136"/>
        <w:gridCol w:w="1287"/>
        <w:gridCol w:w="785"/>
        <w:gridCol w:w="1049"/>
        <w:gridCol w:w="800"/>
        <w:gridCol w:w="1315"/>
        <w:gridCol w:w="855"/>
        <w:gridCol w:w="1049"/>
        <w:gridCol w:w="1083"/>
      </w:tblGrid>
      <w:tr>
        <w:trPr>
          <w:trHeight w:val="359" w:hRule="exact"/>
        </w:trPr>
        <w:tc>
          <w:tcPr>
            <w:tcW w:w="1136"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1"/>
              <w:ind w:left="324" w:right="0"/>
              <w:jc w:val="left"/>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3920" w:type="dxa"/>
            <w:gridSpan w:val="4"/>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5"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302" w:type="dxa"/>
            <w:gridSpan w:val="4"/>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5"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46" w:hRule="exact"/>
        </w:trPr>
        <w:tc>
          <w:tcPr>
            <w:tcW w:w="1136" w:type="dxa"/>
            <w:vMerge/>
            <w:tcBorders>
              <w:left w:val="single" w:sz="17" w:space="0" w:color="000000"/>
              <w:right w:val="single" w:sz="6" w:space="0" w:color="000000"/>
            </w:tcBorders>
            <w:shd w:val="clear" w:color="auto" w:fill="BEBEBE"/>
          </w:tcPr>
          <w:p>
            <w:pPr/>
          </w:p>
        </w:tc>
        <w:tc>
          <w:tcPr>
            <w:tcW w:w="2072"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6" w:lineRule="exact"/>
              <w:ind w:left="58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84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6" w:lineRule="exact"/>
              <w:ind w:left="475"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17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6" w:lineRule="exact"/>
              <w:ind w:left="63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132" w:type="dxa"/>
            <w:gridSpan w:val="2"/>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6" w:lineRule="exact"/>
              <w:ind w:left="61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638" w:hRule="exact"/>
        </w:trPr>
        <w:tc>
          <w:tcPr>
            <w:tcW w:w="1136" w:type="dxa"/>
            <w:vMerge/>
            <w:tcBorders>
              <w:left w:val="single" w:sz="17" w:space="0" w:color="000000"/>
              <w:bottom w:val="single" w:sz="6" w:space="0" w:color="000000"/>
              <w:right w:val="single" w:sz="6" w:space="0" w:color="000000"/>
            </w:tcBorders>
            <w:shd w:val="clear" w:color="auto" w:fill="BEBEBE"/>
          </w:tcPr>
          <w:p>
            <w:pPr/>
          </w:p>
        </w:tc>
        <w:tc>
          <w:tcPr>
            <w:tcW w:w="12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left="415"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6" w:lineRule="exact"/>
              <w:ind w:left="16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07"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0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left="295"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6" w:lineRule="exact"/>
              <w:ind w:left="170"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15"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1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left="429"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6" w:lineRule="exact"/>
              <w:ind w:left="199"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4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0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left="295"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83"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40" w:lineRule="auto" w:before="134"/>
              <w:ind w:left="100" w:right="-25"/>
              <w:jc w:val="left"/>
              <w:rPr>
                <w:rFonts w:ascii="宋体" w:hAnsi="宋体" w:cs="宋体" w:eastAsia="宋体" w:hint="default"/>
                <w:sz w:val="22"/>
                <w:szCs w:val="22"/>
              </w:rPr>
            </w:pPr>
            <w:r>
              <w:rPr>
                <w:rFonts w:ascii="宋体" w:hAnsi="宋体" w:cs="宋体" w:eastAsia="宋体" w:hint="default"/>
                <w:b/>
                <w:bCs/>
                <w:spacing w:val="-4"/>
                <w:sz w:val="22"/>
                <w:szCs w:val="22"/>
              </w:rPr>
              <w:t>比例（</w:t>
            </w:r>
            <w:r>
              <w:rPr>
                <w:rFonts w:ascii="宋体" w:hAnsi="宋体" w:cs="宋体" w:eastAsia="宋体" w:hint="default"/>
                <w:b/>
                <w:bCs/>
                <w:spacing w:val="-4"/>
                <w:sz w:val="22"/>
                <w:szCs w:val="22"/>
              </w:rPr>
              <w:t>%</w:t>
            </w:r>
            <w:r>
              <w:rPr>
                <w:rFonts w:ascii="宋体" w:hAnsi="宋体" w:cs="宋体" w:eastAsia="宋体" w:hint="default"/>
                <w:b/>
                <w:bCs/>
                <w:spacing w:val="-4"/>
                <w:sz w:val="22"/>
                <w:szCs w:val="22"/>
              </w:rPr>
              <w:t>）</w:t>
            </w:r>
            <w:r>
              <w:rPr>
                <w:rFonts w:ascii="宋体" w:hAnsi="宋体" w:cs="宋体" w:eastAsia="宋体" w:hint="default"/>
                <w:spacing w:val="-4"/>
                <w:sz w:val="22"/>
                <w:szCs w:val="22"/>
              </w:rPr>
            </w:r>
          </w:p>
        </w:tc>
      </w:tr>
      <w:tr>
        <w:trPr>
          <w:trHeight w:val="1574" w:hRule="exact"/>
        </w:trPr>
        <w:tc>
          <w:tcPr>
            <w:tcW w:w="1136" w:type="dxa"/>
            <w:tcBorders>
              <w:top w:val="single" w:sz="6" w:space="0" w:color="000000"/>
              <w:left w:val="single" w:sz="17" w:space="0" w:color="000000"/>
              <w:bottom w:val="single" w:sz="6" w:space="0" w:color="000000"/>
              <w:right w:val="single" w:sz="6" w:space="0" w:color="000000"/>
            </w:tcBorders>
          </w:tcPr>
          <w:p>
            <w:pPr>
              <w:pStyle w:val="TableParagraph"/>
              <w:spacing w:line="316" w:lineRule="auto" w:before="8"/>
              <w:ind w:left="86" w:right="93"/>
              <w:jc w:val="both"/>
              <w:rPr>
                <w:rFonts w:ascii="宋体" w:hAnsi="宋体" w:cs="宋体" w:eastAsia="宋体" w:hint="default"/>
                <w:sz w:val="18"/>
                <w:szCs w:val="18"/>
              </w:rPr>
            </w:pPr>
            <w:r>
              <w:rPr>
                <w:rFonts w:ascii="宋体" w:hAnsi="宋体" w:cs="宋体" w:eastAsia="宋体" w:hint="default"/>
                <w:spacing w:val="4"/>
                <w:sz w:val="18"/>
                <w:szCs w:val="18"/>
              </w:rPr>
              <w:t>单项金额重 大并单项计 提坏账准备 的其他应收 </w:t>
            </w:r>
            <w:r>
              <w:rPr>
                <w:rFonts w:ascii="宋体" w:hAnsi="宋体" w:cs="宋体" w:eastAsia="宋体" w:hint="default"/>
                <w:sz w:val="18"/>
                <w:szCs w:val="18"/>
              </w:rPr>
              <w:t>款</w:t>
            </w:r>
          </w:p>
        </w:tc>
        <w:tc>
          <w:tcPr>
            <w:tcW w:w="1287"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
        </w:tc>
        <w:tc>
          <w:tcPr>
            <w:tcW w:w="1083" w:type="dxa"/>
            <w:tcBorders>
              <w:top w:val="single" w:sz="6" w:space="0" w:color="000000"/>
              <w:left w:val="single" w:sz="6" w:space="0" w:color="000000"/>
              <w:bottom w:val="single" w:sz="6" w:space="0" w:color="000000"/>
              <w:right w:val="single" w:sz="17" w:space="0" w:color="000000"/>
            </w:tcBorders>
          </w:tcPr>
          <w:p>
            <w:pPr/>
          </w:p>
        </w:tc>
      </w:tr>
      <w:tr>
        <w:trPr>
          <w:trHeight w:val="655" w:hRule="exact"/>
        </w:trPr>
        <w:tc>
          <w:tcPr>
            <w:tcW w:w="1136" w:type="dxa"/>
            <w:tcBorders>
              <w:top w:val="single" w:sz="6" w:space="0" w:color="000000"/>
              <w:left w:val="single" w:sz="17" w:space="0" w:color="000000"/>
              <w:bottom w:val="single" w:sz="17" w:space="0" w:color="000000"/>
              <w:right w:val="single" w:sz="6" w:space="0" w:color="000000"/>
            </w:tcBorders>
          </w:tcPr>
          <w:p>
            <w:pPr>
              <w:pStyle w:val="TableParagraph"/>
              <w:spacing w:line="316" w:lineRule="auto" w:before="10"/>
              <w:ind w:left="86" w:right="93"/>
              <w:jc w:val="left"/>
              <w:rPr>
                <w:rFonts w:ascii="宋体" w:hAnsi="宋体" w:cs="宋体" w:eastAsia="宋体" w:hint="default"/>
                <w:sz w:val="18"/>
                <w:szCs w:val="18"/>
              </w:rPr>
            </w:pPr>
            <w:r>
              <w:rPr>
                <w:rFonts w:ascii="宋体" w:hAnsi="宋体" w:cs="宋体" w:eastAsia="宋体" w:hint="default"/>
                <w:spacing w:val="4"/>
                <w:sz w:val="18"/>
                <w:szCs w:val="18"/>
              </w:rPr>
              <w:t>按组合计提 坏账准备的</w:t>
            </w:r>
            <w:r>
              <w:rPr>
                <w:rFonts w:ascii="宋体" w:hAnsi="宋体" w:cs="宋体" w:eastAsia="宋体" w:hint="default"/>
                <w:sz w:val="18"/>
                <w:szCs w:val="18"/>
              </w:rPr>
            </w:r>
          </w:p>
        </w:tc>
        <w:tc>
          <w:tcPr>
            <w:tcW w:w="1287" w:type="dxa"/>
            <w:tcBorders>
              <w:top w:val="single" w:sz="6" w:space="0" w:color="000000"/>
              <w:left w:val="single" w:sz="6" w:space="0" w:color="000000"/>
              <w:bottom w:val="single" w:sz="17" w:space="0" w:color="000000"/>
              <w:right w:val="single" w:sz="6" w:space="0" w:color="000000"/>
            </w:tcBorders>
          </w:tcPr>
          <w:p>
            <w:pPr/>
          </w:p>
        </w:tc>
        <w:tc>
          <w:tcPr>
            <w:tcW w:w="785" w:type="dxa"/>
            <w:tcBorders>
              <w:top w:val="single" w:sz="6" w:space="0" w:color="000000"/>
              <w:left w:val="single" w:sz="6" w:space="0" w:color="000000"/>
              <w:bottom w:val="single" w:sz="17" w:space="0" w:color="000000"/>
              <w:right w:val="single" w:sz="6" w:space="0" w:color="000000"/>
            </w:tcBorders>
          </w:tcPr>
          <w:p>
            <w:pPr/>
          </w:p>
        </w:tc>
        <w:tc>
          <w:tcPr>
            <w:tcW w:w="1049" w:type="dxa"/>
            <w:tcBorders>
              <w:top w:val="single" w:sz="6" w:space="0" w:color="000000"/>
              <w:left w:val="single" w:sz="6" w:space="0" w:color="000000"/>
              <w:bottom w:val="single" w:sz="17" w:space="0" w:color="000000"/>
              <w:right w:val="single" w:sz="6" w:space="0" w:color="000000"/>
            </w:tcBorders>
          </w:tcPr>
          <w:p>
            <w:pPr/>
          </w:p>
        </w:tc>
        <w:tc>
          <w:tcPr>
            <w:tcW w:w="800" w:type="dxa"/>
            <w:tcBorders>
              <w:top w:val="single" w:sz="6" w:space="0" w:color="000000"/>
              <w:left w:val="single" w:sz="6" w:space="0" w:color="000000"/>
              <w:bottom w:val="single" w:sz="17" w:space="0" w:color="000000"/>
              <w:right w:val="single" w:sz="6" w:space="0" w:color="000000"/>
            </w:tcBorders>
          </w:tcPr>
          <w:p>
            <w:pPr/>
          </w:p>
        </w:tc>
        <w:tc>
          <w:tcPr>
            <w:tcW w:w="1315" w:type="dxa"/>
            <w:tcBorders>
              <w:top w:val="single" w:sz="6" w:space="0" w:color="000000"/>
              <w:left w:val="single" w:sz="6" w:space="0" w:color="000000"/>
              <w:bottom w:val="single" w:sz="17" w:space="0" w:color="000000"/>
              <w:right w:val="single" w:sz="6" w:space="0" w:color="000000"/>
            </w:tcBorders>
          </w:tcPr>
          <w:p>
            <w:pPr/>
          </w:p>
        </w:tc>
        <w:tc>
          <w:tcPr>
            <w:tcW w:w="855" w:type="dxa"/>
            <w:tcBorders>
              <w:top w:val="single" w:sz="6" w:space="0" w:color="000000"/>
              <w:left w:val="single" w:sz="6" w:space="0" w:color="000000"/>
              <w:bottom w:val="single" w:sz="17" w:space="0" w:color="000000"/>
              <w:right w:val="single" w:sz="6" w:space="0" w:color="000000"/>
            </w:tcBorders>
          </w:tcPr>
          <w:p>
            <w:pPr/>
          </w:p>
        </w:tc>
        <w:tc>
          <w:tcPr>
            <w:tcW w:w="1049" w:type="dxa"/>
            <w:tcBorders>
              <w:top w:val="single" w:sz="6" w:space="0" w:color="000000"/>
              <w:left w:val="single" w:sz="6" w:space="0" w:color="000000"/>
              <w:bottom w:val="single" w:sz="17" w:space="0" w:color="000000"/>
              <w:right w:val="single" w:sz="6" w:space="0" w:color="000000"/>
            </w:tcBorders>
          </w:tcPr>
          <w:p>
            <w:pPr/>
          </w:p>
        </w:tc>
        <w:tc>
          <w:tcPr>
            <w:tcW w:w="1083" w:type="dxa"/>
            <w:tcBorders>
              <w:top w:val="single" w:sz="6" w:space="0" w:color="000000"/>
              <w:left w:val="single" w:sz="6" w:space="0" w:color="000000"/>
              <w:bottom w:val="single" w:sz="17" w:space="0" w:color="000000"/>
              <w:right w:val="single" w:sz="17" w:space="0" w:color="000000"/>
            </w:tcBorders>
          </w:tcPr>
          <w:p>
            <w:pPr/>
          </w:p>
        </w:tc>
      </w:tr>
    </w:tbl>
    <w:p>
      <w:pPr>
        <w:spacing w:after="0"/>
        <w:sectPr>
          <w:pgSz w:w="11910" w:h="16840"/>
          <w:pgMar w:header="892" w:footer="977" w:top="1080" w:bottom="1160" w:left="940" w:right="940"/>
        </w:sectPr>
      </w:pP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136"/>
        <w:gridCol w:w="1287"/>
        <w:gridCol w:w="785"/>
        <w:gridCol w:w="1049"/>
        <w:gridCol w:w="800"/>
        <w:gridCol w:w="1315"/>
        <w:gridCol w:w="855"/>
        <w:gridCol w:w="1049"/>
        <w:gridCol w:w="1083"/>
      </w:tblGrid>
      <w:tr>
        <w:trPr>
          <w:trHeight w:val="359" w:hRule="exact"/>
        </w:trPr>
        <w:tc>
          <w:tcPr>
            <w:tcW w:w="1136"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1"/>
              <w:ind w:left="324" w:right="0"/>
              <w:jc w:val="left"/>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3920" w:type="dxa"/>
            <w:gridSpan w:val="4"/>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75" w:lineRule="exact"/>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302" w:type="dxa"/>
            <w:gridSpan w:val="4"/>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75"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46" w:hRule="exact"/>
        </w:trPr>
        <w:tc>
          <w:tcPr>
            <w:tcW w:w="1136" w:type="dxa"/>
            <w:vMerge/>
            <w:tcBorders>
              <w:left w:val="single" w:sz="17" w:space="0" w:color="000000"/>
              <w:right w:val="single" w:sz="6" w:space="0" w:color="000000"/>
            </w:tcBorders>
            <w:shd w:val="clear" w:color="auto" w:fill="BEBEBE"/>
          </w:tcPr>
          <w:p>
            <w:pPr/>
          </w:p>
        </w:tc>
        <w:tc>
          <w:tcPr>
            <w:tcW w:w="2072"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6" w:lineRule="exact"/>
              <w:ind w:left="58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848"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6" w:lineRule="exact"/>
              <w:ind w:left="475"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170"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6" w:lineRule="exact"/>
              <w:ind w:left="63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132" w:type="dxa"/>
            <w:gridSpan w:val="2"/>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6" w:lineRule="exact"/>
              <w:ind w:left="61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638" w:hRule="exact"/>
        </w:trPr>
        <w:tc>
          <w:tcPr>
            <w:tcW w:w="1136" w:type="dxa"/>
            <w:vMerge/>
            <w:tcBorders>
              <w:left w:val="single" w:sz="17" w:space="0" w:color="000000"/>
              <w:bottom w:val="single" w:sz="6" w:space="0" w:color="000000"/>
              <w:right w:val="single" w:sz="6" w:space="0" w:color="000000"/>
            </w:tcBorders>
            <w:shd w:val="clear" w:color="auto" w:fill="BEBEBE"/>
          </w:tcPr>
          <w:p>
            <w:pPr/>
          </w:p>
        </w:tc>
        <w:tc>
          <w:tcPr>
            <w:tcW w:w="128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6" w:lineRule="exact"/>
              <w:ind w:left="16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07"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0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6" w:lineRule="exact"/>
              <w:ind w:left="170"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15"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1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left="429"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6" w:lineRule="exact"/>
              <w:ind w:left="199"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24"/>
              <w:ind w:left="14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0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83"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40" w:lineRule="auto" w:before="134"/>
              <w:ind w:left="100" w:right="-25"/>
              <w:jc w:val="left"/>
              <w:rPr>
                <w:rFonts w:ascii="宋体" w:hAnsi="宋体" w:cs="宋体" w:eastAsia="宋体" w:hint="default"/>
                <w:sz w:val="22"/>
                <w:szCs w:val="22"/>
              </w:rPr>
            </w:pPr>
            <w:r>
              <w:rPr>
                <w:rFonts w:ascii="宋体" w:hAnsi="宋体" w:cs="宋体" w:eastAsia="宋体" w:hint="default"/>
                <w:b/>
                <w:bCs/>
                <w:spacing w:val="-4"/>
                <w:sz w:val="22"/>
                <w:szCs w:val="22"/>
              </w:rPr>
              <w:t>比例（</w:t>
            </w:r>
            <w:r>
              <w:rPr>
                <w:rFonts w:ascii="宋体" w:hAnsi="宋体" w:cs="宋体" w:eastAsia="宋体" w:hint="default"/>
                <w:b/>
                <w:bCs/>
                <w:spacing w:val="-4"/>
                <w:sz w:val="22"/>
                <w:szCs w:val="22"/>
              </w:rPr>
              <w:t>%</w:t>
            </w:r>
            <w:r>
              <w:rPr>
                <w:rFonts w:ascii="宋体" w:hAnsi="宋体" w:cs="宋体" w:eastAsia="宋体" w:hint="default"/>
                <w:b/>
                <w:bCs/>
                <w:spacing w:val="-4"/>
                <w:sz w:val="22"/>
                <w:szCs w:val="22"/>
              </w:rPr>
              <w:t>）</w:t>
            </w:r>
            <w:r>
              <w:rPr>
                <w:rFonts w:ascii="宋体" w:hAnsi="宋体" w:cs="宋体" w:eastAsia="宋体" w:hint="default"/>
                <w:spacing w:val="-4"/>
                <w:sz w:val="22"/>
                <w:szCs w:val="22"/>
              </w:rPr>
            </w:r>
          </w:p>
        </w:tc>
      </w:tr>
      <w:tr>
        <w:trPr>
          <w:trHeight w:val="346" w:hRule="exact"/>
        </w:trPr>
        <w:tc>
          <w:tcPr>
            <w:tcW w:w="1136"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87"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
        </w:tc>
        <w:tc>
          <w:tcPr>
            <w:tcW w:w="1083"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1136"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9" w:right="0"/>
              <w:jc w:val="center"/>
              <w:rPr>
                <w:rFonts w:ascii="Times New Roman" w:hAnsi="Times New Roman" w:cs="Times New Roman" w:eastAsia="Times New Roman" w:hint="default"/>
                <w:sz w:val="18"/>
                <w:szCs w:val="18"/>
              </w:rPr>
            </w:pPr>
            <w:r>
              <w:rPr>
                <w:rFonts w:ascii="Times New Roman"/>
                <w:sz w:val="18"/>
              </w:rPr>
              <w:t>8,461,371.27</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4" w:right="0"/>
              <w:jc w:val="center"/>
              <w:rPr>
                <w:rFonts w:ascii="Times New Roman" w:hAnsi="Times New Roman" w:cs="Times New Roman" w:eastAsia="Times New Roman" w:hint="default"/>
                <w:sz w:val="18"/>
                <w:szCs w:val="18"/>
              </w:rPr>
            </w:pPr>
            <w:r>
              <w:rPr>
                <w:rFonts w:ascii="Times New Roman"/>
                <w:sz w:val="18"/>
              </w:rPr>
              <w:t>29.67</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center"/>
              <w:rPr>
                <w:rFonts w:ascii="Times New Roman" w:hAnsi="Times New Roman" w:cs="Times New Roman" w:eastAsia="Times New Roman" w:hint="default"/>
                <w:sz w:val="18"/>
                <w:szCs w:val="18"/>
              </w:rPr>
            </w:pPr>
            <w:r>
              <w:rPr>
                <w:rFonts w:ascii="Times New Roman"/>
                <w:sz w:val="18"/>
              </w:rPr>
              <w:t>511,365.45</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6.04</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2,247,867.40</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pacing w:val="-2"/>
                <w:sz w:val="18"/>
              </w:rPr>
              <w:t>11.09</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 w:right="0"/>
              <w:jc w:val="center"/>
              <w:rPr>
                <w:rFonts w:ascii="Times New Roman" w:hAnsi="Times New Roman" w:cs="Times New Roman" w:eastAsia="Times New Roman" w:hint="default"/>
                <w:sz w:val="18"/>
                <w:szCs w:val="18"/>
              </w:rPr>
            </w:pPr>
            <w:r>
              <w:rPr>
                <w:rFonts w:ascii="Times New Roman"/>
                <w:sz w:val="18"/>
              </w:rPr>
              <w:t>131,916.30</w:t>
            </w:r>
          </w:p>
        </w:tc>
        <w:tc>
          <w:tcPr>
            <w:tcW w:w="108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0"/>
              <w:ind w:left="653" w:right="0"/>
              <w:jc w:val="left"/>
              <w:rPr>
                <w:rFonts w:ascii="Times New Roman" w:hAnsi="Times New Roman" w:cs="Times New Roman" w:eastAsia="Times New Roman" w:hint="default"/>
                <w:sz w:val="18"/>
                <w:szCs w:val="18"/>
              </w:rPr>
            </w:pPr>
            <w:r>
              <w:rPr>
                <w:rFonts w:ascii="Times New Roman"/>
                <w:sz w:val="18"/>
              </w:rPr>
              <w:t>5.87</w:t>
            </w:r>
          </w:p>
        </w:tc>
      </w:tr>
      <w:tr>
        <w:trPr>
          <w:trHeight w:val="950" w:hRule="exact"/>
        </w:trPr>
        <w:tc>
          <w:tcPr>
            <w:tcW w:w="1136" w:type="dxa"/>
            <w:tcBorders>
              <w:top w:val="single" w:sz="6" w:space="0" w:color="000000"/>
              <w:left w:val="single" w:sz="17" w:space="0" w:color="000000"/>
              <w:bottom w:val="single" w:sz="6" w:space="0" w:color="000000"/>
              <w:right w:val="single" w:sz="6" w:space="0" w:color="000000"/>
            </w:tcBorders>
          </w:tcPr>
          <w:p>
            <w:pPr>
              <w:pStyle w:val="TableParagraph"/>
              <w:spacing w:line="316" w:lineRule="auto" w:before="8"/>
              <w:ind w:left="86" w:right="93"/>
              <w:jc w:val="both"/>
              <w:rPr>
                <w:rFonts w:ascii="宋体" w:hAnsi="宋体" w:cs="宋体" w:eastAsia="宋体" w:hint="default"/>
                <w:sz w:val="18"/>
                <w:szCs w:val="18"/>
              </w:rPr>
            </w:pPr>
            <w:r>
              <w:rPr>
                <w:rFonts w:ascii="宋体" w:hAnsi="宋体" w:cs="宋体" w:eastAsia="宋体" w:hint="default"/>
                <w:spacing w:val="4"/>
                <w:sz w:val="18"/>
                <w:szCs w:val="18"/>
              </w:rPr>
              <w:t>并表关联方 不计提坏账 </w:t>
            </w:r>
            <w:r>
              <w:rPr>
                <w:rFonts w:ascii="宋体" w:hAnsi="宋体" w:cs="宋体" w:eastAsia="宋体" w:hint="default"/>
                <w:sz w:val="18"/>
                <w:szCs w:val="18"/>
              </w:rPr>
              <w:t>组合</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5" w:right="0"/>
              <w:jc w:val="center"/>
              <w:rPr>
                <w:rFonts w:ascii="Times New Roman" w:hAnsi="Times New Roman" w:cs="Times New Roman" w:eastAsia="Times New Roman" w:hint="default"/>
                <w:sz w:val="18"/>
                <w:szCs w:val="18"/>
              </w:rPr>
            </w:pPr>
            <w:r>
              <w:rPr>
                <w:rFonts w:ascii="Times New Roman"/>
                <w:sz w:val="18"/>
              </w:rPr>
              <w:t>20,052,772.11</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4" w:right="0"/>
              <w:jc w:val="center"/>
              <w:rPr>
                <w:rFonts w:ascii="Times New Roman" w:hAnsi="Times New Roman" w:cs="Times New Roman" w:eastAsia="Times New Roman" w:hint="default"/>
                <w:sz w:val="18"/>
                <w:szCs w:val="18"/>
              </w:rPr>
            </w:pPr>
            <w:r>
              <w:rPr>
                <w:rFonts w:ascii="Times New Roman"/>
                <w:sz w:val="18"/>
              </w:rPr>
              <w:t>70.33</w:t>
            </w:r>
          </w:p>
        </w:tc>
        <w:tc>
          <w:tcPr>
            <w:tcW w:w="1049"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18,030,532.66</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88.91</w:t>
            </w:r>
          </w:p>
        </w:tc>
        <w:tc>
          <w:tcPr>
            <w:tcW w:w="1049" w:type="dxa"/>
            <w:tcBorders>
              <w:top w:val="single" w:sz="6" w:space="0" w:color="000000"/>
              <w:left w:val="single" w:sz="6" w:space="0" w:color="000000"/>
              <w:bottom w:val="single" w:sz="6" w:space="0" w:color="000000"/>
              <w:right w:val="single" w:sz="6" w:space="0" w:color="000000"/>
            </w:tcBorders>
          </w:tcPr>
          <w:p>
            <w:pPr/>
          </w:p>
        </w:tc>
        <w:tc>
          <w:tcPr>
            <w:tcW w:w="1083"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1136"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0" w:right="0"/>
              <w:jc w:val="center"/>
              <w:rPr>
                <w:rFonts w:ascii="Times New Roman" w:hAnsi="Times New Roman" w:cs="Times New Roman" w:eastAsia="Times New Roman" w:hint="default"/>
                <w:sz w:val="18"/>
                <w:szCs w:val="18"/>
              </w:rPr>
            </w:pPr>
            <w:r>
              <w:rPr>
                <w:rFonts w:ascii="Times New Roman"/>
                <w:sz w:val="18"/>
              </w:rPr>
              <w:t>28,514,143.38</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5" w:right="0"/>
              <w:jc w:val="center"/>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center"/>
              <w:rPr>
                <w:rFonts w:ascii="Times New Roman" w:hAnsi="Times New Roman" w:cs="Times New Roman" w:eastAsia="Times New Roman" w:hint="default"/>
                <w:sz w:val="18"/>
                <w:szCs w:val="18"/>
              </w:rPr>
            </w:pPr>
            <w:r>
              <w:rPr>
                <w:rFonts w:ascii="Times New Roman"/>
                <w:sz w:val="18"/>
              </w:rPr>
              <w:t>511,365.45</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1.79</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20,278,400.06</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pacing w:val="-1"/>
                <w:sz w:val="18"/>
              </w:rPr>
              <w:t>100.00</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 w:right="0"/>
              <w:jc w:val="center"/>
              <w:rPr>
                <w:rFonts w:ascii="Times New Roman" w:hAnsi="Times New Roman" w:cs="Times New Roman" w:eastAsia="Times New Roman" w:hint="default"/>
                <w:sz w:val="18"/>
                <w:szCs w:val="18"/>
              </w:rPr>
            </w:pPr>
            <w:r>
              <w:rPr>
                <w:rFonts w:ascii="Times New Roman"/>
                <w:sz w:val="18"/>
              </w:rPr>
              <w:t>131,916.30</w:t>
            </w:r>
          </w:p>
        </w:tc>
        <w:tc>
          <w:tcPr>
            <w:tcW w:w="108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60"/>
              <w:ind w:left="653" w:right="0"/>
              <w:jc w:val="left"/>
              <w:rPr>
                <w:rFonts w:ascii="Times New Roman" w:hAnsi="Times New Roman" w:cs="Times New Roman" w:eastAsia="Times New Roman" w:hint="default"/>
                <w:sz w:val="18"/>
                <w:szCs w:val="18"/>
              </w:rPr>
            </w:pPr>
            <w:r>
              <w:rPr>
                <w:rFonts w:ascii="Times New Roman"/>
                <w:sz w:val="18"/>
              </w:rPr>
              <w:t>0.65</w:t>
            </w:r>
          </w:p>
        </w:tc>
      </w:tr>
      <w:tr>
        <w:trPr>
          <w:trHeight w:val="1575" w:hRule="exact"/>
        </w:trPr>
        <w:tc>
          <w:tcPr>
            <w:tcW w:w="1136" w:type="dxa"/>
            <w:tcBorders>
              <w:top w:val="single" w:sz="6" w:space="0" w:color="000000"/>
              <w:left w:val="single" w:sz="17" w:space="0" w:color="000000"/>
              <w:bottom w:val="single" w:sz="6" w:space="0" w:color="000000"/>
              <w:right w:val="single" w:sz="6" w:space="0" w:color="000000"/>
            </w:tcBorders>
          </w:tcPr>
          <w:p>
            <w:pPr>
              <w:pStyle w:val="TableParagraph"/>
              <w:spacing w:line="319" w:lineRule="auto" w:before="8"/>
              <w:ind w:left="86" w:right="93"/>
              <w:jc w:val="both"/>
              <w:rPr>
                <w:rFonts w:ascii="宋体" w:hAnsi="宋体" w:cs="宋体" w:eastAsia="宋体" w:hint="default"/>
                <w:sz w:val="18"/>
                <w:szCs w:val="18"/>
              </w:rPr>
            </w:pPr>
            <w:r>
              <w:rPr>
                <w:rFonts w:ascii="宋体" w:hAnsi="宋体" w:cs="宋体" w:eastAsia="宋体" w:hint="default"/>
                <w:spacing w:val="4"/>
                <w:sz w:val="18"/>
                <w:szCs w:val="18"/>
              </w:rPr>
              <w:t>单项金额虽 不重大但单 项计提坏账 准备的其他 </w:t>
            </w:r>
            <w:r>
              <w:rPr>
                <w:rFonts w:ascii="宋体" w:hAnsi="宋体" w:cs="宋体" w:eastAsia="宋体" w:hint="default"/>
                <w:sz w:val="18"/>
                <w:szCs w:val="18"/>
              </w:rPr>
              <w:t>应收款</w:t>
            </w:r>
          </w:p>
        </w:tc>
        <w:tc>
          <w:tcPr>
            <w:tcW w:w="1287"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9"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9" w:type="dxa"/>
            <w:tcBorders>
              <w:top w:val="single" w:sz="6" w:space="0" w:color="000000"/>
              <w:left w:val="single" w:sz="6" w:space="0" w:color="000000"/>
              <w:bottom w:val="single" w:sz="6" w:space="0" w:color="000000"/>
              <w:right w:val="single" w:sz="6" w:space="0" w:color="000000"/>
            </w:tcBorders>
          </w:tcPr>
          <w:p>
            <w:pPr/>
          </w:p>
        </w:tc>
        <w:tc>
          <w:tcPr>
            <w:tcW w:w="1083" w:type="dxa"/>
            <w:tcBorders>
              <w:top w:val="single" w:sz="6" w:space="0" w:color="000000"/>
              <w:left w:val="single" w:sz="6" w:space="0" w:color="000000"/>
              <w:bottom w:val="single" w:sz="6" w:space="0" w:color="000000"/>
              <w:right w:val="single" w:sz="17" w:space="0" w:color="000000"/>
            </w:tcBorders>
          </w:tcPr>
          <w:p>
            <w:pPr/>
          </w:p>
        </w:tc>
      </w:tr>
      <w:tr>
        <w:trPr>
          <w:trHeight w:val="360" w:hRule="exact"/>
        </w:trPr>
        <w:tc>
          <w:tcPr>
            <w:tcW w:w="1136"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left="40" w:right="0"/>
              <w:jc w:val="center"/>
              <w:rPr>
                <w:rFonts w:ascii="Times New Roman" w:hAnsi="Times New Roman" w:cs="Times New Roman" w:eastAsia="Times New Roman" w:hint="default"/>
                <w:sz w:val="18"/>
                <w:szCs w:val="18"/>
              </w:rPr>
            </w:pPr>
            <w:r>
              <w:rPr>
                <w:rFonts w:ascii="Times New Roman"/>
                <w:sz w:val="18"/>
              </w:rPr>
              <w:t>28,514,143.38</w:t>
            </w:r>
          </w:p>
        </w:tc>
        <w:tc>
          <w:tcPr>
            <w:tcW w:w="785"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left="75" w:right="0"/>
              <w:jc w:val="center"/>
              <w:rPr>
                <w:rFonts w:ascii="Times New Roman" w:hAnsi="Times New Roman" w:cs="Times New Roman" w:eastAsia="Times New Roman" w:hint="default"/>
                <w:sz w:val="18"/>
                <w:szCs w:val="18"/>
              </w:rPr>
            </w:pPr>
            <w:r>
              <w:rPr>
                <w:rFonts w:ascii="Times New Roman"/>
                <w:sz w:val="18"/>
              </w:rPr>
              <w:t>100.00</w:t>
            </w:r>
          </w:p>
        </w:tc>
        <w:tc>
          <w:tcPr>
            <w:tcW w:w="104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left="29" w:right="0"/>
              <w:jc w:val="center"/>
              <w:rPr>
                <w:rFonts w:ascii="Times New Roman" w:hAnsi="Times New Roman" w:cs="Times New Roman" w:eastAsia="Times New Roman" w:hint="default"/>
                <w:sz w:val="18"/>
                <w:szCs w:val="18"/>
              </w:rPr>
            </w:pPr>
            <w:r>
              <w:rPr>
                <w:rFonts w:ascii="Times New Roman"/>
                <w:sz w:val="18"/>
              </w:rPr>
              <w:t>511,365.45</w:t>
            </w:r>
          </w:p>
        </w:tc>
        <w:tc>
          <w:tcPr>
            <w:tcW w:w="80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15"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20,278,400.06</w:t>
            </w:r>
          </w:p>
        </w:tc>
        <w:tc>
          <w:tcPr>
            <w:tcW w:w="855"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04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60"/>
              <w:ind w:left="21" w:right="0"/>
              <w:jc w:val="center"/>
              <w:rPr>
                <w:rFonts w:ascii="Times New Roman" w:hAnsi="Times New Roman" w:cs="Times New Roman" w:eastAsia="Times New Roman" w:hint="default"/>
                <w:sz w:val="18"/>
                <w:szCs w:val="18"/>
              </w:rPr>
            </w:pPr>
            <w:r>
              <w:rPr>
                <w:rFonts w:ascii="Times New Roman"/>
                <w:sz w:val="18"/>
              </w:rPr>
              <w:t>131,916.30</w:t>
            </w:r>
          </w:p>
        </w:tc>
        <w:tc>
          <w:tcPr>
            <w:tcW w:w="1083"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60"/>
              <w:ind w:left="6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74" w:lineRule="exact" w:before="0"/>
        <w:ind w:left="620" w:right="95"/>
        <w:jc w:val="left"/>
      </w:pPr>
      <w:r>
        <w:rPr/>
        <w:t>注：年末其他应收款较年初增加</w:t>
      </w:r>
      <w:r>
        <w:rPr>
          <w:rFonts w:ascii="宋体" w:hAnsi="宋体" w:cs="宋体" w:eastAsia="宋体" w:hint="default"/>
        </w:rPr>
        <w:t>39%</w:t>
      </w:r>
      <w:r>
        <w:rPr/>
        <w:t>的主要原因系本公司本年销售履约保证金增加所致。</w:t>
      </w:r>
    </w:p>
    <w:p>
      <w:pPr>
        <w:pStyle w:val="BodyText"/>
        <w:spacing w:line="240" w:lineRule="auto" w:before="154"/>
        <w:ind w:left="620" w:right="95"/>
        <w:jc w:val="left"/>
      </w:pPr>
      <w:r>
        <w:rPr>
          <w:rFonts w:ascii="宋体" w:hAnsi="宋体" w:cs="宋体" w:eastAsia="宋体" w:hint="default"/>
        </w:rPr>
        <w:t>1</w:t>
      </w:r>
      <w:r>
        <w:rPr/>
        <w:t>）年末单项金额重大并单独计提坏账准备的应收账款：无</w:t>
      </w:r>
    </w:p>
    <w:p>
      <w:pPr>
        <w:pStyle w:val="BodyText"/>
        <w:spacing w:line="240" w:lineRule="auto" w:before="154"/>
        <w:ind w:left="620" w:right="95"/>
        <w:jc w:val="left"/>
      </w:pPr>
      <w:r>
        <w:rPr>
          <w:rFonts w:ascii="宋体" w:hAnsi="宋体" w:cs="宋体" w:eastAsia="宋体" w:hint="default"/>
        </w:rPr>
        <w:t>2</w:t>
      </w:r>
      <w:r>
        <w:rPr/>
        <w:t>）组合中，按账龄分析法计提坏账准备的其他应收款</w:t>
      </w:r>
    </w:p>
    <w:p>
      <w:pPr>
        <w:spacing w:line="240" w:lineRule="auto" w:before="8"/>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277"/>
        <w:gridCol w:w="1558"/>
        <w:gridCol w:w="994"/>
        <w:gridCol w:w="1416"/>
        <w:gridCol w:w="1561"/>
        <w:gridCol w:w="994"/>
        <w:gridCol w:w="1558"/>
      </w:tblGrid>
      <w:tr>
        <w:trPr>
          <w:trHeight w:val="349" w:hRule="exact"/>
        </w:trPr>
        <w:tc>
          <w:tcPr>
            <w:tcW w:w="1277"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before="146"/>
              <w:ind w:left="341" w:right="0"/>
              <w:jc w:val="left"/>
              <w:rPr>
                <w:rFonts w:ascii="宋体" w:hAnsi="宋体" w:cs="宋体" w:eastAsia="宋体" w:hint="default"/>
                <w:sz w:val="22"/>
                <w:szCs w:val="22"/>
              </w:rPr>
            </w:pPr>
            <w:r>
              <w:rPr>
                <w:rFonts w:ascii="宋体" w:hAnsi="宋体" w:cs="宋体" w:eastAsia="宋体" w:hint="default"/>
                <w:b/>
                <w:bCs/>
                <w:sz w:val="22"/>
                <w:szCs w:val="22"/>
              </w:rPr>
              <w:t>项</w:t>
            </w:r>
            <w:r>
              <w:rPr>
                <w:rFonts w:ascii="宋体" w:hAnsi="宋体" w:cs="宋体" w:eastAsia="宋体" w:hint="default"/>
                <w:b/>
                <w:bCs/>
                <w:spacing w:val="-2"/>
                <w:sz w:val="22"/>
                <w:szCs w:val="22"/>
              </w:rPr>
              <w:t> </w:t>
            </w:r>
            <w:r>
              <w:rPr>
                <w:rFonts w:ascii="宋体" w:hAnsi="宋体" w:cs="宋体" w:eastAsia="宋体" w:hint="default"/>
                <w:b/>
                <w:bCs/>
                <w:sz w:val="22"/>
                <w:szCs w:val="22"/>
              </w:rPr>
              <w:t>目</w:t>
            </w:r>
            <w:r>
              <w:rPr>
                <w:rFonts w:ascii="宋体" w:hAnsi="宋体" w:cs="宋体" w:eastAsia="宋体" w:hint="default"/>
                <w:sz w:val="22"/>
                <w:szCs w:val="22"/>
              </w:rPr>
            </w:r>
          </w:p>
        </w:tc>
        <w:tc>
          <w:tcPr>
            <w:tcW w:w="3968" w:type="dxa"/>
            <w:gridSpan w:val="3"/>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112" w:type="dxa"/>
            <w:gridSpan w:val="3"/>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16" w:hRule="exact"/>
        </w:trPr>
        <w:tc>
          <w:tcPr>
            <w:tcW w:w="1277" w:type="dxa"/>
            <w:vMerge/>
            <w:tcBorders>
              <w:left w:val="single" w:sz="17" w:space="0" w:color="000000"/>
              <w:bottom w:val="single" w:sz="6" w:space="0" w:color="000000"/>
              <w:right w:val="single" w:sz="6" w:space="0" w:color="000000"/>
            </w:tcBorders>
            <w:shd w:val="clear" w:color="auto" w:fill="BEBEBE"/>
          </w:tcPr>
          <w:p>
            <w:pPr/>
          </w:p>
        </w:tc>
        <w:tc>
          <w:tcPr>
            <w:tcW w:w="15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left="1"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left="21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sz w:val="22"/>
                <w:szCs w:val="22"/>
              </w:rPr>
            </w:r>
          </w:p>
        </w:tc>
        <w:tc>
          <w:tcPr>
            <w:tcW w:w="14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left="259"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5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exact"/>
              <w:ind w:right="211"/>
              <w:jc w:val="right"/>
              <w:rPr>
                <w:rFonts w:ascii="宋体" w:hAnsi="宋体" w:cs="宋体" w:eastAsia="宋体" w:hint="default"/>
                <w:sz w:val="22"/>
                <w:szCs w:val="22"/>
              </w:rPr>
            </w:pPr>
            <w:r>
              <w:rPr>
                <w:rFonts w:ascii="宋体" w:hAnsi="宋体" w:cs="宋体" w:eastAsia="宋体" w:hint="default"/>
                <w:b/>
                <w:bCs/>
                <w:w w:val="95"/>
                <w:sz w:val="22"/>
                <w:szCs w:val="22"/>
              </w:rPr>
              <w:t>比例</w:t>
            </w:r>
            <w:r>
              <w:rPr>
                <w:rFonts w:ascii="宋体" w:hAnsi="宋体" w:cs="宋体" w:eastAsia="宋体" w:hint="default"/>
                <w:b/>
                <w:bCs/>
                <w:w w:val="95"/>
                <w:sz w:val="22"/>
                <w:szCs w:val="22"/>
              </w:rPr>
              <w:t>%</w:t>
            </w:r>
            <w:r>
              <w:rPr>
                <w:rFonts w:ascii="宋体" w:hAnsi="宋体" w:cs="宋体" w:eastAsia="宋体" w:hint="default"/>
                <w:sz w:val="22"/>
                <w:szCs w:val="22"/>
              </w:rPr>
            </w:r>
          </w:p>
        </w:tc>
        <w:tc>
          <w:tcPr>
            <w:tcW w:w="1558"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3" w:lineRule="exact"/>
              <w:ind w:left="331"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374" w:hRule="exact"/>
        </w:trPr>
        <w:tc>
          <w:tcPr>
            <w:tcW w:w="1277"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4"/>
              <w:ind w:left="197"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558"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3"/>
              <w:ind w:left="100" w:right="0"/>
              <w:jc w:val="left"/>
              <w:rPr>
                <w:rFonts w:ascii="宋体" w:hAnsi="宋体" w:cs="宋体" w:eastAsia="宋体" w:hint="default"/>
                <w:sz w:val="22"/>
                <w:szCs w:val="22"/>
              </w:rPr>
            </w:pPr>
            <w:r>
              <w:rPr>
                <w:rFonts w:ascii="宋体"/>
                <w:sz w:val="22"/>
              </w:rPr>
              <w:t>7,789,433.47</w:t>
            </w:r>
          </w:p>
        </w:tc>
        <w:tc>
          <w:tcPr>
            <w:tcW w:w="994"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3"/>
              <w:ind w:left="100" w:right="0"/>
              <w:jc w:val="left"/>
              <w:rPr>
                <w:rFonts w:ascii="宋体" w:hAnsi="宋体" w:cs="宋体" w:eastAsia="宋体" w:hint="default"/>
                <w:sz w:val="22"/>
                <w:szCs w:val="22"/>
              </w:rPr>
            </w:pPr>
            <w:r>
              <w:rPr>
                <w:rFonts w:ascii="宋体"/>
                <w:sz w:val="22"/>
              </w:rPr>
              <w:t>92.06</w:t>
            </w:r>
          </w:p>
        </w:tc>
        <w:tc>
          <w:tcPr>
            <w:tcW w:w="1416"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3"/>
              <w:ind w:left="100" w:right="0"/>
              <w:jc w:val="left"/>
              <w:rPr>
                <w:rFonts w:ascii="宋体" w:hAnsi="宋体" w:cs="宋体" w:eastAsia="宋体" w:hint="default"/>
                <w:sz w:val="22"/>
                <w:szCs w:val="22"/>
              </w:rPr>
            </w:pPr>
            <w:r>
              <w:rPr>
                <w:rFonts w:ascii="宋体"/>
                <w:sz w:val="22"/>
              </w:rPr>
              <w:t>389,471.67</w:t>
            </w:r>
          </w:p>
        </w:tc>
        <w:tc>
          <w:tcPr>
            <w:tcW w:w="1561"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3"/>
              <w:ind w:left="100" w:right="0"/>
              <w:jc w:val="left"/>
              <w:rPr>
                <w:rFonts w:ascii="宋体" w:hAnsi="宋体" w:cs="宋体" w:eastAsia="宋体" w:hint="default"/>
                <w:sz w:val="22"/>
                <w:szCs w:val="22"/>
              </w:rPr>
            </w:pPr>
            <w:r>
              <w:rPr>
                <w:rFonts w:ascii="宋体"/>
                <w:sz w:val="22"/>
              </w:rPr>
              <w:t>1,905,408.58</w:t>
            </w:r>
          </w:p>
        </w:tc>
        <w:tc>
          <w:tcPr>
            <w:tcW w:w="994"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3"/>
              <w:ind w:right="214"/>
              <w:jc w:val="right"/>
              <w:rPr>
                <w:rFonts w:ascii="宋体" w:hAnsi="宋体" w:cs="宋体" w:eastAsia="宋体" w:hint="default"/>
                <w:sz w:val="22"/>
                <w:szCs w:val="22"/>
              </w:rPr>
            </w:pPr>
            <w:r>
              <w:rPr>
                <w:rFonts w:ascii="宋体"/>
                <w:sz w:val="22"/>
              </w:rPr>
              <w:t>84.77</w:t>
            </w:r>
          </w:p>
        </w:tc>
        <w:tc>
          <w:tcPr>
            <w:tcW w:w="1558" w:type="dxa"/>
            <w:tcBorders>
              <w:top w:val="single" w:sz="14" w:space="0" w:color="BEBEBE"/>
              <w:left w:val="single" w:sz="6" w:space="0" w:color="000000"/>
              <w:bottom w:val="single" w:sz="6" w:space="0" w:color="000000"/>
              <w:right w:val="single" w:sz="17" w:space="0" w:color="000000"/>
            </w:tcBorders>
          </w:tcPr>
          <w:p>
            <w:pPr>
              <w:pStyle w:val="TableParagraph"/>
              <w:spacing w:line="240" w:lineRule="auto" w:before="3"/>
              <w:ind w:left="100" w:right="0"/>
              <w:jc w:val="left"/>
              <w:rPr>
                <w:rFonts w:ascii="宋体" w:hAnsi="宋体" w:cs="宋体" w:eastAsia="宋体" w:hint="default"/>
                <w:sz w:val="22"/>
                <w:szCs w:val="22"/>
              </w:rPr>
            </w:pPr>
            <w:r>
              <w:rPr>
                <w:rFonts w:ascii="宋体"/>
                <w:sz w:val="22"/>
              </w:rPr>
              <w:t>95,270.42</w:t>
            </w:r>
          </w:p>
        </w:tc>
      </w:tr>
      <w:tr>
        <w:trPr>
          <w:trHeight w:val="346" w:hRule="exact"/>
        </w:trPr>
        <w:tc>
          <w:tcPr>
            <w:tcW w:w="1277"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410,437.80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4.85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41,043.78</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330,458.82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14"/>
              <w:jc w:val="right"/>
              <w:rPr>
                <w:rFonts w:ascii="宋体" w:hAnsi="宋体" w:cs="宋体" w:eastAsia="宋体" w:hint="default"/>
                <w:sz w:val="22"/>
                <w:szCs w:val="22"/>
              </w:rPr>
            </w:pPr>
            <w:r>
              <w:rPr>
                <w:rFonts w:ascii="宋体"/>
                <w:sz w:val="22"/>
              </w:rPr>
              <w:t>14.70</w:t>
            </w:r>
          </w:p>
        </w:tc>
        <w:tc>
          <w:tcPr>
            <w:tcW w:w="1558"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33,045.88</w:t>
            </w:r>
          </w:p>
        </w:tc>
      </w:tr>
      <w:tr>
        <w:trPr>
          <w:trHeight w:val="343" w:hRule="exact"/>
        </w:trPr>
        <w:tc>
          <w:tcPr>
            <w:tcW w:w="1277"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249,500.00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2.95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74,850.00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12,000.00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1" w:right="0"/>
              <w:jc w:val="left"/>
              <w:rPr>
                <w:rFonts w:ascii="宋体" w:hAnsi="宋体" w:cs="宋体" w:eastAsia="宋体" w:hint="default"/>
                <w:sz w:val="22"/>
                <w:szCs w:val="22"/>
              </w:rPr>
            </w:pPr>
            <w:r>
              <w:rPr>
                <w:rFonts w:ascii="宋体"/>
                <w:sz w:val="22"/>
              </w:rPr>
              <w:t>0.53</w:t>
            </w:r>
          </w:p>
        </w:tc>
        <w:tc>
          <w:tcPr>
            <w:tcW w:w="1558"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3,600.00</w:t>
            </w:r>
          </w:p>
        </w:tc>
      </w:tr>
      <w:tr>
        <w:trPr>
          <w:trHeight w:val="346" w:hRule="exact"/>
        </w:trPr>
        <w:tc>
          <w:tcPr>
            <w:tcW w:w="1277"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197" w:right="0"/>
              <w:jc w:val="left"/>
              <w:rPr>
                <w:rFonts w:ascii="宋体" w:hAnsi="宋体" w:cs="宋体" w:eastAsia="宋体" w:hint="default"/>
                <w:sz w:val="22"/>
                <w:szCs w:val="22"/>
              </w:rPr>
            </w:pPr>
            <w:r>
              <w:rPr>
                <w:rFonts w:ascii="宋体" w:hAnsi="宋体" w:cs="宋体" w:eastAsia="宋体" w:hint="default"/>
                <w:sz w:val="22"/>
                <w:szCs w:val="22"/>
              </w:rPr>
              <w:t>3-4</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0.14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6,000.00</w:t>
            </w:r>
          </w:p>
        </w:tc>
        <w:tc>
          <w:tcPr>
            <w:tcW w:w="156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1277"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197" w:right="0"/>
              <w:jc w:val="left"/>
              <w:rPr>
                <w:rFonts w:ascii="宋体" w:hAnsi="宋体" w:cs="宋体" w:eastAsia="宋体" w:hint="default"/>
                <w:sz w:val="22"/>
                <w:szCs w:val="22"/>
              </w:rPr>
            </w:pPr>
            <w:r>
              <w:rPr>
                <w:rFonts w:ascii="宋体" w:hAnsi="宋体" w:cs="宋体" w:eastAsia="宋体" w:hint="default"/>
                <w:sz w:val="22"/>
                <w:szCs w:val="22"/>
              </w:rPr>
              <w:t>4-5</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1277"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155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17" w:space="0" w:color="000000"/>
            </w:tcBorders>
          </w:tcPr>
          <w:p>
            <w:pPr/>
          </w:p>
        </w:tc>
      </w:tr>
      <w:tr>
        <w:trPr>
          <w:trHeight w:val="360" w:hRule="exact"/>
        </w:trPr>
        <w:tc>
          <w:tcPr>
            <w:tcW w:w="1277" w:type="dxa"/>
            <w:tcBorders>
              <w:top w:val="single" w:sz="6" w:space="0" w:color="000000"/>
              <w:left w:val="single" w:sz="17" w:space="0" w:color="000000"/>
              <w:bottom w:val="single" w:sz="17" w:space="0" w:color="000000"/>
              <w:right w:val="single" w:sz="6" w:space="0" w:color="000000"/>
            </w:tcBorders>
          </w:tcPr>
          <w:p>
            <w:pPr>
              <w:pStyle w:val="TableParagraph"/>
              <w:spacing w:line="271" w:lineRule="exact"/>
              <w:ind w:left="197"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558"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8,461,371.27</w:t>
            </w:r>
          </w:p>
        </w:tc>
        <w:tc>
          <w:tcPr>
            <w:tcW w:w="994"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100.00</w:t>
            </w:r>
          </w:p>
        </w:tc>
        <w:tc>
          <w:tcPr>
            <w:tcW w:w="1416"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511,365.45</w:t>
            </w:r>
          </w:p>
        </w:tc>
        <w:tc>
          <w:tcPr>
            <w:tcW w:w="1561"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2,247,867.40</w:t>
            </w:r>
          </w:p>
        </w:tc>
        <w:tc>
          <w:tcPr>
            <w:tcW w:w="994"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right="215"/>
              <w:jc w:val="right"/>
              <w:rPr>
                <w:rFonts w:ascii="宋体" w:hAnsi="宋体" w:cs="宋体" w:eastAsia="宋体" w:hint="default"/>
                <w:sz w:val="22"/>
                <w:szCs w:val="22"/>
              </w:rPr>
            </w:pPr>
            <w:r>
              <w:rPr>
                <w:rFonts w:ascii="宋体"/>
                <w:sz w:val="22"/>
              </w:rPr>
              <w:t>100.00</w:t>
            </w:r>
          </w:p>
        </w:tc>
        <w:tc>
          <w:tcPr>
            <w:tcW w:w="1558" w:type="dxa"/>
            <w:tcBorders>
              <w:top w:val="single" w:sz="6" w:space="0" w:color="000000"/>
              <w:left w:val="single" w:sz="6" w:space="0" w:color="000000"/>
              <w:bottom w:val="single" w:sz="17"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131,916.30</w:t>
            </w:r>
          </w:p>
        </w:tc>
      </w:tr>
    </w:tbl>
    <w:p>
      <w:pPr>
        <w:pStyle w:val="BodyText"/>
        <w:spacing w:line="274" w:lineRule="exact" w:before="0"/>
        <w:ind w:left="620" w:right="95"/>
        <w:jc w:val="left"/>
      </w:pPr>
      <w:r>
        <w:rPr>
          <w:rFonts w:ascii="宋体" w:hAnsi="宋体" w:cs="宋体" w:eastAsia="宋体" w:hint="default"/>
        </w:rPr>
        <w:t>3</w:t>
      </w:r>
      <w:r>
        <w:rPr/>
        <w:t>）年末单项金额虽不重大但单独计提坏账准备的应收账款：无</w:t>
      </w:r>
    </w:p>
    <w:p>
      <w:pPr>
        <w:pStyle w:val="BodyText"/>
        <w:spacing w:line="240" w:lineRule="auto" w:before="154"/>
        <w:ind w:left="620" w:right="95"/>
        <w:jc w:val="left"/>
      </w:pPr>
      <w:r>
        <w:rPr/>
        <w:t>（</w:t>
      </w:r>
      <w:r>
        <w:rPr>
          <w:rFonts w:ascii="宋体" w:hAnsi="宋体" w:cs="宋体" w:eastAsia="宋体" w:hint="default"/>
        </w:rPr>
        <w:t>2</w:t>
      </w:r>
      <w:r>
        <w:rPr/>
        <w:t>）本年度坏账准备转回（或收回）情况：无</w:t>
      </w:r>
    </w:p>
    <w:p>
      <w:pPr>
        <w:pStyle w:val="BodyText"/>
        <w:spacing w:line="240" w:lineRule="auto" w:before="152"/>
        <w:ind w:left="620" w:right="95"/>
        <w:jc w:val="left"/>
      </w:pPr>
      <w:r>
        <w:rPr/>
        <w:t>（</w:t>
      </w:r>
      <w:r>
        <w:rPr>
          <w:rFonts w:ascii="宋体" w:hAnsi="宋体" w:cs="宋体" w:eastAsia="宋体" w:hint="default"/>
        </w:rPr>
        <w:t>3</w:t>
      </w:r>
      <w:r>
        <w:rPr/>
        <w:t>）本年度实际核销的其他应收款：无</w:t>
      </w:r>
    </w:p>
    <w:p>
      <w:pPr>
        <w:pStyle w:val="BodyText"/>
        <w:spacing w:line="240" w:lineRule="auto" w:before="154"/>
        <w:ind w:left="620" w:right="95"/>
        <w:jc w:val="left"/>
      </w:pPr>
      <w:r>
        <w:rPr/>
        <w:t>（</w:t>
      </w:r>
      <w:r>
        <w:rPr>
          <w:rFonts w:ascii="宋体" w:hAnsi="宋体" w:cs="宋体" w:eastAsia="宋体" w:hint="default"/>
        </w:rPr>
        <w:t>4</w:t>
      </w:r>
      <w:r>
        <w:rPr/>
        <w:t>）年末其他应收款中不含持本公司</w:t>
      </w:r>
      <w:r>
        <w:rPr>
          <w:rFonts w:ascii="宋体" w:hAnsi="宋体" w:cs="宋体" w:eastAsia="宋体" w:hint="default"/>
        </w:rPr>
        <w:t>5%</w:t>
      </w:r>
      <w:r>
        <w:rPr/>
        <w:t>（含</w:t>
      </w:r>
      <w:r>
        <w:rPr>
          <w:rFonts w:ascii="宋体" w:hAnsi="宋体" w:cs="宋体" w:eastAsia="宋体" w:hint="default"/>
        </w:rPr>
        <w:t>5%</w:t>
      </w:r>
      <w:r>
        <w:rPr/>
        <w:t>）以上表决权股份的股东单位欠款。</w:t>
      </w:r>
    </w:p>
    <w:p>
      <w:pPr>
        <w:pStyle w:val="BodyText"/>
        <w:spacing w:line="240" w:lineRule="auto" w:before="151"/>
        <w:ind w:left="620" w:right="95"/>
        <w:jc w:val="left"/>
      </w:pPr>
      <w:r>
        <w:rPr/>
        <w:t>（</w:t>
      </w:r>
      <w:r>
        <w:rPr>
          <w:rFonts w:ascii="宋体" w:hAnsi="宋体" w:cs="宋体" w:eastAsia="宋体" w:hint="default"/>
        </w:rPr>
        <w:t>5</w:t>
      </w:r>
      <w:r>
        <w:rPr/>
        <w:t>）应收关联方款项</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180"/>
        <w:gridCol w:w="2101"/>
        <w:gridCol w:w="1942"/>
        <w:gridCol w:w="3135"/>
      </w:tblGrid>
      <w:tr>
        <w:trPr>
          <w:trHeight w:val="600" w:hRule="exact"/>
        </w:trPr>
        <w:tc>
          <w:tcPr>
            <w:tcW w:w="2180"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40" w:lineRule="auto" w:before="105"/>
              <w:ind w:left="626"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10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5"/>
              <w:ind w:left="379" w:right="0"/>
              <w:jc w:val="left"/>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94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5"/>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3135"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48" w:lineRule="exact"/>
              <w:ind w:left="13" w:right="0"/>
              <w:jc w:val="center"/>
              <w:rPr>
                <w:rFonts w:ascii="宋体" w:hAnsi="宋体" w:cs="宋体" w:eastAsia="宋体" w:hint="default"/>
                <w:sz w:val="22"/>
                <w:szCs w:val="22"/>
              </w:rPr>
            </w:pPr>
            <w:r>
              <w:rPr>
                <w:rFonts w:ascii="宋体" w:hAnsi="宋体" w:cs="宋体" w:eastAsia="宋体" w:hint="default"/>
                <w:b/>
                <w:bCs/>
                <w:sz w:val="22"/>
                <w:szCs w:val="22"/>
              </w:rPr>
              <w:t>占其他应收账款总额的比例</w:t>
            </w:r>
            <w:r>
              <w:rPr>
                <w:rFonts w:ascii="宋体" w:hAnsi="宋体" w:cs="宋体" w:eastAsia="宋体" w:hint="default"/>
                <w:sz w:val="22"/>
                <w:szCs w:val="22"/>
              </w:rPr>
            </w:r>
          </w:p>
          <w:p>
            <w:pPr>
              <w:pStyle w:val="TableParagraph"/>
              <w:spacing w:line="287"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46" w:hRule="exact"/>
        </w:trPr>
        <w:tc>
          <w:tcPr>
            <w:tcW w:w="2180"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桑瑞思公司</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1"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20,052,772.11</w:t>
            </w:r>
          </w:p>
        </w:tc>
        <w:tc>
          <w:tcPr>
            <w:tcW w:w="3135"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70.33</w:t>
            </w:r>
          </w:p>
        </w:tc>
      </w:tr>
      <w:tr>
        <w:trPr>
          <w:trHeight w:val="360" w:hRule="exact"/>
        </w:trPr>
        <w:tc>
          <w:tcPr>
            <w:tcW w:w="2180" w:type="dxa"/>
            <w:tcBorders>
              <w:top w:val="single" w:sz="6" w:space="0" w:color="000000"/>
              <w:left w:val="single" w:sz="17" w:space="0" w:color="000000"/>
              <w:bottom w:val="single" w:sz="17"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01" w:type="dxa"/>
            <w:tcBorders>
              <w:top w:val="single" w:sz="6" w:space="0" w:color="000000"/>
              <w:left w:val="single" w:sz="6" w:space="0" w:color="000000"/>
              <w:bottom w:val="single" w:sz="17" w:space="0" w:color="000000"/>
              <w:right w:val="single" w:sz="6" w:space="0" w:color="000000"/>
            </w:tcBorders>
          </w:tcPr>
          <w:p>
            <w:pPr/>
          </w:p>
        </w:tc>
        <w:tc>
          <w:tcPr>
            <w:tcW w:w="1942"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20,052,772.11</w:t>
            </w:r>
          </w:p>
        </w:tc>
        <w:tc>
          <w:tcPr>
            <w:tcW w:w="3135"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70.33</w:t>
            </w:r>
          </w:p>
        </w:tc>
      </w:tr>
    </w:tbl>
    <w:p>
      <w:pPr>
        <w:pStyle w:val="BodyText"/>
        <w:spacing w:line="274" w:lineRule="exact" w:before="0"/>
        <w:ind w:left="620" w:right="95"/>
        <w:jc w:val="left"/>
      </w:pPr>
      <w:r>
        <w:rPr/>
        <w:t>（</w:t>
      </w:r>
      <w:r>
        <w:rPr>
          <w:rFonts w:ascii="宋体" w:hAnsi="宋体" w:cs="宋体" w:eastAsia="宋体" w:hint="default"/>
        </w:rPr>
        <w:t>6</w:t>
      </w:r>
      <w:r>
        <w:rPr/>
        <w:t>）其他应收款金额前五名单位情况</w:t>
      </w:r>
    </w:p>
    <w:p>
      <w:pPr>
        <w:spacing w:after="0" w:line="274" w:lineRule="exact"/>
        <w:jc w:val="left"/>
        <w:sectPr>
          <w:headerReference w:type="default" r:id="rId81"/>
          <w:pgSz w:w="11910" w:h="16840"/>
          <w:pgMar w:header="892" w:footer="977" w:top="1080" w:bottom="1160" w:left="940" w:right="940"/>
        </w:sectPr>
      </w:pP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808"/>
        <w:gridCol w:w="1234"/>
        <w:gridCol w:w="1659"/>
        <w:gridCol w:w="1234"/>
        <w:gridCol w:w="1261"/>
        <w:gridCol w:w="2163"/>
      </w:tblGrid>
      <w:tr>
        <w:trPr>
          <w:trHeight w:val="885" w:hRule="exact"/>
        </w:trPr>
        <w:tc>
          <w:tcPr>
            <w:tcW w:w="1808"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9"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234"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86" w:lineRule="exact" w:before="133"/>
              <w:ind w:left="388" w:right="166" w:hanging="221"/>
              <w:jc w:val="left"/>
              <w:rPr>
                <w:rFonts w:ascii="宋体" w:hAnsi="宋体" w:cs="宋体" w:eastAsia="宋体" w:hint="default"/>
                <w:sz w:val="22"/>
                <w:szCs w:val="22"/>
              </w:rPr>
            </w:pPr>
            <w:r>
              <w:rPr>
                <w:rFonts w:ascii="宋体" w:hAnsi="宋体" w:cs="宋体" w:eastAsia="宋体" w:hint="default"/>
                <w:b/>
                <w:bCs/>
                <w:sz w:val="22"/>
                <w:szCs w:val="22"/>
              </w:rPr>
              <w:t>与本公司</w:t>
            </w:r>
            <w:r>
              <w:rPr>
                <w:rFonts w:ascii="宋体" w:hAnsi="宋体" w:cs="宋体" w:eastAsia="宋体" w:hint="default"/>
                <w:b/>
                <w:bCs/>
                <w:w w:val="99"/>
                <w:sz w:val="22"/>
                <w:szCs w:val="22"/>
              </w:rPr>
              <w:t> </w:t>
            </w:r>
            <w:r>
              <w:rPr>
                <w:rFonts w:ascii="宋体" w:hAnsi="宋体" w:cs="宋体" w:eastAsia="宋体" w:hint="default"/>
                <w:b/>
                <w:bCs/>
                <w:sz w:val="22"/>
                <w:szCs w:val="22"/>
              </w:rPr>
              <w:t>关系</w:t>
            </w:r>
            <w:r>
              <w:rPr>
                <w:rFonts w:ascii="宋体" w:hAnsi="宋体" w:cs="宋体" w:eastAsia="宋体" w:hint="default"/>
                <w:sz w:val="22"/>
                <w:szCs w:val="22"/>
              </w:rPr>
            </w:r>
          </w:p>
        </w:tc>
        <w:tc>
          <w:tcPr>
            <w:tcW w:w="165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34"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88"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26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50" w:lineRule="exact"/>
              <w:ind w:left="179" w:right="0"/>
              <w:jc w:val="left"/>
              <w:rPr>
                <w:rFonts w:ascii="宋体" w:hAnsi="宋体" w:cs="宋体" w:eastAsia="宋体" w:hint="default"/>
                <w:sz w:val="22"/>
                <w:szCs w:val="22"/>
              </w:rPr>
            </w:pPr>
            <w:r>
              <w:rPr>
                <w:rFonts w:ascii="宋体" w:hAnsi="宋体" w:cs="宋体" w:eastAsia="宋体" w:hint="default"/>
                <w:b/>
                <w:bCs/>
                <w:sz w:val="22"/>
                <w:szCs w:val="22"/>
              </w:rPr>
              <w:t>占其他应</w:t>
            </w:r>
            <w:r>
              <w:rPr>
                <w:rFonts w:ascii="宋体" w:hAnsi="宋体" w:cs="宋体" w:eastAsia="宋体" w:hint="default"/>
                <w:sz w:val="22"/>
                <w:szCs w:val="22"/>
              </w:rPr>
            </w:r>
          </w:p>
          <w:p>
            <w:pPr>
              <w:pStyle w:val="TableParagraph"/>
              <w:spacing w:line="286" w:lineRule="exact" w:before="27"/>
              <w:ind w:left="100" w:right="-10" w:firstLine="79"/>
              <w:jc w:val="left"/>
              <w:rPr>
                <w:rFonts w:ascii="宋体" w:hAnsi="宋体" w:cs="宋体" w:eastAsia="宋体" w:hint="default"/>
                <w:sz w:val="22"/>
                <w:szCs w:val="22"/>
              </w:rPr>
            </w:pPr>
            <w:r>
              <w:rPr>
                <w:rFonts w:ascii="宋体" w:hAnsi="宋体" w:cs="宋体" w:eastAsia="宋体" w:hint="default"/>
                <w:b/>
                <w:bCs/>
                <w:sz w:val="22"/>
                <w:szCs w:val="22"/>
              </w:rPr>
              <w:t>收款总额</w:t>
            </w:r>
            <w:r>
              <w:rPr>
                <w:rFonts w:ascii="宋体" w:hAnsi="宋体" w:cs="宋体" w:eastAsia="宋体" w:hint="default"/>
                <w:b/>
                <w:bCs/>
                <w:w w:val="99"/>
                <w:sz w:val="22"/>
                <w:szCs w:val="22"/>
              </w:rPr>
              <w:t> </w:t>
            </w:r>
            <w:r>
              <w:rPr>
                <w:rFonts w:ascii="宋体" w:hAnsi="宋体" w:cs="宋体" w:eastAsia="宋体" w:hint="default"/>
                <w:b/>
                <w:bCs/>
                <w:spacing w:val="-11"/>
                <w:sz w:val="22"/>
                <w:szCs w:val="22"/>
              </w:rPr>
              <w:t>的比例（</w:t>
            </w:r>
            <w:r>
              <w:rPr>
                <w:rFonts w:ascii="宋体" w:hAnsi="宋体" w:cs="宋体" w:eastAsia="宋体" w:hint="default"/>
                <w:b/>
                <w:bCs/>
                <w:spacing w:val="-11"/>
                <w:sz w:val="22"/>
                <w:szCs w:val="22"/>
              </w:rPr>
              <w:t>%</w:t>
            </w:r>
            <w:r>
              <w:rPr>
                <w:rFonts w:ascii="宋体" w:hAnsi="宋体" w:cs="宋体" w:eastAsia="宋体" w:hint="default"/>
                <w:b/>
                <w:bCs/>
                <w:spacing w:val="-11"/>
                <w:sz w:val="22"/>
                <w:szCs w:val="22"/>
              </w:rPr>
              <w:t>）</w:t>
            </w:r>
            <w:r>
              <w:rPr>
                <w:rFonts w:ascii="宋体" w:hAnsi="宋体" w:cs="宋体" w:eastAsia="宋体" w:hint="default"/>
                <w:spacing w:val="-11"/>
                <w:sz w:val="22"/>
                <w:szCs w:val="22"/>
              </w:rPr>
            </w:r>
          </w:p>
        </w:tc>
        <w:tc>
          <w:tcPr>
            <w:tcW w:w="2163"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2"/>
                <w:szCs w:val="22"/>
              </w:rPr>
            </w:pPr>
            <w:r>
              <w:rPr>
                <w:rFonts w:ascii="宋体" w:hAnsi="宋体" w:cs="宋体" w:eastAsia="宋体" w:hint="default"/>
                <w:b/>
                <w:bCs/>
                <w:sz w:val="22"/>
                <w:szCs w:val="22"/>
              </w:rPr>
              <w:t>性质或内容</w:t>
            </w:r>
            <w:r>
              <w:rPr>
                <w:rFonts w:ascii="宋体" w:hAnsi="宋体" w:cs="宋体" w:eastAsia="宋体" w:hint="default"/>
                <w:sz w:val="22"/>
                <w:szCs w:val="22"/>
              </w:rPr>
            </w:r>
          </w:p>
        </w:tc>
      </w:tr>
      <w:tr>
        <w:trPr>
          <w:trHeight w:val="346" w:hRule="exact"/>
        </w:trPr>
        <w:tc>
          <w:tcPr>
            <w:tcW w:w="1808"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197" w:right="0"/>
              <w:jc w:val="left"/>
              <w:rPr>
                <w:rFonts w:ascii="宋体" w:hAnsi="宋体" w:cs="宋体" w:eastAsia="宋体" w:hint="default"/>
                <w:sz w:val="22"/>
                <w:szCs w:val="22"/>
              </w:rPr>
            </w:pPr>
            <w:r>
              <w:rPr>
                <w:rFonts w:ascii="宋体" w:hAnsi="宋体" w:cs="宋体" w:eastAsia="宋体" w:hint="default"/>
                <w:sz w:val="22"/>
                <w:szCs w:val="22"/>
              </w:rPr>
              <w:t>桑瑞思公司</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11" w:right="0"/>
              <w:jc w:val="left"/>
              <w:rPr>
                <w:rFonts w:ascii="宋体" w:hAnsi="宋体" w:cs="宋体" w:eastAsia="宋体" w:hint="default"/>
                <w:sz w:val="22"/>
                <w:szCs w:val="22"/>
              </w:rPr>
            </w:pPr>
            <w:r>
              <w:rPr>
                <w:rFonts w:ascii="宋体" w:hAnsi="宋体" w:cs="宋体" w:eastAsia="宋体" w:hint="default"/>
                <w:sz w:val="22"/>
                <w:szCs w:val="22"/>
              </w:rPr>
              <w:t>关联方</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8"/>
              <w:jc w:val="center"/>
              <w:rPr>
                <w:rFonts w:ascii="宋体" w:hAnsi="宋体" w:cs="宋体" w:eastAsia="宋体" w:hint="default"/>
                <w:sz w:val="22"/>
                <w:szCs w:val="22"/>
              </w:rPr>
            </w:pPr>
            <w:r>
              <w:rPr>
                <w:rFonts w:ascii="宋体"/>
                <w:sz w:val="22"/>
              </w:rPr>
              <w:t>20,052,772.11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11" w:right="0"/>
              <w:jc w:val="left"/>
              <w:rPr>
                <w:rFonts w:ascii="宋体" w:hAnsi="宋体" w:cs="宋体" w:eastAsia="宋体" w:hint="default"/>
                <w:sz w:val="22"/>
                <w:szCs w:val="22"/>
              </w:rPr>
            </w:pPr>
            <w:r>
              <w:rPr>
                <w:rFonts w:ascii="宋体"/>
                <w:sz w:val="22"/>
              </w:rPr>
              <w:t>70.33</w:t>
            </w:r>
          </w:p>
        </w:tc>
        <w:tc>
          <w:tcPr>
            <w:tcW w:w="2163"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211" w:right="0"/>
              <w:jc w:val="left"/>
              <w:rPr>
                <w:rFonts w:ascii="宋体" w:hAnsi="宋体" w:cs="宋体" w:eastAsia="宋体" w:hint="default"/>
                <w:sz w:val="22"/>
                <w:szCs w:val="22"/>
              </w:rPr>
            </w:pPr>
            <w:r>
              <w:rPr>
                <w:rFonts w:ascii="宋体" w:hAnsi="宋体" w:cs="宋体" w:eastAsia="宋体" w:hint="default"/>
                <w:sz w:val="22"/>
                <w:szCs w:val="22"/>
              </w:rPr>
              <w:t>工程款</w:t>
            </w:r>
          </w:p>
        </w:tc>
      </w:tr>
      <w:tr>
        <w:trPr>
          <w:trHeight w:val="346" w:hRule="exact"/>
        </w:trPr>
        <w:tc>
          <w:tcPr>
            <w:tcW w:w="1808"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197" w:right="0"/>
              <w:jc w:val="left"/>
              <w:rPr>
                <w:rFonts w:ascii="宋体" w:hAnsi="宋体" w:cs="宋体" w:eastAsia="宋体" w:hint="default"/>
                <w:sz w:val="22"/>
                <w:szCs w:val="22"/>
              </w:rPr>
            </w:pPr>
            <w:r>
              <w:rPr>
                <w:rFonts w:ascii="宋体" w:hAnsi="宋体" w:cs="宋体" w:eastAsia="宋体" w:hint="default"/>
                <w:sz w:val="22"/>
                <w:szCs w:val="22"/>
              </w:rPr>
              <w:t>董敏</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11"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18"/>
              <w:jc w:val="center"/>
              <w:rPr>
                <w:rFonts w:ascii="宋体" w:hAnsi="宋体" w:cs="宋体" w:eastAsia="宋体" w:hint="default"/>
                <w:sz w:val="22"/>
                <w:szCs w:val="22"/>
              </w:rPr>
            </w:pPr>
            <w:r>
              <w:rPr>
                <w:rFonts w:ascii="宋体"/>
                <w:sz w:val="22"/>
              </w:rPr>
              <w:t>561,034.35</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11" w:right="0"/>
              <w:jc w:val="left"/>
              <w:rPr>
                <w:rFonts w:ascii="宋体" w:hAnsi="宋体" w:cs="宋体" w:eastAsia="宋体" w:hint="default"/>
                <w:sz w:val="22"/>
                <w:szCs w:val="22"/>
              </w:rPr>
            </w:pPr>
            <w:r>
              <w:rPr>
                <w:rFonts w:ascii="宋体"/>
                <w:sz w:val="22"/>
              </w:rPr>
              <w:t>1.97</w:t>
            </w:r>
          </w:p>
        </w:tc>
        <w:tc>
          <w:tcPr>
            <w:tcW w:w="2163"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211" w:right="0"/>
              <w:jc w:val="left"/>
              <w:rPr>
                <w:rFonts w:ascii="宋体" w:hAnsi="宋体" w:cs="宋体" w:eastAsia="宋体" w:hint="default"/>
                <w:sz w:val="22"/>
                <w:szCs w:val="22"/>
              </w:rPr>
            </w:pPr>
            <w:r>
              <w:rPr>
                <w:rFonts w:ascii="宋体" w:hAnsi="宋体" w:cs="宋体" w:eastAsia="宋体" w:hint="default"/>
                <w:sz w:val="22"/>
                <w:szCs w:val="22"/>
              </w:rPr>
              <w:t>备用金</w:t>
            </w:r>
          </w:p>
        </w:tc>
      </w:tr>
      <w:tr>
        <w:trPr>
          <w:trHeight w:val="871" w:hRule="exact"/>
        </w:trPr>
        <w:tc>
          <w:tcPr>
            <w:tcW w:w="1808"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firstLine="110"/>
              <w:jc w:val="left"/>
              <w:rPr>
                <w:rFonts w:ascii="宋体" w:hAnsi="宋体" w:cs="宋体" w:eastAsia="宋体" w:hint="default"/>
                <w:sz w:val="22"/>
                <w:szCs w:val="22"/>
              </w:rPr>
            </w:pPr>
            <w:r>
              <w:rPr>
                <w:rFonts w:ascii="宋体" w:hAnsi="宋体" w:cs="宋体" w:eastAsia="宋体" w:hint="default"/>
                <w:sz w:val="22"/>
                <w:szCs w:val="22"/>
              </w:rPr>
              <w:t>上</w:t>
            </w:r>
            <w:r>
              <w:rPr>
                <w:rFonts w:ascii="宋体" w:hAnsi="宋体" w:cs="宋体" w:eastAsia="宋体" w:hint="default"/>
                <w:spacing w:val="-80"/>
                <w:sz w:val="22"/>
                <w:szCs w:val="22"/>
              </w:rPr>
              <w:t> </w:t>
            </w:r>
            <w:r>
              <w:rPr>
                <w:rFonts w:ascii="宋体" w:hAnsi="宋体" w:cs="宋体" w:eastAsia="宋体" w:hint="default"/>
                <w:sz w:val="22"/>
                <w:szCs w:val="22"/>
              </w:rPr>
              <w:t>海</w:t>
            </w:r>
            <w:r>
              <w:rPr>
                <w:rFonts w:ascii="宋体" w:hAnsi="宋体" w:cs="宋体" w:eastAsia="宋体" w:hint="default"/>
                <w:spacing w:val="-80"/>
                <w:sz w:val="22"/>
                <w:szCs w:val="22"/>
              </w:rPr>
              <w:t> </w:t>
            </w:r>
            <w:r>
              <w:rPr>
                <w:rFonts w:ascii="宋体" w:hAnsi="宋体" w:cs="宋体" w:eastAsia="宋体" w:hint="default"/>
                <w:sz w:val="22"/>
                <w:szCs w:val="22"/>
              </w:rPr>
              <w:t>外</w:t>
            </w:r>
            <w:r>
              <w:rPr>
                <w:rFonts w:ascii="宋体" w:hAnsi="宋体" w:cs="宋体" w:eastAsia="宋体" w:hint="default"/>
                <w:spacing w:val="-76"/>
                <w:sz w:val="22"/>
                <w:szCs w:val="22"/>
              </w:rPr>
              <w:t> </w:t>
            </w:r>
            <w:r>
              <w:rPr>
                <w:rFonts w:ascii="宋体" w:hAnsi="宋体" w:cs="宋体" w:eastAsia="宋体" w:hint="default"/>
                <w:sz w:val="22"/>
                <w:szCs w:val="22"/>
              </w:rPr>
              <w:t>高</w:t>
            </w:r>
            <w:r>
              <w:rPr>
                <w:rFonts w:ascii="宋体" w:hAnsi="宋体" w:cs="宋体" w:eastAsia="宋体" w:hint="default"/>
                <w:spacing w:val="-80"/>
                <w:sz w:val="22"/>
                <w:szCs w:val="22"/>
              </w:rPr>
              <w:t> </w:t>
            </w:r>
            <w:r>
              <w:rPr>
                <w:rFonts w:ascii="宋体" w:hAnsi="宋体" w:cs="宋体" w:eastAsia="宋体" w:hint="default"/>
                <w:sz w:val="22"/>
                <w:szCs w:val="22"/>
              </w:rPr>
              <w:t>桥</w:t>
            </w:r>
            <w:r>
              <w:rPr>
                <w:rFonts w:ascii="宋体" w:hAnsi="宋体" w:cs="宋体" w:eastAsia="宋体" w:hint="default"/>
                <w:spacing w:val="-80"/>
                <w:sz w:val="22"/>
                <w:szCs w:val="22"/>
              </w:rPr>
              <w:t> </w:t>
            </w:r>
            <w:r>
              <w:rPr>
                <w:rFonts w:ascii="宋体" w:hAnsi="宋体" w:cs="宋体" w:eastAsia="宋体" w:hint="default"/>
                <w:sz w:val="22"/>
                <w:szCs w:val="22"/>
              </w:rPr>
              <w:t>万</w:t>
            </w:r>
          </w:p>
          <w:p>
            <w:pPr>
              <w:pStyle w:val="TableParagraph"/>
              <w:spacing w:line="286" w:lineRule="exact" w:before="27"/>
              <w:ind w:left="86" w:right="97"/>
              <w:jc w:val="left"/>
              <w:rPr>
                <w:rFonts w:ascii="宋体" w:hAnsi="宋体" w:cs="宋体" w:eastAsia="宋体" w:hint="default"/>
                <w:sz w:val="22"/>
                <w:szCs w:val="22"/>
              </w:rPr>
            </w:pPr>
            <w:r>
              <w:rPr>
                <w:rFonts w:ascii="宋体" w:hAnsi="宋体" w:cs="宋体" w:eastAsia="宋体" w:hint="default"/>
                <w:spacing w:val="5"/>
                <w:sz w:val="22"/>
                <w:szCs w:val="22"/>
              </w:rPr>
              <w:t>国数据科技发展</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有限公司</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8"/>
              <w:jc w:val="center"/>
              <w:rPr>
                <w:rFonts w:ascii="宋体" w:hAnsi="宋体" w:cs="宋体" w:eastAsia="宋体" w:hint="default"/>
                <w:sz w:val="22"/>
                <w:szCs w:val="22"/>
              </w:rPr>
            </w:pPr>
            <w:r>
              <w:rPr>
                <w:rFonts w:ascii="宋体"/>
                <w:sz w:val="22"/>
              </w:rPr>
              <w:t>510,000.00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2"/>
                <w:szCs w:val="22"/>
              </w:rPr>
            </w:pPr>
            <w:r>
              <w:rPr>
                <w:rFonts w:ascii="宋体"/>
                <w:sz w:val="22"/>
              </w:rPr>
              <w:t>1.79</w:t>
            </w:r>
          </w:p>
        </w:tc>
        <w:tc>
          <w:tcPr>
            <w:tcW w:w="216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2"/>
                <w:szCs w:val="22"/>
              </w:rPr>
            </w:pPr>
            <w:r>
              <w:rPr>
                <w:rFonts w:ascii="宋体" w:hAnsi="宋体" w:cs="宋体" w:eastAsia="宋体" w:hint="default"/>
                <w:sz w:val="22"/>
                <w:szCs w:val="22"/>
              </w:rPr>
              <w:t>保证金</w:t>
            </w:r>
          </w:p>
        </w:tc>
      </w:tr>
      <w:tr>
        <w:trPr>
          <w:trHeight w:val="586" w:hRule="exact"/>
        </w:trPr>
        <w:tc>
          <w:tcPr>
            <w:tcW w:w="1808"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firstLine="110"/>
              <w:jc w:val="left"/>
              <w:rPr>
                <w:rFonts w:ascii="宋体" w:hAnsi="宋体" w:cs="宋体" w:eastAsia="宋体" w:hint="default"/>
                <w:sz w:val="22"/>
                <w:szCs w:val="22"/>
              </w:rPr>
            </w:pPr>
            <w:r>
              <w:rPr>
                <w:rFonts w:ascii="宋体" w:hAnsi="宋体" w:cs="宋体" w:eastAsia="宋体" w:hint="default"/>
                <w:sz w:val="22"/>
                <w:szCs w:val="22"/>
              </w:rPr>
              <w:t>上</w:t>
            </w:r>
            <w:r>
              <w:rPr>
                <w:rFonts w:ascii="宋体" w:hAnsi="宋体" w:cs="宋体" w:eastAsia="宋体" w:hint="default"/>
                <w:spacing w:val="-80"/>
                <w:sz w:val="22"/>
                <w:szCs w:val="22"/>
              </w:rPr>
              <w:t> </w:t>
            </w:r>
            <w:r>
              <w:rPr>
                <w:rFonts w:ascii="宋体" w:hAnsi="宋体" w:cs="宋体" w:eastAsia="宋体" w:hint="default"/>
                <w:sz w:val="22"/>
                <w:szCs w:val="22"/>
              </w:rPr>
              <w:t>海</w:t>
            </w:r>
            <w:r>
              <w:rPr>
                <w:rFonts w:ascii="宋体" w:hAnsi="宋体" w:cs="宋体" w:eastAsia="宋体" w:hint="default"/>
                <w:spacing w:val="-80"/>
                <w:sz w:val="22"/>
                <w:szCs w:val="22"/>
              </w:rPr>
              <w:t> </w:t>
            </w:r>
            <w:r>
              <w:rPr>
                <w:rFonts w:ascii="宋体" w:hAnsi="宋体" w:cs="宋体" w:eastAsia="宋体" w:hint="default"/>
                <w:sz w:val="22"/>
                <w:szCs w:val="22"/>
              </w:rPr>
              <w:t>鑫</w:t>
            </w:r>
            <w:r>
              <w:rPr>
                <w:rFonts w:ascii="宋体" w:hAnsi="宋体" w:cs="宋体" w:eastAsia="宋体" w:hint="default"/>
                <w:spacing w:val="-76"/>
                <w:sz w:val="22"/>
                <w:szCs w:val="22"/>
              </w:rPr>
              <w:t> </w:t>
            </w:r>
            <w:r>
              <w:rPr>
                <w:rFonts w:ascii="宋体" w:hAnsi="宋体" w:cs="宋体" w:eastAsia="宋体" w:hint="default"/>
                <w:sz w:val="22"/>
                <w:szCs w:val="22"/>
              </w:rPr>
              <w:t>意</w:t>
            </w:r>
            <w:r>
              <w:rPr>
                <w:rFonts w:ascii="宋体" w:hAnsi="宋体" w:cs="宋体" w:eastAsia="宋体" w:hint="default"/>
                <w:spacing w:val="-80"/>
                <w:sz w:val="22"/>
                <w:szCs w:val="22"/>
              </w:rPr>
              <w:t> </w:t>
            </w:r>
            <w:r>
              <w:rPr>
                <w:rFonts w:ascii="宋体" w:hAnsi="宋体" w:cs="宋体" w:eastAsia="宋体" w:hint="default"/>
                <w:sz w:val="22"/>
                <w:szCs w:val="22"/>
              </w:rPr>
              <w:t>达</w:t>
            </w:r>
            <w:r>
              <w:rPr>
                <w:rFonts w:ascii="宋体" w:hAnsi="宋体" w:cs="宋体" w:eastAsia="宋体" w:hint="default"/>
                <w:spacing w:val="-80"/>
                <w:sz w:val="22"/>
                <w:szCs w:val="22"/>
              </w:rPr>
              <w:t> </w:t>
            </w:r>
            <w:r>
              <w:rPr>
                <w:rFonts w:ascii="宋体" w:hAnsi="宋体" w:cs="宋体" w:eastAsia="宋体" w:hint="default"/>
                <w:sz w:val="22"/>
                <w:szCs w:val="22"/>
              </w:rPr>
              <w:t>企</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业发展有限公司</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18"/>
              <w:jc w:val="center"/>
              <w:rPr>
                <w:rFonts w:ascii="宋体" w:hAnsi="宋体" w:cs="宋体" w:eastAsia="宋体" w:hint="default"/>
                <w:sz w:val="22"/>
                <w:szCs w:val="22"/>
              </w:rPr>
            </w:pPr>
            <w:r>
              <w:rPr>
                <w:rFonts w:ascii="宋体"/>
                <w:sz w:val="22"/>
              </w:rPr>
              <w:t>400,000.00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sz w:val="22"/>
              </w:rPr>
              <w:t>1.40</w:t>
            </w:r>
          </w:p>
        </w:tc>
        <w:tc>
          <w:tcPr>
            <w:tcW w:w="216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hAnsi="宋体" w:cs="宋体" w:eastAsia="宋体" w:hint="default"/>
                <w:sz w:val="22"/>
                <w:szCs w:val="22"/>
              </w:rPr>
              <w:t>保证金</w:t>
            </w:r>
          </w:p>
        </w:tc>
      </w:tr>
      <w:tr>
        <w:trPr>
          <w:trHeight w:val="586" w:hRule="exact"/>
        </w:trPr>
        <w:tc>
          <w:tcPr>
            <w:tcW w:w="1808"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197" w:right="0"/>
              <w:jc w:val="left"/>
              <w:rPr>
                <w:rFonts w:ascii="宋体" w:hAnsi="宋体" w:cs="宋体" w:eastAsia="宋体" w:hint="default"/>
                <w:sz w:val="22"/>
                <w:szCs w:val="22"/>
              </w:rPr>
            </w:pPr>
            <w:r>
              <w:rPr>
                <w:rFonts w:ascii="宋体" w:hAnsi="宋体" w:cs="宋体" w:eastAsia="宋体" w:hint="default"/>
                <w:sz w:val="22"/>
                <w:szCs w:val="22"/>
              </w:rPr>
              <w:t>克</w:t>
            </w:r>
            <w:r>
              <w:rPr>
                <w:rFonts w:ascii="宋体" w:hAnsi="宋体" w:cs="宋体" w:eastAsia="宋体" w:hint="default"/>
                <w:spacing w:val="-80"/>
                <w:sz w:val="22"/>
                <w:szCs w:val="22"/>
              </w:rPr>
              <w:t> </w:t>
            </w:r>
            <w:r>
              <w:rPr>
                <w:rFonts w:ascii="宋体" w:hAnsi="宋体" w:cs="宋体" w:eastAsia="宋体" w:hint="default"/>
                <w:sz w:val="22"/>
                <w:szCs w:val="22"/>
              </w:rPr>
              <w:t>劳</w:t>
            </w:r>
            <w:r>
              <w:rPr>
                <w:rFonts w:ascii="宋体" w:hAnsi="宋体" w:cs="宋体" w:eastAsia="宋体" w:hint="default"/>
                <w:spacing w:val="-80"/>
                <w:sz w:val="22"/>
                <w:szCs w:val="22"/>
              </w:rPr>
              <w:t> </w:t>
            </w:r>
            <w:r>
              <w:rPr>
                <w:rFonts w:ascii="宋体" w:hAnsi="宋体" w:cs="宋体" w:eastAsia="宋体" w:hint="default"/>
                <w:sz w:val="22"/>
                <w:szCs w:val="22"/>
              </w:rPr>
              <w:t>斯</w:t>
            </w:r>
            <w:r>
              <w:rPr>
                <w:rFonts w:ascii="宋体" w:hAnsi="宋体" w:cs="宋体" w:eastAsia="宋体" w:hint="default"/>
                <w:spacing w:val="-76"/>
                <w:sz w:val="22"/>
                <w:szCs w:val="22"/>
              </w:rPr>
              <w:t> </w:t>
            </w:r>
            <w:r>
              <w:rPr>
                <w:rFonts w:ascii="宋体" w:hAnsi="宋体" w:cs="宋体" w:eastAsia="宋体" w:hint="default"/>
                <w:sz w:val="22"/>
                <w:szCs w:val="22"/>
              </w:rPr>
              <w:t>会</w:t>
            </w:r>
            <w:r>
              <w:rPr>
                <w:rFonts w:ascii="宋体" w:hAnsi="宋体" w:cs="宋体" w:eastAsia="宋体" w:hint="default"/>
                <w:spacing w:val="-80"/>
                <w:sz w:val="22"/>
                <w:szCs w:val="22"/>
              </w:rPr>
              <w:t> </w:t>
            </w:r>
            <w:r>
              <w:rPr>
                <w:rFonts w:ascii="宋体" w:hAnsi="宋体" w:cs="宋体" w:eastAsia="宋体" w:hint="default"/>
                <w:sz w:val="22"/>
                <w:szCs w:val="22"/>
              </w:rPr>
              <w:t>展</w:t>
            </w:r>
            <w:r>
              <w:rPr>
                <w:rFonts w:ascii="宋体" w:hAnsi="宋体" w:cs="宋体" w:eastAsia="宋体" w:hint="default"/>
                <w:spacing w:val="-80"/>
                <w:sz w:val="22"/>
                <w:szCs w:val="22"/>
              </w:rPr>
              <w:t> </w:t>
            </w:r>
            <w:r>
              <w:rPr>
                <w:rFonts w:ascii="宋体" w:hAnsi="宋体" w:cs="宋体" w:eastAsia="宋体" w:hint="default"/>
                <w:sz w:val="22"/>
                <w:szCs w:val="22"/>
              </w:rPr>
              <w:t>有</w:t>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hAnsi="宋体" w:cs="宋体" w:eastAsia="宋体" w:hint="default"/>
                <w:sz w:val="22"/>
                <w:szCs w:val="22"/>
              </w:rPr>
              <w:t>非关联方</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18"/>
              <w:jc w:val="center"/>
              <w:rPr>
                <w:rFonts w:ascii="宋体" w:hAnsi="宋体" w:cs="宋体" w:eastAsia="宋体" w:hint="default"/>
                <w:sz w:val="22"/>
                <w:szCs w:val="22"/>
              </w:rPr>
            </w:pPr>
            <w:r>
              <w:rPr>
                <w:rFonts w:ascii="宋体"/>
                <w:sz w:val="22"/>
              </w:rPr>
              <w:t>389,987.43</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sz w:val="22"/>
              </w:rPr>
              <w:t>1.37</w:t>
            </w:r>
          </w:p>
        </w:tc>
        <w:tc>
          <w:tcPr>
            <w:tcW w:w="2163"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103"/>
              <w:ind w:left="211" w:right="0"/>
              <w:jc w:val="left"/>
              <w:rPr>
                <w:rFonts w:ascii="宋体" w:hAnsi="宋体" w:cs="宋体" w:eastAsia="宋体" w:hint="default"/>
                <w:sz w:val="22"/>
                <w:szCs w:val="22"/>
              </w:rPr>
            </w:pPr>
            <w:r>
              <w:rPr>
                <w:rFonts w:ascii="宋体" w:hAnsi="宋体" w:cs="宋体" w:eastAsia="宋体" w:hint="default"/>
                <w:sz w:val="22"/>
                <w:szCs w:val="22"/>
              </w:rPr>
              <w:t>展览费</w:t>
            </w:r>
          </w:p>
        </w:tc>
      </w:tr>
      <w:tr>
        <w:trPr>
          <w:trHeight w:val="361" w:hRule="exact"/>
        </w:trPr>
        <w:tc>
          <w:tcPr>
            <w:tcW w:w="1808" w:type="dxa"/>
            <w:tcBorders>
              <w:top w:val="single" w:sz="6" w:space="0" w:color="000000"/>
              <w:left w:val="single" w:sz="17" w:space="0" w:color="000000"/>
              <w:bottom w:val="single" w:sz="17" w:space="0" w:color="000000"/>
              <w:right w:val="single" w:sz="6" w:space="0" w:color="000000"/>
            </w:tcBorders>
          </w:tcPr>
          <w:p>
            <w:pPr>
              <w:pStyle w:val="TableParagraph"/>
              <w:spacing w:line="272" w:lineRule="exact"/>
              <w:ind w:left="197"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234" w:type="dxa"/>
            <w:tcBorders>
              <w:top w:val="single" w:sz="6" w:space="0" w:color="000000"/>
              <w:left w:val="single" w:sz="6" w:space="0" w:color="000000"/>
              <w:bottom w:val="single" w:sz="17" w:space="0" w:color="000000"/>
              <w:right w:val="single" w:sz="6" w:space="0" w:color="000000"/>
            </w:tcBorders>
          </w:tcPr>
          <w:p>
            <w:pPr/>
          </w:p>
        </w:tc>
        <w:tc>
          <w:tcPr>
            <w:tcW w:w="1659" w:type="dxa"/>
            <w:tcBorders>
              <w:top w:val="single" w:sz="6" w:space="0" w:color="000000"/>
              <w:left w:val="single" w:sz="6" w:space="0" w:color="000000"/>
              <w:bottom w:val="single" w:sz="17" w:space="0" w:color="000000"/>
              <w:right w:val="single" w:sz="6" w:space="0" w:color="000000"/>
            </w:tcBorders>
          </w:tcPr>
          <w:p>
            <w:pPr>
              <w:pStyle w:val="TableParagraph"/>
              <w:spacing w:line="272" w:lineRule="exact"/>
              <w:ind w:right="8"/>
              <w:jc w:val="center"/>
              <w:rPr>
                <w:rFonts w:ascii="宋体" w:hAnsi="宋体" w:cs="宋体" w:eastAsia="宋体" w:hint="default"/>
                <w:sz w:val="22"/>
                <w:szCs w:val="22"/>
              </w:rPr>
            </w:pPr>
            <w:r>
              <w:rPr>
                <w:rFonts w:ascii="宋体"/>
                <w:sz w:val="22"/>
              </w:rPr>
              <w:t>21,913,793.89</w:t>
            </w:r>
          </w:p>
        </w:tc>
        <w:tc>
          <w:tcPr>
            <w:tcW w:w="1234" w:type="dxa"/>
            <w:tcBorders>
              <w:top w:val="single" w:sz="6" w:space="0" w:color="000000"/>
              <w:left w:val="single" w:sz="6" w:space="0" w:color="000000"/>
              <w:bottom w:val="single" w:sz="17" w:space="0" w:color="000000"/>
              <w:right w:val="single" w:sz="6" w:space="0" w:color="000000"/>
            </w:tcBorders>
          </w:tcPr>
          <w:p>
            <w:pPr/>
          </w:p>
        </w:tc>
        <w:tc>
          <w:tcPr>
            <w:tcW w:w="1261" w:type="dxa"/>
            <w:tcBorders>
              <w:top w:val="single" w:sz="6" w:space="0" w:color="000000"/>
              <w:left w:val="single" w:sz="6" w:space="0" w:color="000000"/>
              <w:bottom w:val="single" w:sz="17" w:space="0" w:color="000000"/>
              <w:right w:val="single" w:sz="6" w:space="0" w:color="000000"/>
            </w:tcBorders>
          </w:tcPr>
          <w:p>
            <w:pPr>
              <w:pStyle w:val="TableParagraph"/>
              <w:spacing w:line="272" w:lineRule="exact"/>
              <w:ind w:left="100" w:right="0"/>
              <w:jc w:val="left"/>
              <w:rPr>
                <w:rFonts w:ascii="宋体" w:hAnsi="宋体" w:cs="宋体" w:eastAsia="宋体" w:hint="default"/>
                <w:sz w:val="22"/>
                <w:szCs w:val="22"/>
              </w:rPr>
            </w:pPr>
            <w:r>
              <w:rPr>
                <w:rFonts w:ascii="宋体"/>
                <w:sz w:val="22"/>
              </w:rPr>
              <w:t>76.85</w:t>
            </w:r>
          </w:p>
        </w:tc>
        <w:tc>
          <w:tcPr>
            <w:tcW w:w="2163" w:type="dxa"/>
            <w:tcBorders>
              <w:top w:val="single" w:sz="6" w:space="0" w:color="000000"/>
              <w:left w:val="single" w:sz="6" w:space="0" w:color="000000"/>
              <w:bottom w:val="single" w:sz="17" w:space="0" w:color="000000"/>
              <w:right w:val="single" w:sz="17" w:space="0" w:color="000000"/>
            </w:tcBorders>
          </w:tcPr>
          <w:p>
            <w:pPr/>
          </w:p>
        </w:tc>
      </w:tr>
    </w:tbl>
    <w:p>
      <w:pPr>
        <w:pStyle w:val="BodyText"/>
        <w:spacing w:line="274" w:lineRule="exact" w:before="0"/>
        <w:ind w:left="620" w:right="0"/>
        <w:jc w:val="left"/>
      </w:pPr>
      <w:r>
        <w:rPr/>
        <w:t>（</w:t>
      </w:r>
      <w:r>
        <w:rPr>
          <w:rFonts w:ascii="宋体" w:hAnsi="宋体" w:cs="宋体" w:eastAsia="宋体" w:hint="default"/>
        </w:rPr>
        <w:t>7</w:t>
      </w:r>
      <w:r>
        <w:rPr/>
        <w:t>）其他应收款中无外币余额</w:t>
      </w:r>
    </w:p>
    <w:p>
      <w:pPr>
        <w:pStyle w:val="BodyText"/>
        <w:spacing w:line="240" w:lineRule="auto" w:before="154"/>
        <w:ind w:left="620" w:right="0"/>
        <w:jc w:val="left"/>
      </w:pPr>
      <w:r>
        <w:rPr>
          <w:rFonts w:ascii="宋体" w:hAnsi="宋体" w:cs="宋体" w:eastAsia="宋体" w:hint="default"/>
        </w:rPr>
        <w:t>3</w:t>
      </w:r>
      <w:r>
        <w:rPr/>
        <w:t>、长期股权投资</w:t>
      </w:r>
    </w:p>
    <w:p>
      <w:pPr>
        <w:pStyle w:val="BodyText"/>
        <w:spacing w:line="240" w:lineRule="auto" w:before="151"/>
        <w:ind w:left="620" w:right="0"/>
        <w:jc w:val="left"/>
      </w:pPr>
      <w:r>
        <w:rPr/>
        <w:t>（</w:t>
      </w:r>
      <w:r>
        <w:rPr>
          <w:rFonts w:ascii="宋体" w:hAnsi="宋体" w:cs="宋体" w:eastAsia="宋体" w:hint="default"/>
        </w:rPr>
        <w:t>1</w:t>
      </w:r>
      <w:r>
        <w:rPr/>
        <w:t>）长期股权投资分类</w:t>
      </w:r>
    </w:p>
    <w:p>
      <w:pPr>
        <w:spacing w:line="240" w:lineRule="auto" w:before="10"/>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3687"/>
        <w:gridCol w:w="2542"/>
        <w:gridCol w:w="3128"/>
      </w:tblGrid>
      <w:tr>
        <w:trPr>
          <w:trHeight w:val="348" w:hRule="exact"/>
        </w:trPr>
        <w:tc>
          <w:tcPr>
            <w:tcW w:w="3687"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61" w:lineRule="exact"/>
              <w:ind w:right="12"/>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42"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82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128"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2"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46" w:hRule="exact"/>
        </w:trPr>
        <w:tc>
          <w:tcPr>
            <w:tcW w:w="3687"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按成本法核算的长期股权投资</w:t>
            </w:r>
          </w:p>
        </w:tc>
        <w:tc>
          <w:tcPr>
            <w:tcW w:w="25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62,444,425.18</w:t>
            </w:r>
          </w:p>
        </w:tc>
        <w:tc>
          <w:tcPr>
            <w:tcW w:w="3128"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15,934,425.18</w:t>
            </w:r>
          </w:p>
        </w:tc>
      </w:tr>
      <w:tr>
        <w:trPr>
          <w:trHeight w:val="346" w:hRule="exact"/>
        </w:trPr>
        <w:tc>
          <w:tcPr>
            <w:tcW w:w="3687"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按权益法核算的长期股权投资</w:t>
            </w:r>
          </w:p>
        </w:tc>
        <w:tc>
          <w:tcPr>
            <w:tcW w:w="2542" w:type="dxa"/>
            <w:tcBorders>
              <w:top w:val="single" w:sz="6" w:space="0" w:color="000000"/>
              <w:left w:val="single" w:sz="6" w:space="0" w:color="000000"/>
              <w:bottom w:val="single" w:sz="6" w:space="0" w:color="000000"/>
              <w:right w:val="single" w:sz="6" w:space="0" w:color="000000"/>
            </w:tcBorders>
          </w:tcPr>
          <w:p>
            <w:pPr/>
          </w:p>
        </w:tc>
        <w:tc>
          <w:tcPr>
            <w:tcW w:w="3128" w:type="dxa"/>
            <w:tcBorders>
              <w:top w:val="single" w:sz="6" w:space="0" w:color="000000"/>
              <w:left w:val="single" w:sz="6" w:space="0" w:color="000000"/>
              <w:bottom w:val="single" w:sz="6" w:space="0" w:color="000000"/>
              <w:right w:val="single" w:sz="17" w:space="0" w:color="000000"/>
            </w:tcBorders>
          </w:tcPr>
          <w:p>
            <w:pPr/>
          </w:p>
        </w:tc>
      </w:tr>
      <w:tr>
        <w:trPr>
          <w:trHeight w:val="343" w:hRule="exact"/>
        </w:trPr>
        <w:tc>
          <w:tcPr>
            <w:tcW w:w="3687"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长期股权投资合计</w:t>
            </w:r>
            <w:r>
              <w:rPr>
                <w:rFonts w:ascii="宋体" w:hAnsi="宋体" w:cs="宋体" w:eastAsia="宋体" w:hint="default"/>
                <w:sz w:val="22"/>
                <w:szCs w:val="22"/>
              </w:rPr>
            </w:r>
          </w:p>
        </w:tc>
        <w:tc>
          <w:tcPr>
            <w:tcW w:w="25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62,444,425.18</w:t>
            </w:r>
            <w:r>
              <w:rPr>
                <w:rFonts w:ascii="宋体"/>
                <w:sz w:val="22"/>
              </w:rPr>
            </w:r>
          </w:p>
        </w:tc>
        <w:tc>
          <w:tcPr>
            <w:tcW w:w="3128"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b/>
                <w:sz w:val="22"/>
              </w:rPr>
              <w:t>15,934,425.18</w:t>
            </w:r>
            <w:r>
              <w:rPr>
                <w:rFonts w:ascii="宋体"/>
                <w:sz w:val="22"/>
              </w:rPr>
            </w:r>
          </w:p>
        </w:tc>
      </w:tr>
      <w:tr>
        <w:trPr>
          <w:trHeight w:val="346" w:hRule="exact"/>
        </w:trPr>
        <w:tc>
          <w:tcPr>
            <w:tcW w:w="3687"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减：长期股权投资减值准备</w:t>
            </w:r>
          </w:p>
        </w:tc>
        <w:tc>
          <w:tcPr>
            <w:tcW w:w="2542" w:type="dxa"/>
            <w:tcBorders>
              <w:top w:val="single" w:sz="6" w:space="0" w:color="000000"/>
              <w:left w:val="single" w:sz="6" w:space="0" w:color="000000"/>
              <w:bottom w:val="single" w:sz="6" w:space="0" w:color="000000"/>
              <w:right w:val="single" w:sz="6" w:space="0" w:color="000000"/>
            </w:tcBorders>
          </w:tcPr>
          <w:p>
            <w:pPr/>
          </w:p>
        </w:tc>
        <w:tc>
          <w:tcPr>
            <w:tcW w:w="3128" w:type="dxa"/>
            <w:tcBorders>
              <w:top w:val="single" w:sz="6" w:space="0" w:color="000000"/>
              <w:left w:val="single" w:sz="6" w:space="0" w:color="000000"/>
              <w:bottom w:val="single" w:sz="6" w:space="0" w:color="000000"/>
              <w:right w:val="single" w:sz="17" w:space="0" w:color="000000"/>
            </w:tcBorders>
          </w:tcPr>
          <w:p>
            <w:pPr/>
          </w:p>
        </w:tc>
      </w:tr>
      <w:tr>
        <w:trPr>
          <w:trHeight w:val="363" w:hRule="exact"/>
        </w:trPr>
        <w:tc>
          <w:tcPr>
            <w:tcW w:w="3687" w:type="dxa"/>
            <w:tcBorders>
              <w:top w:val="single" w:sz="6" w:space="0" w:color="000000"/>
              <w:left w:val="single" w:sz="17" w:space="0" w:color="000000"/>
              <w:bottom w:val="single" w:sz="17" w:space="0" w:color="000000"/>
              <w:right w:val="single" w:sz="6" w:space="0" w:color="000000"/>
            </w:tcBorders>
          </w:tcPr>
          <w:p>
            <w:pPr>
              <w:pStyle w:val="TableParagraph"/>
              <w:spacing w:line="274"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长期股权投资价值</w:t>
            </w:r>
            <w:r>
              <w:rPr>
                <w:rFonts w:ascii="宋体" w:hAnsi="宋体" w:cs="宋体" w:eastAsia="宋体" w:hint="default"/>
                <w:sz w:val="22"/>
                <w:szCs w:val="22"/>
              </w:rPr>
            </w:r>
          </w:p>
        </w:tc>
        <w:tc>
          <w:tcPr>
            <w:tcW w:w="2542" w:type="dxa"/>
            <w:tcBorders>
              <w:top w:val="single" w:sz="6" w:space="0" w:color="000000"/>
              <w:left w:val="single" w:sz="6" w:space="0" w:color="000000"/>
              <w:bottom w:val="single" w:sz="17" w:space="0" w:color="000000"/>
              <w:right w:val="single" w:sz="6"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b/>
                <w:sz w:val="22"/>
              </w:rPr>
              <w:t>62,444,425.18</w:t>
            </w:r>
            <w:r>
              <w:rPr>
                <w:rFonts w:ascii="宋体"/>
                <w:sz w:val="22"/>
              </w:rPr>
            </w:r>
          </w:p>
        </w:tc>
        <w:tc>
          <w:tcPr>
            <w:tcW w:w="3128" w:type="dxa"/>
            <w:tcBorders>
              <w:top w:val="single" w:sz="6" w:space="0" w:color="000000"/>
              <w:left w:val="single" w:sz="6" w:space="0" w:color="000000"/>
              <w:bottom w:val="single" w:sz="17" w:space="0" w:color="000000"/>
              <w:right w:val="single" w:sz="17" w:space="0" w:color="000000"/>
            </w:tcBorders>
          </w:tcPr>
          <w:p>
            <w:pPr>
              <w:pStyle w:val="TableParagraph"/>
              <w:spacing w:line="274" w:lineRule="exact"/>
              <w:ind w:left="100" w:right="0"/>
              <w:jc w:val="left"/>
              <w:rPr>
                <w:rFonts w:ascii="宋体" w:hAnsi="宋体" w:cs="宋体" w:eastAsia="宋体" w:hint="default"/>
                <w:sz w:val="22"/>
                <w:szCs w:val="22"/>
              </w:rPr>
            </w:pPr>
            <w:r>
              <w:rPr>
                <w:rFonts w:ascii="宋体"/>
                <w:b/>
                <w:sz w:val="22"/>
              </w:rPr>
              <w:t>15,934,425.18</w:t>
            </w:r>
            <w:r>
              <w:rPr>
                <w:rFonts w:ascii="宋体"/>
                <w:sz w:val="22"/>
              </w:rPr>
            </w:r>
          </w:p>
        </w:tc>
      </w:tr>
    </w:tbl>
    <w:p>
      <w:pPr>
        <w:pStyle w:val="BodyText"/>
        <w:spacing w:line="274" w:lineRule="exact" w:before="0"/>
        <w:ind w:left="620" w:right="0"/>
        <w:jc w:val="left"/>
      </w:pPr>
      <w:r>
        <w:rPr/>
        <w:t>（</w:t>
      </w:r>
      <w:r>
        <w:rPr>
          <w:rFonts w:ascii="宋体" w:hAnsi="宋体" w:cs="宋体" w:eastAsia="宋体" w:hint="default"/>
        </w:rPr>
        <w:t>2</w:t>
      </w:r>
      <w:r>
        <w:rPr/>
        <w:t>）按成本法、权益法核算的长期股权投资</w:t>
      </w:r>
    </w:p>
    <w:p>
      <w:pPr>
        <w:spacing w:line="240" w:lineRule="auto" w:before="1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212"/>
        <w:gridCol w:w="823"/>
        <w:gridCol w:w="821"/>
        <w:gridCol w:w="1541"/>
        <w:gridCol w:w="1539"/>
        <w:gridCol w:w="1541"/>
        <w:gridCol w:w="420"/>
        <w:gridCol w:w="1539"/>
        <w:gridCol w:w="420"/>
      </w:tblGrid>
      <w:tr>
        <w:trPr>
          <w:trHeight w:val="1741" w:hRule="exact"/>
        </w:trPr>
        <w:tc>
          <w:tcPr>
            <w:tcW w:w="1212" w:type="dxa"/>
            <w:tcBorders>
              <w:top w:val="single" w:sz="17" w:space="0" w:color="000000"/>
              <w:left w:val="single" w:sz="17"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86" w:lineRule="exact"/>
              <w:ind w:left="86" w:right="57"/>
              <w:jc w:val="left"/>
              <w:rPr>
                <w:rFonts w:ascii="宋体" w:hAnsi="宋体" w:cs="宋体" w:eastAsia="宋体" w:hint="default"/>
                <w:sz w:val="22"/>
                <w:szCs w:val="22"/>
              </w:rPr>
            </w:pPr>
            <w:r>
              <w:rPr>
                <w:rFonts w:ascii="宋体" w:hAnsi="宋体" w:cs="宋体" w:eastAsia="宋体" w:hint="default"/>
                <w:b/>
                <w:bCs/>
                <w:spacing w:val="28"/>
                <w:sz w:val="22"/>
                <w:szCs w:val="22"/>
              </w:rPr>
              <w:t>被投资单</w:t>
            </w:r>
            <w:r>
              <w:rPr>
                <w:rFonts w:ascii="宋体" w:hAnsi="宋体" w:cs="宋体" w:eastAsia="宋体" w:hint="default"/>
                <w:b/>
                <w:bCs/>
                <w:spacing w:val="-73"/>
                <w:sz w:val="22"/>
                <w:szCs w:val="22"/>
              </w:rPr>
              <w:t> </w:t>
            </w:r>
            <w:r>
              <w:rPr>
                <w:rFonts w:ascii="宋体" w:hAnsi="宋体" w:cs="宋体" w:eastAsia="宋体" w:hint="default"/>
                <w:b/>
                <w:bCs/>
                <w:sz w:val="22"/>
                <w:szCs w:val="22"/>
              </w:rPr>
              <w:t>位名称</w:t>
            </w:r>
            <w:r>
              <w:rPr>
                <w:rFonts w:ascii="宋体" w:hAnsi="宋体" w:cs="宋体" w:eastAsia="宋体" w:hint="default"/>
                <w:sz w:val="22"/>
                <w:szCs w:val="22"/>
              </w:rPr>
            </w:r>
          </w:p>
        </w:tc>
        <w:tc>
          <w:tcPr>
            <w:tcW w:w="823"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29"/>
                <w:szCs w:val="29"/>
              </w:rPr>
            </w:pP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持</w:t>
            </w:r>
            <w:r>
              <w:rPr>
                <w:rFonts w:ascii="宋体" w:hAnsi="宋体" w:cs="宋体" w:eastAsia="宋体" w:hint="default"/>
                <w:b/>
                <w:bCs/>
                <w:spacing w:val="53"/>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比</w:t>
            </w:r>
            <w:r>
              <w:rPr>
                <w:rFonts w:ascii="宋体" w:hAnsi="宋体" w:cs="宋体" w:eastAsia="宋体" w:hint="default"/>
                <w:b/>
                <w:bCs/>
                <w:spacing w:val="53"/>
                <w:sz w:val="22"/>
                <w:szCs w:val="22"/>
              </w:rPr>
              <w:t> </w:t>
            </w:r>
            <w:r>
              <w:rPr>
                <w:rFonts w:ascii="宋体" w:hAnsi="宋体" w:cs="宋体" w:eastAsia="宋体" w:hint="default"/>
                <w:b/>
                <w:bCs/>
                <w:sz w:val="22"/>
                <w:szCs w:val="22"/>
              </w:rPr>
              <w:t>例</w:t>
            </w:r>
            <w:r>
              <w:rPr>
                <w:rFonts w:ascii="宋体" w:hAnsi="宋体" w:cs="宋体" w:eastAsia="宋体" w:hint="default"/>
                <w:sz w:val="22"/>
                <w:szCs w:val="22"/>
              </w:rPr>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2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29"/>
                <w:szCs w:val="29"/>
              </w:rPr>
            </w:pP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表</w:t>
            </w:r>
            <w:r>
              <w:rPr>
                <w:rFonts w:ascii="宋体" w:hAnsi="宋体" w:cs="宋体" w:eastAsia="宋体" w:hint="default"/>
                <w:b/>
                <w:bCs/>
                <w:spacing w:val="53"/>
                <w:sz w:val="22"/>
                <w:szCs w:val="22"/>
              </w:rPr>
              <w:t> </w:t>
            </w:r>
            <w:r>
              <w:rPr>
                <w:rFonts w:ascii="宋体" w:hAnsi="宋体" w:cs="宋体" w:eastAsia="宋体" w:hint="default"/>
                <w:b/>
                <w:bCs/>
                <w:sz w:val="22"/>
                <w:szCs w:val="22"/>
              </w:rPr>
              <w:t>决</w:t>
            </w:r>
            <w:r>
              <w:rPr>
                <w:rFonts w:ascii="宋体" w:hAnsi="宋体" w:cs="宋体" w:eastAsia="宋体" w:hint="default"/>
                <w:sz w:val="22"/>
                <w:szCs w:val="22"/>
              </w:rPr>
            </w:r>
          </w:p>
          <w:p>
            <w:pPr>
              <w:pStyle w:val="TableParagraph"/>
              <w:spacing w:line="286" w:lineRule="exact" w:before="27"/>
              <w:ind w:left="100" w:right="-13"/>
              <w:jc w:val="left"/>
              <w:rPr>
                <w:rFonts w:ascii="宋体" w:hAnsi="宋体" w:cs="宋体" w:eastAsia="宋体" w:hint="default"/>
                <w:sz w:val="22"/>
                <w:szCs w:val="22"/>
              </w:rPr>
            </w:pPr>
            <w:r>
              <w:rPr>
                <w:rFonts w:ascii="宋体" w:hAnsi="宋体" w:cs="宋体" w:eastAsia="宋体" w:hint="default"/>
                <w:b/>
                <w:bCs/>
                <w:sz w:val="22"/>
                <w:szCs w:val="22"/>
              </w:rPr>
              <w:t>权</w:t>
            </w:r>
            <w:r>
              <w:rPr>
                <w:rFonts w:ascii="宋体" w:hAnsi="宋体" w:cs="宋体" w:eastAsia="宋体" w:hint="default"/>
                <w:b/>
                <w:bCs/>
                <w:spacing w:val="53"/>
                <w:sz w:val="22"/>
                <w:szCs w:val="22"/>
              </w:rPr>
              <w:t> </w:t>
            </w:r>
            <w:r>
              <w:rPr>
                <w:rFonts w:ascii="宋体" w:hAnsi="宋体" w:cs="宋体" w:eastAsia="宋体" w:hint="default"/>
                <w:b/>
                <w:bCs/>
                <w:sz w:val="22"/>
                <w:szCs w:val="22"/>
              </w:rPr>
              <w:t>比</w:t>
            </w:r>
            <w:r>
              <w:rPr>
                <w:rFonts w:ascii="宋体" w:hAnsi="宋体" w:cs="宋体" w:eastAsia="宋体" w:hint="default"/>
                <w:b/>
                <w:bCs/>
                <w:w w:val="99"/>
                <w:sz w:val="22"/>
                <w:szCs w:val="22"/>
              </w:rPr>
              <w:t> </w:t>
            </w:r>
            <w:r>
              <w:rPr>
                <w:rFonts w:ascii="宋体" w:hAnsi="宋体" w:cs="宋体" w:eastAsia="宋体" w:hint="default"/>
                <w:b/>
                <w:bCs/>
                <w:spacing w:val="-14"/>
                <w:sz w:val="22"/>
                <w:szCs w:val="22"/>
              </w:rPr>
              <w:t>例（</w:t>
            </w:r>
            <w:r>
              <w:rPr>
                <w:rFonts w:ascii="宋体" w:hAnsi="宋体" w:cs="宋体" w:eastAsia="宋体" w:hint="default"/>
                <w:b/>
                <w:bCs/>
                <w:spacing w:val="-14"/>
                <w:sz w:val="22"/>
                <w:szCs w:val="22"/>
              </w:rPr>
              <w:t>%</w:t>
            </w:r>
            <w:r>
              <w:rPr>
                <w:rFonts w:ascii="宋体" w:hAnsi="宋体" w:cs="宋体" w:eastAsia="宋体" w:hint="default"/>
                <w:b/>
                <w:bCs/>
                <w:spacing w:val="-14"/>
                <w:sz w:val="22"/>
                <w:szCs w:val="22"/>
              </w:rPr>
              <w:t>）</w:t>
            </w:r>
            <w:r>
              <w:rPr>
                <w:rFonts w:ascii="宋体" w:hAnsi="宋体" w:cs="宋体" w:eastAsia="宋体" w:hint="default"/>
                <w:spacing w:val="-14"/>
                <w:sz w:val="22"/>
                <w:szCs w:val="22"/>
              </w:rPr>
            </w:r>
          </w:p>
        </w:tc>
        <w:tc>
          <w:tcPr>
            <w:tcW w:w="154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b/>
                <w:bCs/>
                <w:sz w:val="22"/>
                <w:szCs w:val="22"/>
              </w:rPr>
              <w:t>投资成本</w:t>
            </w:r>
            <w:r>
              <w:rPr>
                <w:rFonts w:ascii="宋体" w:hAnsi="宋体" w:cs="宋体" w:eastAsia="宋体" w:hint="default"/>
                <w:sz w:val="22"/>
                <w:szCs w:val="22"/>
              </w:rPr>
            </w:r>
          </w:p>
        </w:tc>
        <w:tc>
          <w:tcPr>
            <w:tcW w:w="153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41"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420"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
              <w:ind w:right="0"/>
              <w:jc w:val="left"/>
              <w:rPr>
                <w:rFonts w:ascii="宋体" w:hAnsi="宋体" w:cs="宋体" w:eastAsia="宋体" w:hint="default"/>
                <w:sz w:val="19"/>
                <w:szCs w:val="19"/>
              </w:rPr>
            </w:pPr>
          </w:p>
          <w:p>
            <w:pPr>
              <w:pStyle w:val="TableParagraph"/>
              <w:spacing w:line="237" w:lineRule="auto"/>
              <w:ind w:left="100" w:right="83"/>
              <w:jc w:val="both"/>
              <w:rPr>
                <w:rFonts w:ascii="宋体" w:hAnsi="宋体" w:cs="宋体" w:eastAsia="宋体" w:hint="default"/>
                <w:sz w:val="22"/>
                <w:szCs w:val="22"/>
              </w:rPr>
            </w:pPr>
            <w:r>
              <w:rPr>
                <w:rFonts w:ascii="宋体" w:hAnsi="宋体" w:cs="宋体" w:eastAsia="宋体" w:hint="default"/>
                <w:b/>
                <w:bCs/>
                <w:sz w:val="22"/>
                <w:szCs w:val="22"/>
              </w:rPr>
              <w:t>本</w:t>
            </w:r>
            <w:r>
              <w:rPr>
                <w:rFonts w:ascii="宋体" w:hAnsi="宋体" w:cs="宋体" w:eastAsia="宋体" w:hint="default"/>
                <w:b/>
                <w:bCs/>
                <w:w w:val="99"/>
                <w:sz w:val="22"/>
                <w:szCs w:val="22"/>
              </w:rPr>
              <w:t> </w:t>
            </w:r>
            <w:r>
              <w:rPr>
                <w:rFonts w:ascii="宋体" w:hAnsi="宋体" w:cs="宋体" w:eastAsia="宋体" w:hint="default"/>
                <w:b/>
                <w:bCs/>
                <w:sz w:val="22"/>
                <w:szCs w:val="22"/>
              </w:rPr>
              <w:t>年</w:t>
            </w:r>
            <w:r>
              <w:rPr>
                <w:rFonts w:ascii="宋体" w:hAnsi="宋体" w:cs="宋体" w:eastAsia="宋体" w:hint="default"/>
                <w:b/>
                <w:bCs/>
                <w:w w:val="99"/>
                <w:sz w:val="22"/>
                <w:szCs w:val="22"/>
              </w:rPr>
              <w:t> </w:t>
            </w:r>
            <w:r>
              <w:rPr>
                <w:rFonts w:ascii="宋体" w:hAnsi="宋体" w:cs="宋体" w:eastAsia="宋体" w:hint="default"/>
                <w:b/>
                <w:bCs/>
                <w:sz w:val="22"/>
                <w:szCs w:val="22"/>
              </w:rPr>
              <w:t>减</w:t>
            </w:r>
            <w:r>
              <w:rPr>
                <w:rFonts w:ascii="宋体" w:hAnsi="宋体" w:cs="宋体" w:eastAsia="宋体" w:hint="default"/>
                <w:b/>
                <w:bCs/>
                <w:w w:val="99"/>
                <w:sz w:val="22"/>
                <w:szCs w:val="22"/>
              </w:rPr>
              <w:t> </w:t>
            </w:r>
            <w:r>
              <w:rPr>
                <w:rFonts w:ascii="宋体" w:hAnsi="宋体" w:cs="宋体" w:eastAsia="宋体" w:hint="default"/>
                <w:b/>
                <w:bCs/>
                <w:sz w:val="22"/>
                <w:szCs w:val="22"/>
              </w:rPr>
              <w:t>少</w:t>
            </w:r>
            <w:r>
              <w:rPr>
                <w:rFonts w:ascii="宋体" w:hAnsi="宋体" w:cs="宋体" w:eastAsia="宋体" w:hint="default"/>
                <w:sz w:val="22"/>
                <w:szCs w:val="22"/>
              </w:rPr>
            </w:r>
          </w:p>
        </w:tc>
        <w:tc>
          <w:tcPr>
            <w:tcW w:w="1539" w:type="dxa"/>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420" w:type="dxa"/>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49" w:lineRule="exact"/>
              <w:ind w:left="100" w:right="0"/>
              <w:jc w:val="both"/>
              <w:rPr>
                <w:rFonts w:ascii="宋体" w:hAnsi="宋体" w:cs="宋体" w:eastAsia="宋体" w:hint="default"/>
                <w:sz w:val="22"/>
                <w:szCs w:val="22"/>
              </w:rPr>
            </w:pPr>
            <w:r>
              <w:rPr>
                <w:rFonts w:ascii="宋体" w:hAnsi="宋体" w:cs="宋体" w:eastAsia="宋体" w:hint="default"/>
                <w:b/>
                <w:bCs/>
                <w:w w:val="99"/>
                <w:sz w:val="22"/>
                <w:szCs w:val="22"/>
              </w:rPr>
              <w:t>本</w:t>
            </w:r>
            <w:r>
              <w:rPr>
                <w:rFonts w:ascii="宋体" w:hAnsi="宋体" w:cs="宋体" w:eastAsia="宋体" w:hint="default"/>
                <w:sz w:val="22"/>
                <w:szCs w:val="22"/>
              </w:rPr>
            </w:r>
          </w:p>
          <w:p>
            <w:pPr>
              <w:pStyle w:val="TableParagraph"/>
              <w:spacing w:line="237" w:lineRule="auto" w:before="1"/>
              <w:ind w:left="100" w:right="67"/>
              <w:jc w:val="both"/>
              <w:rPr>
                <w:rFonts w:ascii="宋体" w:hAnsi="宋体" w:cs="宋体" w:eastAsia="宋体" w:hint="default"/>
                <w:sz w:val="22"/>
                <w:szCs w:val="22"/>
              </w:rPr>
            </w:pPr>
            <w:r>
              <w:rPr>
                <w:rFonts w:ascii="宋体" w:hAnsi="宋体" w:cs="宋体" w:eastAsia="宋体" w:hint="default"/>
                <w:b/>
                <w:bCs/>
                <w:sz w:val="22"/>
                <w:szCs w:val="22"/>
              </w:rPr>
              <w:t>年</w:t>
            </w:r>
            <w:r>
              <w:rPr>
                <w:rFonts w:ascii="宋体" w:hAnsi="宋体" w:cs="宋体" w:eastAsia="宋体" w:hint="default"/>
                <w:b/>
                <w:bCs/>
                <w:w w:val="99"/>
                <w:sz w:val="22"/>
                <w:szCs w:val="22"/>
              </w:rPr>
              <w:t> </w:t>
            </w:r>
            <w:r>
              <w:rPr>
                <w:rFonts w:ascii="宋体" w:hAnsi="宋体" w:cs="宋体" w:eastAsia="宋体" w:hint="default"/>
                <w:b/>
                <w:bCs/>
                <w:sz w:val="22"/>
                <w:szCs w:val="22"/>
              </w:rPr>
              <w:t>现</w:t>
            </w:r>
            <w:r>
              <w:rPr>
                <w:rFonts w:ascii="宋体" w:hAnsi="宋体" w:cs="宋体" w:eastAsia="宋体" w:hint="default"/>
                <w:b/>
                <w:bCs/>
                <w:w w:val="99"/>
                <w:sz w:val="22"/>
                <w:szCs w:val="22"/>
              </w:rPr>
              <w:t> </w:t>
            </w:r>
            <w:r>
              <w:rPr>
                <w:rFonts w:ascii="宋体" w:hAnsi="宋体" w:cs="宋体" w:eastAsia="宋体" w:hint="default"/>
                <w:b/>
                <w:bCs/>
                <w:sz w:val="22"/>
                <w:szCs w:val="22"/>
              </w:rPr>
              <w:t>金</w:t>
            </w:r>
            <w:r>
              <w:rPr>
                <w:rFonts w:ascii="宋体" w:hAnsi="宋体" w:cs="宋体" w:eastAsia="宋体" w:hint="default"/>
                <w:b/>
                <w:bCs/>
                <w:w w:val="99"/>
                <w:sz w:val="22"/>
                <w:szCs w:val="22"/>
              </w:rPr>
              <w:t> </w:t>
            </w:r>
            <w:r>
              <w:rPr>
                <w:rFonts w:ascii="宋体" w:hAnsi="宋体" w:cs="宋体" w:eastAsia="宋体" w:hint="default"/>
                <w:b/>
                <w:bCs/>
                <w:sz w:val="22"/>
                <w:szCs w:val="22"/>
              </w:rPr>
              <w:t>红</w:t>
            </w:r>
            <w:r>
              <w:rPr>
                <w:rFonts w:ascii="宋体" w:hAnsi="宋体" w:cs="宋体" w:eastAsia="宋体" w:hint="default"/>
                <w:b/>
                <w:bCs/>
                <w:w w:val="99"/>
                <w:sz w:val="22"/>
                <w:szCs w:val="22"/>
              </w:rPr>
              <w:t> </w:t>
            </w:r>
            <w:r>
              <w:rPr>
                <w:rFonts w:ascii="宋体" w:hAnsi="宋体" w:cs="宋体" w:eastAsia="宋体" w:hint="default"/>
                <w:b/>
                <w:bCs/>
                <w:sz w:val="22"/>
                <w:szCs w:val="22"/>
              </w:rPr>
              <w:t>利</w:t>
            </w:r>
            <w:r>
              <w:rPr>
                <w:rFonts w:ascii="宋体" w:hAnsi="宋体" w:cs="宋体" w:eastAsia="宋体" w:hint="default"/>
                <w:sz w:val="22"/>
                <w:szCs w:val="22"/>
              </w:rPr>
            </w:r>
          </w:p>
        </w:tc>
      </w:tr>
      <w:tr>
        <w:trPr>
          <w:trHeight w:val="586" w:hRule="exact"/>
        </w:trPr>
        <w:tc>
          <w:tcPr>
            <w:tcW w:w="1212"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27"/>
                <w:sz w:val="22"/>
                <w:szCs w:val="22"/>
              </w:rPr>
              <w:t>成本法核</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算</w:t>
            </w:r>
          </w:p>
        </w:tc>
        <w:tc>
          <w:tcPr>
            <w:tcW w:w="823"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1212" w:type="dxa"/>
            <w:tcBorders>
              <w:top w:val="single" w:sz="6" w:space="0" w:color="000000"/>
              <w:left w:val="single" w:sz="17" w:space="0" w:color="000000"/>
              <w:bottom w:val="single" w:sz="6" w:space="0" w:color="000000"/>
              <w:right w:val="single" w:sz="6" w:space="0" w:color="000000"/>
            </w:tcBorders>
          </w:tcPr>
          <w:p>
            <w:pPr>
              <w:pStyle w:val="TableParagraph"/>
              <w:spacing w:line="248" w:lineRule="exact"/>
              <w:ind w:left="86" w:right="0"/>
              <w:jc w:val="left"/>
              <w:rPr>
                <w:rFonts w:ascii="宋体" w:hAnsi="宋体" w:cs="宋体" w:eastAsia="宋体" w:hint="default"/>
                <w:sz w:val="22"/>
                <w:szCs w:val="22"/>
              </w:rPr>
            </w:pPr>
            <w:r>
              <w:rPr>
                <w:rFonts w:ascii="宋体" w:hAnsi="宋体" w:cs="宋体" w:eastAsia="宋体" w:hint="default"/>
                <w:spacing w:val="27"/>
                <w:sz w:val="22"/>
                <w:szCs w:val="22"/>
              </w:rPr>
              <w:t>桑瑞思公</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7"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100.0</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100.0</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60,934,425.1</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8</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1" w:right="0"/>
              <w:jc w:val="left"/>
              <w:rPr>
                <w:rFonts w:ascii="宋体" w:hAnsi="宋体" w:cs="宋体" w:eastAsia="宋体" w:hint="default"/>
                <w:sz w:val="22"/>
                <w:szCs w:val="22"/>
              </w:rPr>
            </w:pPr>
            <w:r>
              <w:rPr>
                <w:rFonts w:ascii="宋体"/>
                <w:sz w:val="22"/>
              </w:rPr>
              <w:t>15,934,425.1</w:t>
            </w:r>
          </w:p>
          <w:p>
            <w:pPr>
              <w:pStyle w:val="TableParagraph"/>
              <w:spacing w:line="287" w:lineRule="exact"/>
              <w:ind w:left="101" w:right="0"/>
              <w:jc w:val="left"/>
              <w:rPr>
                <w:rFonts w:ascii="宋体" w:hAnsi="宋体" w:cs="宋体" w:eastAsia="宋体" w:hint="default"/>
                <w:sz w:val="22"/>
                <w:szCs w:val="22"/>
              </w:rPr>
            </w:pPr>
            <w:r>
              <w:rPr>
                <w:rFonts w:ascii="宋体"/>
                <w:w w:val="100"/>
                <w:sz w:val="22"/>
              </w:rPr>
              <w:t>8</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45,000,000.0</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0</w:t>
            </w:r>
          </w:p>
        </w:tc>
        <w:tc>
          <w:tcPr>
            <w:tcW w:w="420"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60,934,425.1</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8</w:t>
            </w:r>
          </w:p>
        </w:tc>
        <w:tc>
          <w:tcPr>
            <w:tcW w:w="420"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1212"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05"/>
              <w:ind w:left="86" w:right="0"/>
              <w:jc w:val="left"/>
              <w:rPr>
                <w:rFonts w:ascii="宋体" w:hAnsi="宋体" w:cs="宋体" w:eastAsia="宋体" w:hint="default"/>
                <w:sz w:val="22"/>
                <w:szCs w:val="22"/>
              </w:rPr>
            </w:pPr>
            <w:r>
              <w:rPr>
                <w:rFonts w:ascii="宋体" w:hAnsi="宋体" w:cs="宋体" w:eastAsia="宋体" w:hint="default"/>
                <w:sz w:val="22"/>
                <w:szCs w:val="22"/>
              </w:rPr>
              <w:t>多富公司</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100.0</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100.0</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1,510,000.00</w:t>
            </w:r>
          </w:p>
        </w:tc>
        <w:tc>
          <w:tcPr>
            <w:tcW w:w="1539"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1,510,000.00</w:t>
            </w:r>
          </w:p>
        </w:tc>
        <w:tc>
          <w:tcPr>
            <w:tcW w:w="420"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1,510,000.00</w:t>
            </w:r>
          </w:p>
        </w:tc>
        <w:tc>
          <w:tcPr>
            <w:tcW w:w="420"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1212"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05"/>
              <w:ind w:left="86"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823"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62,444,425.1</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8</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1" w:right="0"/>
              <w:jc w:val="left"/>
              <w:rPr>
                <w:rFonts w:ascii="宋体" w:hAnsi="宋体" w:cs="宋体" w:eastAsia="宋体" w:hint="default"/>
                <w:sz w:val="22"/>
                <w:szCs w:val="22"/>
              </w:rPr>
            </w:pPr>
            <w:r>
              <w:rPr>
                <w:rFonts w:ascii="宋体"/>
                <w:sz w:val="22"/>
              </w:rPr>
              <w:t>15,934,425.1</w:t>
            </w:r>
          </w:p>
          <w:p>
            <w:pPr>
              <w:pStyle w:val="TableParagraph"/>
              <w:spacing w:line="287" w:lineRule="exact"/>
              <w:ind w:left="101" w:right="0"/>
              <w:jc w:val="left"/>
              <w:rPr>
                <w:rFonts w:ascii="宋体" w:hAnsi="宋体" w:cs="宋体" w:eastAsia="宋体" w:hint="default"/>
                <w:sz w:val="22"/>
                <w:szCs w:val="22"/>
              </w:rPr>
            </w:pPr>
            <w:r>
              <w:rPr>
                <w:rFonts w:ascii="宋体"/>
                <w:w w:val="100"/>
                <w:sz w:val="22"/>
              </w:rPr>
              <w:t>8</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46,510,000.0</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0</w:t>
            </w:r>
          </w:p>
        </w:tc>
        <w:tc>
          <w:tcPr>
            <w:tcW w:w="420"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sz w:val="22"/>
              </w:rPr>
              <w:t>62,444,425.1</w:t>
            </w:r>
          </w:p>
          <w:p>
            <w:pPr>
              <w:pStyle w:val="TableParagraph"/>
              <w:spacing w:line="287" w:lineRule="exact"/>
              <w:ind w:left="100" w:right="0"/>
              <w:jc w:val="left"/>
              <w:rPr>
                <w:rFonts w:ascii="宋体" w:hAnsi="宋体" w:cs="宋体" w:eastAsia="宋体" w:hint="default"/>
                <w:sz w:val="22"/>
                <w:szCs w:val="22"/>
              </w:rPr>
            </w:pPr>
            <w:r>
              <w:rPr>
                <w:rFonts w:ascii="宋体"/>
                <w:w w:val="100"/>
                <w:sz w:val="22"/>
              </w:rPr>
              <w:t>8</w:t>
            </w:r>
          </w:p>
        </w:tc>
        <w:tc>
          <w:tcPr>
            <w:tcW w:w="420" w:type="dxa"/>
            <w:tcBorders>
              <w:top w:val="single" w:sz="6" w:space="0" w:color="000000"/>
              <w:left w:val="single" w:sz="6" w:space="0" w:color="000000"/>
              <w:bottom w:val="single" w:sz="6" w:space="0" w:color="000000"/>
              <w:right w:val="single" w:sz="17" w:space="0" w:color="000000"/>
            </w:tcBorders>
          </w:tcPr>
          <w:p>
            <w:pPr/>
          </w:p>
        </w:tc>
      </w:tr>
      <w:tr>
        <w:trPr>
          <w:trHeight w:val="586" w:hRule="exact"/>
        </w:trPr>
        <w:tc>
          <w:tcPr>
            <w:tcW w:w="1212" w:type="dxa"/>
            <w:tcBorders>
              <w:top w:val="single" w:sz="6" w:space="0" w:color="000000"/>
              <w:left w:val="single" w:sz="17" w:space="0" w:color="000000"/>
              <w:bottom w:val="single" w:sz="6" w:space="0" w:color="000000"/>
              <w:right w:val="single" w:sz="6" w:space="0" w:color="000000"/>
            </w:tcBorders>
          </w:tcPr>
          <w:p>
            <w:pPr>
              <w:pStyle w:val="TableParagraph"/>
              <w:spacing w:line="249" w:lineRule="exact"/>
              <w:ind w:left="86" w:right="0"/>
              <w:jc w:val="left"/>
              <w:rPr>
                <w:rFonts w:ascii="宋体" w:hAnsi="宋体" w:cs="宋体" w:eastAsia="宋体" w:hint="default"/>
                <w:sz w:val="22"/>
                <w:szCs w:val="22"/>
              </w:rPr>
            </w:pPr>
            <w:r>
              <w:rPr>
                <w:rFonts w:ascii="宋体" w:hAnsi="宋体" w:cs="宋体" w:eastAsia="宋体" w:hint="default"/>
                <w:spacing w:val="27"/>
                <w:sz w:val="22"/>
                <w:szCs w:val="22"/>
              </w:rPr>
              <w:t>权益法核</w:t>
            </w:r>
            <w:r>
              <w:rPr>
                <w:rFonts w:ascii="宋体" w:hAnsi="宋体" w:cs="宋体" w:eastAsia="宋体" w:hint="default"/>
                <w:spacing w:val="-72"/>
                <w:sz w:val="22"/>
                <w:szCs w:val="22"/>
              </w:rPr>
              <w:t> </w:t>
            </w:r>
            <w:r>
              <w:rPr>
                <w:rFonts w:ascii="宋体" w:hAnsi="宋体" w:cs="宋体" w:eastAsia="宋体" w:hint="default"/>
                <w:sz w:val="22"/>
                <w:szCs w:val="22"/>
              </w:rPr>
            </w:r>
          </w:p>
          <w:p>
            <w:pPr>
              <w:pStyle w:val="TableParagraph"/>
              <w:spacing w:line="286" w:lineRule="exact"/>
              <w:ind w:left="86" w:right="0"/>
              <w:jc w:val="left"/>
              <w:rPr>
                <w:rFonts w:ascii="宋体" w:hAnsi="宋体" w:cs="宋体" w:eastAsia="宋体" w:hint="default"/>
                <w:sz w:val="22"/>
                <w:szCs w:val="22"/>
              </w:rPr>
            </w:pPr>
            <w:r>
              <w:rPr>
                <w:rFonts w:ascii="宋体" w:hAnsi="宋体" w:cs="宋体" w:eastAsia="宋体" w:hint="default"/>
                <w:w w:val="100"/>
                <w:sz w:val="22"/>
                <w:szCs w:val="22"/>
              </w:rPr>
              <w:t>算</w:t>
            </w:r>
          </w:p>
        </w:tc>
        <w:tc>
          <w:tcPr>
            <w:tcW w:w="823"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17" w:space="0" w:color="000000"/>
            </w:tcBorders>
          </w:tcPr>
          <w:p>
            <w:pPr/>
          </w:p>
        </w:tc>
      </w:tr>
      <w:tr>
        <w:trPr>
          <w:trHeight w:val="346" w:hRule="exact"/>
        </w:trPr>
        <w:tc>
          <w:tcPr>
            <w:tcW w:w="1212"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小计</w:t>
            </w:r>
            <w:r>
              <w:rPr>
                <w:rFonts w:ascii="宋体" w:hAnsi="宋体" w:cs="宋体" w:eastAsia="宋体" w:hint="default"/>
                <w:sz w:val="22"/>
                <w:szCs w:val="22"/>
              </w:rPr>
            </w:r>
          </w:p>
        </w:tc>
        <w:tc>
          <w:tcPr>
            <w:tcW w:w="823"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17" w:space="0" w:color="000000"/>
            </w:tcBorders>
          </w:tcPr>
          <w:p>
            <w:pPr/>
          </w:p>
        </w:tc>
      </w:tr>
      <w:tr>
        <w:trPr>
          <w:trHeight w:val="602" w:hRule="exact"/>
        </w:trPr>
        <w:tc>
          <w:tcPr>
            <w:tcW w:w="1212" w:type="dxa"/>
            <w:tcBorders>
              <w:top w:val="single" w:sz="6" w:space="0" w:color="000000"/>
              <w:left w:val="single" w:sz="17" w:space="0" w:color="000000"/>
              <w:bottom w:val="single" w:sz="17" w:space="0" w:color="000000"/>
              <w:right w:val="single" w:sz="6" w:space="0" w:color="000000"/>
            </w:tcBorders>
          </w:tcPr>
          <w:p>
            <w:pPr>
              <w:pStyle w:val="TableParagraph"/>
              <w:spacing w:line="240" w:lineRule="auto" w:before="105"/>
              <w:ind w:left="86"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823" w:type="dxa"/>
            <w:tcBorders>
              <w:top w:val="single" w:sz="6" w:space="0" w:color="000000"/>
              <w:left w:val="single" w:sz="6" w:space="0" w:color="000000"/>
              <w:bottom w:val="single" w:sz="17" w:space="0" w:color="000000"/>
              <w:right w:val="single" w:sz="6" w:space="0" w:color="000000"/>
            </w:tcBorders>
          </w:tcPr>
          <w:p>
            <w:pPr/>
          </w:p>
        </w:tc>
        <w:tc>
          <w:tcPr>
            <w:tcW w:w="821" w:type="dxa"/>
            <w:tcBorders>
              <w:top w:val="single" w:sz="6" w:space="0" w:color="000000"/>
              <w:left w:val="single" w:sz="6" w:space="0" w:color="000000"/>
              <w:bottom w:val="single" w:sz="17" w:space="0" w:color="000000"/>
              <w:right w:val="single" w:sz="6" w:space="0" w:color="000000"/>
            </w:tcBorders>
          </w:tcPr>
          <w:p>
            <w:pPr/>
          </w:p>
        </w:tc>
        <w:tc>
          <w:tcPr>
            <w:tcW w:w="1541" w:type="dxa"/>
            <w:tcBorders>
              <w:top w:val="single" w:sz="6" w:space="0" w:color="000000"/>
              <w:left w:val="single" w:sz="6" w:space="0" w:color="000000"/>
              <w:bottom w:val="single" w:sz="17"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b/>
                <w:sz w:val="22"/>
              </w:rPr>
              <w:t>62,444,425.</w:t>
            </w:r>
            <w:r>
              <w:rPr>
                <w:rFonts w:ascii="宋体"/>
                <w:sz w:val="22"/>
              </w:rPr>
            </w:r>
          </w:p>
          <w:p>
            <w:pPr>
              <w:pStyle w:val="TableParagraph"/>
              <w:spacing w:line="287" w:lineRule="exact"/>
              <w:ind w:left="100" w:right="0"/>
              <w:jc w:val="left"/>
              <w:rPr>
                <w:rFonts w:ascii="宋体" w:hAnsi="宋体" w:cs="宋体" w:eastAsia="宋体" w:hint="default"/>
                <w:sz w:val="22"/>
                <w:szCs w:val="22"/>
              </w:rPr>
            </w:pPr>
            <w:r>
              <w:rPr>
                <w:rFonts w:ascii="宋体"/>
                <w:b/>
                <w:sz w:val="22"/>
              </w:rPr>
              <w:t>18</w:t>
            </w:r>
            <w:r>
              <w:rPr>
                <w:rFonts w:ascii="宋体"/>
                <w:sz w:val="22"/>
              </w:rPr>
            </w:r>
          </w:p>
        </w:tc>
        <w:tc>
          <w:tcPr>
            <w:tcW w:w="1539" w:type="dxa"/>
            <w:tcBorders>
              <w:top w:val="single" w:sz="6" w:space="0" w:color="000000"/>
              <w:left w:val="single" w:sz="6" w:space="0" w:color="000000"/>
              <w:bottom w:val="single" w:sz="17" w:space="0" w:color="000000"/>
              <w:right w:val="single" w:sz="6" w:space="0" w:color="000000"/>
            </w:tcBorders>
          </w:tcPr>
          <w:p>
            <w:pPr>
              <w:pStyle w:val="TableParagraph"/>
              <w:spacing w:line="248" w:lineRule="exact"/>
              <w:ind w:left="101" w:right="0"/>
              <w:jc w:val="left"/>
              <w:rPr>
                <w:rFonts w:ascii="宋体" w:hAnsi="宋体" w:cs="宋体" w:eastAsia="宋体" w:hint="default"/>
                <w:sz w:val="22"/>
                <w:szCs w:val="22"/>
              </w:rPr>
            </w:pPr>
            <w:r>
              <w:rPr>
                <w:rFonts w:ascii="宋体"/>
                <w:b/>
                <w:sz w:val="22"/>
              </w:rPr>
              <w:t>15,934,425.</w:t>
            </w:r>
            <w:r>
              <w:rPr>
                <w:rFonts w:ascii="宋体"/>
                <w:sz w:val="22"/>
              </w:rPr>
            </w:r>
          </w:p>
          <w:p>
            <w:pPr>
              <w:pStyle w:val="TableParagraph"/>
              <w:spacing w:line="287" w:lineRule="exact"/>
              <w:ind w:left="101" w:right="0"/>
              <w:jc w:val="left"/>
              <w:rPr>
                <w:rFonts w:ascii="宋体" w:hAnsi="宋体" w:cs="宋体" w:eastAsia="宋体" w:hint="default"/>
                <w:sz w:val="22"/>
                <w:szCs w:val="22"/>
              </w:rPr>
            </w:pPr>
            <w:r>
              <w:rPr>
                <w:rFonts w:ascii="宋体"/>
                <w:b/>
                <w:sz w:val="22"/>
              </w:rPr>
              <w:t>18</w:t>
            </w:r>
            <w:r>
              <w:rPr>
                <w:rFonts w:ascii="宋体"/>
                <w:sz w:val="22"/>
              </w:rPr>
            </w:r>
          </w:p>
        </w:tc>
        <w:tc>
          <w:tcPr>
            <w:tcW w:w="1541" w:type="dxa"/>
            <w:tcBorders>
              <w:top w:val="single" w:sz="6" w:space="0" w:color="000000"/>
              <w:left w:val="single" w:sz="6" w:space="0" w:color="000000"/>
              <w:bottom w:val="single" w:sz="17"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b/>
                <w:sz w:val="22"/>
              </w:rPr>
              <w:t>46,510,000.</w:t>
            </w:r>
            <w:r>
              <w:rPr>
                <w:rFonts w:ascii="宋体"/>
                <w:sz w:val="22"/>
              </w:rPr>
            </w:r>
          </w:p>
          <w:p>
            <w:pPr>
              <w:pStyle w:val="TableParagraph"/>
              <w:spacing w:line="287" w:lineRule="exact"/>
              <w:ind w:left="100" w:right="0"/>
              <w:jc w:val="left"/>
              <w:rPr>
                <w:rFonts w:ascii="宋体" w:hAnsi="宋体" w:cs="宋体" w:eastAsia="宋体" w:hint="default"/>
                <w:sz w:val="22"/>
                <w:szCs w:val="22"/>
              </w:rPr>
            </w:pPr>
            <w:r>
              <w:rPr>
                <w:rFonts w:ascii="宋体"/>
                <w:b/>
                <w:sz w:val="22"/>
              </w:rPr>
              <w:t>00</w:t>
            </w:r>
            <w:r>
              <w:rPr>
                <w:rFonts w:ascii="宋体"/>
                <w:sz w:val="22"/>
              </w:rPr>
            </w:r>
          </w:p>
        </w:tc>
        <w:tc>
          <w:tcPr>
            <w:tcW w:w="420" w:type="dxa"/>
            <w:tcBorders>
              <w:top w:val="single" w:sz="6" w:space="0" w:color="000000"/>
              <w:left w:val="single" w:sz="6" w:space="0" w:color="000000"/>
              <w:bottom w:val="single" w:sz="17" w:space="0" w:color="000000"/>
              <w:right w:val="single" w:sz="6" w:space="0" w:color="000000"/>
            </w:tcBorders>
          </w:tcPr>
          <w:p>
            <w:pPr/>
          </w:p>
        </w:tc>
        <w:tc>
          <w:tcPr>
            <w:tcW w:w="1539" w:type="dxa"/>
            <w:tcBorders>
              <w:top w:val="single" w:sz="6" w:space="0" w:color="000000"/>
              <w:left w:val="single" w:sz="6" w:space="0" w:color="000000"/>
              <w:bottom w:val="single" w:sz="17" w:space="0" w:color="000000"/>
              <w:right w:val="single" w:sz="6"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b/>
                <w:sz w:val="22"/>
              </w:rPr>
              <w:t>62,444,425.</w:t>
            </w:r>
            <w:r>
              <w:rPr>
                <w:rFonts w:ascii="宋体"/>
                <w:sz w:val="22"/>
              </w:rPr>
            </w:r>
          </w:p>
          <w:p>
            <w:pPr>
              <w:pStyle w:val="TableParagraph"/>
              <w:spacing w:line="287" w:lineRule="exact"/>
              <w:ind w:left="100" w:right="0"/>
              <w:jc w:val="left"/>
              <w:rPr>
                <w:rFonts w:ascii="宋体" w:hAnsi="宋体" w:cs="宋体" w:eastAsia="宋体" w:hint="default"/>
                <w:sz w:val="22"/>
                <w:szCs w:val="22"/>
              </w:rPr>
            </w:pPr>
            <w:r>
              <w:rPr>
                <w:rFonts w:ascii="宋体"/>
                <w:b/>
                <w:sz w:val="22"/>
              </w:rPr>
              <w:t>18</w:t>
            </w:r>
            <w:r>
              <w:rPr>
                <w:rFonts w:ascii="宋体"/>
                <w:sz w:val="22"/>
              </w:rPr>
            </w:r>
          </w:p>
        </w:tc>
        <w:tc>
          <w:tcPr>
            <w:tcW w:w="420" w:type="dxa"/>
            <w:tcBorders>
              <w:top w:val="single" w:sz="6" w:space="0" w:color="000000"/>
              <w:left w:val="single" w:sz="6" w:space="0" w:color="000000"/>
              <w:bottom w:val="single" w:sz="17" w:space="0" w:color="000000"/>
              <w:right w:val="single" w:sz="17" w:space="0" w:color="000000"/>
            </w:tcBorders>
          </w:tcPr>
          <w:p>
            <w:pPr/>
          </w:p>
        </w:tc>
      </w:tr>
    </w:tbl>
    <w:p>
      <w:pPr>
        <w:spacing w:after="0"/>
        <w:sectPr>
          <w:pgSz w:w="11910" w:h="16840"/>
          <w:pgMar w:header="892" w:footer="977" w:top="1080" w:bottom="1160" w:left="940" w:right="820"/>
        </w:sectPr>
      </w:pPr>
    </w:p>
    <w:p>
      <w:pPr>
        <w:spacing w:line="240" w:lineRule="auto" w:before="7"/>
        <w:rPr>
          <w:rFonts w:ascii="宋体" w:hAnsi="宋体" w:cs="宋体" w:eastAsia="宋体" w:hint="default"/>
          <w:sz w:val="21"/>
          <w:szCs w:val="21"/>
        </w:rPr>
      </w:pPr>
    </w:p>
    <w:p>
      <w:pPr>
        <w:pStyle w:val="BodyText"/>
        <w:spacing w:line="240" w:lineRule="auto" w:before="26"/>
        <w:ind w:left="620" w:right="95"/>
        <w:jc w:val="left"/>
      </w:pPr>
      <w:r>
        <w:rPr>
          <w:rFonts w:ascii="宋体" w:hAnsi="宋体" w:cs="宋体" w:eastAsia="宋体" w:hint="default"/>
        </w:rPr>
        <w:t>4</w:t>
      </w:r>
      <w:r>
        <w:rPr/>
        <w:t>、营业收入、营业成本</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3102"/>
        <w:gridCol w:w="2679"/>
        <w:gridCol w:w="3577"/>
      </w:tblGrid>
      <w:tr>
        <w:trPr>
          <w:trHeight w:val="371" w:hRule="exact"/>
        </w:trPr>
        <w:tc>
          <w:tcPr>
            <w:tcW w:w="3102" w:type="dxa"/>
            <w:tcBorders>
              <w:top w:val="single" w:sz="17" w:space="0" w:color="000000"/>
              <w:left w:val="single" w:sz="17" w:space="0" w:color="000000"/>
              <w:bottom w:val="single" w:sz="14" w:space="0" w:color="BEBEBE"/>
              <w:right w:val="single" w:sz="6" w:space="0" w:color="000000"/>
            </w:tcBorders>
          </w:tcPr>
          <w:p>
            <w:pPr>
              <w:pStyle w:val="TableParagraph"/>
              <w:spacing w:line="273" w:lineRule="exact"/>
              <w:ind w:right="12"/>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9" w:type="dxa"/>
            <w:tcBorders>
              <w:top w:val="single" w:sz="17" w:space="0" w:color="000000"/>
              <w:left w:val="single" w:sz="6" w:space="0" w:color="000000"/>
              <w:bottom w:val="single" w:sz="14" w:space="0" w:color="BEBEBE"/>
              <w:right w:val="single" w:sz="6" w:space="0" w:color="000000"/>
            </w:tcBorders>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577" w:type="dxa"/>
            <w:tcBorders>
              <w:top w:val="single" w:sz="17" w:space="0" w:color="000000"/>
              <w:left w:val="single" w:sz="6" w:space="0" w:color="000000"/>
              <w:bottom w:val="single" w:sz="14" w:space="0" w:color="BEBEBE"/>
              <w:right w:val="single" w:sz="17" w:space="0" w:color="000000"/>
            </w:tcBorders>
          </w:tcPr>
          <w:p>
            <w:pPr>
              <w:pStyle w:val="TableParagraph"/>
              <w:spacing w:line="273"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34" w:hRule="exact"/>
        </w:trPr>
        <w:tc>
          <w:tcPr>
            <w:tcW w:w="3102" w:type="dxa"/>
            <w:tcBorders>
              <w:top w:val="single" w:sz="6" w:space="0" w:color="000000"/>
              <w:left w:val="single" w:sz="17" w:space="0" w:color="000000"/>
              <w:bottom w:val="single" w:sz="6" w:space="0" w:color="000000"/>
              <w:right w:val="single" w:sz="6" w:space="0" w:color="000000"/>
            </w:tcBorders>
            <w:shd w:val="clear" w:color="auto" w:fill="BEBEBE"/>
          </w:tcPr>
          <w:p>
            <w:pPr>
              <w:pStyle w:val="TableParagraph"/>
              <w:spacing w:line="260" w:lineRule="exact"/>
              <w:ind w:left="86"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6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0" w:lineRule="exact"/>
              <w:ind w:left="100" w:right="0"/>
              <w:jc w:val="left"/>
              <w:rPr>
                <w:rFonts w:ascii="宋体" w:hAnsi="宋体" w:cs="宋体" w:eastAsia="宋体" w:hint="default"/>
                <w:sz w:val="22"/>
                <w:szCs w:val="22"/>
              </w:rPr>
            </w:pPr>
            <w:r>
              <w:rPr>
                <w:rFonts w:ascii="宋体"/>
                <w:sz w:val="22"/>
              </w:rPr>
              <w:t>179,049,272.75</w:t>
            </w:r>
          </w:p>
        </w:tc>
        <w:tc>
          <w:tcPr>
            <w:tcW w:w="3577"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60" w:lineRule="exact"/>
              <w:ind w:left="100" w:right="0"/>
              <w:jc w:val="left"/>
              <w:rPr>
                <w:rFonts w:ascii="宋体" w:hAnsi="宋体" w:cs="宋体" w:eastAsia="宋体" w:hint="default"/>
                <w:sz w:val="22"/>
                <w:szCs w:val="22"/>
              </w:rPr>
            </w:pPr>
            <w:r>
              <w:rPr>
                <w:rFonts w:ascii="宋体"/>
                <w:sz w:val="22"/>
              </w:rPr>
              <w:t>115,108,691.77</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shd w:val="clear" w:color="auto" w:fill="BEBEBE"/>
          </w:tcPr>
          <w:p>
            <w:pPr>
              <w:pStyle w:val="TableParagraph"/>
              <w:spacing w:line="272"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6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100" w:right="0"/>
              <w:jc w:val="left"/>
              <w:rPr>
                <w:rFonts w:ascii="宋体" w:hAnsi="宋体" w:cs="宋体" w:eastAsia="宋体" w:hint="default"/>
                <w:sz w:val="22"/>
                <w:szCs w:val="22"/>
              </w:rPr>
            </w:pPr>
            <w:r>
              <w:rPr>
                <w:rFonts w:ascii="宋体"/>
                <w:sz w:val="22"/>
              </w:rPr>
              <w:t>4,998,219.76</w:t>
            </w:r>
          </w:p>
        </w:tc>
        <w:tc>
          <w:tcPr>
            <w:tcW w:w="3577"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100" w:right="0"/>
              <w:jc w:val="left"/>
              <w:rPr>
                <w:rFonts w:ascii="宋体" w:hAnsi="宋体" w:cs="宋体" w:eastAsia="宋体" w:hint="default"/>
                <w:sz w:val="22"/>
                <w:szCs w:val="22"/>
              </w:rPr>
            </w:pPr>
            <w:r>
              <w:rPr>
                <w:rFonts w:ascii="宋体"/>
                <w:sz w:val="22"/>
              </w:rPr>
              <w:t>4,420,778.05</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shd w:val="clear" w:color="auto" w:fill="BEBEBE"/>
          </w:tcPr>
          <w:p>
            <w:pPr>
              <w:pStyle w:val="TableParagraph"/>
              <w:spacing w:line="272"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100" w:right="0"/>
              <w:jc w:val="left"/>
              <w:rPr>
                <w:rFonts w:ascii="宋体" w:hAnsi="宋体" w:cs="宋体" w:eastAsia="宋体" w:hint="default"/>
                <w:sz w:val="22"/>
                <w:szCs w:val="22"/>
              </w:rPr>
            </w:pPr>
            <w:r>
              <w:rPr>
                <w:rFonts w:ascii="宋体"/>
                <w:b/>
                <w:sz w:val="22"/>
              </w:rPr>
              <w:t>184,047,492.51</w:t>
            </w:r>
            <w:r>
              <w:rPr>
                <w:rFonts w:ascii="宋体"/>
                <w:sz w:val="22"/>
              </w:rPr>
            </w:r>
          </w:p>
        </w:tc>
        <w:tc>
          <w:tcPr>
            <w:tcW w:w="3577"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100" w:right="0"/>
              <w:jc w:val="left"/>
              <w:rPr>
                <w:rFonts w:ascii="宋体" w:hAnsi="宋体" w:cs="宋体" w:eastAsia="宋体" w:hint="default"/>
                <w:sz w:val="22"/>
                <w:szCs w:val="22"/>
              </w:rPr>
            </w:pPr>
            <w:r>
              <w:rPr>
                <w:rFonts w:ascii="宋体"/>
                <w:b/>
                <w:sz w:val="22"/>
              </w:rPr>
              <w:t>119,529,469.82</w:t>
            </w:r>
            <w:r>
              <w:rPr>
                <w:rFonts w:ascii="宋体"/>
                <w:sz w:val="22"/>
              </w:rPr>
            </w:r>
          </w:p>
        </w:tc>
      </w:tr>
      <w:tr>
        <w:trPr>
          <w:trHeight w:val="343" w:hRule="exact"/>
        </w:trPr>
        <w:tc>
          <w:tcPr>
            <w:tcW w:w="3102" w:type="dxa"/>
            <w:tcBorders>
              <w:top w:val="single" w:sz="6" w:space="0" w:color="000000"/>
              <w:left w:val="single" w:sz="17" w:space="0" w:color="000000"/>
              <w:bottom w:val="single" w:sz="6" w:space="0" w:color="000000"/>
              <w:right w:val="single" w:sz="6" w:space="0" w:color="000000"/>
            </w:tcBorders>
            <w:shd w:val="clear" w:color="auto" w:fill="BEBEBE"/>
          </w:tcPr>
          <w:p>
            <w:pPr>
              <w:pStyle w:val="TableParagraph"/>
              <w:spacing w:line="272" w:lineRule="exact"/>
              <w:ind w:left="86"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6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100" w:right="0"/>
              <w:jc w:val="left"/>
              <w:rPr>
                <w:rFonts w:ascii="宋体" w:hAnsi="宋体" w:cs="宋体" w:eastAsia="宋体" w:hint="default"/>
                <w:sz w:val="22"/>
                <w:szCs w:val="22"/>
              </w:rPr>
            </w:pPr>
            <w:r>
              <w:rPr>
                <w:rFonts w:ascii="宋体"/>
                <w:sz w:val="22"/>
              </w:rPr>
              <w:t>96,798,073.96</w:t>
            </w:r>
          </w:p>
        </w:tc>
        <w:tc>
          <w:tcPr>
            <w:tcW w:w="3577"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100" w:right="0"/>
              <w:jc w:val="left"/>
              <w:rPr>
                <w:rFonts w:ascii="宋体" w:hAnsi="宋体" w:cs="宋体" w:eastAsia="宋体" w:hint="default"/>
                <w:sz w:val="22"/>
                <w:szCs w:val="22"/>
              </w:rPr>
            </w:pPr>
            <w:r>
              <w:rPr>
                <w:rFonts w:ascii="宋体"/>
                <w:sz w:val="22"/>
              </w:rPr>
              <w:t>54,375,834.34</w:t>
            </w:r>
          </w:p>
        </w:tc>
      </w:tr>
      <w:tr>
        <w:trPr>
          <w:trHeight w:val="346" w:hRule="exact"/>
        </w:trPr>
        <w:tc>
          <w:tcPr>
            <w:tcW w:w="3102" w:type="dxa"/>
            <w:tcBorders>
              <w:top w:val="single" w:sz="6" w:space="0" w:color="000000"/>
              <w:left w:val="single" w:sz="17" w:space="0" w:color="000000"/>
              <w:bottom w:val="single" w:sz="6" w:space="0" w:color="000000"/>
              <w:right w:val="single" w:sz="6" w:space="0" w:color="000000"/>
            </w:tcBorders>
            <w:shd w:val="clear" w:color="auto" w:fill="BEBEBE"/>
          </w:tcPr>
          <w:p>
            <w:pPr>
              <w:pStyle w:val="TableParagraph"/>
              <w:spacing w:line="272" w:lineRule="exact"/>
              <w:ind w:left="86"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6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100" w:right="0"/>
              <w:jc w:val="left"/>
              <w:rPr>
                <w:rFonts w:ascii="宋体" w:hAnsi="宋体" w:cs="宋体" w:eastAsia="宋体" w:hint="default"/>
                <w:sz w:val="22"/>
                <w:szCs w:val="22"/>
              </w:rPr>
            </w:pPr>
            <w:r>
              <w:rPr>
                <w:rFonts w:ascii="宋体"/>
                <w:sz w:val="22"/>
              </w:rPr>
              <w:t>525,758.98</w:t>
            </w:r>
          </w:p>
        </w:tc>
        <w:tc>
          <w:tcPr>
            <w:tcW w:w="3577"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100" w:right="0"/>
              <w:jc w:val="left"/>
              <w:rPr>
                <w:rFonts w:ascii="宋体" w:hAnsi="宋体" w:cs="宋体" w:eastAsia="宋体" w:hint="default"/>
                <w:sz w:val="22"/>
                <w:szCs w:val="22"/>
              </w:rPr>
            </w:pPr>
            <w:r>
              <w:rPr>
                <w:rFonts w:ascii="宋体"/>
                <w:sz w:val="22"/>
              </w:rPr>
              <w:t>1,652,009.27</w:t>
            </w:r>
          </w:p>
        </w:tc>
      </w:tr>
      <w:tr>
        <w:trPr>
          <w:trHeight w:val="349" w:hRule="exact"/>
        </w:trPr>
        <w:tc>
          <w:tcPr>
            <w:tcW w:w="3102" w:type="dxa"/>
            <w:tcBorders>
              <w:top w:val="single" w:sz="6" w:space="0" w:color="000000"/>
              <w:left w:val="single" w:sz="17" w:space="0" w:color="000000"/>
              <w:bottom w:val="single" w:sz="17" w:space="0" w:color="000000"/>
              <w:right w:val="single" w:sz="6" w:space="0" w:color="000000"/>
            </w:tcBorders>
            <w:shd w:val="clear" w:color="auto" w:fill="BEBEBE"/>
          </w:tcPr>
          <w:p>
            <w:pPr>
              <w:pStyle w:val="TableParagraph"/>
              <w:spacing w:line="272" w:lineRule="exact"/>
              <w:ind w:left="86"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9" w:type="dxa"/>
            <w:tcBorders>
              <w:top w:val="single" w:sz="6" w:space="0" w:color="000000"/>
              <w:left w:val="single" w:sz="6" w:space="0" w:color="000000"/>
              <w:bottom w:val="single" w:sz="17" w:space="0" w:color="000000"/>
              <w:right w:val="single" w:sz="6" w:space="0" w:color="000000"/>
            </w:tcBorders>
            <w:shd w:val="clear" w:color="auto" w:fill="BEBEBE"/>
          </w:tcPr>
          <w:p>
            <w:pPr>
              <w:pStyle w:val="TableParagraph"/>
              <w:spacing w:line="272" w:lineRule="exact"/>
              <w:ind w:left="100" w:right="0"/>
              <w:jc w:val="left"/>
              <w:rPr>
                <w:rFonts w:ascii="宋体" w:hAnsi="宋体" w:cs="宋体" w:eastAsia="宋体" w:hint="default"/>
                <w:sz w:val="22"/>
                <w:szCs w:val="22"/>
              </w:rPr>
            </w:pPr>
            <w:r>
              <w:rPr>
                <w:rFonts w:ascii="宋体"/>
                <w:b/>
                <w:sz w:val="22"/>
              </w:rPr>
              <w:t>97,323,832.94</w:t>
            </w:r>
            <w:r>
              <w:rPr>
                <w:rFonts w:ascii="宋体"/>
                <w:sz w:val="22"/>
              </w:rPr>
            </w:r>
          </w:p>
        </w:tc>
        <w:tc>
          <w:tcPr>
            <w:tcW w:w="3577" w:type="dxa"/>
            <w:tcBorders>
              <w:top w:val="single" w:sz="6" w:space="0" w:color="000000"/>
              <w:left w:val="single" w:sz="6" w:space="0" w:color="000000"/>
              <w:bottom w:val="single" w:sz="17" w:space="0" w:color="000000"/>
              <w:right w:val="single" w:sz="17" w:space="0" w:color="000000"/>
            </w:tcBorders>
            <w:shd w:val="clear" w:color="auto" w:fill="BEBEBE"/>
          </w:tcPr>
          <w:p>
            <w:pPr>
              <w:pStyle w:val="TableParagraph"/>
              <w:spacing w:line="272" w:lineRule="exact"/>
              <w:ind w:left="100" w:right="0"/>
              <w:jc w:val="left"/>
              <w:rPr>
                <w:rFonts w:ascii="宋体" w:hAnsi="宋体" w:cs="宋体" w:eastAsia="宋体" w:hint="default"/>
                <w:sz w:val="22"/>
                <w:szCs w:val="22"/>
              </w:rPr>
            </w:pPr>
            <w:r>
              <w:rPr>
                <w:rFonts w:ascii="宋体"/>
                <w:b/>
                <w:sz w:val="22"/>
              </w:rPr>
              <w:t>56,027,843.61</w:t>
            </w:r>
            <w:r>
              <w:rPr>
                <w:rFonts w:ascii="宋体"/>
                <w:sz w:val="22"/>
              </w:rPr>
            </w:r>
          </w:p>
        </w:tc>
      </w:tr>
    </w:tbl>
    <w:p>
      <w:pPr>
        <w:pStyle w:val="BodyText"/>
        <w:spacing w:line="286" w:lineRule="exact" w:before="0"/>
        <w:ind w:left="620" w:right="95"/>
        <w:jc w:val="left"/>
      </w:pPr>
      <w:r>
        <w:rPr/>
        <w:t>注：本年营业收入较上年增加</w:t>
      </w:r>
      <w:r>
        <w:rPr>
          <w:rFonts w:ascii="宋体" w:hAnsi="宋体" w:cs="宋体" w:eastAsia="宋体" w:hint="default"/>
        </w:rPr>
        <w:t>53.97%</w:t>
      </w:r>
      <w:r>
        <w:rPr/>
        <w:t>是由于本年销售增加所致。</w:t>
      </w:r>
    </w:p>
    <w:p>
      <w:pPr>
        <w:pStyle w:val="BodyText"/>
        <w:spacing w:line="240" w:lineRule="auto" w:before="154"/>
        <w:ind w:left="620" w:right="95"/>
        <w:jc w:val="left"/>
      </w:pPr>
      <w:r>
        <w:rPr/>
        <w:t>（</w:t>
      </w:r>
      <w:r>
        <w:rPr>
          <w:rFonts w:ascii="宋体" w:hAnsi="宋体" w:cs="宋体" w:eastAsia="宋体" w:hint="default"/>
        </w:rPr>
        <w:t>1</w:t>
      </w:r>
      <w:r>
        <w:rPr/>
        <w:t>）主营业务—按行业分类</w:t>
      </w:r>
    </w:p>
    <w:p>
      <w:pPr>
        <w:spacing w:line="240" w:lineRule="auto" w:before="8"/>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623"/>
        <w:gridCol w:w="1769"/>
        <w:gridCol w:w="1688"/>
        <w:gridCol w:w="1769"/>
        <w:gridCol w:w="2508"/>
      </w:tblGrid>
      <w:tr>
        <w:trPr>
          <w:trHeight w:val="349" w:hRule="exact"/>
        </w:trPr>
        <w:tc>
          <w:tcPr>
            <w:tcW w:w="1623"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before="146"/>
              <w:ind w:left="348" w:right="0"/>
              <w:jc w:val="left"/>
              <w:rPr>
                <w:rFonts w:ascii="宋体" w:hAnsi="宋体" w:cs="宋体" w:eastAsia="宋体" w:hint="default"/>
                <w:sz w:val="22"/>
                <w:szCs w:val="22"/>
              </w:rPr>
            </w:pPr>
            <w:r>
              <w:rPr>
                <w:rFonts w:ascii="宋体" w:hAnsi="宋体" w:cs="宋体" w:eastAsia="宋体" w:hint="default"/>
                <w:b/>
                <w:bCs/>
                <w:sz w:val="22"/>
                <w:szCs w:val="22"/>
              </w:rPr>
              <w:t>行业名称</w:t>
            </w:r>
            <w:r>
              <w:rPr>
                <w:rFonts w:ascii="宋体" w:hAnsi="宋体" w:cs="宋体" w:eastAsia="宋体" w:hint="default"/>
                <w:sz w:val="22"/>
                <w:szCs w:val="22"/>
              </w:rPr>
            </w:r>
          </w:p>
        </w:tc>
        <w:tc>
          <w:tcPr>
            <w:tcW w:w="3457" w:type="dxa"/>
            <w:gridSpan w:val="2"/>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4278" w:type="dxa"/>
            <w:gridSpan w:val="2"/>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16" w:hRule="exact"/>
        </w:trPr>
        <w:tc>
          <w:tcPr>
            <w:tcW w:w="1623" w:type="dxa"/>
            <w:vMerge/>
            <w:tcBorders>
              <w:left w:val="single" w:sz="17" w:space="0" w:color="000000"/>
              <w:bottom w:val="single" w:sz="6" w:space="0" w:color="000000"/>
              <w:right w:val="single" w:sz="6" w:space="0" w:color="000000"/>
            </w:tcBorders>
            <w:shd w:val="clear" w:color="auto" w:fill="BEBEBE"/>
          </w:tcPr>
          <w:p>
            <w:pPr/>
          </w:p>
        </w:tc>
        <w:tc>
          <w:tcPr>
            <w:tcW w:w="17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2"/>
              <w:jc w:val="center"/>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16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173"/>
              <w:jc w:val="right"/>
              <w:rPr>
                <w:rFonts w:ascii="宋体" w:hAnsi="宋体" w:cs="宋体" w:eastAsia="宋体" w:hint="default"/>
                <w:sz w:val="22"/>
                <w:szCs w:val="22"/>
              </w:rPr>
            </w:pPr>
            <w:r>
              <w:rPr>
                <w:rFonts w:ascii="宋体" w:hAnsi="宋体" w:cs="宋体" w:eastAsia="宋体" w:hint="default"/>
                <w:b/>
                <w:bCs/>
                <w:w w:val="95"/>
                <w:sz w:val="22"/>
                <w:szCs w:val="22"/>
              </w:rPr>
              <w:t>主营业务成本</w:t>
            </w:r>
            <w:r>
              <w:rPr>
                <w:rFonts w:ascii="宋体" w:hAnsi="宋体" w:cs="宋体" w:eastAsia="宋体" w:hint="default"/>
                <w:sz w:val="22"/>
                <w:szCs w:val="22"/>
              </w:rPr>
            </w:r>
          </w:p>
        </w:tc>
        <w:tc>
          <w:tcPr>
            <w:tcW w:w="17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2"/>
              <w:jc w:val="center"/>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2508"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11" w:right="0"/>
              <w:jc w:val="center"/>
              <w:rPr>
                <w:rFonts w:ascii="宋体" w:hAnsi="宋体" w:cs="宋体" w:eastAsia="宋体" w:hint="default"/>
                <w:sz w:val="22"/>
                <w:szCs w:val="22"/>
              </w:rPr>
            </w:pPr>
            <w:r>
              <w:rPr>
                <w:rFonts w:ascii="宋体" w:hAnsi="宋体" w:cs="宋体" w:eastAsia="宋体" w:hint="default"/>
                <w:b/>
                <w:bCs/>
                <w:sz w:val="22"/>
                <w:szCs w:val="22"/>
              </w:rPr>
              <w:t>主营业务成本</w:t>
            </w:r>
            <w:r>
              <w:rPr>
                <w:rFonts w:ascii="宋体" w:hAnsi="宋体" w:cs="宋体" w:eastAsia="宋体" w:hint="default"/>
                <w:sz w:val="22"/>
                <w:szCs w:val="22"/>
              </w:rPr>
            </w:r>
          </w:p>
        </w:tc>
      </w:tr>
      <w:tr>
        <w:trPr>
          <w:trHeight w:val="614" w:hRule="exact"/>
        </w:trPr>
        <w:tc>
          <w:tcPr>
            <w:tcW w:w="1623" w:type="dxa"/>
            <w:tcBorders>
              <w:top w:val="single" w:sz="6" w:space="0" w:color="000000"/>
              <w:left w:val="single" w:sz="17" w:space="0" w:color="000000"/>
              <w:bottom w:val="single" w:sz="6" w:space="0" w:color="000000"/>
              <w:right w:val="single" w:sz="6" w:space="0" w:color="000000"/>
            </w:tcBorders>
          </w:tcPr>
          <w:p>
            <w:pPr>
              <w:pStyle w:val="TableParagraph"/>
              <w:spacing w:line="286" w:lineRule="exact" w:before="18"/>
              <w:ind w:left="86" w:right="79"/>
              <w:jc w:val="left"/>
              <w:rPr>
                <w:rFonts w:ascii="宋体" w:hAnsi="宋体" w:cs="宋体" w:eastAsia="宋体" w:hint="default"/>
                <w:sz w:val="22"/>
                <w:szCs w:val="22"/>
              </w:rPr>
            </w:pPr>
            <w:r>
              <w:rPr>
                <w:rFonts w:ascii="宋体" w:hAnsi="宋体" w:cs="宋体" w:eastAsia="宋体" w:hint="default"/>
                <w:spacing w:val="15"/>
                <w:sz w:val="22"/>
                <w:szCs w:val="22"/>
              </w:rPr>
              <w:t>其他专业设备</w:t>
            </w:r>
            <w:r>
              <w:rPr>
                <w:rFonts w:ascii="宋体" w:hAnsi="宋体" w:cs="宋体" w:eastAsia="宋体" w:hint="default"/>
                <w:spacing w:val="-100"/>
                <w:sz w:val="22"/>
                <w:szCs w:val="22"/>
              </w:rPr>
              <w:t> </w:t>
            </w:r>
            <w:r>
              <w:rPr>
                <w:rFonts w:ascii="宋体" w:hAnsi="宋体" w:cs="宋体" w:eastAsia="宋体" w:hint="default"/>
                <w:sz w:val="22"/>
                <w:szCs w:val="22"/>
              </w:rPr>
              <w:t>制造业</w:t>
            </w:r>
          </w:p>
        </w:tc>
        <w:tc>
          <w:tcPr>
            <w:tcW w:w="1769"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22"/>
                <w:szCs w:val="22"/>
              </w:rPr>
            </w:pPr>
            <w:r>
              <w:rPr>
                <w:rFonts w:ascii="宋体"/>
                <w:sz w:val="22"/>
              </w:rPr>
              <w:t>179,049,272.75</w:t>
            </w:r>
          </w:p>
        </w:tc>
        <w:tc>
          <w:tcPr>
            <w:tcW w:w="1688"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123"/>
              <w:ind w:right="118"/>
              <w:jc w:val="right"/>
              <w:rPr>
                <w:rFonts w:ascii="宋体" w:hAnsi="宋体" w:cs="宋体" w:eastAsia="宋体" w:hint="default"/>
                <w:sz w:val="22"/>
                <w:szCs w:val="22"/>
              </w:rPr>
            </w:pPr>
            <w:r>
              <w:rPr>
                <w:rFonts w:ascii="宋体"/>
                <w:spacing w:val="-1"/>
                <w:sz w:val="22"/>
              </w:rPr>
              <w:t>96,798,073.96</w:t>
            </w:r>
          </w:p>
        </w:tc>
        <w:tc>
          <w:tcPr>
            <w:tcW w:w="1769"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123"/>
              <w:ind w:right="0"/>
              <w:jc w:val="center"/>
              <w:rPr>
                <w:rFonts w:ascii="宋体" w:hAnsi="宋体" w:cs="宋体" w:eastAsia="宋体" w:hint="default"/>
                <w:sz w:val="22"/>
                <w:szCs w:val="22"/>
              </w:rPr>
            </w:pPr>
            <w:r>
              <w:rPr>
                <w:rFonts w:ascii="宋体"/>
                <w:sz w:val="22"/>
              </w:rPr>
              <w:t>115,108,691.77</w:t>
            </w:r>
          </w:p>
        </w:tc>
        <w:tc>
          <w:tcPr>
            <w:tcW w:w="2508" w:type="dxa"/>
            <w:tcBorders>
              <w:top w:val="single" w:sz="14" w:space="0" w:color="BEBEBE"/>
              <w:left w:val="single" w:sz="6" w:space="0" w:color="000000"/>
              <w:bottom w:val="single" w:sz="6" w:space="0" w:color="000000"/>
              <w:right w:val="single" w:sz="17" w:space="0" w:color="000000"/>
            </w:tcBorders>
          </w:tcPr>
          <w:p>
            <w:pPr>
              <w:pStyle w:val="TableParagraph"/>
              <w:spacing w:line="240" w:lineRule="auto" w:before="123"/>
              <w:ind w:left="13" w:right="0"/>
              <w:jc w:val="center"/>
              <w:rPr>
                <w:rFonts w:ascii="宋体" w:hAnsi="宋体" w:cs="宋体" w:eastAsia="宋体" w:hint="default"/>
                <w:sz w:val="22"/>
                <w:szCs w:val="22"/>
              </w:rPr>
            </w:pPr>
            <w:r>
              <w:rPr>
                <w:rFonts w:ascii="宋体"/>
                <w:sz w:val="22"/>
              </w:rPr>
              <w:t>54,375,834.34</w:t>
            </w:r>
          </w:p>
        </w:tc>
      </w:tr>
      <w:tr>
        <w:trPr>
          <w:trHeight w:val="362" w:hRule="exact"/>
        </w:trPr>
        <w:tc>
          <w:tcPr>
            <w:tcW w:w="1623" w:type="dxa"/>
            <w:tcBorders>
              <w:top w:val="single" w:sz="6" w:space="0" w:color="000000"/>
              <w:left w:val="single" w:sz="17" w:space="0" w:color="000000"/>
              <w:bottom w:val="single" w:sz="17" w:space="0" w:color="000000"/>
              <w:right w:val="single" w:sz="6" w:space="0" w:color="000000"/>
            </w:tcBorders>
          </w:tcPr>
          <w:p>
            <w:pPr>
              <w:pStyle w:val="TableParagraph"/>
              <w:tabs>
                <w:tab w:pos="900" w:val="left" w:leader="none"/>
              </w:tabs>
              <w:spacing w:line="273" w:lineRule="exact"/>
              <w:ind w:left="458"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1769"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right="0"/>
              <w:jc w:val="center"/>
              <w:rPr>
                <w:rFonts w:ascii="宋体" w:hAnsi="宋体" w:cs="宋体" w:eastAsia="宋体" w:hint="default"/>
                <w:sz w:val="22"/>
                <w:szCs w:val="22"/>
              </w:rPr>
            </w:pPr>
            <w:r>
              <w:rPr>
                <w:rFonts w:ascii="宋体"/>
                <w:sz w:val="22"/>
              </w:rPr>
              <w:t>179,049,272.75</w:t>
            </w:r>
          </w:p>
        </w:tc>
        <w:tc>
          <w:tcPr>
            <w:tcW w:w="1688"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right="118"/>
              <w:jc w:val="right"/>
              <w:rPr>
                <w:rFonts w:ascii="宋体" w:hAnsi="宋体" w:cs="宋体" w:eastAsia="宋体" w:hint="default"/>
                <w:sz w:val="22"/>
                <w:szCs w:val="22"/>
              </w:rPr>
            </w:pPr>
            <w:r>
              <w:rPr>
                <w:rFonts w:ascii="宋体"/>
                <w:spacing w:val="-1"/>
                <w:sz w:val="22"/>
              </w:rPr>
              <w:t>96,798,073.96</w:t>
            </w:r>
          </w:p>
        </w:tc>
        <w:tc>
          <w:tcPr>
            <w:tcW w:w="1769"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right="0"/>
              <w:jc w:val="center"/>
              <w:rPr>
                <w:rFonts w:ascii="宋体" w:hAnsi="宋体" w:cs="宋体" w:eastAsia="宋体" w:hint="default"/>
                <w:sz w:val="22"/>
                <w:szCs w:val="22"/>
              </w:rPr>
            </w:pPr>
            <w:r>
              <w:rPr>
                <w:rFonts w:ascii="宋体"/>
                <w:sz w:val="22"/>
              </w:rPr>
              <w:t>115,108,691.77</w:t>
            </w:r>
          </w:p>
        </w:tc>
        <w:tc>
          <w:tcPr>
            <w:tcW w:w="2508"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3" w:right="0"/>
              <w:jc w:val="center"/>
              <w:rPr>
                <w:rFonts w:ascii="宋体" w:hAnsi="宋体" w:cs="宋体" w:eastAsia="宋体" w:hint="default"/>
                <w:sz w:val="22"/>
                <w:szCs w:val="22"/>
              </w:rPr>
            </w:pPr>
            <w:r>
              <w:rPr>
                <w:rFonts w:ascii="宋体"/>
                <w:sz w:val="22"/>
              </w:rPr>
              <w:t>54,375,834.34</w:t>
            </w:r>
          </w:p>
        </w:tc>
      </w:tr>
    </w:tbl>
    <w:p>
      <w:pPr>
        <w:pStyle w:val="BodyText"/>
        <w:spacing w:line="274" w:lineRule="exact" w:before="0"/>
        <w:ind w:left="620" w:right="95"/>
        <w:jc w:val="left"/>
      </w:pPr>
      <w:r>
        <w:rPr/>
        <w:t>（</w:t>
      </w:r>
      <w:r>
        <w:rPr>
          <w:rFonts w:ascii="宋体" w:hAnsi="宋体" w:cs="宋体" w:eastAsia="宋体" w:hint="default"/>
        </w:rPr>
        <w:t>2</w:t>
      </w:r>
      <w:r>
        <w:rPr/>
        <w:t>）主营业务—按产品分类</w:t>
      </w:r>
    </w:p>
    <w:p>
      <w:pPr>
        <w:spacing w:line="240" w:lineRule="auto" w:before="8"/>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652"/>
        <w:gridCol w:w="1769"/>
        <w:gridCol w:w="1659"/>
        <w:gridCol w:w="1769"/>
        <w:gridCol w:w="2508"/>
      </w:tblGrid>
      <w:tr>
        <w:trPr>
          <w:trHeight w:val="349" w:hRule="exact"/>
        </w:trPr>
        <w:tc>
          <w:tcPr>
            <w:tcW w:w="1652"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before="146"/>
              <w:ind w:left="362" w:right="0"/>
              <w:jc w:val="left"/>
              <w:rPr>
                <w:rFonts w:ascii="宋体" w:hAnsi="宋体" w:cs="宋体" w:eastAsia="宋体" w:hint="default"/>
                <w:sz w:val="22"/>
                <w:szCs w:val="22"/>
              </w:rPr>
            </w:pPr>
            <w:r>
              <w:rPr>
                <w:rFonts w:ascii="宋体" w:hAnsi="宋体" w:cs="宋体" w:eastAsia="宋体" w:hint="default"/>
                <w:b/>
                <w:bCs/>
                <w:sz w:val="22"/>
                <w:szCs w:val="22"/>
              </w:rPr>
              <w:t>产品名称</w:t>
            </w:r>
            <w:r>
              <w:rPr>
                <w:rFonts w:ascii="宋体" w:hAnsi="宋体" w:cs="宋体" w:eastAsia="宋体" w:hint="default"/>
                <w:sz w:val="22"/>
                <w:szCs w:val="22"/>
              </w:rPr>
            </w:r>
          </w:p>
        </w:tc>
        <w:tc>
          <w:tcPr>
            <w:tcW w:w="3428" w:type="dxa"/>
            <w:gridSpan w:val="2"/>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4278" w:type="dxa"/>
            <w:gridSpan w:val="2"/>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16" w:hRule="exact"/>
        </w:trPr>
        <w:tc>
          <w:tcPr>
            <w:tcW w:w="1652" w:type="dxa"/>
            <w:vMerge/>
            <w:tcBorders>
              <w:left w:val="single" w:sz="17" w:space="0" w:color="000000"/>
              <w:bottom w:val="single" w:sz="6" w:space="0" w:color="000000"/>
              <w:right w:val="single" w:sz="6" w:space="0" w:color="000000"/>
            </w:tcBorders>
            <w:shd w:val="clear" w:color="auto" w:fill="BEBEBE"/>
          </w:tcPr>
          <w:p>
            <w:pPr/>
          </w:p>
        </w:tc>
        <w:tc>
          <w:tcPr>
            <w:tcW w:w="17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2"/>
              <w:jc w:val="center"/>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16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158" w:right="0"/>
              <w:jc w:val="left"/>
              <w:rPr>
                <w:rFonts w:ascii="宋体" w:hAnsi="宋体" w:cs="宋体" w:eastAsia="宋体" w:hint="default"/>
                <w:sz w:val="22"/>
                <w:szCs w:val="22"/>
              </w:rPr>
            </w:pPr>
            <w:r>
              <w:rPr>
                <w:rFonts w:ascii="宋体" w:hAnsi="宋体" w:cs="宋体" w:eastAsia="宋体" w:hint="default"/>
                <w:b/>
                <w:bCs/>
                <w:sz w:val="22"/>
                <w:szCs w:val="22"/>
              </w:rPr>
              <w:t>主营业务成本</w:t>
            </w:r>
            <w:r>
              <w:rPr>
                <w:rFonts w:ascii="宋体" w:hAnsi="宋体" w:cs="宋体" w:eastAsia="宋体" w:hint="default"/>
                <w:sz w:val="22"/>
                <w:szCs w:val="22"/>
              </w:rPr>
            </w:r>
          </w:p>
        </w:tc>
        <w:tc>
          <w:tcPr>
            <w:tcW w:w="17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right="2"/>
              <w:jc w:val="center"/>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2508"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11" w:right="0"/>
              <w:jc w:val="center"/>
              <w:rPr>
                <w:rFonts w:ascii="宋体" w:hAnsi="宋体" w:cs="宋体" w:eastAsia="宋体" w:hint="default"/>
                <w:sz w:val="22"/>
                <w:szCs w:val="22"/>
              </w:rPr>
            </w:pPr>
            <w:r>
              <w:rPr>
                <w:rFonts w:ascii="宋体" w:hAnsi="宋体" w:cs="宋体" w:eastAsia="宋体" w:hint="default"/>
                <w:b/>
                <w:bCs/>
                <w:sz w:val="22"/>
                <w:szCs w:val="22"/>
              </w:rPr>
              <w:t>主营业务成本</w:t>
            </w:r>
            <w:r>
              <w:rPr>
                <w:rFonts w:ascii="宋体" w:hAnsi="宋体" w:cs="宋体" w:eastAsia="宋体" w:hint="default"/>
                <w:sz w:val="22"/>
                <w:szCs w:val="22"/>
              </w:rPr>
            </w:r>
          </w:p>
        </w:tc>
      </w:tr>
      <w:tr>
        <w:trPr>
          <w:trHeight w:val="615" w:hRule="exact"/>
        </w:trPr>
        <w:tc>
          <w:tcPr>
            <w:tcW w:w="1652"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34"/>
              <w:ind w:right="124"/>
              <w:jc w:val="center"/>
              <w:rPr>
                <w:rFonts w:ascii="宋体" w:hAnsi="宋体" w:cs="宋体" w:eastAsia="宋体" w:hint="default"/>
                <w:sz w:val="22"/>
                <w:szCs w:val="22"/>
              </w:rPr>
            </w:pPr>
            <w:r>
              <w:rPr>
                <w:rFonts w:ascii="宋体" w:hAnsi="宋体" w:cs="宋体" w:eastAsia="宋体" w:hint="default"/>
                <w:sz w:val="22"/>
                <w:szCs w:val="22"/>
              </w:rPr>
              <w:t>精密空调设备</w:t>
            </w:r>
          </w:p>
        </w:tc>
        <w:tc>
          <w:tcPr>
            <w:tcW w:w="1769"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8"/>
              <w:jc w:val="center"/>
              <w:rPr>
                <w:rFonts w:ascii="宋体" w:hAnsi="宋体" w:cs="宋体" w:eastAsia="宋体" w:hint="default"/>
                <w:sz w:val="22"/>
                <w:szCs w:val="22"/>
              </w:rPr>
            </w:pPr>
            <w:r>
              <w:rPr>
                <w:rFonts w:ascii="宋体"/>
                <w:sz w:val="22"/>
              </w:rPr>
              <w:t>179,049,272.75</w:t>
            </w:r>
          </w:p>
        </w:tc>
        <w:tc>
          <w:tcPr>
            <w:tcW w:w="1659"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2"/>
                <w:szCs w:val="22"/>
              </w:rPr>
            </w:pPr>
            <w:r>
              <w:rPr>
                <w:rFonts w:ascii="宋体"/>
                <w:sz w:val="22"/>
              </w:rPr>
              <w:t>96,798,073.96</w:t>
            </w:r>
          </w:p>
        </w:tc>
        <w:tc>
          <w:tcPr>
            <w:tcW w:w="1769"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8"/>
              <w:jc w:val="center"/>
              <w:rPr>
                <w:rFonts w:ascii="宋体" w:hAnsi="宋体" w:cs="宋体" w:eastAsia="宋体" w:hint="default"/>
                <w:sz w:val="22"/>
                <w:szCs w:val="22"/>
              </w:rPr>
            </w:pPr>
            <w:r>
              <w:rPr>
                <w:rFonts w:ascii="宋体"/>
                <w:sz w:val="22"/>
              </w:rPr>
              <w:t>115,108,691.77</w:t>
            </w:r>
          </w:p>
        </w:tc>
        <w:tc>
          <w:tcPr>
            <w:tcW w:w="2508" w:type="dxa"/>
            <w:tcBorders>
              <w:top w:val="single" w:sz="14" w:space="0" w:color="BEBEBE"/>
              <w:left w:val="single" w:sz="6" w:space="0" w:color="000000"/>
              <w:bottom w:val="single" w:sz="6" w:space="0" w:color="000000"/>
              <w:right w:val="single" w:sz="17" w:space="0" w:color="000000"/>
            </w:tcBorders>
          </w:tcPr>
          <w:p>
            <w:pPr>
              <w:pStyle w:val="TableParagraph"/>
              <w:spacing w:line="240" w:lineRule="auto" w:before="123"/>
              <w:ind w:left="35" w:right="0"/>
              <w:jc w:val="center"/>
              <w:rPr>
                <w:rFonts w:ascii="宋体" w:hAnsi="宋体" w:cs="宋体" w:eastAsia="宋体" w:hint="default"/>
                <w:sz w:val="22"/>
                <w:szCs w:val="22"/>
              </w:rPr>
            </w:pPr>
            <w:r>
              <w:rPr>
                <w:rFonts w:ascii="宋体"/>
                <w:sz w:val="22"/>
              </w:rPr>
              <w:t>54,375,834.34</w:t>
            </w:r>
          </w:p>
        </w:tc>
      </w:tr>
      <w:tr>
        <w:trPr>
          <w:trHeight w:val="362" w:hRule="exact"/>
        </w:trPr>
        <w:tc>
          <w:tcPr>
            <w:tcW w:w="1652" w:type="dxa"/>
            <w:tcBorders>
              <w:top w:val="single" w:sz="6" w:space="0" w:color="000000"/>
              <w:left w:val="single" w:sz="17" w:space="0" w:color="000000"/>
              <w:bottom w:val="single" w:sz="17" w:space="0" w:color="000000"/>
              <w:right w:val="single" w:sz="6" w:space="0" w:color="000000"/>
            </w:tcBorders>
          </w:tcPr>
          <w:p>
            <w:pPr>
              <w:pStyle w:val="TableParagraph"/>
              <w:tabs>
                <w:tab w:pos="441" w:val="left" w:leader="none"/>
              </w:tabs>
              <w:spacing w:line="273" w:lineRule="exact"/>
              <w:ind w:right="11"/>
              <w:jc w:val="center"/>
              <w:rPr>
                <w:rFonts w:ascii="宋体" w:hAnsi="宋体" w:cs="宋体" w:eastAsia="宋体" w:hint="default"/>
                <w:sz w:val="22"/>
                <w:szCs w:val="22"/>
              </w:rPr>
            </w:pPr>
            <w:r>
              <w:rPr>
                <w:rFonts w:ascii="宋体" w:hAnsi="宋体" w:cs="宋体" w:eastAsia="宋体" w:hint="default"/>
                <w:sz w:val="22"/>
                <w:szCs w:val="22"/>
              </w:rPr>
              <w:t>合</w:t>
              <w:tab/>
              <w:t>计</w:t>
            </w:r>
          </w:p>
        </w:tc>
        <w:tc>
          <w:tcPr>
            <w:tcW w:w="1769"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right="0"/>
              <w:jc w:val="center"/>
              <w:rPr>
                <w:rFonts w:ascii="宋体" w:hAnsi="宋体" w:cs="宋体" w:eastAsia="宋体" w:hint="default"/>
                <w:sz w:val="22"/>
                <w:szCs w:val="22"/>
              </w:rPr>
            </w:pPr>
            <w:r>
              <w:rPr>
                <w:rFonts w:ascii="宋体"/>
                <w:sz w:val="22"/>
              </w:rPr>
              <w:t>179,049,272.75</w:t>
            </w:r>
          </w:p>
        </w:tc>
        <w:tc>
          <w:tcPr>
            <w:tcW w:w="1659"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left="105" w:right="0"/>
              <w:jc w:val="left"/>
              <w:rPr>
                <w:rFonts w:ascii="宋体" w:hAnsi="宋体" w:cs="宋体" w:eastAsia="宋体" w:hint="default"/>
                <w:sz w:val="22"/>
                <w:szCs w:val="22"/>
              </w:rPr>
            </w:pPr>
            <w:r>
              <w:rPr>
                <w:rFonts w:ascii="宋体"/>
                <w:sz w:val="22"/>
              </w:rPr>
              <w:t>96,798,073.96</w:t>
            </w:r>
          </w:p>
        </w:tc>
        <w:tc>
          <w:tcPr>
            <w:tcW w:w="1769" w:type="dxa"/>
            <w:tcBorders>
              <w:top w:val="single" w:sz="6" w:space="0" w:color="000000"/>
              <w:left w:val="single" w:sz="6" w:space="0" w:color="000000"/>
              <w:bottom w:val="single" w:sz="17" w:space="0" w:color="000000"/>
              <w:right w:val="single" w:sz="6" w:space="0" w:color="000000"/>
            </w:tcBorders>
          </w:tcPr>
          <w:p>
            <w:pPr>
              <w:pStyle w:val="TableParagraph"/>
              <w:spacing w:line="273" w:lineRule="exact"/>
              <w:ind w:right="0"/>
              <w:jc w:val="center"/>
              <w:rPr>
                <w:rFonts w:ascii="宋体" w:hAnsi="宋体" w:cs="宋体" w:eastAsia="宋体" w:hint="default"/>
                <w:sz w:val="22"/>
                <w:szCs w:val="22"/>
              </w:rPr>
            </w:pPr>
            <w:r>
              <w:rPr>
                <w:rFonts w:ascii="宋体"/>
                <w:sz w:val="22"/>
              </w:rPr>
              <w:t>115,108,691.77</w:t>
            </w:r>
          </w:p>
        </w:tc>
        <w:tc>
          <w:tcPr>
            <w:tcW w:w="2508" w:type="dxa"/>
            <w:tcBorders>
              <w:top w:val="single" w:sz="6" w:space="0" w:color="000000"/>
              <w:left w:val="single" w:sz="6" w:space="0" w:color="000000"/>
              <w:bottom w:val="single" w:sz="17" w:space="0" w:color="000000"/>
              <w:right w:val="single" w:sz="17" w:space="0" w:color="000000"/>
            </w:tcBorders>
          </w:tcPr>
          <w:p>
            <w:pPr>
              <w:pStyle w:val="TableParagraph"/>
              <w:spacing w:line="273" w:lineRule="exact"/>
              <w:ind w:left="13" w:right="0"/>
              <w:jc w:val="center"/>
              <w:rPr>
                <w:rFonts w:ascii="宋体" w:hAnsi="宋体" w:cs="宋体" w:eastAsia="宋体" w:hint="default"/>
                <w:sz w:val="22"/>
                <w:szCs w:val="22"/>
              </w:rPr>
            </w:pPr>
            <w:r>
              <w:rPr>
                <w:rFonts w:ascii="宋体"/>
                <w:sz w:val="22"/>
              </w:rPr>
              <w:t>54,375,834.34</w:t>
            </w:r>
          </w:p>
        </w:tc>
      </w:tr>
    </w:tbl>
    <w:p>
      <w:pPr>
        <w:pStyle w:val="BodyText"/>
        <w:spacing w:line="274" w:lineRule="exact" w:before="0"/>
        <w:ind w:left="620" w:right="95"/>
        <w:jc w:val="left"/>
      </w:pPr>
      <w:r>
        <w:rPr/>
        <w:t>（</w:t>
      </w:r>
      <w:r>
        <w:rPr>
          <w:rFonts w:ascii="宋体" w:hAnsi="宋体" w:cs="宋体" w:eastAsia="宋体" w:hint="default"/>
        </w:rPr>
        <w:t>3</w:t>
      </w:r>
      <w:r>
        <w:rPr/>
        <w:t>）主营业务—按地区分类</w:t>
      </w:r>
    </w:p>
    <w:p>
      <w:pPr>
        <w:spacing w:line="240" w:lineRule="auto" w:before="8"/>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791"/>
        <w:gridCol w:w="1769"/>
        <w:gridCol w:w="1697"/>
        <w:gridCol w:w="1769"/>
        <w:gridCol w:w="2331"/>
      </w:tblGrid>
      <w:tr>
        <w:trPr>
          <w:trHeight w:val="349" w:hRule="exact"/>
        </w:trPr>
        <w:tc>
          <w:tcPr>
            <w:tcW w:w="1791" w:type="dxa"/>
            <w:vMerge w:val="restart"/>
            <w:tcBorders>
              <w:top w:val="single" w:sz="17" w:space="0" w:color="000000"/>
              <w:left w:val="single" w:sz="17" w:space="0" w:color="000000"/>
              <w:right w:val="single" w:sz="6" w:space="0" w:color="000000"/>
            </w:tcBorders>
            <w:shd w:val="clear" w:color="auto" w:fill="BEBEBE"/>
          </w:tcPr>
          <w:p>
            <w:pPr>
              <w:pStyle w:val="TableParagraph"/>
              <w:spacing w:line="240" w:lineRule="auto" w:before="146"/>
              <w:ind w:left="432" w:right="0"/>
              <w:jc w:val="left"/>
              <w:rPr>
                <w:rFonts w:ascii="宋体" w:hAnsi="宋体" w:cs="宋体" w:eastAsia="宋体" w:hint="default"/>
                <w:sz w:val="22"/>
                <w:szCs w:val="22"/>
              </w:rPr>
            </w:pPr>
            <w:r>
              <w:rPr>
                <w:rFonts w:ascii="宋体" w:hAnsi="宋体" w:cs="宋体" w:eastAsia="宋体" w:hint="default"/>
                <w:b/>
                <w:bCs/>
                <w:sz w:val="22"/>
                <w:szCs w:val="22"/>
              </w:rPr>
              <w:t>地区名称</w:t>
            </w:r>
            <w:r>
              <w:rPr>
                <w:rFonts w:ascii="宋体" w:hAnsi="宋体" w:cs="宋体" w:eastAsia="宋体" w:hint="default"/>
                <w:sz w:val="22"/>
                <w:szCs w:val="22"/>
              </w:rPr>
            </w:r>
          </w:p>
        </w:tc>
        <w:tc>
          <w:tcPr>
            <w:tcW w:w="3467" w:type="dxa"/>
            <w:gridSpan w:val="2"/>
            <w:tcBorders>
              <w:top w:val="single" w:sz="17"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4100" w:type="dxa"/>
            <w:gridSpan w:val="2"/>
            <w:tcBorders>
              <w:top w:val="single" w:sz="17" w:space="0" w:color="000000"/>
              <w:left w:val="single" w:sz="6" w:space="0" w:color="000000"/>
              <w:bottom w:val="single" w:sz="6" w:space="0" w:color="000000"/>
              <w:right w:val="single" w:sz="17" w:space="0" w:color="000000"/>
            </w:tcBorders>
            <w:shd w:val="clear" w:color="auto" w:fill="BEBEBE"/>
          </w:tcPr>
          <w:p>
            <w:pPr>
              <w:pStyle w:val="TableParagraph"/>
              <w:spacing w:line="261" w:lineRule="exact"/>
              <w:ind w:left="14"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16" w:hRule="exact"/>
        </w:trPr>
        <w:tc>
          <w:tcPr>
            <w:tcW w:w="1791" w:type="dxa"/>
            <w:vMerge/>
            <w:tcBorders>
              <w:left w:val="single" w:sz="17" w:space="0" w:color="000000"/>
              <w:bottom w:val="single" w:sz="6" w:space="0" w:color="000000"/>
              <w:right w:val="single" w:sz="6" w:space="0" w:color="000000"/>
            </w:tcBorders>
            <w:shd w:val="clear" w:color="auto" w:fill="BEBEBE"/>
          </w:tcPr>
          <w:p>
            <w:pPr/>
          </w:p>
        </w:tc>
        <w:tc>
          <w:tcPr>
            <w:tcW w:w="17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13" w:right="0"/>
              <w:jc w:val="left"/>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169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177" w:right="0"/>
              <w:jc w:val="left"/>
              <w:rPr>
                <w:rFonts w:ascii="宋体" w:hAnsi="宋体" w:cs="宋体" w:eastAsia="宋体" w:hint="default"/>
                <w:sz w:val="22"/>
                <w:szCs w:val="22"/>
              </w:rPr>
            </w:pPr>
            <w:r>
              <w:rPr>
                <w:rFonts w:ascii="宋体" w:hAnsi="宋体" w:cs="宋体" w:eastAsia="宋体" w:hint="default"/>
                <w:b/>
                <w:bCs/>
                <w:sz w:val="22"/>
                <w:szCs w:val="22"/>
              </w:rPr>
              <w:t>主营业务成本</w:t>
            </w:r>
            <w:r>
              <w:rPr>
                <w:rFonts w:ascii="宋体" w:hAnsi="宋体" w:cs="宋体" w:eastAsia="宋体" w:hint="default"/>
                <w:sz w:val="22"/>
                <w:szCs w:val="22"/>
              </w:rPr>
            </w:r>
          </w:p>
        </w:tc>
        <w:tc>
          <w:tcPr>
            <w:tcW w:w="17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213" w:right="0"/>
              <w:jc w:val="left"/>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2331" w:type="dxa"/>
            <w:tcBorders>
              <w:top w:val="single" w:sz="6" w:space="0" w:color="000000"/>
              <w:left w:val="single" w:sz="6" w:space="0" w:color="000000"/>
              <w:bottom w:val="single" w:sz="6" w:space="0" w:color="000000"/>
              <w:right w:val="single" w:sz="17" w:space="0" w:color="000000"/>
            </w:tcBorders>
            <w:shd w:val="clear" w:color="auto" w:fill="BEBEBE"/>
          </w:tcPr>
          <w:p>
            <w:pPr>
              <w:pStyle w:val="TableParagraph"/>
              <w:spacing w:line="272" w:lineRule="exact"/>
              <w:ind w:left="496" w:right="0"/>
              <w:jc w:val="left"/>
              <w:rPr>
                <w:rFonts w:ascii="宋体" w:hAnsi="宋体" w:cs="宋体" w:eastAsia="宋体" w:hint="default"/>
                <w:sz w:val="22"/>
                <w:szCs w:val="22"/>
              </w:rPr>
            </w:pPr>
            <w:r>
              <w:rPr>
                <w:rFonts w:ascii="宋体" w:hAnsi="宋体" w:cs="宋体" w:eastAsia="宋体" w:hint="default"/>
                <w:b/>
                <w:bCs/>
                <w:sz w:val="22"/>
                <w:szCs w:val="22"/>
              </w:rPr>
              <w:t>主营业务成本</w:t>
            </w:r>
            <w:r>
              <w:rPr>
                <w:rFonts w:ascii="宋体" w:hAnsi="宋体" w:cs="宋体" w:eastAsia="宋体" w:hint="default"/>
                <w:sz w:val="22"/>
                <w:szCs w:val="22"/>
              </w:rPr>
            </w:r>
          </w:p>
        </w:tc>
      </w:tr>
      <w:tr>
        <w:trPr>
          <w:trHeight w:val="374" w:hRule="exact"/>
        </w:trPr>
        <w:tc>
          <w:tcPr>
            <w:tcW w:w="1791"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14"/>
              <w:ind w:left="86" w:right="0"/>
              <w:jc w:val="left"/>
              <w:rPr>
                <w:rFonts w:ascii="宋体" w:hAnsi="宋体" w:cs="宋体" w:eastAsia="宋体" w:hint="default"/>
                <w:sz w:val="22"/>
                <w:szCs w:val="22"/>
              </w:rPr>
            </w:pPr>
            <w:r>
              <w:rPr>
                <w:rFonts w:ascii="宋体" w:hAnsi="宋体" w:cs="宋体" w:eastAsia="宋体" w:hint="default"/>
                <w:sz w:val="22"/>
                <w:szCs w:val="22"/>
              </w:rPr>
              <w:t>东北区</w:t>
            </w:r>
          </w:p>
        </w:tc>
        <w:tc>
          <w:tcPr>
            <w:tcW w:w="1769"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3"/>
              <w:ind w:left="100" w:right="0"/>
              <w:jc w:val="left"/>
              <w:rPr>
                <w:rFonts w:ascii="宋体" w:hAnsi="宋体" w:cs="宋体" w:eastAsia="宋体" w:hint="default"/>
                <w:sz w:val="22"/>
                <w:szCs w:val="22"/>
              </w:rPr>
            </w:pPr>
            <w:r>
              <w:rPr>
                <w:rFonts w:ascii="宋体"/>
                <w:sz w:val="22"/>
              </w:rPr>
              <w:t>2,359,004.88</w:t>
            </w:r>
          </w:p>
        </w:tc>
        <w:tc>
          <w:tcPr>
            <w:tcW w:w="1697"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3"/>
              <w:ind w:left="100" w:right="0"/>
              <w:jc w:val="left"/>
              <w:rPr>
                <w:rFonts w:ascii="宋体" w:hAnsi="宋体" w:cs="宋体" w:eastAsia="宋体" w:hint="default"/>
                <w:sz w:val="22"/>
                <w:szCs w:val="22"/>
              </w:rPr>
            </w:pPr>
            <w:r>
              <w:rPr>
                <w:rFonts w:ascii="宋体"/>
                <w:sz w:val="22"/>
              </w:rPr>
              <w:t>1,503,284.72</w:t>
            </w:r>
          </w:p>
        </w:tc>
        <w:tc>
          <w:tcPr>
            <w:tcW w:w="1769" w:type="dxa"/>
            <w:tcBorders>
              <w:top w:val="single" w:sz="14" w:space="0" w:color="BEBEBE"/>
              <w:left w:val="single" w:sz="6" w:space="0" w:color="000000"/>
              <w:bottom w:val="single" w:sz="6" w:space="0" w:color="000000"/>
              <w:right w:val="single" w:sz="6" w:space="0" w:color="000000"/>
            </w:tcBorders>
          </w:tcPr>
          <w:p>
            <w:pPr>
              <w:pStyle w:val="TableParagraph"/>
              <w:spacing w:line="240" w:lineRule="auto" w:before="3"/>
              <w:ind w:left="100" w:right="0"/>
              <w:jc w:val="left"/>
              <w:rPr>
                <w:rFonts w:ascii="宋体" w:hAnsi="宋体" w:cs="宋体" w:eastAsia="宋体" w:hint="default"/>
                <w:sz w:val="22"/>
                <w:szCs w:val="22"/>
              </w:rPr>
            </w:pPr>
            <w:r>
              <w:rPr>
                <w:rFonts w:ascii="宋体"/>
                <w:sz w:val="22"/>
              </w:rPr>
              <w:t>4,535,364.98</w:t>
            </w:r>
          </w:p>
        </w:tc>
        <w:tc>
          <w:tcPr>
            <w:tcW w:w="2331" w:type="dxa"/>
            <w:tcBorders>
              <w:top w:val="single" w:sz="14" w:space="0" w:color="BEBEBE"/>
              <w:left w:val="single" w:sz="6" w:space="0" w:color="000000"/>
              <w:bottom w:val="single" w:sz="6" w:space="0" w:color="000000"/>
              <w:right w:val="single" w:sz="17" w:space="0" w:color="000000"/>
            </w:tcBorders>
          </w:tcPr>
          <w:p>
            <w:pPr>
              <w:pStyle w:val="TableParagraph"/>
              <w:spacing w:line="240" w:lineRule="auto" w:before="3"/>
              <w:ind w:left="100" w:right="0"/>
              <w:jc w:val="left"/>
              <w:rPr>
                <w:rFonts w:ascii="宋体" w:hAnsi="宋体" w:cs="宋体" w:eastAsia="宋体" w:hint="default"/>
                <w:sz w:val="22"/>
                <w:szCs w:val="22"/>
              </w:rPr>
            </w:pPr>
            <w:r>
              <w:rPr>
                <w:rFonts w:ascii="宋体"/>
                <w:sz w:val="22"/>
              </w:rPr>
              <w:t>2,601,835.68</w:t>
            </w:r>
          </w:p>
        </w:tc>
      </w:tr>
      <w:tr>
        <w:trPr>
          <w:trHeight w:val="346" w:hRule="exact"/>
        </w:trPr>
        <w:tc>
          <w:tcPr>
            <w:tcW w:w="1791"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华北区</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61,228,051.80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32,248,928.64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24,315,974.39</w:t>
            </w:r>
          </w:p>
        </w:tc>
        <w:tc>
          <w:tcPr>
            <w:tcW w:w="2331"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10,589,710.87</w:t>
            </w:r>
          </w:p>
        </w:tc>
      </w:tr>
      <w:tr>
        <w:trPr>
          <w:trHeight w:val="343" w:hRule="exact"/>
        </w:trPr>
        <w:tc>
          <w:tcPr>
            <w:tcW w:w="1791" w:type="dxa"/>
            <w:tcBorders>
              <w:top w:val="single" w:sz="6" w:space="0" w:color="000000"/>
              <w:left w:val="single" w:sz="17" w:space="0" w:color="000000"/>
              <w:bottom w:val="single" w:sz="6" w:space="0" w:color="000000"/>
              <w:right w:val="single" w:sz="6" w:space="0" w:color="000000"/>
            </w:tcBorders>
          </w:tcPr>
          <w:p>
            <w:pPr>
              <w:pStyle w:val="TableParagraph"/>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华东区</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74,936,893.08</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39,767,456.35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41,554,247.93</w:t>
            </w:r>
          </w:p>
        </w:tc>
        <w:tc>
          <w:tcPr>
            <w:tcW w:w="2331" w:type="dxa"/>
            <w:tcBorders>
              <w:top w:val="single" w:sz="6" w:space="0" w:color="000000"/>
              <w:left w:val="single" w:sz="6" w:space="0" w:color="000000"/>
              <w:bottom w:val="single" w:sz="6"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21,053,640.06</w:t>
            </w:r>
          </w:p>
        </w:tc>
      </w:tr>
      <w:tr>
        <w:trPr>
          <w:trHeight w:val="346" w:hRule="exact"/>
        </w:trPr>
        <w:tc>
          <w:tcPr>
            <w:tcW w:w="1791"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西北区</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4,456,029.05</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2,334,849.25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2,915,172.58</w:t>
            </w:r>
          </w:p>
        </w:tc>
        <w:tc>
          <w:tcPr>
            <w:tcW w:w="2331"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1,138,896.19</w:t>
            </w:r>
          </w:p>
        </w:tc>
      </w:tr>
      <w:tr>
        <w:trPr>
          <w:trHeight w:val="346" w:hRule="exact"/>
        </w:trPr>
        <w:tc>
          <w:tcPr>
            <w:tcW w:w="1791" w:type="dxa"/>
            <w:tcBorders>
              <w:top w:val="single" w:sz="6" w:space="0" w:color="000000"/>
              <w:left w:val="single" w:sz="17" w:space="0" w:color="000000"/>
              <w:bottom w:val="single" w:sz="6" w:space="0" w:color="000000"/>
              <w:right w:val="single" w:sz="6" w:space="0" w:color="000000"/>
            </w:tcBorders>
          </w:tcPr>
          <w:p>
            <w:pPr>
              <w:pStyle w:val="TableParagraph"/>
              <w:spacing w:line="273" w:lineRule="exact"/>
              <w:ind w:left="86" w:right="0"/>
              <w:jc w:val="left"/>
              <w:rPr>
                <w:rFonts w:ascii="宋体" w:hAnsi="宋体" w:cs="宋体" w:eastAsia="宋体" w:hint="default"/>
                <w:sz w:val="22"/>
                <w:szCs w:val="22"/>
              </w:rPr>
            </w:pPr>
            <w:r>
              <w:rPr>
                <w:rFonts w:ascii="宋体" w:hAnsi="宋体" w:cs="宋体" w:eastAsia="宋体" w:hint="default"/>
                <w:sz w:val="22"/>
                <w:szCs w:val="22"/>
              </w:rPr>
              <w:t>西南区</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20,855,761.18</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12,708,603.30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23,026,411.10</w:t>
            </w:r>
          </w:p>
        </w:tc>
        <w:tc>
          <w:tcPr>
            <w:tcW w:w="2331" w:type="dxa"/>
            <w:tcBorders>
              <w:top w:val="single" w:sz="6" w:space="0" w:color="000000"/>
              <w:left w:val="single" w:sz="6" w:space="0" w:color="000000"/>
              <w:bottom w:val="single" w:sz="6" w:space="0" w:color="000000"/>
              <w:right w:val="single" w:sz="17"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10,542,005.97</w:t>
            </w:r>
          </w:p>
        </w:tc>
      </w:tr>
      <w:tr>
        <w:trPr>
          <w:trHeight w:val="346" w:hRule="exact"/>
        </w:trPr>
        <w:tc>
          <w:tcPr>
            <w:tcW w:w="1791" w:type="dxa"/>
            <w:tcBorders>
              <w:top w:val="single" w:sz="6" w:space="0" w:color="000000"/>
              <w:left w:val="single" w:sz="17" w:space="0" w:color="000000"/>
              <w:bottom w:val="single" w:sz="6" w:space="0" w:color="000000"/>
              <w:right w:val="single" w:sz="6" w:space="0" w:color="000000"/>
            </w:tcBorders>
          </w:tcPr>
          <w:p>
            <w:pPr>
              <w:pStyle w:val="TableParagraph"/>
              <w:spacing w:line="272" w:lineRule="exact"/>
              <w:ind w:left="86" w:right="0"/>
              <w:jc w:val="left"/>
              <w:rPr>
                <w:rFonts w:ascii="宋体" w:hAnsi="宋体" w:cs="宋体" w:eastAsia="宋体" w:hint="default"/>
                <w:sz w:val="22"/>
                <w:szCs w:val="22"/>
              </w:rPr>
            </w:pPr>
            <w:r>
              <w:rPr>
                <w:rFonts w:ascii="宋体" w:hAnsi="宋体" w:cs="宋体" w:eastAsia="宋体" w:hint="default"/>
                <w:sz w:val="22"/>
                <w:szCs w:val="22"/>
              </w:rPr>
              <w:t>中南区</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2"/>
                <w:szCs w:val="22"/>
              </w:rPr>
            </w:pPr>
            <w:r>
              <w:rPr>
                <w:rFonts w:ascii="宋体"/>
                <w:sz w:val="22"/>
              </w:rPr>
              <w:t>15,213,532.76</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2"/>
                <w:szCs w:val="22"/>
              </w:rPr>
            </w:pPr>
            <w:r>
              <w:rPr>
                <w:rFonts w:ascii="宋体"/>
                <w:sz w:val="22"/>
              </w:rPr>
              <w:t>8,234,951.70</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2"/>
                <w:szCs w:val="22"/>
              </w:rPr>
            </w:pPr>
            <w:r>
              <w:rPr>
                <w:rFonts w:ascii="宋体"/>
                <w:sz w:val="22"/>
              </w:rPr>
              <w:t>18,761,520.79</w:t>
            </w:r>
          </w:p>
        </w:tc>
        <w:tc>
          <w:tcPr>
            <w:tcW w:w="2331" w:type="dxa"/>
            <w:tcBorders>
              <w:top w:val="single" w:sz="6" w:space="0" w:color="000000"/>
              <w:left w:val="single" w:sz="6" w:space="0" w:color="000000"/>
              <w:bottom w:val="single" w:sz="6" w:space="0" w:color="000000"/>
              <w:right w:val="single" w:sz="17" w:space="0" w:color="000000"/>
            </w:tcBorders>
          </w:tcPr>
          <w:p>
            <w:pPr>
              <w:pStyle w:val="TableParagraph"/>
              <w:spacing w:line="272" w:lineRule="exact"/>
              <w:ind w:left="100" w:right="0"/>
              <w:jc w:val="left"/>
              <w:rPr>
                <w:rFonts w:ascii="宋体" w:hAnsi="宋体" w:cs="宋体" w:eastAsia="宋体" w:hint="default"/>
                <w:sz w:val="22"/>
                <w:szCs w:val="22"/>
              </w:rPr>
            </w:pPr>
            <w:r>
              <w:rPr>
                <w:rFonts w:ascii="宋体"/>
                <w:sz w:val="22"/>
              </w:rPr>
              <w:t>8,449,745.57</w:t>
            </w:r>
          </w:p>
        </w:tc>
      </w:tr>
      <w:tr>
        <w:trPr>
          <w:trHeight w:val="360" w:hRule="exact"/>
        </w:trPr>
        <w:tc>
          <w:tcPr>
            <w:tcW w:w="1791" w:type="dxa"/>
            <w:tcBorders>
              <w:top w:val="single" w:sz="6" w:space="0" w:color="000000"/>
              <w:left w:val="single" w:sz="17" w:space="0" w:color="000000"/>
              <w:bottom w:val="single" w:sz="17" w:space="0" w:color="000000"/>
              <w:right w:val="single" w:sz="6" w:space="0" w:color="000000"/>
            </w:tcBorders>
          </w:tcPr>
          <w:p>
            <w:pPr>
              <w:pStyle w:val="TableParagraph"/>
              <w:tabs>
                <w:tab w:pos="528" w:val="left" w:leader="none"/>
              </w:tabs>
              <w:spacing w:line="271" w:lineRule="exact"/>
              <w:ind w:left="86"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1769"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179,049,272.75</w:t>
            </w:r>
          </w:p>
        </w:tc>
        <w:tc>
          <w:tcPr>
            <w:tcW w:w="1697"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96,798,073.96</w:t>
            </w:r>
          </w:p>
        </w:tc>
        <w:tc>
          <w:tcPr>
            <w:tcW w:w="1769" w:type="dxa"/>
            <w:tcBorders>
              <w:top w:val="single" w:sz="6" w:space="0" w:color="000000"/>
              <w:left w:val="single" w:sz="6" w:space="0" w:color="000000"/>
              <w:bottom w:val="single" w:sz="17"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115,108,691.77</w:t>
            </w:r>
          </w:p>
        </w:tc>
        <w:tc>
          <w:tcPr>
            <w:tcW w:w="2331" w:type="dxa"/>
            <w:tcBorders>
              <w:top w:val="single" w:sz="6" w:space="0" w:color="000000"/>
              <w:left w:val="single" w:sz="6" w:space="0" w:color="000000"/>
              <w:bottom w:val="single" w:sz="17" w:space="0" w:color="000000"/>
              <w:right w:val="single" w:sz="17"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54,375,834.34</w:t>
            </w:r>
          </w:p>
        </w:tc>
      </w:tr>
    </w:tbl>
    <w:p>
      <w:pPr>
        <w:pStyle w:val="BodyText"/>
        <w:spacing w:line="274" w:lineRule="exact" w:before="0"/>
        <w:ind w:left="620" w:right="95"/>
        <w:jc w:val="left"/>
      </w:pPr>
      <w:r>
        <w:rPr/>
        <w:t>（</w:t>
      </w:r>
      <w:r>
        <w:rPr>
          <w:rFonts w:ascii="宋体" w:hAnsi="宋体" w:cs="宋体" w:eastAsia="宋体" w:hint="default"/>
        </w:rPr>
        <w:t>4</w:t>
      </w:r>
      <w:r>
        <w:rPr/>
        <w:t>）前五名客户的营业收入情况</w:t>
      </w:r>
    </w:p>
    <w:p>
      <w:pPr>
        <w:spacing w:line="240" w:lineRule="auto" w:before="11"/>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971"/>
        <w:gridCol w:w="2552"/>
        <w:gridCol w:w="2835"/>
      </w:tblGrid>
      <w:tr>
        <w:trPr>
          <w:trHeight w:val="593" w:hRule="exact"/>
        </w:trPr>
        <w:tc>
          <w:tcPr>
            <w:tcW w:w="3971"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05"/>
              <w:ind w:right="5"/>
              <w:jc w:val="center"/>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2552"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5"/>
              <w:ind w:left="605" w:right="0"/>
              <w:jc w:val="left"/>
              <w:rPr>
                <w:rFonts w:ascii="宋体" w:hAnsi="宋体" w:cs="宋体" w:eastAsia="宋体" w:hint="default"/>
                <w:sz w:val="22"/>
                <w:szCs w:val="22"/>
              </w:rPr>
            </w:pPr>
            <w:r>
              <w:rPr>
                <w:rFonts w:ascii="宋体" w:hAnsi="宋体" w:cs="宋体" w:eastAsia="宋体" w:hint="default"/>
                <w:b/>
                <w:bCs/>
                <w:sz w:val="22"/>
                <w:szCs w:val="22"/>
              </w:rPr>
              <w:t>主营业务收入</w:t>
            </w:r>
            <w:r>
              <w:rPr>
                <w:rFonts w:ascii="宋体" w:hAnsi="宋体" w:cs="宋体" w:eastAsia="宋体" w:hint="default"/>
                <w:sz w:val="22"/>
                <w:szCs w:val="22"/>
              </w:rPr>
            </w:r>
          </w:p>
        </w:tc>
        <w:tc>
          <w:tcPr>
            <w:tcW w:w="2835"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8" w:lineRule="exact"/>
              <w:ind w:left="5" w:right="0"/>
              <w:jc w:val="center"/>
              <w:rPr>
                <w:rFonts w:ascii="宋体" w:hAnsi="宋体" w:cs="宋体" w:eastAsia="宋体" w:hint="default"/>
                <w:sz w:val="22"/>
                <w:szCs w:val="22"/>
              </w:rPr>
            </w:pPr>
            <w:r>
              <w:rPr>
                <w:rFonts w:ascii="宋体" w:hAnsi="宋体" w:cs="宋体" w:eastAsia="宋体" w:hint="default"/>
                <w:b/>
                <w:bCs/>
                <w:sz w:val="22"/>
                <w:szCs w:val="22"/>
              </w:rPr>
              <w:t>占公司全部主营业务收入</w:t>
            </w:r>
            <w:r>
              <w:rPr>
                <w:rFonts w:ascii="宋体" w:hAnsi="宋体" w:cs="宋体" w:eastAsia="宋体" w:hint="default"/>
                <w:sz w:val="22"/>
                <w:szCs w:val="22"/>
              </w:rPr>
            </w:r>
          </w:p>
          <w:p>
            <w:pPr>
              <w:pStyle w:val="TableParagraph"/>
              <w:spacing w:line="287" w:lineRule="exact"/>
              <w:ind w:left="5" w:right="0"/>
              <w:jc w:val="center"/>
              <w:rPr>
                <w:rFonts w:ascii="宋体" w:hAnsi="宋体" w:cs="宋体" w:eastAsia="宋体" w:hint="default"/>
                <w:sz w:val="22"/>
                <w:szCs w:val="22"/>
              </w:rPr>
            </w:pPr>
            <w:r>
              <w:rPr>
                <w:rFonts w:ascii="宋体" w:hAnsi="宋体" w:cs="宋体" w:eastAsia="宋体" w:hint="default"/>
                <w:b/>
                <w:bCs/>
                <w:sz w:val="22"/>
                <w:szCs w:val="22"/>
              </w:rPr>
              <w:t>的比例（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4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万国数据服务有限公司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18,217,683.00</w:t>
            </w:r>
          </w:p>
        </w:tc>
        <w:tc>
          <w:tcPr>
            <w:tcW w:w="2835"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10.17</w:t>
            </w:r>
          </w:p>
        </w:tc>
      </w:tr>
      <w:tr>
        <w:trPr>
          <w:trHeight w:val="58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z w:val="22"/>
                <w:szCs w:val="22"/>
              </w:rPr>
              <w:t>上海铁路局上海铁路枢纽工程建设指挥</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w w:val="100"/>
                <w:sz w:val="22"/>
                <w:szCs w:val="22"/>
              </w:rPr>
              <w:t>部</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17,926,871.75</w:t>
            </w:r>
          </w:p>
        </w:tc>
        <w:tc>
          <w:tcPr>
            <w:tcW w:w="28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10.01</w:t>
            </w:r>
          </w:p>
        </w:tc>
      </w:tr>
      <w:tr>
        <w:trPr>
          <w:trHeight w:val="353" w:hRule="exact"/>
        </w:trPr>
        <w:tc>
          <w:tcPr>
            <w:tcW w:w="3971" w:type="dxa"/>
            <w:tcBorders>
              <w:top w:val="single" w:sz="6" w:space="0" w:color="000000"/>
              <w:left w:val="single" w:sz="12" w:space="0" w:color="000000"/>
              <w:bottom w:val="single" w:sz="12"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中铁电气化局集团北京建筑工程有限公</w:t>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16,807,145.36</w:t>
            </w:r>
          </w:p>
        </w:tc>
        <w:tc>
          <w:tcPr>
            <w:tcW w:w="2835"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9.39</w:t>
            </w:r>
          </w:p>
        </w:tc>
      </w:tr>
    </w:tbl>
    <w:p>
      <w:pPr>
        <w:spacing w:after="0" w:line="271" w:lineRule="exact"/>
        <w:jc w:val="left"/>
        <w:rPr>
          <w:rFonts w:ascii="宋体" w:hAnsi="宋体" w:cs="宋体" w:eastAsia="宋体" w:hint="default"/>
          <w:sz w:val="22"/>
          <w:szCs w:val="22"/>
        </w:rPr>
        <w:sectPr>
          <w:pgSz w:w="11910" w:h="16840"/>
          <w:pgMar w:header="892" w:footer="977" w:top="1080" w:bottom="1160" w:left="940" w:right="940"/>
        </w:sectPr>
      </w:pPr>
    </w:p>
    <w:p>
      <w:pPr>
        <w:spacing w:line="240" w:lineRule="auto" w:before="8"/>
        <w:rPr>
          <w:rFonts w:ascii="宋体" w:hAnsi="宋体" w:cs="宋体" w:eastAsia="宋体" w:hint="default"/>
          <w:sz w:val="26"/>
          <w:szCs w:val="26"/>
        </w:rPr>
      </w:pPr>
    </w:p>
    <w:tbl>
      <w:tblPr>
        <w:tblW w:w="0" w:type="auto"/>
        <w:jc w:val="left"/>
        <w:tblInd w:w="125" w:type="dxa"/>
        <w:tblLayout w:type="fixed"/>
        <w:tblCellMar>
          <w:top w:w="0" w:type="dxa"/>
          <w:left w:w="0" w:type="dxa"/>
          <w:bottom w:w="0" w:type="dxa"/>
          <w:right w:w="0" w:type="dxa"/>
        </w:tblCellMar>
        <w:tblLook w:val="01E0"/>
      </w:tblPr>
      <w:tblGrid>
        <w:gridCol w:w="3971"/>
        <w:gridCol w:w="2552"/>
        <w:gridCol w:w="2835"/>
      </w:tblGrid>
      <w:tr>
        <w:trPr>
          <w:trHeight w:val="353" w:hRule="exact"/>
        </w:trPr>
        <w:tc>
          <w:tcPr>
            <w:tcW w:w="3971" w:type="dxa"/>
            <w:tcBorders>
              <w:top w:val="single" w:sz="12" w:space="0" w:color="000000"/>
              <w:left w:val="single" w:sz="12" w:space="0" w:color="000000"/>
              <w:bottom w:val="single" w:sz="6" w:space="0" w:color="000000"/>
              <w:right w:val="single" w:sz="6" w:space="0" w:color="000000"/>
            </w:tcBorders>
          </w:tcPr>
          <w:p>
            <w:pPr>
              <w:pStyle w:val="TableParagraph"/>
              <w:spacing w:line="252" w:lineRule="exact"/>
              <w:ind w:left="94"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2552" w:type="dxa"/>
            <w:tcBorders>
              <w:top w:val="single" w:sz="12" w:space="0" w:color="000000"/>
              <w:left w:val="single" w:sz="6" w:space="0" w:color="000000"/>
              <w:bottom w:val="single" w:sz="6" w:space="0" w:color="000000"/>
              <w:right w:val="single" w:sz="6" w:space="0" w:color="000000"/>
            </w:tcBorders>
          </w:tcPr>
          <w:p>
            <w:pPr/>
          </w:p>
        </w:tc>
        <w:tc>
          <w:tcPr>
            <w:tcW w:w="2835" w:type="dxa"/>
            <w:tcBorders>
              <w:top w:val="single" w:sz="12" w:space="0" w:color="000000"/>
              <w:left w:val="single" w:sz="6" w:space="0" w:color="000000"/>
              <w:bottom w:val="single" w:sz="6" w:space="0" w:color="000000"/>
              <w:right w:val="single" w:sz="12" w:space="0" w:color="000000"/>
            </w:tcBorders>
          </w:tcPr>
          <w:p>
            <w:pPr/>
          </w:p>
        </w:tc>
      </w:tr>
      <w:tr>
        <w:trPr>
          <w:trHeight w:val="34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中达电通股份有限公司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8,236,397.89</w:t>
            </w:r>
          </w:p>
        </w:tc>
        <w:tc>
          <w:tcPr>
            <w:tcW w:w="2835"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4.60</w:t>
            </w:r>
          </w:p>
        </w:tc>
      </w:tr>
      <w:tr>
        <w:trPr>
          <w:trHeight w:val="346" w:hRule="exact"/>
        </w:trPr>
        <w:tc>
          <w:tcPr>
            <w:tcW w:w="3971"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上海鑫意达企业发展有限公司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8,014,307.67</w:t>
            </w:r>
          </w:p>
        </w:tc>
        <w:tc>
          <w:tcPr>
            <w:tcW w:w="2835"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4.48</w:t>
            </w:r>
          </w:p>
        </w:tc>
      </w:tr>
      <w:tr>
        <w:trPr>
          <w:trHeight w:val="353" w:hRule="exact"/>
        </w:trPr>
        <w:tc>
          <w:tcPr>
            <w:tcW w:w="3971" w:type="dxa"/>
            <w:tcBorders>
              <w:top w:val="single" w:sz="6" w:space="0" w:color="000000"/>
              <w:left w:val="single" w:sz="12" w:space="0" w:color="000000"/>
              <w:bottom w:val="single" w:sz="12"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69,202,405.67</w:t>
            </w:r>
          </w:p>
        </w:tc>
        <w:tc>
          <w:tcPr>
            <w:tcW w:w="2835"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38.65</w:t>
            </w:r>
          </w:p>
        </w:tc>
      </w:tr>
    </w:tbl>
    <w:p>
      <w:pPr>
        <w:pStyle w:val="BodyText"/>
        <w:spacing w:line="274" w:lineRule="exact" w:before="0"/>
        <w:ind w:left="620" w:right="95"/>
        <w:jc w:val="left"/>
      </w:pPr>
      <w:r>
        <w:rPr>
          <w:rFonts w:ascii="宋体" w:hAnsi="宋体" w:cs="宋体" w:eastAsia="宋体" w:hint="default"/>
        </w:rPr>
        <w:t>5</w:t>
      </w:r>
      <w:r>
        <w:rPr/>
        <w:t>、母公司现金流量表补充资料</w:t>
      </w:r>
    </w:p>
    <w:p>
      <w:pPr>
        <w:spacing w:line="240" w:lineRule="auto" w:before="8"/>
        <w:rPr>
          <w:rFonts w:ascii="宋体" w:hAnsi="宋体" w:cs="宋体" w:eastAsia="宋体" w:hint="default"/>
          <w:sz w:val="15"/>
          <w:szCs w:val="15"/>
        </w:rPr>
      </w:pPr>
    </w:p>
    <w:tbl>
      <w:tblPr>
        <w:tblW w:w="0" w:type="auto"/>
        <w:jc w:val="left"/>
        <w:tblInd w:w="125" w:type="dxa"/>
        <w:tblLayout w:type="fixed"/>
        <w:tblCellMar>
          <w:top w:w="0" w:type="dxa"/>
          <w:left w:w="0" w:type="dxa"/>
          <w:bottom w:w="0" w:type="dxa"/>
          <w:right w:w="0" w:type="dxa"/>
        </w:tblCellMar>
        <w:tblLook w:val="01E0"/>
      </w:tblPr>
      <w:tblGrid>
        <w:gridCol w:w="3961"/>
        <w:gridCol w:w="2220"/>
        <w:gridCol w:w="3176"/>
      </w:tblGrid>
      <w:tr>
        <w:trPr>
          <w:trHeight w:val="341" w:hRule="exact"/>
        </w:trPr>
        <w:tc>
          <w:tcPr>
            <w:tcW w:w="3961"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61" w:lineRule="exact"/>
              <w:ind w:right="5"/>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20"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61" w:lineRule="exact"/>
              <w:ind w:left="66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176"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61" w:lineRule="exact"/>
              <w:ind w:left="5"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4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将净利润调节为经营活动现金流量：</w:t>
            </w:r>
          </w:p>
        </w:tc>
        <w:tc>
          <w:tcPr>
            <w:tcW w:w="2220" w:type="dxa"/>
            <w:tcBorders>
              <w:top w:val="single" w:sz="6" w:space="0" w:color="000000"/>
              <w:left w:val="single" w:sz="6" w:space="0" w:color="000000"/>
              <w:bottom w:val="single" w:sz="6" w:space="0" w:color="000000"/>
              <w:right w:val="single" w:sz="6" w:space="0" w:color="000000"/>
            </w:tcBorders>
          </w:tcPr>
          <w:p>
            <w:pP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39,446,661.91</w:t>
            </w:r>
          </w:p>
        </w:tc>
        <w:tc>
          <w:tcPr>
            <w:tcW w:w="3176"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26,946,396.08</w:t>
            </w:r>
          </w:p>
        </w:tc>
      </w:tr>
      <w:tr>
        <w:trPr>
          <w:trHeight w:val="34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加：资产减值准备</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4,727,705.46</w:t>
            </w:r>
          </w:p>
        </w:tc>
        <w:tc>
          <w:tcPr>
            <w:tcW w:w="3176"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1,151,745.32</w:t>
            </w:r>
          </w:p>
        </w:tc>
      </w:tr>
      <w:tr>
        <w:trPr>
          <w:trHeight w:val="58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535" w:right="0"/>
              <w:jc w:val="left"/>
              <w:rPr>
                <w:rFonts w:ascii="宋体" w:hAnsi="宋体" w:cs="宋体" w:eastAsia="宋体" w:hint="default"/>
                <w:sz w:val="22"/>
                <w:szCs w:val="22"/>
              </w:rPr>
            </w:pPr>
            <w:r>
              <w:rPr>
                <w:rFonts w:ascii="宋体" w:hAnsi="宋体" w:cs="宋体" w:eastAsia="宋体" w:hint="default"/>
                <w:sz w:val="22"/>
                <w:szCs w:val="22"/>
              </w:rPr>
              <w:t>固定资产折旧、油气资产折耗、生</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产性生物资产折旧</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1,422,102.79</w:t>
            </w:r>
          </w:p>
        </w:tc>
        <w:tc>
          <w:tcPr>
            <w:tcW w:w="31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1,492,195.52</w:t>
            </w:r>
          </w:p>
        </w:tc>
      </w:tr>
      <w:tr>
        <w:trPr>
          <w:trHeight w:val="343"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535"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156,149.49</w:t>
            </w:r>
          </w:p>
        </w:tc>
        <w:tc>
          <w:tcPr>
            <w:tcW w:w="3176"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220,294.42</w:t>
            </w:r>
          </w:p>
        </w:tc>
      </w:tr>
      <w:tr>
        <w:trPr>
          <w:trHeight w:val="34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535"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79,166.67</w:t>
            </w: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z w:val="22"/>
                <w:szCs w:val="22"/>
              </w:rPr>
              <w:t>处置固定资产、无形资产和其他长期资</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产的损失（收益以“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2220" w:type="dxa"/>
            <w:tcBorders>
              <w:top w:val="single" w:sz="6" w:space="0" w:color="000000"/>
              <w:left w:val="single" w:sz="6" w:space="0" w:color="000000"/>
              <w:bottom w:val="single" w:sz="6" w:space="0" w:color="000000"/>
              <w:right w:val="single" w:sz="6" w:space="0" w:color="000000"/>
            </w:tcBorders>
          </w:tcPr>
          <w:p>
            <w:pP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535" w:right="0"/>
              <w:jc w:val="left"/>
              <w:rPr>
                <w:rFonts w:ascii="宋体" w:hAnsi="宋体" w:cs="宋体" w:eastAsia="宋体" w:hint="default"/>
                <w:sz w:val="22"/>
                <w:szCs w:val="22"/>
              </w:rPr>
            </w:pPr>
            <w:r>
              <w:rPr>
                <w:rFonts w:ascii="宋体" w:hAnsi="宋体" w:cs="宋体" w:eastAsia="宋体" w:hint="default"/>
                <w:w w:val="100"/>
                <w:sz w:val="22"/>
                <w:szCs w:val="22"/>
              </w:rPr>
              <w:t>固</w:t>
            </w:r>
            <w:r>
              <w:rPr>
                <w:rFonts w:ascii="宋体" w:hAnsi="宋体" w:cs="宋体" w:eastAsia="宋体" w:hint="default"/>
                <w:spacing w:val="-3"/>
                <w:w w:val="100"/>
                <w:sz w:val="22"/>
                <w:szCs w:val="22"/>
              </w:rPr>
              <w:t>定</w:t>
            </w:r>
            <w:r>
              <w:rPr>
                <w:rFonts w:ascii="宋体" w:hAnsi="宋体" w:cs="宋体" w:eastAsia="宋体" w:hint="default"/>
                <w:w w:val="100"/>
                <w:sz w:val="22"/>
                <w:szCs w:val="22"/>
              </w:rPr>
              <w:t>资产</w:t>
            </w:r>
            <w:r>
              <w:rPr>
                <w:rFonts w:ascii="宋体" w:hAnsi="宋体" w:cs="宋体" w:eastAsia="宋体" w:hint="default"/>
                <w:spacing w:val="-3"/>
                <w:w w:val="100"/>
                <w:sz w:val="22"/>
                <w:szCs w:val="22"/>
              </w:rPr>
              <w:t>报</w:t>
            </w:r>
            <w:r>
              <w:rPr>
                <w:rFonts w:ascii="宋体" w:hAnsi="宋体" w:cs="宋体" w:eastAsia="宋体" w:hint="default"/>
                <w:w w:val="100"/>
                <w:sz w:val="22"/>
                <w:szCs w:val="22"/>
              </w:rPr>
              <w:t>废损</w:t>
            </w:r>
            <w:r>
              <w:rPr>
                <w:rFonts w:ascii="宋体" w:hAnsi="宋体" w:cs="宋体" w:eastAsia="宋体" w:hint="default"/>
                <w:spacing w:val="-108"/>
                <w:w w:val="100"/>
                <w:sz w:val="22"/>
                <w:szCs w:val="22"/>
              </w:rPr>
              <w:t>失</w:t>
            </w:r>
            <w:r>
              <w:rPr>
                <w:rFonts w:ascii="宋体" w:hAnsi="宋体" w:cs="宋体" w:eastAsia="宋体" w:hint="default"/>
                <w:spacing w:val="-3"/>
                <w:w w:val="100"/>
                <w:sz w:val="22"/>
                <w:szCs w:val="22"/>
              </w:rPr>
              <w:t>（</w:t>
            </w:r>
            <w:r>
              <w:rPr>
                <w:rFonts w:ascii="宋体" w:hAnsi="宋体" w:cs="宋体" w:eastAsia="宋体" w:hint="default"/>
                <w:w w:val="100"/>
                <w:sz w:val="22"/>
                <w:szCs w:val="22"/>
              </w:rPr>
              <w:t>收益以“</w:t>
            </w:r>
            <w:r>
              <w:rPr>
                <w:rFonts w:ascii="宋体" w:hAnsi="宋体" w:cs="宋体" w:eastAsia="宋体" w:hint="default"/>
                <w:spacing w:val="-3"/>
                <w:w w:val="100"/>
                <w:sz w:val="22"/>
                <w:szCs w:val="22"/>
              </w:rPr>
              <w:t>-</w:t>
            </w:r>
            <w:r>
              <w:rPr>
                <w:rFonts w:ascii="宋体" w:hAnsi="宋体" w:cs="宋体" w:eastAsia="宋体" w:hint="default"/>
                <w:w w:val="100"/>
                <w:sz w:val="22"/>
                <w:szCs w:val="22"/>
              </w:rPr>
              <w:t>”填</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列）</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1,569.01</w:t>
            </w: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535" w:right="0"/>
              <w:jc w:val="left"/>
              <w:rPr>
                <w:rFonts w:ascii="宋体" w:hAnsi="宋体" w:cs="宋体" w:eastAsia="宋体" w:hint="default"/>
                <w:sz w:val="22"/>
                <w:szCs w:val="22"/>
              </w:rPr>
            </w:pPr>
            <w:r>
              <w:rPr>
                <w:rFonts w:ascii="宋体" w:hAnsi="宋体" w:cs="宋体" w:eastAsia="宋体" w:hint="default"/>
                <w:w w:val="100"/>
                <w:sz w:val="22"/>
                <w:szCs w:val="22"/>
              </w:rPr>
              <w:t>公</w:t>
            </w:r>
            <w:r>
              <w:rPr>
                <w:rFonts w:ascii="宋体" w:hAnsi="宋体" w:cs="宋体" w:eastAsia="宋体" w:hint="default"/>
                <w:spacing w:val="-3"/>
                <w:w w:val="100"/>
                <w:sz w:val="22"/>
                <w:szCs w:val="22"/>
              </w:rPr>
              <w:t>允</w:t>
            </w:r>
            <w:r>
              <w:rPr>
                <w:rFonts w:ascii="宋体" w:hAnsi="宋体" w:cs="宋体" w:eastAsia="宋体" w:hint="default"/>
                <w:w w:val="100"/>
                <w:sz w:val="22"/>
                <w:szCs w:val="22"/>
              </w:rPr>
              <w:t>价值</w:t>
            </w:r>
            <w:r>
              <w:rPr>
                <w:rFonts w:ascii="宋体" w:hAnsi="宋体" w:cs="宋体" w:eastAsia="宋体" w:hint="default"/>
                <w:spacing w:val="-3"/>
                <w:w w:val="100"/>
                <w:sz w:val="22"/>
                <w:szCs w:val="22"/>
              </w:rPr>
              <w:t>变</w:t>
            </w:r>
            <w:r>
              <w:rPr>
                <w:rFonts w:ascii="宋体" w:hAnsi="宋体" w:cs="宋体" w:eastAsia="宋体" w:hint="default"/>
                <w:w w:val="100"/>
                <w:sz w:val="22"/>
                <w:szCs w:val="22"/>
              </w:rPr>
              <w:t>动损</w:t>
            </w:r>
            <w:r>
              <w:rPr>
                <w:rFonts w:ascii="宋体" w:hAnsi="宋体" w:cs="宋体" w:eastAsia="宋体" w:hint="default"/>
                <w:spacing w:val="-108"/>
                <w:w w:val="100"/>
                <w:sz w:val="22"/>
                <w:szCs w:val="22"/>
              </w:rPr>
              <w:t>益</w:t>
            </w:r>
            <w:r>
              <w:rPr>
                <w:rFonts w:ascii="宋体" w:hAnsi="宋体" w:cs="宋体" w:eastAsia="宋体" w:hint="default"/>
                <w:spacing w:val="-3"/>
                <w:w w:val="100"/>
                <w:sz w:val="22"/>
                <w:szCs w:val="22"/>
              </w:rPr>
              <w:t>（</w:t>
            </w:r>
            <w:r>
              <w:rPr>
                <w:rFonts w:ascii="宋体" w:hAnsi="宋体" w:cs="宋体" w:eastAsia="宋体" w:hint="default"/>
                <w:w w:val="100"/>
                <w:sz w:val="22"/>
                <w:szCs w:val="22"/>
              </w:rPr>
              <w:t>收益以“</w:t>
            </w:r>
            <w:r>
              <w:rPr>
                <w:rFonts w:ascii="宋体" w:hAnsi="宋体" w:cs="宋体" w:eastAsia="宋体" w:hint="default"/>
                <w:spacing w:val="-3"/>
                <w:w w:val="100"/>
                <w:sz w:val="22"/>
                <w:szCs w:val="22"/>
              </w:rPr>
              <w:t>-</w:t>
            </w:r>
            <w:r>
              <w:rPr>
                <w:rFonts w:ascii="宋体" w:hAnsi="宋体" w:cs="宋体" w:eastAsia="宋体" w:hint="default"/>
                <w:w w:val="100"/>
                <w:sz w:val="22"/>
                <w:szCs w:val="22"/>
              </w:rPr>
              <w:t>”填</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列）</w:t>
            </w:r>
          </w:p>
        </w:tc>
        <w:tc>
          <w:tcPr>
            <w:tcW w:w="2220" w:type="dxa"/>
            <w:tcBorders>
              <w:top w:val="single" w:sz="6" w:space="0" w:color="000000"/>
              <w:left w:val="single" w:sz="6" w:space="0" w:color="000000"/>
              <w:bottom w:val="single" w:sz="6" w:space="0" w:color="000000"/>
              <w:right w:val="single" w:sz="6" w:space="0" w:color="000000"/>
            </w:tcBorders>
          </w:tcPr>
          <w:p>
            <w:pP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535" w:right="0"/>
              <w:jc w:val="left"/>
              <w:rPr>
                <w:rFonts w:ascii="宋体" w:hAnsi="宋体" w:cs="宋体" w:eastAsia="宋体" w:hint="default"/>
                <w:sz w:val="22"/>
                <w:szCs w:val="22"/>
              </w:rPr>
            </w:pPr>
            <w:r>
              <w:rPr>
                <w:rFonts w:ascii="宋体" w:hAnsi="宋体" w:cs="宋体" w:eastAsia="宋体" w:hint="default"/>
                <w:sz w:val="22"/>
                <w:szCs w:val="22"/>
              </w:rPr>
              <w:t>财务费用（收益以“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3,006,475.72</w:t>
            </w:r>
          </w:p>
        </w:tc>
        <w:tc>
          <w:tcPr>
            <w:tcW w:w="3176"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2,450,518.17</w:t>
            </w:r>
          </w:p>
        </w:tc>
      </w:tr>
      <w:tr>
        <w:trPr>
          <w:trHeight w:val="34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535" w:right="0"/>
              <w:jc w:val="left"/>
              <w:rPr>
                <w:rFonts w:ascii="宋体" w:hAnsi="宋体" w:cs="宋体" w:eastAsia="宋体" w:hint="default"/>
                <w:sz w:val="22"/>
                <w:szCs w:val="22"/>
              </w:rPr>
            </w:pPr>
            <w:r>
              <w:rPr>
                <w:rFonts w:ascii="宋体" w:hAnsi="宋体" w:cs="宋体" w:eastAsia="宋体" w:hint="default"/>
                <w:sz w:val="22"/>
                <w:szCs w:val="22"/>
              </w:rPr>
              <w:t>投资损失（收益以“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2220" w:type="dxa"/>
            <w:tcBorders>
              <w:top w:val="single" w:sz="6" w:space="0" w:color="000000"/>
              <w:left w:val="single" w:sz="6" w:space="0" w:color="000000"/>
              <w:bottom w:val="single" w:sz="6" w:space="0" w:color="000000"/>
              <w:right w:val="single" w:sz="6" w:space="0" w:color="000000"/>
            </w:tcBorders>
          </w:tcPr>
          <w:p>
            <w:pP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535" w:right="0"/>
              <w:jc w:val="left"/>
              <w:rPr>
                <w:rFonts w:ascii="宋体" w:hAnsi="宋体" w:cs="宋体" w:eastAsia="宋体" w:hint="default"/>
                <w:sz w:val="22"/>
                <w:szCs w:val="22"/>
              </w:rPr>
            </w:pPr>
            <w:r>
              <w:rPr>
                <w:rFonts w:ascii="宋体" w:hAnsi="宋体" w:cs="宋体" w:eastAsia="宋体" w:hint="default"/>
                <w:spacing w:val="13"/>
                <w:sz w:val="22"/>
                <w:szCs w:val="22"/>
              </w:rPr>
              <w:t>递延所得税资产的减少（增加以</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”填列）</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-690,353.53</w:t>
            </w:r>
          </w:p>
        </w:tc>
        <w:tc>
          <w:tcPr>
            <w:tcW w:w="31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-144,416.45</w:t>
            </w:r>
          </w:p>
        </w:tc>
      </w:tr>
      <w:tr>
        <w:trPr>
          <w:trHeight w:val="58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535" w:right="0"/>
              <w:jc w:val="left"/>
              <w:rPr>
                <w:rFonts w:ascii="宋体" w:hAnsi="宋体" w:cs="宋体" w:eastAsia="宋体" w:hint="default"/>
                <w:sz w:val="22"/>
                <w:szCs w:val="22"/>
              </w:rPr>
            </w:pPr>
            <w:r>
              <w:rPr>
                <w:rFonts w:ascii="宋体" w:hAnsi="宋体" w:cs="宋体" w:eastAsia="宋体" w:hint="default"/>
                <w:spacing w:val="13"/>
                <w:sz w:val="22"/>
                <w:szCs w:val="22"/>
              </w:rPr>
              <w:t>递延所得税负债的增加（减少以</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”填列）</w:t>
            </w:r>
          </w:p>
        </w:tc>
        <w:tc>
          <w:tcPr>
            <w:tcW w:w="2220" w:type="dxa"/>
            <w:tcBorders>
              <w:top w:val="single" w:sz="6" w:space="0" w:color="000000"/>
              <w:left w:val="single" w:sz="6" w:space="0" w:color="000000"/>
              <w:bottom w:val="single" w:sz="6" w:space="0" w:color="000000"/>
              <w:right w:val="single" w:sz="6" w:space="0" w:color="000000"/>
            </w:tcBorders>
          </w:tcPr>
          <w:p>
            <w:pP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343"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535" w:right="0"/>
              <w:jc w:val="left"/>
              <w:rPr>
                <w:rFonts w:ascii="宋体" w:hAnsi="宋体" w:cs="宋体" w:eastAsia="宋体" w:hint="default"/>
                <w:sz w:val="22"/>
                <w:szCs w:val="22"/>
              </w:rPr>
            </w:pPr>
            <w:r>
              <w:rPr>
                <w:rFonts w:ascii="宋体" w:hAnsi="宋体" w:cs="宋体" w:eastAsia="宋体" w:hint="default"/>
                <w:sz w:val="22"/>
                <w:szCs w:val="22"/>
              </w:rPr>
              <w:t>存货的减少（增加以“</w:t>
            </w:r>
            <w:r>
              <w:rPr>
                <w:rFonts w:ascii="宋体" w:hAnsi="宋体" w:cs="宋体" w:eastAsia="宋体" w:hint="default"/>
                <w:sz w:val="22"/>
                <w:szCs w:val="22"/>
              </w:rPr>
              <w:t>-</w:t>
            </w:r>
            <w:r>
              <w:rPr>
                <w:rFonts w:ascii="宋体" w:hAnsi="宋体" w:cs="宋体" w:eastAsia="宋体" w:hint="default"/>
                <w:sz w:val="22"/>
                <w:szCs w:val="22"/>
              </w:rPr>
              <w:t>”填列）</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-6,318,030.93</w:t>
            </w:r>
          </w:p>
        </w:tc>
        <w:tc>
          <w:tcPr>
            <w:tcW w:w="3176"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-7,715,175.87</w:t>
            </w:r>
          </w:p>
        </w:tc>
      </w:tr>
      <w:tr>
        <w:trPr>
          <w:trHeight w:val="58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pacing w:val="13"/>
                <w:sz w:val="22"/>
                <w:szCs w:val="22"/>
              </w:rPr>
              <w:t>经营性应收项目的减少（增加以</w:t>
            </w:r>
          </w:p>
          <w:p>
            <w:pPr>
              <w:pStyle w:val="TableParagraph"/>
              <w:spacing w:line="286" w:lineRule="exact"/>
              <w:ind w:left="9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”填列）</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-64,214,662.86</w:t>
            </w:r>
          </w:p>
        </w:tc>
        <w:tc>
          <w:tcPr>
            <w:tcW w:w="31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-28,652,043.82</w:t>
            </w:r>
          </w:p>
        </w:tc>
      </w:tr>
      <w:tr>
        <w:trPr>
          <w:trHeight w:val="58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535" w:right="0"/>
              <w:jc w:val="left"/>
              <w:rPr>
                <w:rFonts w:ascii="宋体" w:hAnsi="宋体" w:cs="宋体" w:eastAsia="宋体" w:hint="default"/>
                <w:sz w:val="22"/>
                <w:szCs w:val="22"/>
              </w:rPr>
            </w:pPr>
            <w:r>
              <w:rPr>
                <w:rFonts w:ascii="宋体" w:hAnsi="宋体" w:cs="宋体" w:eastAsia="宋体" w:hint="default"/>
                <w:spacing w:val="13"/>
                <w:sz w:val="22"/>
                <w:szCs w:val="22"/>
              </w:rPr>
              <w:t>经营性应付项目的增加（减少以</w:t>
            </w:r>
          </w:p>
          <w:p>
            <w:pPr>
              <w:pStyle w:val="TableParagraph"/>
              <w:spacing w:line="286" w:lineRule="exact"/>
              <w:ind w:left="94"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”填列）</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7,627,987.93</w:t>
            </w:r>
          </w:p>
        </w:tc>
        <w:tc>
          <w:tcPr>
            <w:tcW w:w="31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left="100" w:right="0"/>
              <w:jc w:val="left"/>
              <w:rPr>
                <w:rFonts w:ascii="宋体" w:hAnsi="宋体" w:cs="宋体" w:eastAsia="宋体" w:hint="default"/>
                <w:sz w:val="22"/>
                <w:szCs w:val="22"/>
              </w:rPr>
            </w:pPr>
            <w:r>
              <w:rPr>
                <w:rFonts w:ascii="宋体"/>
                <w:sz w:val="22"/>
              </w:rPr>
              <w:t>-1,130,077.72</w:t>
            </w:r>
          </w:p>
        </w:tc>
      </w:tr>
      <w:tr>
        <w:trPr>
          <w:trHeight w:val="34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535"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20" w:type="dxa"/>
            <w:tcBorders>
              <w:top w:val="single" w:sz="6" w:space="0" w:color="000000"/>
              <w:left w:val="single" w:sz="6" w:space="0" w:color="000000"/>
              <w:bottom w:val="single" w:sz="6" w:space="0" w:color="000000"/>
              <w:right w:val="single" w:sz="6" w:space="0" w:color="000000"/>
            </w:tcBorders>
          </w:tcPr>
          <w:p>
            <w:pP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535"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-14,755,228.34</w:t>
            </w:r>
          </w:p>
        </w:tc>
        <w:tc>
          <w:tcPr>
            <w:tcW w:w="3176"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-5,380,564.35</w:t>
            </w:r>
          </w:p>
        </w:tc>
      </w:tr>
      <w:tr>
        <w:trPr>
          <w:trHeight w:val="58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不涉及现金收支的重大投资和筹资活</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动：</w:t>
            </w:r>
          </w:p>
        </w:tc>
        <w:tc>
          <w:tcPr>
            <w:tcW w:w="2220" w:type="dxa"/>
            <w:tcBorders>
              <w:top w:val="single" w:sz="6" w:space="0" w:color="000000"/>
              <w:left w:val="single" w:sz="6" w:space="0" w:color="000000"/>
              <w:bottom w:val="single" w:sz="6" w:space="0" w:color="000000"/>
              <w:right w:val="single" w:sz="6" w:space="0" w:color="000000"/>
            </w:tcBorders>
          </w:tcPr>
          <w:p>
            <w:pP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535"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2220" w:type="dxa"/>
            <w:tcBorders>
              <w:top w:val="single" w:sz="6" w:space="0" w:color="000000"/>
              <w:left w:val="single" w:sz="6" w:space="0" w:color="000000"/>
              <w:bottom w:val="single" w:sz="6" w:space="0" w:color="000000"/>
              <w:right w:val="single" w:sz="6" w:space="0" w:color="000000"/>
            </w:tcBorders>
          </w:tcPr>
          <w:p>
            <w:pP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343"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535"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2220" w:type="dxa"/>
            <w:tcBorders>
              <w:top w:val="single" w:sz="6" w:space="0" w:color="000000"/>
              <w:left w:val="single" w:sz="6" w:space="0" w:color="000000"/>
              <w:bottom w:val="single" w:sz="6" w:space="0" w:color="000000"/>
              <w:right w:val="single" w:sz="6" w:space="0" w:color="000000"/>
            </w:tcBorders>
          </w:tcPr>
          <w:p>
            <w:pP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535"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2220" w:type="dxa"/>
            <w:tcBorders>
              <w:top w:val="single" w:sz="6" w:space="0" w:color="000000"/>
              <w:left w:val="single" w:sz="6" w:space="0" w:color="000000"/>
              <w:bottom w:val="single" w:sz="6" w:space="0" w:color="000000"/>
              <w:right w:val="single" w:sz="6" w:space="0" w:color="000000"/>
            </w:tcBorders>
          </w:tcPr>
          <w:p>
            <w:pP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现金及现金等价物净变动情况：</w:t>
            </w:r>
          </w:p>
        </w:tc>
        <w:tc>
          <w:tcPr>
            <w:tcW w:w="2220" w:type="dxa"/>
            <w:tcBorders>
              <w:top w:val="single" w:sz="6" w:space="0" w:color="000000"/>
              <w:left w:val="single" w:sz="6" w:space="0" w:color="000000"/>
              <w:bottom w:val="single" w:sz="6" w:space="0" w:color="000000"/>
              <w:right w:val="single" w:sz="6" w:space="0" w:color="000000"/>
            </w:tcBorders>
          </w:tcPr>
          <w:p>
            <w:pP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535" w:right="0"/>
              <w:jc w:val="left"/>
              <w:rPr>
                <w:rFonts w:ascii="宋体" w:hAnsi="宋体" w:cs="宋体" w:eastAsia="宋体" w:hint="default"/>
                <w:sz w:val="22"/>
                <w:szCs w:val="22"/>
              </w:rPr>
            </w:pPr>
            <w:r>
              <w:rPr>
                <w:rFonts w:ascii="宋体" w:hAnsi="宋体" w:cs="宋体" w:eastAsia="宋体" w:hint="default"/>
                <w:sz w:val="22"/>
                <w:szCs w:val="22"/>
              </w:rPr>
              <w:t>现金的期末余额</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253,665,211.87</w:t>
            </w:r>
          </w:p>
        </w:tc>
        <w:tc>
          <w:tcPr>
            <w:tcW w:w="3176"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42,341,477.69</w:t>
            </w:r>
          </w:p>
        </w:tc>
      </w:tr>
      <w:tr>
        <w:trPr>
          <w:trHeight w:val="343"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减：现金的期初余额</w:t>
            </w:r>
          </w:p>
        </w:tc>
        <w:tc>
          <w:tcPr>
            <w:tcW w:w="2220" w:type="dxa"/>
            <w:tcBorders>
              <w:top w:val="single" w:sz="6" w:space="0" w:color="000000"/>
              <w:left w:val="single" w:sz="6" w:space="0" w:color="000000"/>
              <w:bottom w:val="single" w:sz="6" w:space="0" w:color="000000"/>
              <w:right w:val="single" w:sz="6" w:space="0" w:color="000000"/>
            </w:tcBorders>
          </w:tcPr>
          <w:p>
            <w:pP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396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535" w:right="0"/>
              <w:jc w:val="left"/>
              <w:rPr>
                <w:rFonts w:ascii="宋体" w:hAnsi="宋体" w:cs="宋体" w:eastAsia="宋体" w:hint="default"/>
                <w:sz w:val="22"/>
                <w:szCs w:val="22"/>
              </w:rPr>
            </w:pPr>
            <w:r>
              <w:rPr>
                <w:rFonts w:ascii="宋体" w:hAnsi="宋体" w:cs="宋体" w:eastAsia="宋体" w:hint="default"/>
                <w:sz w:val="22"/>
                <w:szCs w:val="22"/>
              </w:rPr>
              <w:t>加：现金等价物的期末余额</w:t>
            </w:r>
          </w:p>
        </w:tc>
        <w:tc>
          <w:tcPr>
            <w:tcW w:w="2220" w:type="dxa"/>
            <w:tcBorders>
              <w:top w:val="single" w:sz="6" w:space="0" w:color="000000"/>
              <w:left w:val="single" w:sz="6" w:space="0" w:color="000000"/>
              <w:bottom w:val="single" w:sz="6" w:space="0" w:color="000000"/>
              <w:right w:val="single" w:sz="6" w:space="0" w:color="000000"/>
            </w:tcBorders>
          </w:tcPr>
          <w:p>
            <w:pPr/>
          </w:p>
        </w:tc>
        <w:tc>
          <w:tcPr>
            <w:tcW w:w="3176" w:type="dxa"/>
            <w:tcBorders>
              <w:top w:val="single" w:sz="6" w:space="0" w:color="000000"/>
              <w:left w:val="single" w:sz="6" w:space="0" w:color="000000"/>
              <w:bottom w:val="single" w:sz="6" w:space="0" w:color="000000"/>
              <w:right w:val="single" w:sz="12" w:space="0" w:color="000000"/>
            </w:tcBorders>
          </w:tcPr>
          <w:p>
            <w:pPr/>
          </w:p>
        </w:tc>
      </w:tr>
      <w:tr>
        <w:trPr>
          <w:trHeight w:val="353" w:hRule="exact"/>
        </w:trPr>
        <w:tc>
          <w:tcPr>
            <w:tcW w:w="3961" w:type="dxa"/>
            <w:tcBorders>
              <w:top w:val="single" w:sz="6" w:space="0" w:color="000000"/>
              <w:left w:val="single" w:sz="12" w:space="0" w:color="000000"/>
              <w:bottom w:val="single" w:sz="12" w:space="0" w:color="000000"/>
              <w:right w:val="single" w:sz="6" w:space="0" w:color="000000"/>
            </w:tcBorders>
          </w:tcPr>
          <w:p>
            <w:pPr>
              <w:pStyle w:val="TableParagraph"/>
              <w:spacing w:line="273" w:lineRule="exact"/>
              <w:ind w:left="535" w:right="0"/>
              <w:jc w:val="left"/>
              <w:rPr>
                <w:rFonts w:ascii="宋体" w:hAnsi="宋体" w:cs="宋体" w:eastAsia="宋体" w:hint="default"/>
                <w:sz w:val="22"/>
                <w:szCs w:val="22"/>
              </w:rPr>
            </w:pPr>
            <w:r>
              <w:rPr>
                <w:rFonts w:ascii="宋体" w:hAnsi="宋体" w:cs="宋体" w:eastAsia="宋体" w:hint="default"/>
                <w:sz w:val="22"/>
                <w:szCs w:val="22"/>
              </w:rPr>
              <w:t>减：现金等价物的期初余额</w:t>
            </w:r>
          </w:p>
        </w:tc>
        <w:tc>
          <w:tcPr>
            <w:tcW w:w="2220" w:type="dxa"/>
            <w:tcBorders>
              <w:top w:val="single" w:sz="6" w:space="0" w:color="000000"/>
              <w:left w:val="single" w:sz="6" w:space="0" w:color="000000"/>
              <w:bottom w:val="single" w:sz="12"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42,341,477.69</w:t>
            </w:r>
          </w:p>
        </w:tc>
        <w:tc>
          <w:tcPr>
            <w:tcW w:w="3176" w:type="dxa"/>
            <w:tcBorders>
              <w:top w:val="single" w:sz="6" w:space="0" w:color="000000"/>
              <w:left w:val="single" w:sz="6" w:space="0" w:color="000000"/>
              <w:bottom w:val="single" w:sz="12" w:space="0" w:color="000000"/>
              <w:right w:val="single" w:sz="12"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26,533,561.33</w:t>
            </w:r>
          </w:p>
        </w:tc>
      </w:tr>
    </w:tbl>
    <w:p>
      <w:pPr>
        <w:spacing w:after="0" w:line="273" w:lineRule="exact"/>
        <w:jc w:val="left"/>
        <w:rPr>
          <w:rFonts w:ascii="宋体" w:hAnsi="宋体" w:cs="宋体" w:eastAsia="宋体" w:hint="default"/>
          <w:sz w:val="22"/>
          <w:szCs w:val="22"/>
        </w:rPr>
        <w:sectPr>
          <w:pgSz w:w="11910" w:h="16840"/>
          <w:pgMar w:header="892" w:footer="977" w:top="1080" w:bottom="1160" w:left="940" w:right="940"/>
        </w:sectPr>
      </w:pPr>
    </w:p>
    <w:p>
      <w:pPr>
        <w:spacing w:line="240" w:lineRule="auto" w:before="9"/>
        <w:rPr>
          <w:rFonts w:ascii="宋体" w:hAnsi="宋体" w:cs="宋体" w:eastAsia="宋体" w:hint="default"/>
          <w:sz w:val="26"/>
          <w:szCs w:val="26"/>
        </w:rPr>
      </w:pPr>
    </w:p>
    <w:tbl>
      <w:tblPr>
        <w:tblW w:w="0" w:type="auto"/>
        <w:jc w:val="left"/>
        <w:tblInd w:w="125" w:type="dxa"/>
        <w:tblLayout w:type="fixed"/>
        <w:tblCellMar>
          <w:top w:w="0" w:type="dxa"/>
          <w:left w:w="0" w:type="dxa"/>
          <w:bottom w:w="0" w:type="dxa"/>
          <w:right w:w="0" w:type="dxa"/>
        </w:tblCellMar>
        <w:tblLook w:val="01E0"/>
      </w:tblPr>
      <w:tblGrid>
        <w:gridCol w:w="3961"/>
        <w:gridCol w:w="2220"/>
        <w:gridCol w:w="3176"/>
      </w:tblGrid>
      <w:tr>
        <w:trPr>
          <w:trHeight w:val="352" w:hRule="exact"/>
        </w:trPr>
        <w:tc>
          <w:tcPr>
            <w:tcW w:w="3961"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72" w:lineRule="exact"/>
              <w:ind w:right="5"/>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20"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66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176"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72" w:lineRule="exact"/>
              <w:ind w:left="5"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53" w:hRule="exact"/>
        </w:trPr>
        <w:tc>
          <w:tcPr>
            <w:tcW w:w="3961" w:type="dxa"/>
            <w:tcBorders>
              <w:top w:val="single" w:sz="6" w:space="0" w:color="000000"/>
              <w:left w:val="single" w:sz="12" w:space="0" w:color="000000"/>
              <w:bottom w:val="single" w:sz="12"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2220" w:type="dxa"/>
            <w:tcBorders>
              <w:top w:val="single" w:sz="6" w:space="0" w:color="000000"/>
              <w:left w:val="single" w:sz="6" w:space="0" w:color="000000"/>
              <w:bottom w:val="single" w:sz="12"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211,323,734.18</w:t>
            </w:r>
          </w:p>
        </w:tc>
        <w:tc>
          <w:tcPr>
            <w:tcW w:w="3176" w:type="dxa"/>
            <w:tcBorders>
              <w:top w:val="single" w:sz="6" w:space="0" w:color="000000"/>
              <w:left w:val="single" w:sz="6" w:space="0" w:color="000000"/>
              <w:bottom w:val="single" w:sz="12" w:space="0" w:color="000000"/>
              <w:right w:val="single" w:sz="12"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15,807,916.36</w:t>
            </w:r>
          </w:p>
        </w:tc>
      </w:tr>
    </w:tbl>
    <w:p>
      <w:pPr>
        <w:pStyle w:val="Heading4"/>
        <w:spacing w:line="342" w:lineRule="exact"/>
        <w:ind w:left="740" w:right="95"/>
        <w:jc w:val="left"/>
      </w:pPr>
      <w:r>
        <w:rPr/>
        <w:t>十六、</w:t>
      </w:r>
      <w:r>
        <w:rPr>
          <w:spacing w:val="29"/>
        </w:rPr>
        <w:t> </w:t>
      </w:r>
      <w:r>
        <w:rPr/>
        <w:t>补充资料</w:t>
      </w:r>
    </w:p>
    <w:p>
      <w:pPr>
        <w:pStyle w:val="BodyText"/>
        <w:spacing w:line="357" w:lineRule="auto" w:before="200"/>
        <w:ind w:left="620" w:right="120"/>
        <w:jc w:val="left"/>
      </w:pPr>
      <w:r>
        <w:rPr>
          <w:rFonts w:ascii="宋体" w:hAnsi="宋体" w:cs="宋体" w:eastAsia="宋体" w:hint="default"/>
        </w:rPr>
        <w:t>1</w:t>
      </w:r>
      <w:r>
        <w:rPr/>
        <w:t>、本年非经常性损益表 </w:t>
      </w:r>
      <w:r>
        <w:rPr>
          <w:spacing w:val="-3"/>
        </w:rPr>
        <w:t>按照中国证券监督管理委员会《公开发行证券的公司信息披露解释性公告第</w:t>
      </w:r>
      <w:r>
        <w:rPr>
          <w:spacing w:val="-57"/>
        </w:rPr>
        <w:t> </w:t>
      </w:r>
      <w:r>
        <w:rPr>
          <w:rFonts w:ascii="宋体" w:hAnsi="宋体" w:cs="宋体" w:eastAsia="宋体" w:hint="default"/>
        </w:rPr>
        <w:t>1</w:t>
      </w:r>
      <w:r>
        <w:rPr>
          <w:rFonts w:ascii="宋体" w:hAnsi="宋体" w:cs="宋体" w:eastAsia="宋体" w:hint="default"/>
          <w:spacing w:val="-58"/>
        </w:rPr>
        <w:t> </w:t>
      </w:r>
      <w:r>
        <w:rPr/>
        <w:t>号—非经常</w:t>
      </w:r>
    </w:p>
    <w:p>
      <w:pPr>
        <w:pStyle w:val="BodyText"/>
        <w:spacing w:line="240" w:lineRule="auto"/>
        <w:ind w:left="140" w:right="95"/>
        <w:jc w:val="left"/>
      </w:pPr>
      <w:r>
        <w:rPr/>
        <w:t>性损益（</w:t>
      </w:r>
      <w:r>
        <w:rPr>
          <w:rFonts w:ascii="宋体" w:hAnsi="宋体" w:cs="宋体" w:eastAsia="宋体" w:hint="default"/>
        </w:rPr>
        <w:t>2008</w:t>
      </w:r>
      <w:r>
        <w:rPr/>
        <w:t>）》的规定，本公司</w:t>
      </w:r>
      <w:r>
        <w:rPr>
          <w:spacing w:val="-60"/>
        </w:rPr>
        <w:t> </w:t>
      </w:r>
      <w:r>
        <w:rPr>
          <w:rFonts w:ascii="宋体" w:hAnsi="宋体" w:cs="宋体" w:eastAsia="宋体" w:hint="default"/>
        </w:rPr>
        <w:t>2011</w:t>
      </w:r>
      <w:r>
        <w:rPr>
          <w:rFonts w:ascii="宋体" w:hAnsi="宋体" w:cs="宋体" w:eastAsia="宋体" w:hint="default"/>
          <w:spacing w:val="-60"/>
        </w:rPr>
        <w:t> </w:t>
      </w:r>
      <w:r>
        <w:rPr/>
        <w:t>年度非经常性损益如下：</w:t>
      </w:r>
    </w:p>
    <w:p>
      <w:pPr>
        <w:spacing w:line="240" w:lineRule="auto" w:before="12"/>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280"/>
        <w:gridCol w:w="1548"/>
        <w:gridCol w:w="1556"/>
        <w:gridCol w:w="1973"/>
      </w:tblGrid>
      <w:tr>
        <w:trPr>
          <w:trHeight w:val="683" w:hRule="exact"/>
        </w:trPr>
        <w:tc>
          <w:tcPr>
            <w:tcW w:w="4280"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50"/>
              <w:ind w:right="7"/>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48"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0"/>
              <w:ind w:left="32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56"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0"/>
              <w:ind w:right="327"/>
              <w:jc w:val="right"/>
              <w:rPr>
                <w:rFonts w:ascii="宋体" w:hAnsi="宋体" w:cs="宋体" w:eastAsia="宋体" w:hint="default"/>
                <w:sz w:val="22"/>
                <w:szCs w:val="22"/>
              </w:rPr>
            </w:pPr>
            <w:r>
              <w:rPr>
                <w:rFonts w:ascii="宋体" w:hAnsi="宋体" w:cs="宋体" w:eastAsia="宋体" w:hint="default"/>
                <w:b/>
                <w:bCs/>
                <w:w w:val="95"/>
                <w:sz w:val="22"/>
                <w:szCs w:val="22"/>
              </w:rPr>
              <w:t>上年金额</w:t>
            </w:r>
            <w:r>
              <w:rPr>
                <w:rFonts w:ascii="宋体" w:hAnsi="宋体" w:cs="宋体" w:eastAsia="宋体" w:hint="default"/>
                <w:sz w:val="22"/>
                <w:szCs w:val="22"/>
              </w:rPr>
            </w:r>
          </w:p>
        </w:tc>
        <w:tc>
          <w:tcPr>
            <w:tcW w:w="1973"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150"/>
              <w:ind w:left="6" w:right="0"/>
              <w:jc w:val="center"/>
              <w:rPr>
                <w:rFonts w:ascii="宋体" w:hAnsi="宋体" w:cs="宋体" w:eastAsia="宋体" w:hint="default"/>
                <w:sz w:val="22"/>
                <w:szCs w:val="22"/>
              </w:rPr>
            </w:pPr>
            <w:r>
              <w:rPr>
                <w:rFonts w:ascii="宋体" w:hAnsi="宋体" w:cs="宋体" w:eastAsia="宋体" w:hint="default"/>
                <w:b/>
                <w:bCs/>
                <w:sz w:val="22"/>
                <w:szCs w:val="22"/>
              </w:rPr>
              <w:t>说明</w:t>
            </w:r>
            <w:r>
              <w:rPr>
                <w:rFonts w:ascii="宋体" w:hAnsi="宋体" w:cs="宋体" w:eastAsia="宋体" w:hint="default"/>
                <w:sz w:val="22"/>
                <w:szCs w:val="22"/>
              </w:rPr>
            </w:r>
          </w:p>
        </w:tc>
      </w:tr>
      <w:tr>
        <w:trPr>
          <w:trHeight w:val="343"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-1,569.01</w:t>
            </w: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left="94" w:right="0"/>
              <w:jc w:val="left"/>
              <w:rPr>
                <w:rFonts w:ascii="宋体" w:hAnsi="宋体" w:cs="宋体" w:eastAsia="宋体" w:hint="default"/>
                <w:sz w:val="22"/>
                <w:szCs w:val="22"/>
              </w:rPr>
            </w:pPr>
            <w:r>
              <w:rPr>
                <w:rFonts w:ascii="宋体" w:hAnsi="宋体" w:cs="宋体" w:eastAsia="宋体" w:hint="default"/>
                <w:spacing w:val="3"/>
                <w:sz w:val="22"/>
                <w:szCs w:val="22"/>
              </w:rPr>
              <w:t>越权审批或无正式批准文件或偶发性的税</w:t>
            </w:r>
          </w:p>
          <w:p>
            <w:pPr>
              <w:pStyle w:val="TableParagraph"/>
              <w:spacing w:line="286" w:lineRule="exact"/>
              <w:ind w:left="94" w:right="0"/>
              <w:jc w:val="left"/>
              <w:rPr>
                <w:rFonts w:ascii="宋体" w:hAnsi="宋体" w:cs="宋体" w:eastAsia="宋体" w:hint="default"/>
                <w:sz w:val="22"/>
                <w:szCs w:val="22"/>
              </w:rPr>
            </w:pPr>
            <w:r>
              <w:rPr>
                <w:rFonts w:ascii="宋体" w:hAnsi="宋体" w:cs="宋体" w:eastAsia="宋体" w:hint="default"/>
                <w:sz w:val="22"/>
                <w:szCs w:val="22"/>
              </w:rPr>
              <w:t>收返还、减免</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377"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left="94" w:right="0"/>
              <w:jc w:val="left"/>
              <w:rPr>
                <w:rFonts w:ascii="宋体" w:hAnsi="宋体" w:cs="宋体" w:eastAsia="宋体" w:hint="default"/>
                <w:sz w:val="22"/>
                <w:szCs w:val="22"/>
              </w:rPr>
            </w:pPr>
            <w:r>
              <w:rPr>
                <w:rFonts w:ascii="宋体" w:hAnsi="宋体" w:cs="宋体" w:eastAsia="宋体" w:hint="default"/>
                <w:sz w:val="22"/>
                <w:szCs w:val="22"/>
              </w:rPr>
              <w:t>计入当期损益的政府补助</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2"/>
                <w:szCs w:val="22"/>
              </w:rPr>
            </w:pPr>
            <w:r>
              <w:rPr>
                <w:rFonts w:ascii="宋体"/>
                <w:sz w:val="22"/>
              </w:rPr>
              <w:t>6,671,400.00</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37"/>
              <w:jc w:val="right"/>
              <w:rPr>
                <w:rFonts w:ascii="宋体" w:hAnsi="宋体" w:cs="宋体" w:eastAsia="宋体" w:hint="default"/>
                <w:sz w:val="22"/>
                <w:szCs w:val="22"/>
              </w:rPr>
            </w:pPr>
            <w:r>
              <w:rPr>
                <w:rFonts w:ascii="宋体"/>
                <w:spacing w:val="-1"/>
                <w:sz w:val="22"/>
              </w:rPr>
              <w:t>686,658.87</w:t>
            </w: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pacing w:val="3"/>
                <w:sz w:val="22"/>
                <w:szCs w:val="22"/>
              </w:rPr>
              <w:t>计入当期损益的对非金融企业收取的资金</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占用费</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869"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pacing w:val="3"/>
                <w:sz w:val="22"/>
                <w:szCs w:val="22"/>
              </w:rPr>
              <w:t>企业取得子公司、联营企业及合营企业的</w:t>
            </w:r>
          </w:p>
          <w:p>
            <w:pPr>
              <w:pStyle w:val="TableParagraph"/>
              <w:spacing w:line="286" w:lineRule="exact" w:before="27"/>
              <w:ind w:left="94" w:right="99"/>
              <w:jc w:val="left"/>
              <w:rPr>
                <w:rFonts w:ascii="宋体" w:hAnsi="宋体" w:cs="宋体" w:eastAsia="宋体" w:hint="default"/>
                <w:sz w:val="22"/>
                <w:szCs w:val="22"/>
              </w:rPr>
            </w:pPr>
            <w:r>
              <w:rPr>
                <w:rFonts w:ascii="宋体" w:hAnsi="宋体" w:cs="宋体" w:eastAsia="宋体" w:hint="default"/>
                <w:spacing w:val="3"/>
                <w:sz w:val="22"/>
                <w:szCs w:val="22"/>
              </w:rPr>
              <w:t>投资成本小于取得投资时应享有被投资单</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位可辨认净资产公允价值产生的收益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非货币性资产交换损益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委托他人投资或管理资产的损益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pacing w:val="3"/>
                <w:sz w:val="22"/>
                <w:szCs w:val="22"/>
              </w:rPr>
              <w:t>因不可抗力因素，如遭受自然灾害而计提</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的各项资产减值准备</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债务重组损益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343"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企业重组费用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51" w:lineRule="exact"/>
              <w:ind w:left="94" w:right="0"/>
              <w:jc w:val="left"/>
              <w:rPr>
                <w:rFonts w:ascii="宋体" w:hAnsi="宋体" w:cs="宋体" w:eastAsia="宋体" w:hint="default"/>
                <w:sz w:val="22"/>
                <w:szCs w:val="22"/>
              </w:rPr>
            </w:pPr>
            <w:r>
              <w:rPr>
                <w:rFonts w:ascii="宋体" w:hAnsi="宋体" w:cs="宋体" w:eastAsia="宋体" w:hint="default"/>
                <w:spacing w:val="3"/>
                <w:sz w:val="22"/>
                <w:szCs w:val="22"/>
              </w:rPr>
              <w:t>交易价格显失公允的交易产生的超过公允</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价值部分的损益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51" w:lineRule="exact"/>
              <w:ind w:left="94" w:right="0"/>
              <w:jc w:val="left"/>
              <w:rPr>
                <w:rFonts w:ascii="宋体" w:hAnsi="宋体" w:cs="宋体" w:eastAsia="宋体" w:hint="default"/>
                <w:sz w:val="22"/>
                <w:szCs w:val="22"/>
              </w:rPr>
            </w:pPr>
            <w:r>
              <w:rPr>
                <w:rFonts w:ascii="宋体" w:hAnsi="宋体" w:cs="宋体" w:eastAsia="宋体" w:hint="default"/>
                <w:spacing w:val="3"/>
                <w:sz w:val="22"/>
                <w:szCs w:val="22"/>
              </w:rPr>
              <w:t>同一控制下企业合并产生的子公司期初至</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合并日的当期净损益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51" w:lineRule="exact"/>
              <w:ind w:left="94" w:right="0"/>
              <w:jc w:val="left"/>
              <w:rPr>
                <w:rFonts w:ascii="宋体" w:hAnsi="宋体" w:cs="宋体" w:eastAsia="宋体" w:hint="default"/>
                <w:sz w:val="22"/>
                <w:szCs w:val="22"/>
              </w:rPr>
            </w:pPr>
            <w:r>
              <w:rPr>
                <w:rFonts w:ascii="宋体" w:hAnsi="宋体" w:cs="宋体" w:eastAsia="宋体" w:hint="default"/>
                <w:spacing w:val="3"/>
                <w:sz w:val="22"/>
                <w:szCs w:val="22"/>
              </w:rPr>
              <w:t>与公司正常经营业务无关的或有事项产生</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的损益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1443"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51" w:lineRule="exact"/>
              <w:ind w:left="94" w:right="0"/>
              <w:jc w:val="both"/>
              <w:rPr>
                <w:rFonts w:ascii="宋体" w:hAnsi="宋体" w:cs="宋体" w:eastAsia="宋体" w:hint="default"/>
                <w:sz w:val="22"/>
                <w:szCs w:val="22"/>
              </w:rPr>
            </w:pPr>
            <w:r>
              <w:rPr>
                <w:rFonts w:ascii="宋体" w:hAnsi="宋体" w:cs="宋体" w:eastAsia="宋体" w:hint="default"/>
                <w:spacing w:val="3"/>
                <w:sz w:val="22"/>
                <w:szCs w:val="22"/>
              </w:rPr>
              <w:t>除同公司正常经营业务相关的有效套期保</w:t>
            </w:r>
          </w:p>
          <w:p>
            <w:pPr>
              <w:pStyle w:val="TableParagraph"/>
              <w:spacing w:line="237" w:lineRule="auto" w:before="1"/>
              <w:ind w:left="94" w:right="99"/>
              <w:jc w:val="both"/>
              <w:rPr>
                <w:rFonts w:ascii="宋体" w:hAnsi="宋体" w:cs="宋体" w:eastAsia="宋体" w:hint="default"/>
                <w:sz w:val="22"/>
                <w:szCs w:val="22"/>
              </w:rPr>
            </w:pPr>
            <w:r>
              <w:rPr>
                <w:rFonts w:ascii="宋体" w:hAnsi="宋体" w:cs="宋体" w:eastAsia="宋体" w:hint="default"/>
                <w:spacing w:val="3"/>
                <w:sz w:val="22"/>
                <w:szCs w:val="22"/>
              </w:rPr>
              <w:t>值业务外，持有交易性金融资产、交易性</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3"/>
                <w:sz w:val="22"/>
                <w:szCs w:val="22"/>
              </w:rPr>
              <w:t>金融负债产生的公允价值变动损益，以及</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3"/>
                <w:sz w:val="22"/>
                <w:szCs w:val="22"/>
              </w:rPr>
              <w:t>处置交易性金融资产、交易性金融负债和</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可供出售金融资产取得的投资收益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pacing w:val="3"/>
                <w:sz w:val="22"/>
                <w:szCs w:val="22"/>
              </w:rPr>
              <w:t>单独进行减值测试的应收款项减值准备转</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w w:val="100"/>
                <w:sz w:val="22"/>
                <w:szCs w:val="22"/>
              </w:rPr>
              <w:t>回</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对外委托贷款取得的损益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pacing w:val="3"/>
                <w:sz w:val="22"/>
                <w:szCs w:val="22"/>
              </w:rPr>
              <w:t>采用公允价值模式进行后续计量的投资性</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房地产公允价值变动产生的损益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58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4" w:right="0"/>
              <w:jc w:val="left"/>
              <w:rPr>
                <w:rFonts w:ascii="宋体" w:hAnsi="宋体" w:cs="宋体" w:eastAsia="宋体" w:hint="default"/>
                <w:sz w:val="22"/>
                <w:szCs w:val="22"/>
              </w:rPr>
            </w:pPr>
            <w:r>
              <w:rPr>
                <w:rFonts w:ascii="宋体" w:hAnsi="宋体" w:cs="宋体" w:eastAsia="宋体" w:hint="default"/>
                <w:spacing w:val="3"/>
                <w:sz w:val="22"/>
                <w:szCs w:val="22"/>
              </w:rPr>
              <w:t>根据税收、会计等法律、法规的要求对当</w:t>
            </w:r>
          </w:p>
          <w:p>
            <w:pPr>
              <w:pStyle w:val="TableParagraph"/>
              <w:spacing w:line="287" w:lineRule="exact"/>
              <w:ind w:left="94" w:right="0"/>
              <w:jc w:val="left"/>
              <w:rPr>
                <w:rFonts w:ascii="宋体" w:hAnsi="宋体" w:cs="宋体" w:eastAsia="宋体" w:hint="default"/>
                <w:sz w:val="22"/>
                <w:szCs w:val="22"/>
              </w:rPr>
            </w:pPr>
            <w:r>
              <w:rPr>
                <w:rFonts w:ascii="宋体" w:hAnsi="宋体" w:cs="宋体" w:eastAsia="宋体" w:hint="default"/>
                <w:sz w:val="22"/>
                <w:szCs w:val="22"/>
              </w:rPr>
              <w:t>期损益进行一次性调整对当期损益的影响</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353" w:hRule="exact"/>
        </w:trPr>
        <w:tc>
          <w:tcPr>
            <w:tcW w:w="4280" w:type="dxa"/>
            <w:tcBorders>
              <w:top w:val="single" w:sz="6" w:space="0" w:color="000000"/>
              <w:left w:val="single" w:sz="12" w:space="0" w:color="000000"/>
              <w:bottom w:val="single" w:sz="12"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受托经营取得的托管费收入</w:t>
            </w:r>
          </w:p>
        </w:tc>
        <w:tc>
          <w:tcPr>
            <w:tcW w:w="1548" w:type="dxa"/>
            <w:tcBorders>
              <w:top w:val="single" w:sz="6" w:space="0" w:color="000000"/>
              <w:left w:val="single" w:sz="6" w:space="0" w:color="000000"/>
              <w:bottom w:val="single" w:sz="12" w:space="0" w:color="000000"/>
              <w:right w:val="single" w:sz="6" w:space="0" w:color="000000"/>
            </w:tcBorders>
          </w:tcPr>
          <w:p>
            <w:pPr/>
          </w:p>
        </w:tc>
        <w:tc>
          <w:tcPr>
            <w:tcW w:w="1556" w:type="dxa"/>
            <w:tcBorders>
              <w:top w:val="single" w:sz="6" w:space="0" w:color="000000"/>
              <w:left w:val="single" w:sz="6" w:space="0" w:color="000000"/>
              <w:bottom w:val="single" w:sz="12" w:space="0" w:color="000000"/>
              <w:right w:val="single" w:sz="6" w:space="0" w:color="000000"/>
            </w:tcBorders>
          </w:tcPr>
          <w:p>
            <w:pPr/>
          </w:p>
        </w:tc>
        <w:tc>
          <w:tcPr>
            <w:tcW w:w="1973"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92" w:footer="977" w:top="1080" w:bottom="1160" w:left="940" w:right="940"/>
        </w:sectPr>
      </w:pPr>
    </w:p>
    <w:p>
      <w:pPr>
        <w:spacing w:line="240" w:lineRule="auto" w:before="9"/>
        <w:rPr>
          <w:rFonts w:ascii="宋体" w:hAnsi="宋体" w:cs="宋体" w:eastAsia="宋体" w:hint="default"/>
          <w:sz w:val="26"/>
          <w:szCs w:val="26"/>
        </w:rPr>
      </w:pPr>
    </w:p>
    <w:tbl>
      <w:tblPr>
        <w:tblW w:w="0" w:type="auto"/>
        <w:jc w:val="left"/>
        <w:tblInd w:w="125" w:type="dxa"/>
        <w:tblLayout w:type="fixed"/>
        <w:tblCellMar>
          <w:top w:w="0" w:type="dxa"/>
          <w:left w:w="0" w:type="dxa"/>
          <w:bottom w:w="0" w:type="dxa"/>
          <w:right w:w="0" w:type="dxa"/>
        </w:tblCellMar>
        <w:tblLook w:val="01E0"/>
      </w:tblPr>
      <w:tblGrid>
        <w:gridCol w:w="4280"/>
        <w:gridCol w:w="1548"/>
        <w:gridCol w:w="1556"/>
        <w:gridCol w:w="1973"/>
      </w:tblGrid>
      <w:tr>
        <w:trPr>
          <w:trHeight w:val="683" w:hRule="exact"/>
        </w:trPr>
        <w:tc>
          <w:tcPr>
            <w:tcW w:w="4280"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50"/>
              <w:ind w:right="7"/>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48"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0"/>
              <w:ind w:left="324"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56"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50"/>
              <w:ind w:left="32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973"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auto" w:before="150"/>
              <w:ind w:left="6" w:right="0"/>
              <w:jc w:val="center"/>
              <w:rPr>
                <w:rFonts w:ascii="宋体" w:hAnsi="宋体" w:cs="宋体" w:eastAsia="宋体" w:hint="default"/>
                <w:sz w:val="22"/>
                <w:szCs w:val="22"/>
              </w:rPr>
            </w:pPr>
            <w:r>
              <w:rPr>
                <w:rFonts w:ascii="宋体" w:hAnsi="宋体" w:cs="宋体" w:eastAsia="宋体" w:hint="default"/>
                <w:b/>
                <w:bCs/>
                <w:sz w:val="22"/>
                <w:szCs w:val="22"/>
              </w:rPr>
              <w:t>说明</w:t>
            </w:r>
            <w:r>
              <w:rPr>
                <w:rFonts w:ascii="宋体" w:hAnsi="宋体" w:cs="宋体" w:eastAsia="宋体" w:hint="default"/>
                <w:sz w:val="22"/>
                <w:szCs w:val="22"/>
              </w:rPr>
            </w:r>
          </w:p>
        </w:tc>
      </w:tr>
      <w:tr>
        <w:trPr>
          <w:trHeight w:val="343"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236,892.17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14,409.26</w:t>
            </w: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其他符合非经常性损益定义的损益项目</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6,906,723.16</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701,068.13</w:t>
            </w: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减：所得税影响额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1,011,736.46</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2"/>
                <w:szCs w:val="22"/>
              </w:rPr>
            </w:pPr>
            <w:r>
              <w:rPr>
                <w:rFonts w:ascii="宋体"/>
                <w:sz w:val="22"/>
              </w:rPr>
              <w:t>105,310.22</w:t>
            </w: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343" w:hRule="exact"/>
        </w:trPr>
        <w:tc>
          <w:tcPr>
            <w:tcW w:w="4280"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4" w:right="0"/>
              <w:jc w:val="left"/>
              <w:rPr>
                <w:rFonts w:ascii="宋体" w:hAnsi="宋体" w:cs="宋体" w:eastAsia="宋体" w:hint="default"/>
                <w:sz w:val="22"/>
                <w:szCs w:val="22"/>
              </w:rPr>
            </w:pPr>
            <w:r>
              <w:rPr>
                <w:rFonts w:ascii="宋体" w:hAnsi="宋体" w:cs="宋体" w:eastAsia="宋体" w:hint="default"/>
                <w:sz w:val="22"/>
                <w:szCs w:val="22"/>
              </w:rPr>
              <w:t>减：少数股东权益影响额（税后）</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280" w:type="dxa"/>
            <w:tcBorders>
              <w:top w:val="single" w:sz="6" w:space="0" w:color="000000"/>
              <w:left w:val="single" w:sz="12" w:space="0" w:color="000000"/>
              <w:bottom w:val="single" w:sz="12" w:space="0" w:color="000000"/>
              <w:right w:val="single" w:sz="6" w:space="0" w:color="000000"/>
            </w:tcBorders>
          </w:tcPr>
          <w:p>
            <w:pPr>
              <w:pStyle w:val="TableParagraph"/>
              <w:spacing w:line="273" w:lineRule="exact"/>
              <w:ind w:left="9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548" w:type="dxa"/>
            <w:tcBorders>
              <w:top w:val="single" w:sz="6" w:space="0" w:color="000000"/>
              <w:left w:val="single" w:sz="6" w:space="0" w:color="000000"/>
              <w:bottom w:val="single" w:sz="12"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5,894,986.70</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273" w:lineRule="exact"/>
              <w:ind w:left="100" w:right="0"/>
              <w:jc w:val="left"/>
              <w:rPr>
                <w:rFonts w:ascii="宋体" w:hAnsi="宋体" w:cs="宋体" w:eastAsia="宋体" w:hint="default"/>
                <w:sz w:val="22"/>
                <w:szCs w:val="22"/>
              </w:rPr>
            </w:pPr>
            <w:r>
              <w:rPr>
                <w:rFonts w:ascii="宋体"/>
                <w:sz w:val="22"/>
              </w:rPr>
              <w:t>595,757.91</w:t>
            </w:r>
          </w:p>
        </w:tc>
        <w:tc>
          <w:tcPr>
            <w:tcW w:w="1973"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74" w:lineRule="exact" w:before="0"/>
        <w:ind w:left="620" w:right="95"/>
        <w:jc w:val="left"/>
      </w:pPr>
      <w:bookmarkStart w:name="_bookmark10" w:id="11"/>
      <w:bookmarkEnd w:id="11"/>
      <w:r>
        <w:rPr/>
      </w:r>
      <w:r>
        <w:rPr>
          <w:rFonts w:ascii="宋体" w:hAnsi="宋体" w:cs="宋体" w:eastAsia="宋体" w:hint="default"/>
        </w:rPr>
        <w:t>2</w:t>
      </w:r>
      <w:r>
        <w:rPr/>
        <w:t>、净资产收益率及每股收益</w:t>
      </w:r>
    </w:p>
    <w:p>
      <w:pPr>
        <w:pStyle w:val="BodyText"/>
        <w:spacing w:line="357" w:lineRule="auto" w:before="151"/>
        <w:ind w:left="140" w:right="135" w:firstLine="480"/>
        <w:jc w:val="both"/>
      </w:pPr>
      <w:r>
        <w:rPr>
          <w:spacing w:val="-3"/>
        </w:rPr>
        <w:t>按照中国证券监督管理委员会《公开发行证券的公司信息披露编报规则第</w:t>
      </w:r>
      <w:r>
        <w:rPr>
          <w:spacing w:val="-59"/>
        </w:rPr>
        <w:t> </w:t>
      </w:r>
      <w:r>
        <w:rPr>
          <w:rFonts w:ascii="宋体" w:hAnsi="宋体" w:cs="宋体" w:eastAsia="宋体" w:hint="default"/>
        </w:rPr>
        <w:t>9</w:t>
      </w:r>
      <w:r>
        <w:rPr>
          <w:rFonts w:ascii="宋体" w:hAnsi="宋体" w:cs="宋体" w:eastAsia="宋体" w:hint="default"/>
          <w:spacing w:val="-60"/>
        </w:rPr>
        <w:t> </w:t>
      </w:r>
      <w:r>
        <w:rPr/>
        <w:t>号——净资产 收益率和每股收益的计算及披露（</w:t>
      </w:r>
      <w:r>
        <w:rPr>
          <w:rFonts w:ascii="宋体" w:hAnsi="宋体" w:cs="宋体" w:eastAsia="宋体" w:hint="default"/>
        </w:rPr>
        <w:t>2010</w:t>
      </w:r>
      <w:r>
        <w:rPr>
          <w:rFonts w:ascii="宋体" w:hAnsi="宋体" w:cs="宋体" w:eastAsia="宋体" w:hint="default"/>
          <w:spacing w:val="-32"/>
        </w:rPr>
        <w:t> </w:t>
      </w:r>
      <w:r>
        <w:rPr>
          <w:spacing w:val="-10"/>
        </w:rPr>
        <w:t>年修订）》的规定，本公司</w:t>
      </w:r>
      <w:r>
        <w:rPr>
          <w:spacing w:val="-31"/>
        </w:rPr>
        <w:t> </w:t>
      </w:r>
      <w:r>
        <w:rPr>
          <w:rFonts w:ascii="宋体" w:hAnsi="宋体" w:cs="宋体" w:eastAsia="宋体" w:hint="default"/>
        </w:rPr>
        <w:t>2011</w:t>
      </w:r>
      <w:r>
        <w:rPr>
          <w:rFonts w:ascii="宋体" w:hAnsi="宋体" w:cs="宋体" w:eastAsia="宋体" w:hint="default"/>
          <w:spacing w:val="-32"/>
        </w:rPr>
        <w:t> </w:t>
      </w:r>
      <w:r>
        <w:rPr/>
        <w:t>年度加权平均净资产 收益率、基本每股收益和稀释每股收益如下：</w:t>
      </w:r>
    </w:p>
    <w:p>
      <w:pPr>
        <w:spacing w:line="240" w:lineRule="auto" w:before="11"/>
        <w:rPr>
          <w:rFonts w:ascii="宋体" w:hAnsi="宋体" w:cs="宋体" w:eastAsia="宋体" w:hint="default"/>
          <w:sz w:val="5"/>
          <w:szCs w:val="5"/>
        </w:rPr>
      </w:pPr>
    </w:p>
    <w:tbl>
      <w:tblPr>
        <w:tblW w:w="0" w:type="auto"/>
        <w:jc w:val="left"/>
        <w:tblInd w:w="260" w:type="dxa"/>
        <w:tblLayout w:type="fixed"/>
        <w:tblCellMar>
          <w:top w:w="0" w:type="dxa"/>
          <w:left w:w="0" w:type="dxa"/>
          <w:bottom w:w="0" w:type="dxa"/>
          <w:right w:w="0" w:type="dxa"/>
        </w:tblCellMar>
        <w:tblLook w:val="01E0"/>
      </w:tblPr>
      <w:tblGrid>
        <w:gridCol w:w="3598"/>
        <w:gridCol w:w="3001"/>
        <w:gridCol w:w="1567"/>
        <w:gridCol w:w="1311"/>
      </w:tblGrid>
      <w:tr>
        <w:trPr>
          <w:trHeight w:val="362" w:hRule="exact"/>
        </w:trPr>
        <w:tc>
          <w:tcPr>
            <w:tcW w:w="3598" w:type="dxa"/>
            <w:vMerge w:val="restart"/>
            <w:tcBorders>
              <w:top w:val="single" w:sz="12" w:space="0" w:color="000000"/>
              <w:left w:val="single" w:sz="12"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
              <w:jc w:val="center"/>
              <w:rPr>
                <w:rFonts w:ascii="宋体" w:hAnsi="宋体" w:cs="宋体" w:eastAsia="宋体" w:hint="default"/>
                <w:sz w:val="22"/>
                <w:szCs w:val="22"/>
              </w:rPr>
            </w:pPr>
            <w:r>
              <w:rPr>
                <w:rFonts w:ascii="宋体" w:hAnsi="宋体" w:cs="宋体" w:eastAsia="宋体" w:hint="default"/>
                <w:b/>
                <w:bCs/>
                <w:sz w:val="22"/>
                <w:szCs w:val="22"/>
              </w:rPr>
              <w:t>报告期利润</w:t>
            </w:r>
            <w:r>
              <w:rPr>
                <w:rFonts w:ascii="宋体" w:hAnsi="宋体" w:cs="宋体" w:eastAsia="宋体" w:hint="default"/>
                <w:sz w:val="22"/>
                <w:szCs w:val="22"/>
              </w:rPr>
            </w:r>
          </w:p>
        </w:tc>
        <w:tc>
          <w:tcPr>
            <w:tcW w:w="3001" w:type="dxa"/>
            <w:vMerge w:val="restart"/>
            <w:tcBorders>
              <w:top w:val="single" w:sz="12" w:space="0" w:color="000000"/>
              <w:left w:val="single" w:sz="6" w:space="0" w:color="000000"/>
              <w:right w:val="single" w:sz="6" w:space="0" w:color="000000"/>
            </w:tcBorders>
            <w:shd w:val="clear" w:color="auto" w:fill="BEBEBE"/>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22"/>
                <w:szCs w:val="22"/>
              </w:rPr>
            </w:pPr>
            <w:r>
              <w:rPr>
                <w:rFonts w:ascii="宋体" w:hAnsi="宋体" w:cs="宋体" w:eastAsia="宋体" w:hint="default"/>
                <w:b/>
                <w:bCs/>
                <w:sz w:val="22"/>
                <w:szCs w:val="22"/>
              </w:rPr>
              <w:t>加权平均净资产收益率（</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2878" w:type="dxa"/>
            <w:gridSpan w:val="2"/>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78"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每股收益</w:t>
            </w:r>
            <w:r>
              <w:rPr>
                <w:rFonts w:ascii="宋体" w:hAnsi="宋体" w:cs="宋体" w:eastAsia="宋体" w:hint="default"/>
                <w:sz w:val="22"/>
                <w:szCs w:val="22"/>
              </w:rPr>
            </w:r>
          </w:p>
        </w:tc>
      </w:tr>
      <w:tr>
        <w:trPr>
          <w:trHeight w:val="586" w:hRule="exact"/>
        </w:trPr>
        <w:tc>
          <w:tcPr>
            <w:tcW w:w="3598" w:type="dxa"/>
            <w:vMerge/>
            <w:tcBorders>
              <w:left w:val="single" w:sz="12" w:space="0" w:color="000000"/>
              <w:bottom w:val="single" w:sz="6" w:space="0" w:color="000000"/>
              <w:right w:val="single" w:sz="6" w:space="0" w:color="000000"/>
            </w:tcBorders>
            <w:shd w:val="clear" w:color="auto" w:fill="BEBEBE"/>
          </w:tcPr>
          <w:p>
            <w:pPr/>
          </w:p>
        </w:tc>
        <w:tc>
          <w:tcPr>
            <w:tcW w:w="3001" w:type="dxa"/>
            <w:vMerge/>
            <w:tcBorders>
              <w:left w:val="single" w:sz="6" w:space="0" w:color="000000"/>
              <w:bottom w:val="single" w:sz="6" w:space="0" w:color="000000"/>
              <w:right w:val="single" w:sz="6" w:space="0" w:color="000000"/>
            </w:tcBorders>
            <w:shd w:val="clear" w:color="auto" w:fill="BEBEBE"/>
          </w:tcPr>
          <w:p>
            <w:pPr/>
          </w:p>
        </w:tc>
        <w:tc>
          <w:tcPr>
            <w:tcW w:w="156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3"/>
              <w:ind w:left="112" w:right="0"/>
              <w:jc w:val="left"/>
              <w:rPr>
                <w:rFonts w:ascii="宋体" w:hAnsi="宋体" w:cs="宋体" w:eastAsia="宋体" w:hint="default"/>
                <w:sz w:val="22"/>
                <w:szCs w:val="22"/>
              </w:rPr>
            </w:pPr>
            <w:r>
              <w:rPr>
                <w:rFonts w:ascii="宋体" w:hAnsi="宋体" w:cs="宋体" w:eastAsia="宋体" w:hint="default"/>
                <w:b/>
                <w:bCs/>
                <w:sz w:val="22"/>
                <w:szCs w:val="22"/>
              </w:rPr>
              <w:t>基本每股收益</w:t>
            </w:r>
            <w:r>
              <w:rPr>
                <w:rFonts w:ascii="宋体" w:hAnsi="宋体" w:cs="宋体" w:eastAsia="宋体" w:hint="default"/>
                <w:sz w:val="22"/>
                <w:szCs w:val="22"/>
              </w:rPr>
            </w:r>
          </w:p>
        </w:tc>
        <w:tc>
          <w:tcPr>
            <w:tcW w:w="1311" w:type="dxa"/>
            <w:tcBorders>
              <w:top w:val="single" w:sz="6" w:space="0" w:color="000000"/>
              <w:left w:val="single" w:sz="6" w:space="0" w:color="000000"/>
              <w:bottom w:val="single" w:sz="6" w:space="0" w:color="000000"/>
              <w:right w:val="single" w:sz="12" w:space="0" w:color="000000"/>
            </w:tcBorders>
            <w:shd w:val="clear" w:color="auto" w:fill="BEBEBE"/>
          </w:tcPr>
          <w:p>
            <w:pPr>
              <w:pStyle w:val="TableParagraph"/>
              <w:spacing w:line="248" w:lineRule="exact"/>
              <w:ind w:left="6" w:right="0"/>
              <w:jc w:val="center"/>
              <w:rPr>
                <w:rFonts w:ascii="宋体" w:hAnsi="宋体" w:cs="宋体" w:eastAsia="宋体" w:hint="default"/>
                <w:sz w:val="22"/>
                <w:szCs w:val="22"/>
              </w:rPr>
            </w:pPr>
            <w:r>
              <w:rPr>
                <w:rFonts w:ascii="宋体" w:hAnsi="宋体" w:cs="宋体" w:eastAsia="宋体" w:hint="default"/>
                <w:b/>
                <w:bCs/>
                <w:sz w:val="22"/>
                <w:szCs w:val="22"/>
              </w:rPr>
              <w:t>稀释每股</w:t>
            </w:r>
            <w:r>
              <w:rPr>
                <w:rFonts w:ascii="宋体" w:hAnsi="宋体" w:cs="宋体" w:eastAsia="宋体" w:hint="default"/>
                <w:sz w:val="22"/>
                <w:szCs w:val="22"/>
              </w:rPr>
            </w:r>
          </w:p>
          <w:p>
            <w:pPr>
              <w:pStyle w:val="TableParagraph"/>
              <w:spacing w:line="287" w:lineRule="exact"/>
              <w:ind w:left="6" w:right="0"/>
              <w:jc w:val="center"/>
              <w:rPr>
                <w:rFonts w:ascii="宋体" w:hAnsi="宋体" w:cs="宋体" w:eastAsia="宋体" w:hint="default"/>
                <w:sz w:val="22"/>
                <w:szCs w:val="22"/>
              </w:rPr>
            </w:pPr>
            <w:r>
              <w:rPr>
                <w:rFonts w:ascii="宋体" w:hAnsi="宋体" w:cs="宋体" w:eastAsia="宋体" w:hint="default"/>
                <w:b/>
                <w:bCs/>
                <w:sz w:val="22"/>
                <w:szCs w:val="22"/>
              </w:rPr>
              <w:t>收益</w:t>
            </w:r>
            <w:r>
              <w:rPr>
                <w:rFonts w:ascii="宋体" w:hAnsi="宋体" w:cs="宋体" w:eastAsia="宋体" w:hint="default"/>
                <w:sz w:val="22"/>
                <w:szCs w:val="22"/>
              </w:rPr>
            </w:r>
          </w:p>
        </w:tc>
      </w:tr>
      <w:tr>
        <w:trPr>
          <w:trHeight w:val="355" w:hRule="exact"/>
        </w:trPr>
        <w:tc>
          <w:tcPr>
            <w:tcW w:w="3598"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3" w:right="0"/>
              <w:jc w:val="left"/>
              <w:rPr>
                <w:rFonts w:ascii="宋体" w:hAnsi="宋体" w:cs="宋体" w:eastAsia="宋体" w:hint="default"/>
                <w:sz w:val="22"/>
                <w:szCs w:val="22"/>
              </w:rPr>
            </w:pPr>
            <w:r>
              <w:rPr>
                <w:rFonts w:ascii="宋体" w:hAnsi="宋体" w:cs="宋体" w:eastAsia="宋体" w:hint="default"/>
                <w:sz w:val="22"/>
                <w:szCs w:val="22"/>
              </w:rPr>
              <w:t>归属于母公司股东的净利润</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2"/>
                <w:szCs w:val="22"/>
              </w:rPr>
            </w:pPr>
            <w:r>
              <w:rPr>
                <w:rFonts w:ascii="宋体"/>
                <w:sz w:val="22"/>
              </w:rPr>
              <w:t>13.72</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2"/>
                <w:szCs w:val="22"/>
              </w:rPr>
            </w:pPr>
            <w:r>
              <w:rPr>
                <w:rFonts w:ascii="宋体"/>
                <w:sz w:val="22"/>
              </w:rPr>
              <w:t>0.54</w:t>
            </w:r>
          </w:p>
        </w:tc>
        <w:tc>
          <w:tcPr>
            <w:tcW w:w="1311"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2"/>
                <w:szCs w:val="22"/>
              </w:rPr>
            </w:pPr>
            <w:r>
              <w:rPr>
                <w:rFonts w:ascii="宋体"/>
                <w:sz w:val="22"/>
              </w:rPr>
              <w:t>0.54</w:t>
            </w:r>
          </w:p>
        </w:tc>
      </w:tr>
      <w:tr>
        <w:trPr>
          <w:trHeight w:val="593" w:hRule="exact"/>
        </w:trPr>
        <w:tc>
          <w:tcPr>
            <w:tcW w:w="3598" w:type="dxa"/>
            <w:tcBorders>
              <w:top w:val="single" w:sz="6" w:space="0" w:color="000000"/>
              <w:left w:val="single" w:sz="12" w:space="0" w:color="000000"/>
              <w:bottom w:val="single" w:sz="12" w:space="0" w:color="000000"/>
              <w:right w:val="single" w:sz="6" w:space="0" w:color="000000"/>
            </w:tcBorders>
          </w:tcPr>
          <w:p>
            <w:pPr>
              <w:pStyle w:val="TableParagraph"/>
              <w:spacing w:line="248" w:lineRule="exact"/>
              <w:ind w:left="93" w:right="0"/>
              <w:jc w:val="left"/>
              <w:rPr>
                <w:rFonts w:ascii="宋体" w:hAnsi="宋体" w:cs="宋体" w:eastAsia="宋体" w:hint="default"/>
                <w:sz w:val="22"/>
                <w:szCs w:val="22"/>
              </w:rPr>
            </w:pPr>
            <w:r>
              <w:rPr>
                <w:rFonts w:ascii="宋体" w:hAnsi="宋体" w:cs="宋体" w:eastAsia="宋体" w:hint="default"/>
                <w:spacing w:val="3"/>
                <w:sz w:val="22"/>
                <w:szCs w:val="22"/>
              </w:rPr>
              <w:t>扣除非经常性损益后归属于母公司</w:t>
            </w:r>
            <w:r>
              <w:rPr>
                <w:rFonts w:ascii="宋体" w:hAnsi="宋体" w:cs="宋体" w:eastAsia="宋体" w:hint="default"/>
                <w:sz w:val="22"/>
                <w:szCs w:val="22"/>
              </w:rPr>
            </w:r>
          </w:p>
          <w:p>
            <w:pPr>
              <w:pStyle w:val="TableParagraph"/>
              <w:spacing w:line="287" w:lineRule="exact"/>
              <w:ind w:left="93" w:right="0"/>
              <w:jc w:val="left"/>
              <w:rPr>
                <w:rFonts w:ascii="宋体" w:hAnsi="宋体" w:cs="宋体" w:eastAsia="宋体" w:hint="default"/>
                <w:sz w:val="22"/>
                <w:szCs w:val="22"/>
              </w:rPr>
            </w:pPr>
            <w:r>
              <w:rPr>
                <w:rFonts w:ascii="宋体" w:hAnsi="宋体" w:cs="宋体" w:eastAsia="宋体" w:hint="default"/>
                <w:sz w:val="22"/>
                <w:szCs w:val="22"/>
              </w:rPr>
              <w:t>股东的净利润</w:t>
            </w:r>
          </w:p>
        </w:tc>
        <w:tc>
          <w:tcPr>
            <w:tcW w:w="30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11.50</w:t>
            </w:r>
          </w:p>
        </w:tc>
        <w:tc>
          <w:tcPr>
            <w:tcW w:w="1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0.46</w:t>
            </w:r>
          </w:p>
        </w:tc>
        <w:tc>
          <w:tcPr>
            <w:tcW w:w="13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3"/>
              <w:ind w:left="100" w:right="0"/>
              <w:jc w:val="left"/>
              <w:rPr>
                <w:rFonts w:ascii="宋体" w:hAnsi="宋体" w:cs="宋体" w:eastAsia="宋体" w:hint="default"/>
                <w:sz w:val="22"/>
                <w:szCs w:val="22"/>
              </w:rPr>
            </w:pPr>
            <w:r>
              <w:rPr>
                <w:rFonts w:ascii="宋体"/>
                <w:sz w:val="22"/>
              </w:rPr>
              <w:t>0.46</w:t>
            </w:r>
          </w:p>
        </w:tc>
      </w:tr>
    </w:tbl>
    <w:p>
      <w:pPr>
        <w:pStyle w:val="Heading4"/>
        <w:spacing w:line="342" w:lineRule="exact"/>
        <w:ind w:left="740" w:right="95"/>
        <w:jc w:val="left"/>
      </w:pPr>
      <w:r>
        <w:rPr/>
        <w:t>十七、</w:t>
      </w:r>
      <w:r>
        <w:rPr>
          <w:spacing w:val="29"/>
        </w:rPr>
        <w:t> </w:t>
      </w:r>
      <w:r>
        <w:rPr/>
        <w:t>财务报告批准</w:t>
      </w:r>
    </w:p>
    <w:p>
      <w:pPr>
        <w:pStyle w:val="BodyText"/>
        <w:spacing w:line="240" w:lineRule="auto" w:before="201"/>
        <w:ind w:left="620" w:right="95"/>
        <w:jc w:val="left"/>
      </w:pPr>
      <w:r>
        <w:rPr/>
        <w:t>本财务报告于</w:t>
      </w:r>
      <w:r>
        <w:rPr>
          <w:spacing w:val="-61"/>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日由本公司董事会批准报出。</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7"/>
        <w:spacing w:line="715" w:lineRule="auto"/>
        <w:ind w:left="7238" w:right="136" w:hanging="966"/>
        <w:jc w:val="right"/>
        <w:rPr>
          <w:b w:val="0"/>
          <w:bCs w:val="0"/>
        </w:rPr>
      </w:pPr>
      <w:r>
        <w:rPr>
          <w:w w:val="95"/>
        </w:rPr>
        <w:t>四川依米康环境科技股份有限公司</w:t>
      </w:r>
      <w:r>
        <w:rPr>
          <w:spacing w:val="53"/>
          <w:w w:val="95"/>
        </w:rPr>
        <w:t> </w:t>
      </w:r>
      <w:r>
        <w:rPr>
          <w:spacing w:val="53"/>
          <w:w w:val="95"/>
        </w:rPr>
      </w:r>
      <w:r>
        <w:rPr>
          <w:w w:val="95"/>
        </w:rPr>
        <w:t>二○一二年三月二十八日</w:t>
      </w:r>
      <w:r>
        <w:rPr>
          <w:b w:val="0"/>
          <w:bCs w:val="0"/>
        </w:rPr>
      </w:r>
    </w:p>
    <w:p>
      <w:pPr>
        <w:spacing w:after="0" w:line="715" w:lineRule="auto"/>
        <w:jc w:val="right"/>
        <w:sectPr>
          <w:pgSz w:w="11910" w:h="16840"/>
          <w:pgMar w:header="892" w:footer="977" w:top="1080" w:bottom="1160" w:left="940" w:right="940"/>
        </w:sectPr>
      </w:pPr>
    </w:p>
    <w:p>
      <w:pPr>
        <w:spacing w:line="240" w:lineRule="auto" w:before="11"/>
        <w:rPr>
          <w:rFonts w:ascii="宋体" w:hAnsi="宋体" w:cs="宋体" w:eastAsia="宋体" w:hint="default"/>
          <w:b/>
          <w:bCs/>
          <w:sz w:val="22"/>
          <w:szCs w:val="22"/>
        </w:rPr>
      </w:pPr>
    </w:p>
    <w:p>
      <w:pPr>
        <w:pStyle w:val="Heading1"/>
        <w:spacing w:line="460" w:lineRule="exact"/>
        <w:ind w:left="3477" w:right="0"/>
        <w:jc w:val="left"/>
        <w:rPr>
          <w:b w:val="0"/>
          <w:bCs w:val="0"/>
        </w:rPr>
      </w:pPr>
      <w:r>
        <w:rPr/>
        <w:t>第十一节</w:t>
      </w:r>
      <w:r>
        <w:rPr>
          <w:spacing w:val="-4"/>
        </w:rPr>
        <w:t> </w:t>
      </w:r>
      <w:r>
        <w:rPr/>
        <w:t>备查文件目录</w:t>
      </w:r>
      <w:r>
        <w:rPr>
          <w:b w:val="0"/>
          <w:bCs w:val="0"/>
        </w:rPr>
      </w:r>
    </w:p>
    <w:p>
      <w:pPr>
        <w:spacing w:line="240" w:lineRule="auto" w:before="0"/>
        <w:rPr>
          <w:rFonts w:ascii="黑体" w:hAnsi="黑体" w:cs="黑体" w:eastAsia="黑体" w:hint="default"/>
          <w:b/>
          <w:bCs/>
          <w:sz w:val="36"/>
          <w:szCs w:val="36"/>
        </w:rPr>
      </w:pPr>
    </w:p>
    <w:p>
      <w:pPr>
        <w:spacing w:line="240" w:lineRule="auto" w:before="0"/>
        <w:rPr>
          <w:rFonts w:ascii="黑体" w:hAnsi="黑体" w:cs="黑体" w:eastAsia="黑体" w:hint="default"/>
          <w:b/>
          <w:bCs/>
          <w:sz w:val="30"/>
          <w:szCs w:val="30"/>
        </w:rPr>
      </w:pPr>
    </w:p>
    <w:p>
      <w:pPr>
        <w:pStyle w:val="Heading4"/>
        <w:spacing w:line="357" w:lineRule="auto"/>
        <w:ind w:left="740" w:right="0"/>
        <w:jc w:val="left"/>
        <w:rPr>
          <w:rFonts w:ascii="宋体" w:hAnsi="宋体" w:cs="宋体" w:eastAsia="宋体" w:hint="default"/>
        </w:rPr>
      </w:pPr>
      <w:r>
        <w:rPr>
          <w:rFonts w:ascii="宋体" w:hAnsi="宋体" w:cs="宋体" w:eastAsia="宋体" w:hint="default"/>
        </w:rPr>
        <w:t>一、载有公司法定代表人张菀女士签名的</w:t>
      </w:r>
      <w:r>
        <w:rPr>
          <w:rFonts w:ascii="宋体" w:hAnsi="宋体" w:cs="宋体" w:eastAsia="宋体" w:hint="default"/>
        </w:rPr>
        <w:t>2011</w:t>
      </w:r>
      <w:r>
        <w:rPr>
          <w:rFonts w:ascii="宋体" w:hAnsi="宋体" w:cs="宋体" w:eastAsia="宋体" w:hint="default"/>
        </w:rPr>
        <w:t>年年度报告文件原件； </w:t>
      </w:r>
      <w:r>
        <w:rPr>
          <w:rFonts w:ascii="宋体" w:hAnsi="宋体" w:cs="宋体" w:eastAsia="宋体" w:hint="default"/>
          <w:spacing w:val="4"/>
        </w:rPr>
        <w:t>二、载有法定代表人张菀女士、主管会计工作负责人黄建军先生、公</w:t>
      </w:r>
      <w:r>
        <w:rPr>
          <w:rFonts w:ascii="宋体" w:hAnsi="宋体" w:cs="宋体" w:eastAsia="宋体" w:hint="default"/>
        </w:rPr>
      </w:r>
    </w:p>
    <w:p>
      <w:pPr>
        <w:pStyle w:val="Heading4"/>
        <w:spacing w:line="357" w:lineRule="auto" w:before="43"/>
        <w:ind w:left="740" w:right="0" w:hanging="601"/>
        <w:jc w:val="left"/>
        <w:rPr>
          <w:rFonts w:ascii="宋体" w:hAnsi="宋体" w:cs="宋体" w:eastAsia="宋体" w:hint="default"/>
        </w:rPr>
      </w:pPr>
      <w:r>
        <w:rPr>
          <w:rFonts w:ascii="宋体" w:hAnsi="宋体" w:cs="宋体" w:eastAsia="宋体" w:hint="default"/>
        </w:rPr>
        <w:t>司会计机构负责人王华先生签名并盖章的财务报表； </w:t>
      </w:r>
      <w:r>
        <w:rPr>
          <w:rFonts w:ascii="宋体" w:hAnsi="宋体" w:cs="宋体" w:eastAsia="宋体" w:hint="default"/>
          <w:spacing w:val="-1"/>
        </w:rPr>
        <w:t>三、载有会计师事务所盖章、注册会计师签名并盖章的审计报告原件；</w:t>
      </w:r>
      <w:r>
        <w:rPr>
          <w:rFonts w:ascii="宋体" w:hAnsi="宋体" w:cs="宋体" w:eastAsia="宋体" w:hint="default"/>
        </w:rPr>
        <w:t> </w:t>
      </w:r>
      <w:r>
        <w:rPr>
          <w:rFonts w:ascii="宋体" w:hAnsi="宋体" w:cs="宋体" w:eastAsia="宋体" w:hint="default"/>
          <w:spacing w:val="4"/>
        </w:rPr>
        <w:t>四、报告期内在中国证监会指定网站上公开披露过的所有公司文件的</w:t>
      </w:r>
      <w:r>
        <w:rPr>
          <w:rFonts w:ascii="宋体" w:hAnsi="宋体" w:cs="宋体" w:eastAsia="宋体" w:hint="default"/>
        </w:rPr>
      </w:r>
    </w:p>
    <w:p>
      <w:pPr>
        <w:pStyle w:val="Heading4"/>
        <w:spacing w:line="240" w:lineRule="auto" w:before="46"/>
        <w:ind w:left="140" w:right="0"/>
        <w:jc w:val="left"/>
        <w:rPr>
          <w:rFonts w:ascii="宋体" w:hAnsi="宋体" w:cs="宋体" w:eastAsia="宋体" w:hint="default"/>
        </w:rPr>
      </w:pPr>
      <w:r>
        <w:rPr>
          <w:rFonts w:ascii="宋体" w:hAnsi="宋体" w:cs="宋体" w:eastAsia="宋体" w:hint="default"/>
        </w:rPr>
        <w:t>正本及公告的原稿。</w:t>
      </w:r>
    </w:p>
    <w:p>
      <w:pPr>
        <w:spacing w:line="240" w:lineRule="auto" w:before="0"/>
        <w:rPr>
          <w:rFonts w:ascii="宋体" w:hAnsi="宋体" w:cs="宋体" w:eastAsia="宋体" w:hint="default"/>
          <w:sz w:val="30"/>
          <w:szCs w:val="30"/>
        </w:rPr>
      </w:pPr>
    </w:p>
    <w:p>
      <w:pPr>
        <w:spacing w:line="240" w:lineRule="auto" w:before="2"/>
        <w:rPr>
          <w:rFonts w:ascii="宋体" w:hAnsi="宋体" w:cs="宋体" w:eastAsia="宋体" w:hint="default"/>
          <w:sz w:val="29"/>
          <w:szCs w:val="29"/>
        </w:rPr>
      </w:pPr>
    </w:p>
    <w:p>
      <w:pPr>
        <w:pStyle w:val="Heading4"/>
        <w:spacing w:line="240" w:lineRule="auto"/>
        <w:ind w:left="1342" w:right="0"/>
        <w:jc w:val="left"/>
        <w:rPr>
          <w:rFonts w:ascii="宋体" w:hAnsi="宋体" w:cs="宋体" w:eastAsia="宋体" w:hint="default"/>
        </w:rPr>
      </w:pPr>
      <w:r>
        <w:rPr>
          <w:rFonts w:ascii="宋体" w:hAnsi="宋体" w:cs="宋体" w:eastAsia="宋体" w:hint="default"/>
        </w:rPr>
        <w:t>以上备查文件的备置地点：公司董事会秘书办公室</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1"/>
        <w:rPr>
          <w:rFonts w:ascii="宋体" w:hAnsi="宋体" w:cs="宋体" w:eastAsia="宋体" w:hint="default"/>
          <w:sz w:val="26"/>
          <w:szCs w:val="26"/>
        </w:rPr>
      </w:pPr>
    </w:p>
    <w:p>
      <w:pPr>
        <w:pStyle w:val="Heading4"/>
        <w:tabs>
          <w:tab w:pos="7543" w:val="left" w:leader="none"/>
        </w:tabs>
        <w:spacing w:line="357" w:lineRule="auto"/>
        <w:ind w:left="5740" w:right="256" w:hanging="353"/>
        <w:jc w:val="left"/>
        <w:rPr>
          <w:rFonts w:ascii="宋体" w:hAnsi="宋体" w:cs="宋体" w:eastAsia="宋体" w:hint="default"/>
        </w:rPr>
      </w:pPr>
      <w:r>
        <w:rPr>
          <w:rFonts w:ascii="宋体" w:hAnsi="宋体" w:cs="宋体" w:eastAsia="宋体" w:hint="default"/>
        </w:rPr>
        <w:t>四川依米康环境科技股份有限公司 法人代表：</w:t>
        <w:tab/>
        <w:t>张菀 二○一二年三月二十八日</w:t>
      </w:r>
    </w:p>
    <w:sectPr>
      <w:pgSz w:w="11910" w:h="16840"/>
      <w:pgMar w:header="892" w:footer="977" w:top="1080" w:bottom="1160" w:left="9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95.637939pt;width:13.15pt;height:11pt;mso-position-horizontal-relative:page;mso-position-vertical-relative:page;z-index:-721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950012pt;margin-top:782.077942pt;width:17.7pt;height:11pt;mso-position-horizontal-relative:page;mso-position-vertical-relative:page;z-index:-720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158</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95.637939pt;width:15.7pt;height:11pt;mso-position-horizontal-relative:page;mso-position-vertical-relative:page;z-index:-7214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95.637939pt;width:17.7pt;height:11pt;mso-position-horizontal-relative:page;mso-position-vertical-relative:page;z-index:-721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95.637939pt;width:17.3pt;height:11pt;mso-position-horizontal-relative:page;mso-position-vertical-relative:page;z-index:-721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0.059998pt;margin-top:535.357971pt;width:17.3pt;height:11pt;mso-position-horizontal-relative:page;mso-position-vertical-relative:page;z-index:-721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69.700012pt;margin-top:535.357971pt;width:17.7pt;height:11pt;mso-position-horizontal-relative:page;mso-position-vertical-relative:page;z-index:-721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049988pt;margin-top:788.917908pt;width:17.7pt;height:11pt;mso-position-horizontal-relative:page;mso-position-vertical-relative:page;z-index:-721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950012pt;margin-top:782.077942pt;width:17.7pt;height:11pt;mso-position-horizontal-relative:page;mso-position-vertical-relative:page;z-index:-720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147</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pt;margin-top:46.299976pt;width:78.850pt;height:18pt;mso-position-horizontal-relative:page;mso-position-vertical-relative:page;z-index:-721672" type="#_x0000_t75" stroked="false">
          <v:imagedata r:id="rId1" o:title=""/>
        </v:shape>
      </w:pict>
    </w:r>
    <w:r>
      <w:rPr/>
      <w:pict>
        <v:group style="position:absolute;margin-left:52.560001pt;margin-top:68.279976pt;width:473.05pt;height:.1pt;mso-position-horizontal-relative:page;mso-position-vertical-relative:page;z-index:-721648" coordorigin="1051,1366" coordsize="9461,2">
          <v:shape style="position:absolute;left:1051;top:1366;width:9461;height:2" coordorigin="1051,1366" coordsize="9461,0" path="m1051,1366l10512,136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31.860001pt;margin-top:55.585602pt;width:137pt;height:11pt;mso-position-horizontal-relative:page;mso-position-vertical-relative:page;z-index:-721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四川依米康环境科技股份有限公司</w:t>
                </w:r>
              </w:p>
            </w:txbxContent>
          </v:textbox>
          <w10:wrap type="none"/>
        </v:shape>
      </w:pict>
    </w:r>
    <w:r>
      <w:rPr/>
      <w:pict>
        <v:shape style="position:absolute;margin-left:429.630005pt;margin-top:55.585602pt;width:85.2pt;height:11pt;mso-position-horizontal-relative:page;mso-position-vertical-relative:page;z-index:-7216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0976" coordorigin="1673,1085" coordsize="8567,2">
          <v:shape style="position:absolute;left:1673;top:1085;width:8567;height:2" coordorigin="1673,1085" coordsize="8567,0" path="m1673,1085l10240,1085e" filled="false" stroked="true" strokeweight=".72pt" strokecolor="#000000">
            <v:path arrowok="t"/>
          </v:shape>
          <w10:wrap type="none"/>
        </v:group>
      </w:pict>
    </w:r>
    <w:r>
      <w:rPr/>
      <w:pict>
        <v:shape style="position:absolute;margin-left:84.103996pt;margin-top:71.627495pt;width:426.8pt;height:14pt;mso-position-horizontal-relative:page;mso-position-vertical-relative:page;z-index:-720952" type="#_x0000_t202" filled="false" stroked="false">
          <v:textbox inset="0,0,0,0">
            <w:txbxContent>
              <w:p>
                <w:pPr>
                  <w:pStyle w:val="BodyText"/>
                  <w:spacing w:line="260" w:lineRule="exact" w:before="0"/>
                  <w:ind w:left="20" w:right="0"/>
                  <w:jc w:val="left"/>
                </w:pPr>
                <w:r>
                  <w:rPr>
                    <w:spacing w:val="2"/>
                  </w:rPr>
                  <w:t>认。对于首次执行日之前已经持有的对联营企业及合营企业的长期股权投资，如</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0928" coordorigin="1673,1085" coordsize="8567,2">
          <v:shape style="position:absolute;left:1673;top:1085;width:8567;height:2" coordorigin="1673,1085" coordsize="8567,0" path="m1673,1085l10240,1085e" filled="false" stroked="true" strokeweight=".72pt" strokecolor="#000000">
            <v:path arrowok="t"/>
          </v:shape>
          <w10:wrap type="none"/>
        </v:group>
      </w:pict>
    </w:r>
    <w:r>
      <w:rPr/>
      <w:pict>
        <v:shape style="position:absolute;margin-left:108.099998pt;margin-top:71.627495pt;width:402.9pt;height:14pt;mso-position-horizontal-relative:page;mso-position-vertical-relative:page;z-index:-720904" type="#_x0000_t202" filled="false" stroked="false">
          <v:textbox inset="0,0,0,0">
            <w:txbxContent>
              <w:p>
                <w:pPr>
                  <w:pStyle w:val="BodyText"/>
                  <w:spacing w:line="260" w:lineRule="exact" w:before="0"/>
                  <w:ind w:left="20" w:right="0"/>
                  <w:jc w:val="left"/>
                </w:pPr>
                <w:r>
                  <w:rPr>
                    <w:spacing w:val="2"/>
                  </w:rPr>
                  <w:t>当投资性房地产被处置，或者永久退出使用且预计不能从其处置中取得经济</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0880" coordorigin="1673,1085" coordsize="8567,2">
          <v:shape style="position:absolute;left:1673;top:1085;width:8567;height:2" coordorigin="1673,1085" coordsize="8567,0" path="m1673,1085l10240,1085e" filled="false" stroked="true" strokeweight=".72pt" strokecolor="#000000">
            <v:path arrowok="t"/>
          </v:shape>
          <w10:wrap type="none"/>
        </v:group>
      </w:pict>
    </w:r>
    <w:r>
      <w:rPr/>
      <w:pict>
        <v:shape style="position:absolute;margin-left:108.220001pt;margin-top:71.627495pt;width:74.350pt;height:14pt;mso-position-horizontal-relative:page;mso-position-vertical-relative:page;z-index:-72085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12</w:t>
                </w:r>
                <w:r>
                  <w:rPr>
                    <w:rFonts w:ascii="宋体" w:hAnsi="宋体" w:cs="宋体" w:eastAsia="宋体" w:hint="default"/>
                    <w:b/>
                    <w:bCs/>
                    <w:sz w:val="24"/>
                    <w:szCs w:val="24"/>
                  </w:rPr>
                  <w:t>、在建工程</w:t>
                </w:r>
                <w:r>
                  <w:rPr>
                    <w:rFonts w:ascii="宋体" w:hAnsi="宋体" w:cs="宋体" w:eastAsia="宋体" w:hint="default"/>
                    <w:sz w:val="24"/>
                    <w:szCs w:val="24"/>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0832" coordorigin="1673,1085" coordsize="8567,2">
          <v:shape style="position:absolute;left:1673;top:1085;width:8567;height:2" coordorigin="1673,1085" coordsize="8567,0" path="m1673,1085l10240,1085e" filled="false" stroked="true" strokeweight=".72pt" strokecolor="#000000">
            <v:path arrowok="t"/>
          </v:shape>
          <w10:wrap type="none"/>
        </v:group>
      </w:pict>
    </w:r>
    <w:r>
      <w:rPr/>
      <w:pict>
        <v:shape style="position:absolute;margin-left:108.099998pt;margin-top:71.627495pt;width:402.9pt;height:14pt;mso-position-horizontal-relative:page;mso-position-vertical-relative:page;z-index:-720808" type="#_x0000_t202" filled="false" stroked="false">
          <v:textbox inset="0,0,0,0">
            <w:txbxContent>
              <w:p>
                <w:pPr>
                  <w:pStyle w:val="BodyText"/>
                  <w:spacing w:line="260" w:lineRule="exact" w:before="0"/>
                  <w:ind w:left="20" w:right="0"/>
                  <w:jc w:val="left"/>
                </w:pPr>
                <w:r>
                  <w:rPr>
                    <w:spacing w:val="2"/>
                  </w:rPr>
                  <w:t>土地使用权从出让起始日起，按其出让年限平均摊销；其他无形资产按预计</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0784" coordorigin="1673,1085" coordsize="8567,2">
          <v:shape style="position:absolute;left:1673;top:1085;width:8567;height:2" coordorigin="1673,1085" coordsize="8567,0" path="m1673,1085l10240,1085e" filled="false" stroked="true" strokeweight=".72pt" strokecolor="#000000">
            <v:path arrowok="t"/>
          </v:shape>
          <w10:wrap type="none"/>
        </v:group>
      </w:pict>
    </w:r>
    <w:r>
      <w:rPr/>
      <w:pict>
        <v:shape style="position:absolute;margin-left:108.099998pt;margin-top:71.627495pt;width:122pt;height:14pt;mso-position-horizontal-relative:page;mso-position-vertical-relative:page;z-index:-720760" type="#_x0000_t202" filled="false" stroked="false">
          <v:textbox inset="0,0,0,0">
            <w:txbxContent>
              <w:p>
                <w:pPr>
                  <w:pStyle w:val="BodyText"/>
                  <w:spacing w:line="260" w:lineRule="exact" w:before="0"/>
                  <w:ind w:left="20" w:right="0"/>
                  <w:jc w:val="left"/>
                </w:pPr>
                <w:r>
                  <w:rPr/>
                  <w:t>出现减值的迹象如下：</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0736" coordorigin="1673,1085" coordsize="8567,2">
          <v:shape style="position:absolute;left:1673;top:1085;width:8567;height:2" coordorigin="1673,1085" coordsize="8567,0" path="m1673,1085l10240,1085e" filled="false" stroked="true" strokeweight=".72pt" strokecolor="#000000">
            <v:path arrowok="t"/>
          </v:shape>
          <w10:wrap type="none"/>
        </v:group>
      </w:pict>
    </w:r>
    <w:r>
      <w:rPr/>
      <w:pict>
        <v:shape style="position:absolute;margin-left:108.099998pt;margin-top:71.627495pt;width:402.9pt;height:14pt;mso-position-horizontal-relative:page;mso-position-vertical-relative:page;z-index:-720712" type="#_x0000_t202" filled="false" stroked="false">
          <v:textbox inset="0,0,0,0">
            <w:txbxContent>
              <w:p>
                <w:pPr>
                  <w:pStyle w:val="BodyText"/>
                  <w:spacing w:line="260" w:lineRule="exact" w:before="0"/>
                  <w:ind w:left="20" w:right="0"/>
                  <w:jc w:val="left"/>
                </w:pPr>
                <w:r>
                  <w:rPr>
                    <w:spacing w:val="2"/>
                  </w:rPr>
                  <w:t>如在职工劳动合同到期之前决定解除与职工的劳动关系，或为鼓励职工自愿</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0688" coordorigin="1673,1085" coordsize="8567,2">
          <v:shape style="position:absolute;left:1673;top:1085;width:8567;height:2" coordorigin="1673,1085" coordsize="8567,0" path="m1673,1085l10240,1085e" filled="false" stroked="true" strokeweight=".72pt" strokecolor="#000000">
            <v:path arrowok="t"/>
          </v:shape>
          <w10:wrap type="none"/>
        </v:group>
      </w:pict>
    </w:r>
    <w:r>
      <w:rPr/>
      <w:pict>
        <v:shape style="position:absolute;margin-left:84.103996pt;margin-top:71.627495pt;width:427pt;height:14pt;mso-position-horizontal-relative:page;mso-position-vertical-relative:page;z-index:-720664" type="#_x0000_t202" filled="false" stroked="false">
          <v:textbox inset="0,0,0,0">
            <w:txbxContent>
              <w:p>
                <w:pPr>
                  <w:pStyle w:val="BodyText"/>
                  <w:spacing w:line="260" w:lineRule="exact" w:before="0"/>
                  <w:ind w:left="20" w:right="0"/>
                  <w:jc w:val="left"/>
                </w:pPr>
                <w:r>
                  <w:rPr>
                    <w:spacing w:val="2"/>
                  </w:rPr>
                  <w:t>债表日对预计负债的账面价值进行复核，如有改变则对账面价值进行调整以反映</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0640" coordorigin="1673,1085" coordsize="8567,2">
          <v:shape style="position:absolute;left:1673;top:1085;width:8567;height:2" coordorigin="1673,1085" coordsize="8567,0" path="m1673,1085l10240,1085e" filled="false" stroked="true" strokeweight=".72pt" strokecolor="#000000">
            <v:path arrowok="t"/>
          </v:shape>
          <w10:wrap type="none"/>
        </v:group>
      </w:pict>
    </w:r>
    <w:r>
      <w:rPr/>
      <w:pict>
        <v:shape style="position:absolute;margin-left:108.099998pt;margin-top:71.627495pt;width:402.9pt;height:14pt;mso-position-horizontal-relative:page;mso-position-vertical-relative:page;z-index:-720616" type="#_x0000_t202" filled="false" stroked="false">
          <v:textbox inset="0,0,0,0">
            <w:txbxContent>
              <w:p>
                <w:pPr>
                  <w:pStyle w:val="BodyText"/>
                  <w:spacing w:line="260" w:lineRule="exact" w:before="0"/>
                  <w:ind w:left="20" w:right="0"/>
                  <w:jc w:val="left"/>
                </w:pPr>
                <w:r>
                  <w:rPr>
                    <w:spacing w:val="2"/>
                  </w:rPr>
                  <w:t>政府补助在本公司能够满足其所附的条件以及能够收到时予以确认。政府补</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0592" coordorigin="1673,1085" coordsize="8567,2">
          <v:shape style="position:absolute;left:1673;top:1085;width:8567;height:2" coordorigin="1673,1085" coordsize="8567,0" path="m1673,1085l10240,1085e" filled="false" stroked="true" strokeweight=".72pt" strokecolor="#000000">
            <v:path arrowok="t"/>
          </v:shape>
          <w10:wrap type="none"/>
        </v:group>
      </w:pict>
    </w:r>
    <w:r>
      <w:rPr/>
      <w:pict>
        <v:shape style="position:absolute;margin-left:84.103996pt;margin-top:71.627495pt;width:426.8pt;height:14pt;mso-position-horizontal-relative:page;mso-position-vertical-relative:page;z-index:-720568" type="#_x0000_t202" filled="false" stroked="false">
          <v:textbox inset="0,0,0,0">
            <w:txbxContent>
              <w:p>
                <w:pPr>
                  <w:pStyle w:val="BodyText"/>
                  <w:spacing w:line="260" w:lineRule="exact" w:before="0"/>
                  <w:ind w:left="20" w:right="0"/>
                  <w:jc w:val="left"/>
                </w:pPr>
                <w:r>
                  <w:rPr>
                    <w:spacing w:val="2"/>
                  </w:rPr>
                  <w:t>事项。本公司在合并日或购买日确认因企业合并取得的资产、负债，合并日或购</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0544" coordorigin="1673,1085" coordsize="8567,2">
          <v:shape style="position:absolute;left:1673;top:1085;width:8567;height:2" coordorigin="1673,1085" coordsize="8567,0" path="m1673,1085l10240,1085e" filled="false" stroked="true" strokeweight=".72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0002pt;margin-top:35.999985pt;width:78.850pt;height:18pt;mso-position-horizontal-relative:page;mso-position-vertical-relative:page;z-index:-721576" type="#_x0000_t75" stroked="false">
          <v:imagedata r:id="rId1" o:title=""/>
        </v:shape>
      </w:pict>
    </w:r>
    <w:r>
      <w:rPr/>
      <w:pict>
        <v:group style="position:absolute;margin-left:55.223999pt;margin-top:57.959984pt;width:466.9pt;height:.1pt;mso-position-horizontal-relative:page;mso-position-vertical-relative:page;z-index:-721552" coordorigin="1104,1159" coordsize="9338,2">
          <v:shape style="position:absolute;left:1104;top:1159;width:9338;height:2" coordorigin="1104,1159" coordsize="9338,0" path="m1104,1159l10442,1159e" filled="false" stroked="true" strokeweight=".72pt" strokecolor="#000000">
            <v:path arrowok="t"/>
          </v:shape>
          <w10:wrap type="none"/>
        </v:group>
      </w:pict>
    </w:r>
    <w:r>
      <w:rPr/>
      <w:pict>
        <v:shape style="position:absolute;margin-left:134.5pt;margin-top:45.26561pt;width:137pt;height:11pt;mso-position-horizontal-relative:page;mso-position-vertical-relative:page;z-index:-721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四川依米康环境科技股份有限公司</w:t>
                </w:r>
              </w:p>
            </w:txbxContent>
          </v:textbox>
          <w10:wrap type="none"/>
        </v:shape>
      </w:pict>
    </w:r>
    <w:r>
      <w:rPr/>
      <w:pict>
        <v:shape style="position:absolute;margin-left:432.299988pt;margin-top:45.26561pt;width:85.2pt;height:11pt;mso-position-horizontal-relative:page;mso-position-vertical-relative:page;z-index:-7215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5pt;height:.1pt;mso-position-horizontal-relative:page;mso-position-vertical-relative:page;z-index:-720520" coordorigin="1051,1085" coordsize="9807,2">
          <v:shape style="position:absolute;left:1051;top:1085;width:9807;height:2" coordorigin="1051,1085" coordsize="9807,0" path="m1051,1085l10858,1085e" filled="false" stroked="true" strokeweight=".72pt" strokecolor="#000000">
            <v:path arrowok="t"/>
          </v:shape>
          <w10:wrap type="none"/>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5pt;height:.1pt;mso-position-horizontal-relative:page;mso-position-vertical-relative:page;z-index:-720472" coordorigin="1051,1085" coordsize="9807,2">
          <v:shape style="position:absolute;left:1051;top:1085;width:9807;height:2" coordorigin="1051,1085" coordsize="9807,0" path="m1051,1085l10858,1085e" filled="false" stroked="true" strokeweight=".72pt" strokecolor="#000000">
            <v:path arrowok="t"/>
          </v:shape>
          <w10:wrap type="none"/>
        </v:group>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5pt;height:.1pt;mso-position-horizontal-relative:page;mso-position-vertical-relative:page;z-index:-720448" coordorigin="1051,1085" coordsize="9807,2">
          <v:shape style="position:absolute;left:1051;top:1085;width:9807;height:2" coordorigin="1051,1085" coordsize="9807,0" path="m1051,1085l10858,1085e" filled="false" stroked="true" strokeweight=".72pt" strokecolor="#000000">
            <v:path arrowok="t"/>
          </v:shape>
          <w10:wrap type="none"/>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5pt;height:.1pt;mso-position-horizontal-relative:page;mso-position-vertical-relative:page;z-index:-720424" coordorigin="1051,1085" coordsize="9807,2">
          <v:shape style="position:absolute;left:1051;top:1085;width:9807;height:2" coordorigin="1051,1085" coordsize="9807,0" path="m1051,1085l10858,1085e" filled="false" stroked="true" strokeweight=".72pt" strokecolor="#000000">
            <v:path arrowok="t"/>
          </v:shape>
          <w10:wrap type="none"/>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5pt;height:.1pt;mso-position-horizontal-relative:page;mso-position-vertical-relative:page;z-index:-720376" coordorigin="1051,1085" coordsize="9807,2">
          <v:shape style="position:absolute;left:1051;top:1085;width:9807;height:2" coordorigin="1051,1085" coordsize="9807,0" path="m1051,1085l10858,1085e" filled="false" stroked="true" strokeweight=".72pt" strokecolor="#000000">
            <v:path arrowok="t"/>
          </v:shape>
          <w10:wrap type="none"/>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5pt;height:.1pt;mso-position-horizontal-relative:page;mso-position-vertical-relative:page;z-index:-720352" coordorigin="1051,1085" coordsize="9807,2">
          <v:shape style="position:absolute;left:1051;top:1085;width:9807;height:2" coordorigin="1051,1085" coordsize="9807,0" path="m1051,1085l10858,1085e" filled="false" stroked="true" strokeweight=".72pt" strokecolor="#000000">
            <v:path arrowok="t"/>
          </v:shape>
          <w10:wrap type="none"/>
        </v:group>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4.239983pt;width:490.35pt;height:.1pt;mso-position-horizontal-relative:page;mso-position-vertical-relative:page;z-index:-720328" coordorigin="1051,1085" coordsize="9807,2">
          <v:shape style="position:absolute;left:1051;top:1085;width:9807;height:2" coordorigin="1051,1085" coordsize="9807,0" path="m1051,1085l10858,1085e" filled="false" stroked="true" strokeweight=".72pt" strokecolor="#000000">
            <v:path arrowok="t"/>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0002pt;margin-top:42.600006pt;width:78.850pt;height:18pt;mso-position-horizontal-relative:page;mso-position-vertical-relative:page;z-index:-721384" type="#_x0000_t75" stroked="false">
          <v:imagedata r:id="rId1" o:title=""/>
        </v:shape>
      </w:pict>
    </w:r>
    <w:r>
      <w:rPr/>
      <w:pict>
        <v:group style="position:absolute;margin-left:55.200001pt;margin-top:64.580009pt;width:713.5pt;height:.1pt;mso-position-horizontal-relative:page;mso-position-vertical-relative:page;z-index:-721360" coordorigin="1104,1292" coordsize="14270,2">
          <v:shape style="position:absolute;left:1104;top:1292;width:14270;height:2" coordorigin="1104,1292" coordsize="14270,0" path="m1104,1292l15374,1292e" filled="false" stroked="true" strokeweight=".72pt" strokecolor="#000000">
            <v:path arrowok="t"/>
          </v:shape>
          <w10:wrap type="none"/>
        </v:group>
      </w:pict>
    </w:r>
    <w:r>
      <w:rPr/>
      <w:pict>
        <v:shape style="position:absolute;margin-left:134.5pt;margin-top:51.885632pt;width:137pt;height:11pt;mso-position-horizontal-relative:page;mso-position-vertical-relative:page;z-index:-7213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四川依米康环境科技股份有限公司</w:t>
                </w:r>
              </w:p>
            </w:txbxContent>
          </v:textbox>
          <w10:wrap type="none"/>
        </v:shape>
      </w:pict>
    </w:r>
    <w:r>
      <w:rPr/>
      <w:pict>
        <v:shape style="position:absolute;margin-left:432.25pt;margin-top:51.885632pt;width:85.2pt;height:11pt;mso-position-horizontal-relative:page;mso-position-vertical-relative:page;z-index:-7213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1240" coordorigin="1673,1085" coordsize="8567,2">
          <v:shape style="position:absolute;left:1673;top:1085;width:8567;height:2" coordorigin="1673,1085" coordsize="8567,0" path="m1673,1085l10240,1085e" filled="false" stroked="true" strokeweight=".72pt" strokecolor="#000000">
            <v:path arrowok="t"/>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1192" coordorigin="1673,1085" coordsize="8567,2">
          <v:shape style="position:absolute;left:1673;top:1085;width:8567;height:2" coordorigin="1673,1085" coordsize="8567,0" path="m1673,1085l10240,1085e" filled="false" stroked="true" strokeweight=".72pt" strokecolor="#000000">
            <v:path arrowok="t"/>
          </v:shape>
          <w10:wrap type="none"/>
        </v:group>
      </w:pict>
    </w:r>
    <w:r>
      <w:rPr/>
      <w:pict>
        <v:shape style="position:absolute;margin-left:84.103996pt;margin-top:71.627495pt;width:426.8pt;height:14pt;mso-position-horizontal-relative:page;mso-position-vertical-relative:page;z-index:-721168" type="#_x0000_t202" filled="false" stroked="false">
          <v:textbox inset="0,0,0,0">
            <w:txbxContent>
              <w:p>
                <w:pPr>
                  <w:pStyle w:val="BodyText"/>
                  <w:spacing w:line="260" w:lineRule="exact" w:before="0"/>
                  <w:ind w:left="20" w:right="0"/>
                  <w:jc w:val="left"/>
                </w:pPr>
                <w:r>
                  <w:rPr>
                    <w:spacing w:val="2"/>
                  </w:rPr>
                  <w:t>算差额，作为公允价值变动直接计入当期损益。以历史成本计量的外币非货币性</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1144" coordorigin="1673,1085" coordsize="8567,2">
          <v:shape style="position:absolute;left:1673;top:1085;width:8567;height:2" coordorigin="1673,1085" coordsize="8567,0" path="m1673,1085l10240,1085e" filled="false" stroked="true" strokeweight=".72pt" strokecolor="#000000">
            <v:path arrowok="t"/>
          </v:shape>
          <w10:wrap type="none"/>
        </v:group>
      </w:pict>
    </w:r>
    <w:r>
      <w:rPr/>
      <w:pict>
        <v:shape style="position:absolute;margin-left:84.103996pt;margin-top:71.627495pt;width:426.8pt;height:14pt;mso-position-horizontal-relative:page;mso-position-vertical-relative:page;z-index:-721120" type="#_x0000_t202" filled="false" stroked="false">
          <v:textbox inset="0,0,0,0">
            <w:txbxContent>
              <w:p>
                <w:pPr>
                  <w:pStyle w:val="BodyText"/>
                  <w:spacing w:line="260" w:lineRule="exact" w:before="0"/>
                  <w:ind w:left="20" w:right="0"/>
                  <w:jc w:val="left"/>
                </w:pPr>
                <w:r>
                  <w:rPr>
                    <w:spacing w:val="2"/>
                  </w:rPr>
                  <w:t>价值变动损益；在资产持有期间所取得的利息或现金股利，确认为投资收益；处</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1096" coordorigin="1673,1085" coordsize="8567,2">
          <v:shape style="position:absolute;left:1673;top:1085;width:8567;height:2" coordorigin="1673,1085" coordsize="8567,0" path="m1673,1085l10240,1085e" filled="false" stroked="true" strokeweight=".72pt" strokecolor="#000000">
            <v:path arrowok="t"/>
          </v:shape>
          <w10:wrap type="none"/>
        </v:group>
      </w:pict>
    </w:r>
    <w:r>
      <w:rPr/>
      <w:pict>
        <v:shape style="position:absolute;margin-left:108.099998pt;margin-top:71.627495pt;width:402.9pt;height:14pt;mso-position-horizontal-relative:page;mso-position-vertical-relative:page;z-index:-721072" type="#_x0000_t202" filled="false" stroked="false">
          <v:textbox inset="0,0,0,0">
            <w:txbxContent>
              <w:p>
                <w:pPr>
                  <w:pStyle w:val="BodyText"/>
                  <w:spacing w:line="260" w:lineRule="exact" w:before="0"/>
                  <w:ind w:left="20" w:right="0"/>
                  <w:jc w:val="left"/>
                </w:pPr>
                <w:r>
                  <w:rPr>
                    <w:spacing w:val="2"/>
                  </w:rPr>
                  <w:t>金融资产整体转移满足终止确认条件的，将所转移金融资产的账面价值，与</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1048" coordorigin="1673,1085" coordsize="8567,2">
          <v:shape style="position:absolute;left:1673;top:1085;width:8567;height:2" coordorigin="1673,1085" coordsize="8567,0" path="m1673,1085l10240,1085e" filled="false" stroked="true" strokeweight=".72pt" strokecolor="#000000">
            <v:path arrowok="t"/>
          </v:shape>
          <w10:wrap type="none"/>
        </v:group>
      </w:pict>
    </w:r>
    <w:r>
      <w:rPr/>
      <w:pict>
        <v:shape style="position:absolute;margin-left:108.099998pt;margin-top:71.627495pt;width:403.4pt;height:14pt;mso-position-horizontal-relative:page;mso-position-vertical-relative:page;z-index:-721024" type="#_x0000_t202" filled="false" stroked="false">
          <v:textbox inset="0,0,0,0">
            <w:txbxContent>
              <w:p>
                <w:pPr>
                  <w:pStyle w:val="BodyText"/>
                  <w:spacing w:line="260" w:lineRule="exact" w:before="0"/>
                  <w:ind w:left="20" w:right="0"/>
                  <w:jc w:val="left"/>
                </w:pPr>
                <w:r>
                  <w:rPr>
                    <w:rFonts w:ascii="宋体" w:hAnsi="宋体" w:cs="宋体" w:eastAsia="宋体" w:hint="default"/>
                    <w:sz w:val="22"/>
                    <w:szCs w:val="22"/>
                  </w:rPr>
                  <w:t>2</w:t>
                </w:r>
                <w:r>
                  <w:rPr>
                    <w:sz w:val="22"/>
                    <w:szCs w:val="22"/>
                  </w:rPr>
                  <w:t>）</w:t>
                </w:r>
                <w:r>
                  <w:rPr>
                    <w:spacing w:val="3"/>
                    <w:sz w:val="22"/>
                    <w:szCs w:val="22"/>
                  </w:rPr>
                  <w:t> </w:t>
                </w:r>
                <w:r>
                  <w:rPr>
                    <w:spacing w:val="-3"/>
                  </w:rPr>
                  <w:t>金融工具不存在活跃市场的，采用估值技术确定其公允价值。估值技术包</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4.239994pt;width:428.35pt;height:.1pt;mso-position-horizontal-relative:page;mso-position-vertical-relative:page;z-index:-721000" coordorigin="1673,1085" coordsize="8567,2">
          <v:shape style="position:absolute;left:1673;top:1085;width:8567;height:2" coordorigin="1673,1085" coordsize="8567,0" path="m1673,1085l10240,1085e" filled="false" stroked="true" strokeweight=".72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60"/>
      <w:ind w:left="560"/>
    </w:pPr>
    <w:rPr>
      <w:rFonts w:ascii="宋体" w:hAnsi="宋体" w:eastAsia="宋体"/>
      <w:b/>
      <w:bCs/>
      <w:sz w:val="28"/>
      <w:szCs w:val="28"/>
    </w:rPr>
  </w:style>
  <w:style w:styleId="BodyText" w:type="paragraph">
    <w:name w:val="Body Text"/>
    <w:basedOn w:val="Normal"/>
    <w:uiPriority w:val="1"/>
    <w:qFormat/>
    <w:pPr>
      <w:spacing w:before="34"/>
      <w:ind w:left="153"/>
    </w:pPr>
    <w:rPr>
      <w:rFonts w:ascii="宋体" w:hAnsi="宋体" w:eastAsia="宋体"/>
      <w:sz w:val="24"/>
      <w:szCs w:val="24"/>
    </w:rPr>
  </w:style>
  <w:style w:styleId="Heading1" w:type="paragraph">
    <w:name w:val="Heading 1"/>
    <w:basedOn w:val="Normal"/>
    <w:uiPriority w:val="1"/>
    <w:qFormat/>
    <w:pPr>
      <w:ind w:left="401"/>
      <w:outlineLvl w:val="1"/>
    </w:pPr>
    <w:rPr>
      <w:rFonts w:ascii="黑体" w:hAnsi="黑体" w:eastAsia="黑体"/>
      <w:b/>
      <w:bCs/>
      <w:sz w:val="36"/>
      <w:szCs w:val="36"/>
    </w:rPr>
  </w:style>
  <w:style w:styleId="Heading2" w:type="paragraph">
    <w:name w:val="Heading 2"/>
    <w:basedOn w:val="Normal"/>
    <w:uiPriority w:val="1"/>
    <w:qFormat/>
    <w:pPr>
      <w:ind w:left="401"/>
      <w:outlineLvl w:val="2"/>
    </w:pPr>
    <w:rPr>
      <w:rFonts w:ascii="宋体" w:hAnsi="宋体" w:eastAsia="宋体"/>
      <w:b/>
      <w:bCs/>
      <w:sz w:val="32"/>
      <w:szCs w:val="32"/>
    </w:rPr>
  </w:style>
  <w:style w:styleId="Heading3" w:type="paragraph">
    <w:name w:val="Heading 3"/>
    <w:basedOn w:val="Normal"/>
    <w:uiPriority w:val="1"/>
    <w:qFormat/>
    <w:pPr>
      <w:spacing w:before="7"/>
      <w:ind w:left="140"/>
      <w:outlineLvl w:val="3"/>
    </w:pPr>
    <w:rPr>
      <w:rFonts w:ascii="黑体" w:hAnsi="黑体" w:eastAsia="黑体"/>
      <w:b/>
      <w:bCs/>
      <w:sz w:val="30"/>
      <w:szCs w:val="30"/>
    </w:rPr>
  </w:style>
  <w:style w:styleId="Heading4" w:type="paragraph">
    <w:name w:val="Heading 4"/>
    <w:basedOn w:val="Normal"/>
    <w:uiPriority w:val="1"/>
    <w:qFormat/>
    <w:pPr>
      <w:ind w:left="153"/>
      <w:outlineLvl w:val="4"/>
    </w:pPr>
    <w:rPr>
      <w:rFonts w:ascii="黑体" w:hAnsi="黑体" w:eastAsia="黑体"/>
      <w:sz w:val="30"/>
      <w:szCs w:val="30"/>
    </w:rPr>
  </w:style>
  <w:style w:styleId="Heading5" w:type="paragraph">
    <w:name w:val="Heading 5"/>
    <w:basedOn w:val="Normal"/>
    <w:uiPriority w:val="1"/>
    <w:qFormat/>
    <w:pPr>
      <w:spacing w:before="14"/>
      <w:outlineLvl w:val="5"/>
    </w:pPr>
    <w:rPr>
      <w:rFonts w:ascii="宋体" w:hAnsi="宋体" w:eastAsia="宋体"/>
      <w:b/>
      <w:bCs/>
      <w:sz w:val="28"/>
      <w:szCs w:val="28"/>
    </w:rPr>
  </w:style>
  <w:style w:styleId="Heading6" w:type="paragraph">
    <w:name w:val="Heading 6"/>
    <w:basedOn w:val="Normal"/>
    <w:uiPriority w:val="1"/>
    <w:qFormat/>
    <w:pPr>
      <w:spacing w:before="28"/>
      <w:ind w:left="153"/>
      <w:outlineLvl w:val="6"/>
    </w:pPr>
    <w:rPr>
      <w:rFonts w:ascii="黑体" w:hAnsi="黑体" w:eastAsia="黑体"/>
      <w:sz w:val="28"/>
      <w:szCs w:val="28"/>
    </w:rPr>
  </w:style>
  <w:style w:styleId="Heading7" w:type="paragraph">
    <w:name w:val="Heading 7"/>
    <w:basedOn w:val="Normal"/>
    <w:uiPriority w:val="1"/>
    <w:qFormat/>
    <w:pPr>
      <w:ind w:left="622"/>
      <w:outlineLvl w:val="7"/>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www.cqmas.com/" TargetMode="External"/><Relationship Id="rId8" Type="http://schemas.openxmlformats.org/officeDocument/2006/relationships/hyperlink" Target="http://www.sunrisegroup.com.cn/" TargetMode="External"/><Relationship Id="rId9" Type="http://schemas.openxmlformats.org/officeDocument/2006/relationships/hyperlink" Target="mailto:dshb@sunrisegroup.com.cn" TargetMode="External"/><Relationship Id="rId10" Type="http://schemas.openxmlformats.org/officeDocument/2006/relationships/hyperlink" Target="http://www.cninfo.com.cn/" TargetMode="Externa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jpeg"/><Relationship Id="rId28" Type="http://schemas.openxmlformats.org/officeDocument/2006/relationships/hyperlink" Target="http://com.chinabyte.com/" TargetMode="External"/><Relationship Id="rId29" Type="http://schemas.openxmlformats.org/officeDocument/2006/relationships/hyperlink" Target="http://www.cninfo.com.cn/finalpage/2011-07-15/59678356.PDF" TargetMode="External"/><Relationship Id="rId30" Type="http://schemas.openxmlformats.org/officeDocument/2006/relationships/hyperlink" Target="http://www.cninfo.com.cn/finalpage/2011-07-15/59678343.PDF" TargetMode="External"/><Relationship Id="rId31" Type="http://schemas.openxmlformats.org/officeDocument/2006/relationships/hyperlink" Target="http://www.cninfo.com.cn/finalpage/2011-07-15/59678338.PDF" TargetMode="External"/><Relationship Id="rId32" Type="http://schemas.openxmlformats.org/officeDocument/2006/relationships/hyperlink" Target="http://disclosure.szse.cn/m/finalpage/2011-07-15/59678373.PDF" TargetMode="External"/><Relationship Id="rId33" Type="http://schemas.openxmlformats.org/officeDocument/2006/relationships/hyperlink" Target="http://www.cninfo.com.cn/finalpage/2011-08-02/59756363.PDF" TargetMode="External"/><Relationship Id="rId34" Type="http://schemas.openxmlformats.org/officeDocument/2006/relationships/hyperlink" Target="http://www.cninfo.com.cn/finalpage/2011-08-29/59894948.PDF" TargetMode="External"/><Relationship Id="rId35" Type="http://schemas.openxmlformats.org/officeDocument/2006/relationships/hyperlink" Target="http://www.cninfo.com.cn/finalpage/2011-10-24/60090890.PDF" TargetMode="External"/><Relationship Id="rId36" Type="http://schemas.openxmlformats.org/officeDocument/2006/relationships/hyperlink" Target="http://www.cninfo.com.cn/finalpage/2011-10-24/60103996.PDF" TargetMode="External"/><Relationship Id="rId37" Type="http://schemas.openxmlformats.org/officeDocument/2006/relationships/hyperlink" Target="http://www.cninfo.com.cn/finalpage/2011-10-24/60103995.PDF" TargetMode="External"/><Relationship Id="rId38" Type="http://schemas.openxmlformats.org/officeDocument/2006/relationships/hyperlink" Target="http://www.cninfo.com.cn/finalpage/2011-10-24/60103985.PDF" TargetMode="External"/><Relationship Id="rId39" Type="http://schemas.openxmlformats.org/officeDocument/2006/relationships/hyperlink" Target="http://www.cninfo.com.cn/finalpage/2011-10-24/60103982.PDF" TargetMode="External"/><Relationship Id="rId40" Type="http://schemas.openxmlformats.org/officeDocument/2006/relationships/hyperlink" Target="http://www.cninfo.com.cn/finalpage/2011-10-24/60103978.PDF" TargetMode="External"/><Relationship Id="rId41" Type="http://schemas.openxmlformats.org/officeDocument/2006/relationships/hyperlink" Target="http://www.cninfo.com.cn/finalpage/2011-10-24/60103993.PDF" TargetMode="External"/><Relationship Id="rId42" Type="http://schemas.openxmlformats.org/officeDocument/2006/relationships/hyperlink" Target="http://www.cninfo.com.cn/finalpage/2011-10-24/60103989.PDF" TargetMode="External"/><Relationship Id="rId43" Type="http://schemas.openxmlformats.org/officeDocument/2006/relationships/hyperlink" Target="http://www.cninfo.com.cn/finalpage/2011-12-22/60357336.PDF" TargetMode="External"/><Relationship Id="rId44" Type="http://schemas.openxmlformats.org/officeDocument/2006/relationships/hyperlink" Target="http://www.cninfo.com.cn/finalpage/2011-12-22/60357343.PDF" TargetMode="External"/><Relationship Id="rId45" Type="http://schemas.openxmlformats.org/officeDocument/2006/relationships/hyperlink" Target="http://www.cninfo.com.cn/finalpage/2011-12-22/60357342.PDF" TargetMode="External"/><Relationship Id="rId46" Type="http://schemas.openxmlformats.org/officeDocument/2006/relationships/hyperlink" Target="http://www.cninfo.com.cn/finalpage/2011-12-22/60357341.PDF" TargetMode="External"/><Relationship Id="rId47" Type="http://schemas.openxmlformats.org/officeDocument/2006/relationships/hyperlink" Target="http://www.cninfo.com.cn/finalpage/2011-12-22/60357344.PDF" TargetMode="External"/><Relationship Id="rId48" Type="http://schemas.openxmlformats.org/officeDocument/2006/relationships/footer" Target="footer2.xml"/><Relationship Id="rId49" Type="http://schemas.openxmlformats.org/officeDocument/2006/relationships/footer" Target="footer3.xml"/><Relationship Id="rId50" Type="http://schemas.openxmlformats.org/officeDocument/2006/relationships/footer" Target="footer4.xml"/><Relationship Id="rId51" Type="http://schemas.openxmlformats.org/officeDocument/2006/relationships/header" Target="header3.xml"/><Relationship Id="rId52" Type="http://schemas.openxmlformats.org/officeDocument/2006/relationships/footer" Target="footer5.xml"/><Relationship Id="rId53" Type="http://schemas.openxmlformats.org/officeDocument/2006/relationships/footer" Target="footer6.xml"/><Relationship Id="rId54" Type="http://schemas.openxmlformats.org/officeDocument/2006/relationships/header" Target="header4.xml"/><Relationship Id="rId55" Type="http://schemas.openxmlformats.org/officeDocument/2006/relationships/footer" Target="footer7.xml"/><Relationship Id="rId56" Type="http://schemas.openxmlformats.org/officeDocument/2006/relationships/header" Target="header5.xml"/><Relationship Id="rId57" Type="http://schemas.openxmlformats.org/officeDocument/2006/relationships/header" Target="header6.xml"/><Relationship Id="rId58" Type="http://schemas.openxmlformats.org/officeDocument/2006/relationships/header" Target="header7.xml"/><Relationship Id="rId59" Type="http://schemas.openxmlformats.org/officeDocument/2006/relationships/header" Target="header8.xml"/><Relationship Id="rId60" Type="http://schemas.openxmlformats.org/officeDocument/2006/relationships/header" Target="header9.xml"/><Relationship Id="rId61" Type="http://schemas.openxmlformats.org/officeDocument/2006/relationships/header" Target="header10.xml"/><Relationship Id="rId62" Type="http://schemas.openxmlformats.org/officeDocument/2006/relationships/header" Target="header11.xml"/><Relationship Id="rId63" Type="http://schemas.openxmlformats.org/officeDocument/2006/relationships/header" Target="header12.xml"/><Relationship Id="rId64" Type="http://schemas.openxmlformats.org/officeDocument/2006/relationships/header" Target="header13.xml"/><Relationship Id="rId65" Type="http://schemas.openxmlformats.org/officeDocument/2006/relationships/header" Target="header14.xml"/><Relationship Id="rId66" Type="http://schemas.openxmlformats.org/officeDocument/2006/relationships/header" Target="header15.xml"/><Relationship Id="rId67" Type="http://schemas.openxmlformats.org/officeDocument/2006/relationships/header" Target="header16.xml"/><Relationship Id="rId68" Type="http://schemas.openxmlformats.org/officeDocument/2006/relationships/header" Target="header17.xml"/><Relationship Id="rId69" Type="http://schemas.openxmlformats.org/officeDocument/2006/relationships/header" Target="header18.xml"/><Relationship Id="rId70" Type="http://schemas.openxmlformats.org/officeDocument/2006/relationships/header" Target="header19.xml"/><Relationship Id="rId71" Type="http://schemas.openxmlformats.org/officeDocument/2006/relationships/header" Target="header20.xml"/><Relationship Id="rId72" Type="http://schemas.openxmlformats.org/officeDocument/2006/relationships/footer" Target="footer8.xml"/><Relationship Id="rId73" Type="http://schemas.openxmlformats.org/officeDocument/2006/relationships/header" Target="header21.xml"/><Relationship Id="rId74" Type="http://schemas.openxmlformats.org/officeDocument/2006/relationships/footer" Target="footer9.xml"/><Relationship Id="rId75" Type="http://schemas.openxmlformats.org/officeDocument/2006/relationships/header" Target="header22.xml"/><Relationship Id="rId76" Type="http://schemas.openxmlformats.org/officeDocument/2006/relationships/header" Target="header23.xml"/><Relationship Id="rId77" Type="http://schemas.openxmlformats.org/officeDocument/2006/relationships/header" Target="header24.xml"/><Relationship Id="rId78" Type="http://schemas.openxmlformats.org/officeDocument/2006/relationships/footer" Target="footer10.xml"/><Relationship Id="rId79" Type="http://schemas.openxmlformats.org/officeDocument/2006/relationships/header" Target="header25.xml"/><Relationship Id="rId80" Type="http://schemas.openxmlformats.org/officeDocument/2006/relationships/header" Target="header26.xml"/><Relationship Id="rId81" Type="http://schemas.openxmlformats.org/officeDocument/2006/relationships/header" Target="header2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2020-05-03T17:17:58Z</dcterms:created>
  <dcterms:modified xsi:type="dcterms:W3CDTF">2020-05-03T17:17:58Z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Creator">
    <vt:lpwstr>Microsoft® Word 2010</vt:lpwstr>
  </property>
  <property fmtid="{D5CDD505-2E9C-101B-9397-08002B2CF9AE}" pid="4" name="LastSaved">
    <vt:filetime>2020-05-03T00:00:00Z</vt:filetime>
  </property>
</Properties>
</file>